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B6" w:rsidRPr="00FD05B6" w:rsidRDefault="00FD05B6" w:rsidP="00FD05B6">
      <w:pPr>
        <w:pStyle w:val="I"/>
        <w:spacing w:before="0"/>
        <w:rPr>
          <w:rFonts w:cs="Times New Roman"/>
          <w:color w:val="000000" w:themeColor="text1"/>
        </w:rPr>
      </w:pPr>
      <w:bookmarkStart w:id="0" w:name="_Toc112010911"/>
      <w:r w:rsidRPr="00FD05B6">
        <w:rPr>
          <w:rFonts w:cs="Times New Roman"/>
          <w:color w:val="000000" w:themeColor="text1"/>
        </w:rPr>
        <w:t>Chương 1</w:t>
      </w:r>
      <w:bookmarkEnd w:id="0"/>
    </w:p>
    <w:p w:rsidR="00FD05B6" w:rsidRPr="00FD05B6" w:rsidRDefault="00FD05B6" w:rsidP="00FD05B6">
      <w:pPr>
        <w:pStyle w:val="I"/>
        <w:spacing w:before="0"/>
        <w:rPr>
          <w:rFonts w:cs="Times New Roman"/>
          <w:color w:val="000000" w:themeColor="text1"/>
        </w:rPr>
      </w:pPr>
      <w:bookmarkStart w:id="1" w:name="_Toc93931042"/>
      <w:bookmarkStart w:id="2" w:name="_Toc112010912"/>
      <w:r w:rsidRPr="00FD05B6">
        <w:rPr>
          <w:rFonts w:cs="Times New Roman"/>
          <w:color w:val="000000" w:themeColor="text1"/>
        </w:rPr>
        <w:t>THÔNG TIN VỀ DỰ ÁN</w:t>
      </w:r>
      <w:bookmarkEnd w:id="1"/>
      <w:bookmarkEnd w:id="2"/>
    </w:p>
    <w:p w:rsidR="00FD05B6" w:rsidRPr="00FD05B6" w:rsidRDefault="00FD05B6" w:rsidP="00FD05B6">
      <w:pPr>
        <w:pStyle w:val="II"/>
        <w:spacing w:before="0"/>
        <w:rPr>
          <w:rFonts w:cs="Times New Roman"/>
          <w:i/>
          <w:color w:val="000000" w:themeColor="text1"/>
        </w:rPr>
      </w:pPr>
      <w:bookmarkStart w:id="3" w:name="_Toc278959501"/>
      <w:bookmarkStart w:id="4" w:name="_Toc26436904"/>
      <w:bookmarkStart w:id="5" w:name="_Toc112010913"/>
      <w:bookmarkStart w:id="6" w:name="_Toc464561906"/>
      <w:bookmarkStart w:id="7" w:name="_Toc278959503"/>
      <w:r w:rsidRPr="00FD05B6">
        <w:rPr>
          <w:rFonts w:cs="Times New Roman"/>
          <w:color w:val="000000" w:themeColor="text1"/>
        </w:rPr>
        <w:t>1.1. T</w:t>
      </w:r>
      <w:bookmarkEnd w:id="3"/>
      <w:r w:rsidRPr="00FD05B6">
        <w:rPr>
          <w:rFonts w:cs="Times New Roman"/>
          <w:color w:val="000000" w:themeColor="text1"/>
        </w:rPr>
        <w:t>hông tin về dự án</w:t>
      </w:r>
      <w:bookmarkEnd w:id="4"/>
      <w:bookmarkEnd w:id="5"/>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1.1.1. Tên dự án</w:t>
      </w:r>
    </w:p>
    <w:p w:rsidR="00FD05B6" w:rsidRPr="00FD05B6" w:rsidRDefault="00FD05B6" w:rsidP="00FD05B6">
      <w:pPr>
        <w:pStyle w:val="baocao"/>
        <w:spacing w:before="0"/>
        <w:rPr>
          <w:color w:val="000000" w:themeColor="text1"/>
        </w:rPr>
      </w:pPr>
      <w:bookmarkStart w:id="8" w:name="_Toc357609777"/>
      <w:bookmarkStart w:id="9" w:name="_Toc409166946"/>
      <w:bookmarkStart w:id="10" w:name="_Toc498505846"/>
      <w:bookmarkStart w:id="11" w:name="_Toc23153986"/>
      <w:bookmarkStart w:id="12" w:name="_Toc26436905"/>
      <w:r w:rsidRPr="00FD05B6">
        <w:rPr>
          <w:color w:val="000000" w:themeColor="text1"/>
        </w:rPr>
        <w:t xml:space="preserve">Dự </w:t>
      </w:r>
      <w:proofErr w:type="gramStart"/>
      <w:r w:rsidRPr="00FD05B6">
        <w:rPr>
          <w:color w:val="000000" w:themeColor="text1"/>
        </w:rPr>
        <w:t>án</w:t>
      </w:r>
      <w:proofErr w:type="gramEnd"/>
      <w:r w:rsidRPr="00FD05B6">
        <w:rPr>
          <w:color w:val="000000" w:themeColor="text1"/>
        </w:rPr>
        <w:t xml:space="preserve"> </w:t>
      </w:r>
      <w:r w:rsidRPr="00FD05B6">
        <w:rPr>
          <w:noProof/>
          <w:szCs w:val="28"/>
          <w:lang w:val="vi-VN"/>
        </w:rPr>
        <w:t>Đường liên xã Quảng Tiên đi Quảng Trung, thị xã Ba Đồn</w:t>
      </w:r>
      <w:r w:rsidRPr="00FD05B6">
        <w:rPr>
          <w:color w:val="000000" w:themeColor="text1"/>
        </w:rPr>
        <w:t>.</w:t>
      </w:r>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1.1.2.</w:t>
      </w:r>
      <w:bookmarkEnd w:id="8"/>
      <w:bookmarkEnd w:id="9"/>
      <w:bookmarkEnd w:id="10"/>
      <w:bookmarkEnd w:id="11"/>
      <w:bookmarkEnd w:id="12"/>
      <w:r w:rsidRPr="00FD05B6">
        <w:rPr>
          <w:rStyle w:val="Heading2Char1"/>
          <w:rFonts w:ascii="Times New Roman" w:eastAsiaTheme="minorHAnsi" w:hAnsi="Times New Roman" w:cs="Times New Roman"/>
          <w:bCs w:val="0"/>
          <w:i/>
          <w:iCs w:val="0"/>
          <w:color w:val="000000" w:themeColor="text1"/>
        </w:rPr>
        <w:t xml:space="preserve"> Tên chủ dự </w:t>
      </w:r>
      <w:r w:rsidRPr="00FD05B6">
        <w:rPr>
          <w:rFonts w:cs="Times New Roman"/>
          <w:color w:val="000000" w:themeColor="text1"/>
        </w:rPr>
        <w:t xml:space="preserve">án, địa chỉ và phương tiện liên hệ với chủ dự án; người đại diện </w:t>
      </w:r>
      <w:proofErr w:type="gramStart"/>
      <w:r w:rsidRPr="00FD05B6">
        <w:rPr>
          <w:rFonts w:cs="Times New Roman"/>
          <w:color w:val="000000" w:themeColor="text1"/>
        </w:rPr>
        <w:t>theo</w:t>
      </w:r>
      <w:proofErr w:type="gramEnd"/>
      <w:r w:rsidRPr="00FD05B6">
        <w:rPr>
          <w:rFonts w:cs="Times New Roman"/>
          <w:color w:val="000000" w:themeColor="text1"/>
        </w:rPr>
        <w:t xml:space="preserve"> pháp luật của chủ dự án; tiến độ thực hiện dự án.</w:t>
      </w:r>
    </w:p>
    <w:p w:rsidR="00FD05B6" w:rsidRPr="00FD05B6" w:rsidRDefault="00FD05B6" w:rsidP="00FD05B6">
      <w:pPr>
        <w:pStyle w:val="baocao"/>
        <w:spacing w:before="0"/>
        <w:rPr>
          <w:color w:val="000000" w:themeColor="text1"/>
        </w:rPr>
      </w:pPr>
      <w:bookmarkStart w:id="13" w:name="_Toc23153989"/>
      <w:bookmarkStart w:id="14" w:name="_Toc26436908"/>
      <w:r w:rsidRPr="00FD05B6">
        <w:rPr>
          <w:bCs/>
          <w:iCs/>
          <w:color w:val="000000" w:themeColor="text1"/>
          <w:lang w:val="en-US"/>
        </w:rPr>
        <w:t xml:space="preserve">- </w:t>
      </w:r>
      <w:r w:rsidRPr="00FD05B6">
        <w:rPr>
          <w:bCs/>
          <w:iCs/>
          <w:color w:val="000000" w:themeColor="text1"/>
          <w:lang w:val="vi-VN"/>
        </w:rPr>
        <w:t>Chủ Dự án</w:t>
      </w:r>
      <w:proofErr w:type="gramStart"/>
      <w:r w:rsidRPr="00FD05B6">
        <w:rPr>
          <w:bCs/>
          <w:iCs/>
          <w:color w:val="000000" w:themeColor="text1"/>
          <w:lang w:val="vi-VN"/>
        </w:rPr>
        <w:t>:</w:t>
      </w:r>
      <w:r w:rsidRPr="00FD05B6">
        <w:rPr>
          <w:color w:val="000000" w:themeColor="text1"/>
          <w:lang w:val="en-US"/>
        </w:rPr>
        <w:t>Ủy</w:t>
      </w:r>
      <w:proofErr w:type="gramEnd"/>
      <w:r w:rsidRPr="00FD05B6">
        <w:rPr>
          <w:color w:val="000000" w:themeColor="text1"/>
          <w:lang w:val="en-US"/>
        </w:rPr>
        <w:t xml:space="preserve"> ban nhân dân </w:t>
      </w:r>
      <w:r w:rsidRPr="00FD05B6">
        <w:rPr>
          <w:color w:val="000000" w:themeColor="text1"/>
        </w:rPr>
        <w:t>thị xã Ba Đồn</w:t>
      </w:r>
    </w:p>
    <w:p w:rsidR="00FD05B6" w:rsidRPr="00FD05B6" w:rsidRDefault="00FD05B6" w:rsidP="00FD05B6">
      <w:pPr>
        <w:pStyle w:val="baocao"/>
        <w:spacing w:before="0"/>
        <w:rPr>
          <w:color w:val="000000" w:themeColor="text1"/>
          <w:lang w:val="en-US"/>
        </w:rPr>
      </w:pPr>
      <w:r w:rsidRPr="00FD05B6">
        <w:rPr>
          <w:color w:val="000000" w:themeColor="text1"/>
        </w:rPr>
        <w:t xml:space="preserve">- Đại diện chủ dự án: Phòng quản lý đô thị </w:t>
      </w:r>
    </w:p>
    <w:p w:rsidR="00FD05B6" w:rsidRPr="00FD05B6" w:rsidRDefault="00FD05B6" w:rsidP="00FD05B6">
      <w:pPr>
        <w:pStyle w:val="baocao"/>
        <w:spacing w:before="0"/>
        <w:rPr>
          <w:rFonts w:eastAsia="Batang"/>
          <w:color w:val="000000" w:themeColor="text1"/>
        </w:rPr>
      </w:pPr>
      <w:r w:rsidRPr="00FD05B6">
        <w:rPr>
          <w:iCs/>
          <w:color w:val="000000" w:themeColor="text1"/>
          <w:lang w:val="sq-AL"/>
        </w:rPr>
        <w:t xml:space="preserve">- </w:t>
      </w:r>
      <w:r w:rsidRPr="00FD05B6">
        <w:rPr>
          <w:iCs/>
          <w:color w:val="000000" w:themeColor="text1"/>
          <w:lang w:val="vi-VN"/>
        </w:rPr>
        <w:t>Địa chỉ li</w:t>
      </w:r>
      <w:r w:rsidRPr="00FD05B6">
        <w:rPr>
          <w:iCs/>
          <w:color w:val="000000" w:themeColor="text1"/>
          <w:lang w:val="sq-AL"/>
        </w:rPr>
        <w:t>ê</w:t>
      </w:r>
      <w:r w:rsidRPr="00FD05B6">
        <w:rPr>
          <w:iCs/>
          <w:color w:val="000000" w:themeColor="text1"/>
          <w:lang w:val="vi-VN"/>
        </w:rPr>
        <w:t xml:space="preserve">n </w:t>
      </w:r>
      <w:r w:rsidRPr="00FD05B6">
        <w:rPr>
          <w:color w:val="000000" w:themeColor="text1"/>
          <w:lang w:val="sq-AL"/>
        </w:rPr>
        <w:t xml:space="preserve">hệ: </w:t>
      </w:r>
      <w:r w:rsidRPr="00FD05B6">
        <w:rPr>
          <w:iCs/>
          <w:color w:val="000000" w:themeColor="text1"/>
        </w:rPr>
        <w:t>Hùng Vương - Thị xã Ba Đồn</w:t>
      </w:r>
      <w:r w:rsidRPr="00FD05B6">
        <w:rPr>
          <w:rFonts w:eastAsia="Batang"/>
          <w:color w:val="000000" w:themeColor="text1"/>
        </w:rPr>
        <w:t>, tỉnh Quảng Bình.</w:t>
      </w:r>
    </w:p>
    <w:p w:rsidR="00FD05B6" w:rsidRPr="00FD05B6" w:rsidRDefault="00FD05B6" w:rsidP="00FD05B6">
      <w:pPr>
        <w:pStyle w:val="baocao"/>
        <w:spacing w:before="0"/>
        <w:rPr>
          <w:color w:val="000000" w:themeColor="text1"/>
          <w:lang w:val="sq-AL"/>
        </w:rPr>
      </w:pPr>
      <w:r w:rsidRPr="00FD05B6">
        <w:rPr>
          <w:color w:val="000000" w:themeColor="text1"/>
          <w:lang w:val="sq-AL"/>
        </w:rPr>
        <w:t xml:space="preserve">- Người đại diện: Ông Trần </w:t>
      </w:r>
      <w:r w:rsidR="00D9136F">
        <w:rPr>
          <w:color w:val="000000" w:themeColor="text1"/>
          <w:lang w:val="sq-AL"/>
        </w:rPr>
        <w:t>Trung</w:t>
      </w:r>
      <w:r w:rsidRPr="00FD05B6">
        <w:rPr>
          <w:color w:val="000000" w:themeColor="text1"/>
          <w:lang w:val="sq-AL"/>
        </w:rPr>
        <w:t xml:space="preserve"> Lâm – Chức vụ: Trưởng Phòng</w:t>
      </w:r>
    </w:p>
    <w:p w:rsidR="00FD05B6" w:rsidRPr="00FD05B6" w:rsidRDefault="00FD05B6" w:rsidP="00FD05B6">
      <w:pPr>
        <w:pStyle w:val="baocao"/>
        <w:spacing w:before="0"/>
        <w:rPr>
          <w:iCs/>
          <w:color w:val="000000" w:themeColor="text1"/>
        </w:rPr>
      </w:pPr>
      <w:r w:rsidRPr="00FD05B6">
        <w:rPr>
          <w:color w:val="000000" w:themeColor="text1"/>
          <w:lang w:val="sq-AL"/>
        </w:rPr>
        <w:t xml:space="preserve">- Điện thoại: </w:t>
      </w:r>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 xml:space="preserve">1.1.3. </w:t>
      </w:r>
      <w:bookmarkStart w:id="15" w:name="_Toc464561907"/>
      <w:bookmarkStart w:id="16" w:name="_Toc23153990"/>
      <w:bookmarkStart w:id="17" w:name="_Toc26436909"/>
      <w:bookmarkEnd w:id="6"/>
      <w:bookmarkEnd w:id="13"/>
      <w:bookmarkEnd w:id="14"/>
      <w:r w:rsidRPr="00FD05B6">
        <w:rPr>
          <w:rFonts w:cs="Times New Roman"/>
          <w:color w:val="000000" w:themeColor="text1"/>
        </w:rPr>
        <w:t>Vị trí địa lý của địa điểm thực hiện dự án:</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1.1.</w:t>
      </w:r>
      <w:r w:rsidRPr="00FD05B6">
        <w:rPr>
          <w:rFonts w:cs="Times New Roman"/>
          <w:color w:val="000000" w:themeColor="text1"/>
          <w:lang w:val="en-US"/>
        </w:rPr>
        <w:t>3</w:t>
      </w:r>
      <w:r w:rsidRPr="00FD05B6">
        <w:rPr>
          <w:rFonts w:cs="Times New Roman"/>
          <w:color w:val="000000" w:themeColor="text1"/>
        </w:rPr>
        <w:t>.1. Vị trí địa lý của dự án</w:t>
      </w:r>
      <w:bookmarkEnd w:id="15"/>
      <w:bookmarkEnd w:id="16"/>
      <w:bookmarkEnd w:id="17"/>
      <w:r w:rsidRPr="00FD05B6">
        <w:rPr>
          <w:rFonts w:cs="Times New Roman"/>
          <w:color w:val="000000" w:themeColor="text1"/>
        </w:rPr>
        <w:tab/>
      </w:r>
    </w:p>
    <w:p w:rsidR="00FD05B6" w:rsidRPr="00FD05B6" w:rsidRDefault="00FD05B6" w:rsidP="00FD05B6">
      <w:pPr>
        <w:pStyle w:val="baocao"/>
        <w:spacing w:before="0"/>
        <w:rPr>
          <w:iCs/>
          <w:color w:val="000000" w:themeColor="text1"/>
        </w:rPr>
      </w:pPr>
      <w:bookmarkStart w:id="18" w:name="_Toc413055146"/>
      <w:bookmarkStart w:id="19" w:name="_Toc477508221"/>
      <w:r w:rsidRPr="00FD05B6">
        <w:rPr>
          <w:color w:val="000000" w:themeColor="text1"/>
        </w:rPr>
        <w:t xml:space="preserve">- Dự án </w:t>
      </w:r>
      <w:r w:rsidRPr="00FD05B6">
        <w:rPr>
          <w:noProof/>
          <w:szCs w:val="28"/>
          <w:lang w:val="vi-VN"/>
        </w:rPr>
        <w:t>Đường liên xã Quảng Tiên đi Quảng Trung, thị xã Ba Đồn</w:t>
      </w:r>
      <w:r w:rsidRPr="00FD05B6">
        <w:rPr>
          <w:iCs/>
          <w:color w:val="000000" w:themeColor="text1"/>
        </w:rPr>
        <w:t xml:space="preserve"> thuộc </w:t>
      </w:r>
      <w:r w:rsidRPr="00FD05B6">
        <w:rPr>
          <w:color w:val="000000" w:themeColor="text1"/>
        </w:rPr>
        <w:t>xã Quảng Tiên</w:t>
      </w:r>
      <w:r w:rsidRPr="00FD05B6">
        <w:rPr>
          <w:iCs/>
          <w:color w:val="000000" w:themeColor="text1"/>
        </w:rPr>
        <w:t>, thị xã Ba Đồn, tỉnh Quảng Bình.</w:t>
      </w:r>
    </w:p>
    <w:p w:rsidR="00FD05B6" w:rsidRPr="00FD05B6" w:rsidRDefault="00FD05B6" w:rsidP="00FD05B6">
      <w:pPr>
        <w:pStyle w:val="baocao"/>
        <w:spacing w:before="0"/>
        <w:ind w:firstLine="0"/>
        <w:jc w:val="center"/>
        <w:rPr>
          <w:iCs/>
          <w:color w:val="000000" w:themeColor="text1"/>
        </w:rPr>
      </w:pPr>
      <w:r w:rsidRPr="00FD05B6">
        <w:rPr>
          <w:noProof/>
          <w:szCs w:val="28"/>
          <w:lang w:val="en-US"/>
        </w:rPr>
        <w:drawing>
          <wp:inline distT="0" distB="0" distL="0" distR="0">
            <wp:extent cx="5937187" cy="4213555"/>
            <wp:effectExtent l="0" t="0" r="6985" b="0"/>
            <wp:docPr id="13" name="Picture 13" descr="HuongTuyen-C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uongTuyen-CHO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15853"/>
                    </a:xfrm>
                    <a:prstGeom prst="rect">
                      <a:avLst/>
                    </a:prstGeom>
                    <a:noFill/>
                    <a:ln>
                      <a:noFill/>
                    </a:ln>
                  </pic:spPr>
                </pic:pic>
              </a:graphicData>
            </a:graphic>
          </wp:inline>
        </w:drawing>
      </w:r>
    </w:p>
    <w:p w:rsidR="00FD05B6" w:rsidRPr="00FD05B6" w:rsidRDefault="00FD05B6" w:rsidP="00FD05B6">
      <w:pPr>
        <w:pStyle w:val="baocao"/>
        <w:spacing w:before="0"/>
        <w:jc w:val="center"/>
        <w:rPr>
          <w:iCs/>
          <w:color w:val="000000" w:themeColor="text1"/>
        </w:rPr>
      </w:pPr>
      <w:r w:rsidRPr="00FD05B6">
        <w:rPr>
          <w:rFonts w:eastAsia="Calibri"/>
          <w:i/>
          <w:szCs w:val="28"/>
        </w:rPr>
        <w:t>Hình 1: Bản đồ vị trí hướng tuyến</w:t>
      </w:r>
    </w:p>
    <w:p w:rsidR="00FD05B6" w:rsidRPr="00FD05B6" w:rsidRDefault="00FD05B6" w:rsidP="00FD05B6">
      <w:pPr>
        <w:widowControl w:val="0"/>
        <w:numPr>
          <w:ilvl w:val="0"/>
          <w:numId w:val="2"/>
        </w:numPr>
        <w:jc w:val="both"/>
        <w:rPr>
          <w:rFonts w:eastAsia="Calibri" w:cs="Times New Roman"/>
          <w:sz w:val="28"/>
        </w:rPr>
      </w:pPr>
      <w:r w:rsidRPr="00FD05B6">
        <w:rPr>
          <w:rFonts w:eastAsia="Calibri" w:cs="Times New Roman"/>
          <w:sz w:val="28"/>
        </w:rPr>
        <w:t>Tuyến 1: Điểm đầu Km0+0.00 giao với đường bê tông hiện trạng, điểm cuối kết thúc tại Km1+461.55. Chiều dài tuyến 1: L1=1.461</w:t>
      </w:r>
      <w:proofErr w:type="gramStart"/>
      <w:r w:rsidRPr="00FD05B6">
        <w:rPr>
          <w:rFonts w:eastAsia="Calibri" w:cs="Times New Roman"/>
          <w:sz w:val="28"/>
        </w:rPr>
        <w:t>,55m</w:t>
      </w:r>
      <w:proofErr w:type="gramEnd"/>
      <w:r w:rsidRPr="00FD05B6">
        <w:rPr>
          <w:rFonts w:eastAsia="Calibri" w:cs="Times New Roman"/>
          <w:sz w:val="28"/>
        </w:rPr>
        <w:t>.</w:t>
      </w:r>
    </w:p>
    <w:p w:rsidR="00FD05B6" w:rsidRPr="00FD05B6" w:rsidRDefault="00FD05B6" w:rsidP="00FD05B6">
      <w:pPr>
        <w:widowControl w:val="0"/>
        <w:jc w:val="center"/>
        <w:rPr>
          <w:rFonts w:eastAsia="Calibri" w:cs="Times New Roman"/>
        </w:rPr>
      </w:pPr>
      <w:r w:rsidRPr="00FD05B6">
        <w:rPr>
          <w:rFonts w:eastAsia="Calibri" w:cs="Times New Roman"/>
          <w:noProof/>
          <w:lang w:bidi="ar-SA"/>
        </w:rPr>
        <w:lastRenderedPageBreak/>
        <w:drawing>
          <wp:inline distT="0" distB="0" distL="0" distR="0">
            <wp:extent cx="2501798" cy="2648102"/>
            <wp:effectExtent l="0" t="0" r="0" b="0"/>
            <wp:docPr id="12" name="Picture 12" descr="z3339862686212_d0dcd523da71bdf480d0cd33b060b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339862686212_d0dcd523da71bdf480d0cd33b060b88d"/>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798" cy="2648102"/>
                    </a:xfrm>
                    <a:prstGeom prst="rect">
                      <a:avLst/>
                    </a:prstGeom>
                    <a:noFill/>
                    <a:ln>
                      <a:noFill/>
                    </a:ln>
                  </pic:spPr>
                </pic:pic>
              </a:graphicData>
            </a:graphic>
          </wp:inline>
        </w:drawing>
      </w:r>
      <w:r w:rsidRPr="00FD05B6">
        <w:rPr>
          <w:rFonts w:eastAsia="Calibri" w:cs="Times New Roman"/>
          <w:noProof/>
          <w:lang w:bidi="ar-SA"/>
        </w:rPr>
        <w:drawing>
          <wp:inline distT="0" distB="0" distL="0" distR="0">
            <wp:extent cx="2531059" cy="2647996"/>
            <wp:effectExtent l="0" t="0" r="3175" b="0"/>
            <wp:docPr id="11" name="Picture 11" descr="z3339863417763_4b1b4f80d9cc4912e960b44d72117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3339863417763_4b1b4f80d9cc4912e960b44d721172b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1243" cy="2648189"/>
                    </a:xfrm>
                    <a:prstGeom prst="rect">
                      <a:avLst/>
                    </a:prstGeom>
                    <a:noFill/>
                    <a:ln>
                      <a:noFill/>
                    </a:ln>
                  </pic:spPr>
                </pic:pic>
              </a:graphicData>
            </a:graphic>
          </wp:inline>
        </w:drawing>
      </w:r>
    </w:p>
    <w:p w:rsidR="00FD05B6" w:rsidRPr="00FD05B6" w:rsidRDefault="00FD05B6" w:rsidP="00FD05B6">
      <w:pPr>
        <w:widowControl w:val="0"/>
        <w:jc w:val="center"/>
        <w:rPr>
          <w:rFonts w:eastAsia="Calibri" w:cs="Times New Roman"/>
          <w:i/>
        </w:rPr>
      </w:pPr>
      <w:r w:rsidRPr="00FD05B6">
        <w:rPr>
          <w:rFonts w:eastAsia="Calibri" w:cs="Times New Roman"/>
          <w:i/>
        </w:rPr>
        <w:t>Hình 2: Tuyến 1 đi qua khu vực đường bê tông cũ xuống cấp</w:t>
      </w:r>
    </w:p>
    <w:p w:rsidR="00FD05B6" w:rsidRPr="00FD05B6" w:rsidRDefault="00FD05B6" w:rsidP="00FD05B6">
      <w:pPr>
        <w:widowControl w:val="0"/>
        <w:numPr>
          <w:ilvl w:val="0"/>
          <w:numId w:val="3"/>
        </w:numPr>
        <w:jc w:val="both"/>
        <w:rPr>
          <w:rFonts w:eastAsia="Calibri" w:cs="Times New Roman"/>
          <w:sz w:val="28"/>
        </w:rPr>
      </w:pPr>
      <w:r w:rsidRPr="00FD05B6">
        <w:rPr>
          <w:rFonts w:eastAsia="Calibri" w:cs="Times New Roman"/>
          <w:sz w:val="28"/>
        </w:rPr>
        <w:t>Tuyến hiện là đường bê tông xi măng đã xuống cấp, phía phải tuyến có mương đất thoát nước dọc.</w:t>
      </w:r>
    </w:p>
    <w:p w:rsidR="00FD05B6" w:rsidRPr="00FD05B6" w:rsidRDefault="00FD05B6" w:rsidP="00FD05B6">
      <w:pPr>
        <w:widowControl w:val="0"/>
        <w:numPr>
          <w:ilvl w:val="0"/>
          <w:numId w:val="3"/>
        </w:numPr>
        <w:jc w:val="both"/>
        <w:rPr>
          <w:rFonts w:eastAsia="Calibri" w:cs="Times New Roman"/>
          <w:sz w:val="28"/>
        </w:rPr>
      </w:pPr>
      <w:r w:rsidRPr="00FD05B6">
        <w:rPr>
          <w:rFonts w:eastAsia="Calibri" w:cs="Times New Roman"/>
          <w:sz w:val="28"/>
        </w:rPr>
        <w:t>Từ Km0+0.00 đến Km0+501.49: Hai bên tuyến chủ yếu là nhà dân.</w:t>
      </w:r>
    </w:p>
    <w:p w:rsidR="00FD05B6" w:rsidRPr="00FD05B6" w:rsidRDefault="00FD05B6" w:rsidP="00FD05B6">
      <w:pPr>
        <w:widowControl w:val="0"/>
        <w:numPr>
          <w:ilvl w:val="0"/>
          <w:numId w:val="3"/>
        </w:numPr>
        <w:jc w:val="both"/>
        <w:rPr>
          <w:rFonts w:eastAsia="Calibri" w:cs="Times New Roman"/>
          <w:sz w:val="28"/>
        </w:rPr>
      </w:pPr>
      <w:r w:rsidRPr="00FD05B6">
        <w:rPr>
          <w:rFonts w:eastAsia="Calibri" w:cs="Times New Roman"/>
          <w:sz w:val="28"/>
        </w:rPr>
        <w:t>Từ Km0+501.49 đến Km1+461.55: Hai bên tuyến chủ yếu là đất ruộng lúa thuộc xã Quảng Tiên.</w:t>
      </w:r>
    </w:p>
    <w:p w:rsidR="00FD05B6" w:rsidRPr="00FD05B6" w:rsidRDefault="00FD05B6" w:rsidP="00FD05B6">
      <w:pPr>
        <w:widowControl w:val="0"/>
        <w:numPr>
          <w:ilvl w:val="0"/>
          <w:numId w:val="2"/>
        </w:numPr>
        <w:jc w:val="both"/>
        <w:rPr>
          <w:rFonts w:eastAsia="Calibri" w:cs="Times New Roman"/>
          <w:sz w:val="28"/>
        </w:rPr>
      </w:pPr>
      <w:r w:rsidRPr="00FD05B6">
        <w:rPr>
          <w:rFonts w:eastAsia="Calibri" w:cs="Times New Roman"/>
          <w:sz w:val="28"/>
        </w:rPr>
        <w:t>Tuyến 2: Điểm đầu Km0+0.00 tiếp nối với điểm cuối tuyến 1, điểm cuối kết thúc tại Km1+677.80. Chiều dài tuyến 2: L2=1.677</w:t>
      </w:r>
      <w:proofErr w:type="gramStart"/>
      <w:r w:rsidRPr="00FD05B6">
        <w:rPr>
          <w:rFonts w:eastAsia="Calibri" w:cs="Times New Roman"/>
          <w:sz w:val="28"/>
        </w:rPr>
        <w:t>,80m</w:t>
      </w:r>
      <w:proofErr w:type="gramEnd"/>
      <w:r w:rsidRPr="00FD05B6">
        <w:rPr>
          <w:rFonts w:eastAsia="Calibri" w:cs="Times New Roman"/>
          <w:sz w:val="28"/>
        </w:rPr>
        <w:t>.</w:t>
      </w:r>
    </w:p>
    <w:p w:rsidR="00FD05B6" w:rsidRPr="00FD05B6" w:rsidRDefault="00FD05B6" w:rsidP="00FD05B6">
      <w:pPr>
        <w:widowControl w:val="0"/>
        <w:jc w:val="center"/>
        <w:rPr>
          <w:rFonts w:eastAsia="Calibri" w:cs="Times New Roman"/>
        </w:rPr>
      </w:pPr>
      <w:r w:rsidRPr="00FD05B6">
        <w:rPr>
          <w:rFonts w:eastAsia="Calibri" w:cs="Times New Roman"/>
          <w:noProof/>
          <w:lang w:bidi="ar-SA"/>
        </w:rPr>
        <w:drawing>
          <wp:inline distT="0" distB="0" distL="0" distR="0">
            <wp:extent cx="2662733" cy="2969971"/>
            <wp:effectExtent l="0" t="0" r="4445" b="1905"/>
            <wp:docPr id="10" name="Picture 10" descr="z3310221922476_1c71d6210e0bd65408f4df467713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310221922476_1c71d6210e0bd65408f4df467713e95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733" cy="2969971"/>
                    </a:xfrm>
                    <a:prstGeom prst="rect">
                      <a:avLst/>
                    </a:prstGeom>
                    <a:noFill/>
                    <a:ln>
                      <a:noFill/>
                    </a:ln>
                  </pic:spPr>
                </pic:pic>
              </a:graphicData>
            </a:graphic>
          </wp:inline>
        </w:drawing>
      </w:r>
      <w:r w:rsidRPr="00FD05B6">
        <w:rPr>
          <w:rFonts w:eastAsia="Calibri" w:cs="Times New Roman"/>
          <w:noProof/>
          <w:lang w:bidi="ar-SA"/>
        </w:rPr>
        <w:drawing>
          <wp:inline distT="0" distB="0" distL="0" distR="0">
            <wp:extent cx="2633472" cy="2969971"/>
            <wp:effectExtent l="0" t="0" r="0" b="1905"/>
            <wp:docPr id="9" name="Picture 9" descr="z3310221942899_0b1184beb941926ab11099a83ac22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310221942899_0b1184beb941926ab11099a83ac22c8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472" cy="2969971"/>
                    </a:xfrm>
                    <a:prstGeom prst="rect">
                      <a:avLst/>
                    </a:prstGeom>
                    <a:noFill/>
                    <a:ln>
                      <a:noFill/>
                    </a:ln>
                  </pic:spPr>
                </pic:pic>
              </a:graphicData>
            </a:graphic>
          </wp:inline>
        </w:drawing>
      </w:r>
    </w:p>
    <w:p w:rsidR="00FD05B6" w:rsidRPr="00FD05B6" w:rsidRDefault="00FD05B6" w:rsidP="00FD05B6">
      <w:pPr>
        <w:widowControl w:val="0"/>
        <w:jc w:val="center"/>
        <w:rPr>
          <w:rFonts w:eastAsia="Calibri" w:cs="Times New Roman"/>
          <w:i/>
        </w:rPr>
      </w:pPr>
      <w:r w:rsidRPr="00FD05B6">
        <w:rPr>
          <w:rFonts w:eastAsia="Calibri" w:cs="Times New Roman"/>
          <w:i/>
        </w:rPr>
        <w:t>Hình 3: Khu vực tuyến 2</w:t>
      </w:r>
    </w:p>
    <w:p w:rsidR="00FD05B6" w:rsidRPr="00FD05B6" w:rsidRDefault="00FD05B6" w:rsidP="00FD05B6">
      <w:pPr>
        <w:widowControl w:val="0"/>
        <w:numPr>
          <w:ilvl w:val="0"/>
          <w:numId w:val="3"/>
        </w:numPr>
        <w:jc w:val="both"/>
        <w:rPr>
          <w:rFonts w:eastAsia="Calibri" w:cs="Times New Roman"/>
          <w:sz w:val="28"/>
        </w:rPr>
      </w:pPr>
      <w:r w:rsidRPr="00FD05B6">
        <w:rPr>
          <w:rFonts w:eastAsia="Calibri" w:cs="Times New Roman"/>
          <w:sz w:val="28"/>
        </w:rPr>
        <w:t>Tuyến hiện là đường đất cấp phối đã xuống cấp.</w:t>
      </w:r>
    </w:p>
    <w:p w:rsidR="00FD05B6" w:rsidRPr="00FD05B6" w:rsidRDefault="00FD05B6" w:rsidP="00FD05B6">
      <w:pPr>
        <w:widowControl w:val="0"/>
        <w:numPr>
          <w:ilvl w:val="0"/>
          <w:numId w:val="3"/>
        </w:numPr>
        <w:jc w:val="both"/>
        <w:rPr>
          <w:rFonts w:eastAsia="Calibri" w:cs="Times New Roman"/>
          <w:sz w:val="28"/>
        </w:rPr>
      </w:pPr>
      <w:r w:rsidRPr="00FD05B6">
        <w:rPr>
          <w:rFonts w:eastAsia="Calibri" w:cs="Times New Roman"/>
          <w:sz w:val="28"/>
        </w:rPr>
        <w:t>Hai bên tuyến chủ yếu là nhà dân, hồ trầm.</w:t>
      </w:r>
    </w:p>
    <w:p w:rsidR="00FD05B6" w:rsidRPr="00FD05B6" w:rsidRDefault="007C39AB" w:rsidP="00FD05B6">
      <w:pPr>
        <w:ind w:firstLine="630"/>
        <w:contextualSpacing/>
        <w:rPr>
          <w:rStyle w:val="Vnbnnidung"/>
          <w:rFonts w:cs="Times New Roman"/>
          <w:b/>
          <w:color w:val="000000" w:themeColor="text1"/>
          <w:sz w:val="28"/>
        </w:rPr>
      </w:pPr>
      <w:bookmarkStart w:id="20" w:name="_Toc20987871"/>
      <w:bookmarkStart w:id="21" w:name="_Toc23153993"/>
      <w:bookmarkStart w:id="22" w:name="_Toc26436912"/>
      <w:r w:rsidRPr="007C39AB">
        <w:rPr>
          <w:rFonts w:cs="Times New Roman"/>
          <w:b/>
          <w:noProof/>
          <w:sz w:val="28"/>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left:0;text-align:left;margin-left:217.2pt;margin-top:197pt;width:77.15pt;height:11.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" adj="10793" strokecolor="yellow" strokeweight="3pt">
            <v:stroke endarrow="block"/>
          </v:shape>
        </w:pict>
      </w:r>
      <w:r w:rsidRPr="007C39AB">
        <w:rPr>
          <w:rFonts w:cs="Times New Roman"/>
          <w:b/>
          <w:noProof/>
          <w:sz w:val="28"/>
          <w:lang w:bidi="ar-SA"/>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46" type="#_x0000_t47" style="position:absolute;left:0;text-align:left;margin-left:119.1pt;margin-top:176.05pt;width:98.1pt;height:20.9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" adj="16073,9279,16073,9279" strokecolor="#f79646" strokeweight="1.5pt">
            <v:textbox>
              <w:txbxContent>
                <w:p w:rsidR="00FD05B6" w:rsidRPr="00B55A7F" w:rsidRDefault="00FD05B6" w:rsidP="00FD05B6">
                  <w:pPr>
                    <w:jc w:val="center"/>
                    <w:rPr>
                      <w:sz w:val="20"/>
                      <w:szCs w:val="20"/>
                      <w:lang w:val="en-GB"/>
                    </w:rPr>
                  </w:pPr>
                  <w:r w:rsidRPr="00127C74">
                    <w:rPr>
                      <w:rFonts w:hint="eastAsia"/>
                      <w:szCs w:val="24"/>
                      <w:lang w:val="en-GB"/>
                    </w:rPr>
                    <w:t>Đ</w:t>
                  </w:r>
                  <w:r w:rsidRPr="00127C74">
                    <w:rPr>
                      <w:szCs w:val="24"/>
                      <w:lang w:val="en-GB"/>
                    </w:rPr>
                    <w:t>oạn sau mố A</w:t>
                  </w:r>
                  <w:r>
                    <w:rPr>
                      <w:szCs w:val="24"/>
                      <w:lang w:val="en-GB"/>
                    </w:rPr>
                    <w:t>2</w:t>
                  </w:r>
                </w:p>
                <w:p w:rsidR="00FD05B6" w:rsidRPr="00B55A7F" w:rsidRDefault="00FD05B6" w:rsidP="00FD05B6">
                  <w:pPr>
                    <w:jc w:val="center"/>
                    <w:rPr>
                      <w:szCs w:val="24"/>
                      <w:lang w:val="en-GB"/>
                    </w:rPr>
                  </w:pPr>
                </w:p>
              </w:txbxContent>
            </v:textbox>
          </v:shape>
        </w:pict>
      </w:r>
      <w:bookmarkStart w:id="23" w:name="_Toc106887633"/>
      <w:bookmarkStart w:id="24" w:name="_Toc93931048"/>
      <w:bookmarkStart w:id="25" w:name="_Toc320867714"/>
      <w:bookmarkStart w:id="26" w:name="_Toc321986731"/>
      <w:bookmarkStart w:id="27" w:name="_Toc321987064"/>
      <w:bookmarkStart w:id="28" w:name="_Toc321987230"/>
      <w:bookmarkStart w:id="29" w:name="_Toc321987397"/>
      <w:bookmarkStart w:id="30" w:name="_Toc321987564"/>
      <w:bookmarkStart w:id="31" w:name="_Toc322526138"/>
      <w:bookmarkStart w:id="32" w:name="_Toc332098941"/>
      <w:bookmarkStart w:id="33" w:name="_Toc338310906"/>
      <w:bookmarkStart w:id="34" w:name="_Toc357609781"/>
      <w:bookmarkStart w:id="35" w:name="_Toc409166947"/>
      <w:bookmarkStart w:id="36" w:name="_Toc464561912"/>
      <w:bookmarkStart w:id="37" w:name="_Toc23153998"/>
      <w:bookmarkStart w:id="38" w:name="_Toc26436917"/>
      <w:bookmarkStart w:id="39" w:name="_Toc26972166"/>
      <w:bookmarkEnd w:id="7"/>
      <w:bookmarkEnd w:id="18"/>
      <w:bookmarkEnd w:id="19"/>
      <w:bookmarkEnd w:id="20"/>
      <w:bookmarkEnd w:id="21"/>
      <w:bookmarkEnd w:id="22"/>
      <w:r w:rsidR="00FD05B6" w:rsidRPr="00FD05B6">
        <w:rPr>
          <w:rStyle w:val="Vnbnnidung"/>
          <w:rFonts w:cs="Times New Roman"/>
          <w:b/>
          <w:color w:val="000000" w:themeColor="text1"/>
          <w:sz w:val="28"/>
        </w:rPr>
        <w:t>1.1.4. Hiện trạng sử dụng đất:</w:t>
      </w:r>
      <w:bookmarkEnd w:id="23"/>
    </w:p>
    <w:p w:rsidR="00FD05B6" w:rsidRPr="00FD05B6" w:rsidRDefault="00FD05B6" w:rsidP="00FD05B6">
      <w:pPr>
        <w:pStyle w:val="baocao"/>
        <w:spacing w:before="0"/>
      </w:pPr>
      <w:r w:rsidRPr="00FD05B6">
        <w:rPr>
          <w:noProof/>
          <w:szCs w:val="28"/>
          <w:lang w:val="en-US"/>
        </w:rPr>
        <w:lastRenderedPageBreak/>
        <w:t xml:space="preserve">Dự án </w:t>
      </w:r>
      <w:r w:rsidRPr="00FD05B6">
        <w:rPr>
          <w:noProof/>
          <w:szCs w:val="28"/>
          <w:lang w:val="vi-VN"/>
        </w:rPr>
        <w:t>Đường liên xã Quảng Tiên đi Quảng Trung, thị xã Ba Đồn</w:t>
      </w:r>
      <w:r w:rsidRPr="00FD05B6">
        <w:t xml:space="preserve"> có hiện trạng tuyến là đất giao thông, đất ruộng lúa, ao hồ và hoa màu…..</w:t>
      </w:r>
    </w:p>
    <w:p w:rsidR="00FD05B6" w:rsidRPr="00FD05B6" w:rsidRDefault="00FD05B6" w:rsidP="00FD05B6">
      <w:pPr>
        <w:pStyle w:val="V"/>
        <w:spacing w:before="0"/>
        <w:rPr>
          <w:rFonts w:eastAsia="MS Mincho" w:cs="Times New Roman"/>
          <w:color w:val="000000" w:themeColor="text1"/>
        </w:rPr>
      </w:pPr>
      <w:r w:rsidRPr="00FD05B6">
        <w:rPr>
          <w:rFonts w:eastAsia="MS Mincho" w:cs="Times New Roman"/>
          <w:color w:val="000000" w:themeColor="text1"/>
        </w:rPr>
        <w:t xml:space="preserve">1.1.5. </w:t>
      </w:r>
      <w:r w:rsidRPr="00FD05B6">
        <w:rPr>
          <w:rFonts w:cs="Times New Roman"/>
          <w:color w:val="000000" w:themeColor="text1"/>
        </w:rPr>
        <w:t xml:space="preserve">Khoảng cách từ dự </w:t>
      </w:r>
      <w:proofErr w:type="gramStart"/>
      <w:r w:rsidRPr="00FD05B6">
        <w:rPr>
          <w:rFonts w:cs="Times New Roman"/>
          <w:color w:val="000000" w:themeColor="text1"/>
        </w:rPr>
        <w:t>án</w:t>
      </w:r>
      <w:proofErr w:type="gramEnd"/>
      <w:r w:rsidRPr="00FD05B6">
        <w:rPr>
          <w:rFonts w:cs="Times New Roman"/>
          <w:color w:val="000000" w:themeColor="text1"/>
        </w:rPr>
        <w:t xml:space="preserve"> tới khu dân cư và khu vực có yếu tố nhạy cảm về môi trường</w:t>
      </w:r>
      <w:bookmarkEnd w:id="24"/>
    </w:p>
    <w:p w:rsidR="00FD05B6" w:rsidRPr="00FD05B6" w:rsidRDefault="00FD05B6" w:rsidP="00FD05B6">
      <w:pPr>
        <w:pStyle w:val="baocao1"/>
        <w:spacing w:before="0"/>
      </w:pPr>
      <w:r w:rsidRPr="00FD05B6">
        <w:t>- Khu dân cư</w:t>
      </w:r>
    </w:p>
    <w:p w:rsidR="00FD05B6" w:rsidRPr="00FD05B6" w:rsidRDefault="00FD05B6" w:rsidP="00FD05B6">
      <w:pPr>
        <w:pStyle w:val="baocao"/>
        <w:spacing w:before="0"/>
      </w:pPr>
      <w:r w:rsidRPr="00FD05B6">
        <w:t xml:space="preserve">Theo thiết kế dự án thì trong phạm </w:t>
      </w:r>
      <w:proofErr w:type="gramStart"/>
      <w:r w:rsidRPr="00FD05B6">
        <w:t>vi</w:t>
      </w:r>
      <w:proofErr w:type="gramEnd"/>
      <w:r w:rsidRPr="00FD05B6">
        <w:t xml:space="preserve"> thực hiện dự án không có nhà dân. </w:t>
      </w:r>
    </w:p>
    <w:p w:rsidR="00FD05B6" w:rsidRPr="00FD05B6" w:rsidRDefault="00FD05B6" w:rsidP="00FD05B6">
      <w:pPr>
        <w:pStyle w:val="baocao"/>
        <w:spacing w:before="0"/>
      </w:pPr>
      <w:r w:rsidRPr="00FD05B6">
        <w:t xml:space="preserve">Dọc hai bên tuyến đoạn cách khu vực xây dựng dự </w:t>
      </w:r>
      <w:proofErr w:type="gramStart"/>
      <w:r w:rsidRPr="00FD05B6">
        <w:t>án</w:t>
      </w:r>
      <w:proofErr w:type="gramEnd"/>
      <w:r w:rsidRPr="00FD05B6">
        <w:t xml:space="preserve"> khoảng 100-200m có các hộ dân sinh sống. </w:t>
      </w:r>
    </w:p>
    <w:p w:rsidR="00FD05B6" w:rsidRPr="00FD05B6" w:rsidRDefault="00FD05B6" w:rsidP="00FD05B6">
      <w:pPr>
        <w:pStyle w:val="baocao"/>
        <w:spacing w:before="0"/>
      </w:pPr>
      <w:proofErr w:type="gramStart"/>
      <w:r w:rsidRPr="00FD05B6">
        <w:t>Đây là các đối tượng con người có khả năng chịu tác động trực tiếp bởi hoạt động thi công, vận chuyển nguyên vật liệu của Dự án.</w:t>
      </w:r>
      <w:proofErr w:type="gramEnd"/>
    </w:p>
    <w:p w:rsidR="00FD05B6" w:rsidRPr="00FD05B6" w:rsidRDefault="00FD05B6" w:rsidP="00FD05B6">
      <w:pPr>
        <w:pStyle w:val="baocao"/>
        <w:spacing w:before="0"/>
      </w:pPr>
      <w:r w:rsidRPr="00FD05B6">
        <w:t>- Hiện trạng các công trình khác</w:t>
      </w:r>
    </w:p>
    <w:p w:rsidR="00FD05B6" w:rsidRPr="00FD05B6" w:rsidRDefault="00FD05B6" w:rsidP="00FD05B6">
      <w:pPr>
        <w:pStyle w:val="baocao"/>
        <w:spacing w:before="0"/>
      </w:pPr>
      <w:r w:rsidRPr="00FD05B6">
        <w:t xml:space="preserve">+ Khu vực Dự án không có các hoạt động sản xuất mang tính chất công nghiệp mà chủ yếu là hoạt động nông nghiệp trồng lúa và hoa </w:t>
      </w:r>
      <w:proofErr w:type="gramStart"/>
      <w:r w:rsidRPr="00FD05B6">
        <w:t>màu,….</w:t>
      </w:r>
      <w:proofErr w:type="gramEnd"/>
      <w:r w:rsidRPr="00FD05B6">
        <w:t xml:space="preserve"> </w:t>
      </w:r>
    </w:p>
    <w:p w:rsidR="00FD05B6" w:rsidRPr="00FD05B6" w:rsidRDefault="00FD05B6" w:rsidP="00FD05B6">
      <w:pPr>
        <w:pStyle w:val="baocao"/>
        <w:spacing w:before="0"/>
      </w:pPr>
      <w:r w:rsidRPr="00FD05B6">
        <w:t>- Hiện trạng tuyến đường giao thông</w:t>
      </w:r>
    </w:p>
    <w:p w:rsidR="00FD05B6" w:rsidRPr="00FD05B6" w:rsidRDefault="00FD05B6" w:rsidP="00FD05B6">
      <w:pPr>
        <w:pStyle w:val="baocao"/>
        <w:spacing w:before="0"/>
      </w:pPr>
      <w:r w:rsidRPr="00FD05B6">
        <w:t xml:space="preserve">Khu vực dự </w:t>
      </w:r>
      <w:proofErr w:type="gramStart"/>
      <w:r w:rsidRPr="00FD05B6">
        <w:t>án</w:t>
      </w:r>
      <w:proofErr w:type="gramEnd"/>
      <w:r w:rsidRPr="00FD05B6">
        <w:t xml:space="preserve"> có hệ thống đường giao thông tương đối thuận lợi, cụ thể:</w:t>
      </w:r>
    </w:p>
    <w:p w:rsidR="00FD05B6" w:rsidRPr="00FD05B6" w:rsidRDefault="00FD05B6" w:rsidP="00FD05B6">
      <w:pPr>
        <w:pStyle w:val="baocao"/>
        <w:spacing w:before="0"/>
      </w:pPr>
      <w:r w:rsidRPr="00FD05B6">
        <w:t xml:space="preserve">Tiếp giáp phía Bắc dự </w:t>
      </w:r>
      <w:proofErr w:type="gramStart"/>
      <w:r w:rsidRPr="00FD05B6">
        <w:t>án</w:t>
      </w:r>
      <w:proofErr w:type="gramEnd"/>
      <w:r w:rsidRPr="00FD05B6">
        <w:t xml:space="preserve"> là tuyến đường bê tông liên xã hiện có, đây cũng là tuyến đường vận chuyển nguyên vât liệu chính trong quá trình thi công dự án.</w:t>
      </w:r>
    </w:p>
    <w:p w:rsidR="00FD05B6" w:rsidRPr="00FD05B6" w:rsidRDefault="00FD05B6" w:rsidP="00FD05B6">
      <w:pPr>
        <w:pStyle w:val="V"/>
        <w:spacing w:before="0"/>
        <w:rPr>
          <w:rFonts w:cs="Times New Roman"/>
          <w:color w:val="000000" w:themeColor="text1"/>
          <w:spacing w:val="6"/>
        </w:rPr>
      </w:pPr>
      <w:r w:rsidRPr="00FD05B6">
        <w:rPr>
          <w:rFonts w:cs="Times New Roman"/>
          <w:color w:val="000000" w:themeColor="text1"/>
        </w:rPr>
        <w:t>1.1.6. Mục tiêu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FD05B6">
        <w:rPr>
          <w:rFonts w:cs="Times New Roman"/>
          <w:color w:val="000000" w:themeColor="text1"/>
        </w:rPr>
        <w:t>, quy mô, công suất, công nghệ sản xuất của dự án</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1.1.6.1. Mục tiêu Dự án</w:t>
      </w:r>
    </w:p>
    <w:p w:rsidR="00FD05B6" w:rsidRPr="00FD05B6" w:rsidRDefault="00FD05B6" w:rsidP="00FD05B6">
      <w:pPr>
        <w:pStyle w:val="baocao"/>
        <w:spacing w:before="0"/>
      </w:pPr>
      <w:bookmarkStart w:id="40" w:name="_Toc498505854"/>
      <w:bookmarkStart w:id="41" w:name="_Toc23153999"/>
      <w:bookmarkStart w:id="42" w:name="_Toc26436918"/>
      <w:bookmarkStart w:id="43" w:name="_Toc26972167"/>
      <w:r w:rsidRPr="00FD05B6">
        <w:rPr>
          <w:lang w:val="fo-FO"/>
        </w:rPr>
        <w:t>Xây dựng đường liên xã Quảng Tiên đi Quảng Trung, thị xã Ba Đồn nhằm phục vụ nhu cầu đi lại và sản xuất của nhân dân, đảm bảo kịp thời cứu hộ, cứu nạn khi có mưa lũ xảy ra, góp phần phát triển kinh tế - xã hội trên địa bàn</w:t>
      </w:r>
      <w:r w:rsidRPr="00FD05B6">
        <w:t>.</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xml:space="preserve">1.1.6.2. </w:t>
      </w:r>
      <w:bookmarkEnd w:id="40"/>
      <w:r w:rsidRPr="00FD05B6">
        <w:rPr>
          <w:rFonts w:cs="Times New Roman"/>
          <w:color w:val="000000" w:themeColor="text1"/>
        </w:rPr>
        <w:t>Quy mô, công suất</w:t>
      </w:r>
      <w:bookmarkEnd w:id="41"/>
      <w:bookmarkEnd w:id="42"/>
      <w:bookmarkEnd w:id="43"/>
      <w:r w:rsidRPr="00FD05B6">
        <w:rPr>
          <w:rFonts w:cs="Times New Roman"/>
          <w:color w:val="000000" w:themeColor="text1"/>
        </w:rPr>
        <w:t xml:space="preserve"> Dự án</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xml:space="preserve">a. Quy mô dự án: </w:t>
      </w:r>
    </w:p>
    <w:p w:rsidR="00FD05B6" w:rsidRPr="00FD05B6" w:rsidRDefault="00FD05B6" w:rsidP="00FD05B6">
      <w:pPr>
        <w:pStyle w:val="baocao"/>
        <w:spacing w:before="0"/>
      </w:pPr>
      <w:r w:rsidRPr="00FD05B6">
        <w:t>Tuân thủ quy mô đã được HĐND tỉnh Quảng Bình phê duyệt chủ trương đầu tư tại Nghị quyết 56/NQ-HĐND ngày 27/5/2022; cụ thể như sau:</w:t>
      </w:r>
    </w:p>
    <w:p w:rsidR="00FD05B6" w:rsidRPr="00FD05B6" w:rsidRDefault="00FD05B6" w:rsidP="00FD05B6">
      <w:pPr>
        <w:pStyle w:val="baocao"/>
        <w:spacing w:before="0"/>
      </w:pPr>
      <w:r w:rsidRPr="00FD05B6">
        <w:rPr>
          <w:szCs w:val="28"/>
        </w:rPr>
        <w:t xml:space="preserve">- Cấp đường: Tuyến được thiết kế </w:t>
      </w:r>
      <w:proofErr w:type="gramStart"/>
      <w:r w:rsidRPr="00FD05B6">
        <w:rPr>
          <w:szCs w:val="28"/>
        </w:rPr>
        <w:t>theo</w:t>
      </w:r>
      <w:proofErr w:type="gramEnd"/>
      <w:r w:rsidRPr="00FD05B6">
        <w:rPr>
          <w:szCs w:val="28"/>
        </w:rPr>
        <w:t xml:space="preserve"> tiêu chuẩn TCVN 10380:2014 Đường giao thông nông thôn – Yêu cầu thiết kế và tiêu chuẩn TCVN 4054:2005 Đường ô tô – Yêu cầu thiết kế. </w:t>
      </w:r>
      <w:r w:rsidRPr="00FD05B6">
        <w:rPr>
          <w:rFonts w:eastAsia="Calibri"/>
          <w:szCs w:val="28"/>
        </w:rPr>
        <w:t>Tổng chiều dài các tuyến:  L=</w:t>
      </w:r>
      <w:r w:rsidRPr="00FD05B6">
        <w:rPr>
          <w:szCs w:val="28"/>
        </w:rPr>
        <w:t>3.139</w:t>
      </w:r>
      <w:proofErr w:type="gramStart"/>
      <w:r w:rsidRPr="00FD05B6">
        <w:rPr>
          <w:szCs w:val="28"/>
        </w:rPr>
        <w:t>,35m</w:t>
      </w:r>
      <w:proofErr w:type="gramEnd"/>
      <w:r w:rsidRPr="00FD05B6">
        <w:t>;</w:t>
      </w:r>
    </w:p>
    <w:p w:rsidR="00FD05B6" w:rsidRPr="00FD05B6" w:rsidRDefault="00FD05B6" w:rsidP="00FD05B6">
      <w:pPr>
        <w:ind w:firstLine="540"/>
        <w:rPr>
          <w:rFonts w:cs="Times New Roman"/>
          <w:noProof/>
          <w:sz w:val="28"/>
          <w:lang w:val="vi-VN"/>
        </w:rPr>
      </w:pPr>
      <w:r w:rsidRPr="00FD05B6">
        <w:rPr>
          <w:rFonts w:cs="Times New Roman"/>
          <w:noProof/>
          <w:sz w:val="28"/>
          <w:lang w:val="vi-VN"/>
        </w:rPr>
        <w:t>+ Tuyến 1: Điểm đầu Km0+0.00 giao với đường bê tông hiện trạng, điểm cuối kết thúc tại Km1+461.55. Chiều dài tuyến 1: L1=1.461,55m.</w:t>
      </w:r>
    </w:p>
    <w:p w:rsidR="00FD05B6" w:rsidRPr="00FD05B6" w:rsidRDefault="00FD05B6" w:rsidP="00FD05B6">
      <w:pPr>
        <w:pStyle w:val="baocao"/>
        <w:spacing w:before="0"/>
        <w:ind w:firstLine="540"/>
      </w:pPr>
      <w:r w:rsidRPr="00FD05B6">
        <w:rPr>
          <w:noProof/>
          <w:szCs w:val="28"/>
          <w:lang w:val="vi-VN"/>
        </w:rPr>
        <w:t>+ Tuyến 2: Điểm đầu Km0+0.00 tiếp nối với điểm cuối tuyến 1, điểm cuối kết thúc tại Km1+677.80. Chiều dài tuyến 2: L2=1.677.80m</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1.1.6.3. Loại hình dự án</w:t>
      </w:r>
    </w:p>
    <w:p w:rsidR="00FD05B6" w:rsidRPr="00FD05B6" w:rsidRDefault="00FD05B6" w:rsidP="00FD05B6">
      <w:pPr>
        <w:pStyle w:val="baocao"/>
        <w:spacing w:before="0"/>
        <w:rPr>
          <w:i/>
          <w:color w:val="000000" w:themeColor="text1"/>
        </w:rPr>
      </w:pPr>
      <w:r w:rsidRPr="00FD05B6">
        <w:rPr>
          <w:i/>
          <w:color w:val="000000" w:themeColor="text1"/>
        </w:rPr>
        <w:t xml:space="preserve">* Cấp công trình: </w:t>
      </w:r>
      <w:r w:rsidRPr="00FD05B6">
        <w:rPr>
          <w:color w:val="000000" w:themeColor="text1"/>
          <w:szCs w:val="28"/>
        </w:rPr>
        <w:t>Dựán nh</w:t>
      </w:r>
      <w:r w:rsidRPr="00FD05B6">
        <w:rPr>
          <w:color w:val="000000" w:themeColor="text1"/>
          <w:spacing w:val="2"/>
          <w:szCs w:val="28"/>
        </w:rPr>
        <w:t>ó</w:t>
      </w:r>
      <w:r w:rsidRPr="00FD05B6">
        <w:rPr>
          <w:color w:val="000000" w:themeColor="text1"/>
          <w:szCs w:val="28"/>
        </w:rPr>
        <w:t>mC, Côngtrình giao thông cấp IV</w:t>
      </w:r>
      <w:r w:rsidRPr="00FD05B6">
        <w:rPr>
          <w:color w:val="000000" w:themeColor="text1"/>
        </w:rPr>
        <w:t>.</w:t>
      </w:r>
    </w:p>
    <w:p w:rsidR="00FD05B6" w:rsidRPr="00FD05B6" w:rsidRDefault="00FD05B6" w:rsidP="00FD05B6">
      <w:pPr>
        <w:pStyle w:val="baocao"/>
        <w:spacing w:before="0"/>
        <w:rPr>
          <w:i/>
          <w:color w:val="000000" w:themeColor="text1"/>
        </w:rPr>
      </w:pPr>
      <w:r w:rsidRPr="00FD05B6">
        <w:rPr>
          <w:i/>
          <w:color w:val="000000" w:themeColor="text1"/>
        </w:rPr>
        <w:t>* Hình thức đầu tư</w:t>
      </w:r>
      <w:proofErr w:type="gramStart"/>
      <w:r w:rsidRPr="00FD05B6">
        <w:rPr>
          <w:i/>
          <w:color w:val="000000" w:themeColor="text1"/>
        </w:rPr>
        <w:t>:</w:t>
      </w:r>
      <w:r w:rsidRPr="00FD05B6">
        <w:rPr>
          <w:color w:val="000000" w:themeColor="text1"/>
          <w:spacing w:val="4"/>
          <w:lang w:val="nb-NO"/>
        </w:rPr>
        <w:t>Dự</w:t>
      </w:r>
      <w:proofErr w:type="gramEnd"/>
      <w:r w:rsidRPr="00FD05B6">
        <w:rPr>
          <w:color w:val="000000" w:themeColor="text1"/>
          <w:spacing w:val="4"/>
          <w:lang w:val="nb-NO"/>
        </w:rPr>
        <w:t xml:space="preserve"> án </w:t>
      </w:r>
      <w:r w:rsidRPr="00FD05B6">
        <w:rPr>
          <w:color w:val="000000" w:themeColor="text1"/>
        </w:rPr>
        <w:t>được đầu tư theo hình thức xây dựng mới.</w:t>
      </w:r>
    </w:p>
    <w:p w:rsidR="00FD05B6" w:rsidRPr="00FD05B6" w:rsidRDefault="00FD05B6" w:rsidP="00FD05B6">
      <w:pPr>
        <w:pStyle w:val="II"/>
        <w:spacing w:before="0"/>
        <w:rPr>
          <w:rFonts w:cs="Times New Roman"/>
          <w:color w:val="000000" w:themeColor="text1"/>
        </w:rPr>
      </w:pPr>
      <w:bookmarkStart w:id="44" w:name="_Toc26436920"/>
      <w:bookmarkStart w:id="45" w:name="_Toc112010914"/>
      <w:r w:rsidRPr="00FD05B6">
        <w:rPr>
          <w:rFonts w:cs="Times New Roman"/>
          <w:color w:val="000000" w:themeColor="text1"/>
        </w:rPr>
        <w:t xml:space="preserve">1.2. </w:t>
      </w:r>
      <w:bookmarkEnd w:id="44"/>
      <w:r w:rsidRPr="00FD05B6">
        <w:rPr>
          <w:rFonts w:cs="Times New Roman"/>
          <w:color w:val="000000" w:themeColor="text1"/>
        </w:rPr>
        <w:t>Các hạng mục công trình và hoạt động của dự án</w:t>
      </w:r>
      <w:bookmarkEnd w:id="45"/>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1.2.1. Các hạng mục công trình chính</w:t>
      </w:r>
    </w:p>
    <w:p w:rsidR="00FD05B6" w:rsidRPr="00FD05B6" w:rsidRDefault="00FD05B6" w:rsidP="00FD05B6">
      <w:pPr>
        <w:ind w:firstLine="630"/>
        <w:jc w:val="both"/>
        <w:rPr>
          <w:rFonts w:cs="Times New Roman"/>
          <w:b/>
          <w:bCs/>
          <w:i/>
          <w:sz w:val="28"/>
          <w:lang w:val="fo-FO"/>
        </w:rPr>
      </w:pPr>
      <w:bookmarkStart w:id="46" w:name="_Toc459060681"/>
      <w:r w:rsidRPr="00FD05B6">
        <w:rPr>
          <w:rFonts w:cs="Times New Roman"/>
          <w:b/>
          <w:bCs/>
          <w:i/>
          <w:sz w:val="28"/>
          <w:lang w:val="fo-FO"/>
        </w:rPr>
        <w:t>1.2.1.1 Bình diện tuyến:</w:t>
      </w:r>
      <w:bookmarkEnd w:id="46"/>
    </w:p>
    <w:p w:rsidR="00FD05B6" w:rsidRPr="00FD05B6" w:rsidRDefault="00FD05B6" w:rsidP="00FD05B6">
      <w:pPr>
        <w:ind w:firstLine="630"/>
        <w:jc w:val="both"/>
        <w:rPr>
          <w:rFonts w:cs="Times New Roman"/>
          <w:sz w:val="28"/>
        </w:rPr>
      </w:pPr>
      <w:bookmarkStart w:id="47" w:name="_Toc181697430"/>
      <w:bookmarkStart w:id="48" w:name="_Toc247446982"/>
      <w:bookmarkStart w:id="49" w:name="_Toc181697429"/>
      <w:bookmarkStart w:id="50" w:name="_Toc247446981"/>
      <w:bookmarkStart w:id="51" w:name="_Toc357604570"/>
      <w:bookmarkStart w:id="52" w:name="_Toc459060682"/>
      <w:r w:rsidRPr="00FD05B6">
        <w:rPr>
          <w:rFonts w:cs="Times New Roman"/>
          <w:sz w:val="28"/>
        </w:rPr>
        <w:lastRenderedPageBreak/>
        <w:t xml:space="preserve">Tim tuyến cơ bản phù hợp với “Quy hoạch chung xây dựng xã Quảng Tiên, thị xã Ba Đồn, tỉnh Quảng Bình” đã được phê duyệt tại Quyết định số 151/QĐ-UBND ngày 19/1/2022 của UBND thị xã Ba Đồn, tuy nhiên có nắn chỉnh để đảm bảo giảm tối đa phạm vi tuyến đi qua khu vực dân cư nhằm giảm chi phí giải phóng mặt bằng, tái định cư. </w:t>
      </w:r>
      <w:proofErr w:type="gramStart"/>
      <w:r w:rsidRPr="00FD05B6">
        <w:rPr>
          <w:rFonts w:cs="Times New Roman"/>
          <w:sz w:val="28"/>
        </w:rPr>
        <w:t>Ngoài ra, còn nắn chỉnh để đảm bảo phù hợp với thực địa.</w:t>
      </w:r>
      <w:proofErr w:type="gramEnd"/>
      <w:r w:rsidRPr="00FD05B6">
        <w:rPr>
          <w:rFonts w:cs="Times New Roman"/>
          <w:sz w:val="28"/>
        </w:rPr>
        <w:t xml:space="preserve"> Cụ thể như sau:</w:t>
      </w:r>
    </w:p>
    <w:p w:rsidR="00FD05B6" w:rsidRPr="00FD05B6" w:rsidRDefault="00FD05B6" w:rsidP="00FD05B6">
      <w:pPr>
        <w:ind w:firstLine="630"/>
        <w:jc w:val="both"/>
        <w:rPr>
          <w:rFonts w:cs="Times New Roman"/>
          <w:sz w:val="28"/>
        </w:rPr>
      </w:pPr>
      <w:r w:rsidRPr="00FD05B6">
        <w:rPr>
          <w:rFonts w:cs="Times New Roman"/>
          <w:sz w:val="28"/>
        </w:rPr>
        <w:t>+ Tuyến 1: Điểm đầu Km0+0.00 giao với đường bê tông hiện trạng, điểm cuối kết thúc tại Km1+461.55. Chiều dài tuyến 1: L1=1.461</w:t>
      </w:r>
      <w:proofErr w:type="gramStart"/>
      <w:r w:rsidRPr="00FD05B6">
        <w:rPr>
          <w:rFonts w:cs="Times New Roman"/>
          <w:sz w:val="28"/>
        </w:rPr>
        <w:t>,55m</w:t>
      </w:r>
      <w:proofErr w:type="gramEnd"/>
      <w:r w:rsidRPr="00FD05B6">
        <w:rPr>
          <w:rFonts w:cs="Times New Roman"/>
          <w:sz w:val="28"/>
        </w:rPr>
        <w:t>.</w:t>
      </w:r>
    </w:p>
    <w:p w:rsidR="00FD05B6" w:rsidRPr="00FD05B6" w:rsidRDefault="00FD05B6" w:rsidP="00FD05B6">
      <w:pPr>
        <w:ind w:firstLine="630"/>
        <w:jc w:val="both"/>
        <w:rPr>
          <w:rFonts w:cs="Times New Roman"/>
          <w:sz w:val="28"/>
        </w:rPr>
      </w:pPr>
      <w:r w:rsidRPr="00FD05B6">
        <w:rPr>
          <w:rFonts w:cs="Times New Roman"/>
          <w:sz w:val="28"/>
        </w:rPr>
        <w:t>+ Tuyến 2: Điểm đầu Km0+0.00 tiếp nối với điểm cuối tuyến 1, điểm cuối kết thúc tại Km1+677.80. Chiều dài tuyến 2: L2=1.677</w:t>
      </w:r>
      <w:proofErr w:type="gramStart"/>
      <w:r w:rsidRPr="00FD05B6">
        <w:rPr>
          <w:rFonts w:cs="Times New Roman"/>
          <w:sz w:val="28"/>
        </w:rPr>
        <w:t>,80m</w:t>
      </w:r>
      <w:proofErr w:type="gramEnd"/>
      <w:r w:rsidRPr="00FD05B6">
        <w:rPr>
          <w:rFonts w:cs="Times New Roman"/>
          <w:sz w:val="28"/>
        </w:rPr>
        <w:t>.</w:t>
      </w:r>
    </w:p>
    <w:bookmarkEnd w:id="47"/>
    <w:bookmarkEnd w:id="48"/>
    <w:bookmarkEnd w:id="49"/>
    <w:bookmarkEnd w:id="50"/>
    <w:bookmarkEnd w:id="51"/>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1.2.1.2. Trắc dọc tuyến:</w:t>
      </w:r>
      <w:bookmarkEnd w:id="52"/>
    </w:p>
    <w:p w:rsidR="00FD05B6" w:rsidRPr="00FD05B6" w:rsidRDefault="00FD05B6" w:rsidP="00FD05B6">
      <w:pPr>
        <w:ind w:firstLine="630"/>
        <w:jc w:val="both"/>
        <w:rPr>
          <w:rFonts w:cs="Times New Roman"/>
          <w:sz w:val="28"/>
        </w:rPr>
      </w:pPr>
      <w:bookmarkStart w:id="53" w:name="_Toc515257624"/>
      <w:bookmarkStart w:id="54" w:name="_Toc459060683"/>
      <w:r w:rsidRPr="00FD05B6">
        <w:rPr>
          <w:rFonts w:cs="Times New Roman"/>
          <w:sz w:val="28"/>
        </w:rPr>
        <w:t xml:space="preserve">Trắc dọc tuyến đối với những đoạn mà tuyến đi </w:t>
      </w:r>
      <w:proofErr w:type="gramStart"/>
      <w:r w:rsidRPr="00FD05B6">
        <w:rPr>
          <w:rFonts w:cs="Times New Roman"/>
          <w:sz w:val="28"/>
        </w:rPr>
        <w:t>theo</w:t>
      </w:r>
      <w:proofErr w:type="gramEnd"/>
      <w:r w:rsidRPr="00FD05B6">
        <w:rPr>
          <w:rFonts w:cs="Times New Roman"/>
          <w:sz w:val="28"/>
        </w:rPr>
        <w:t xml:space="preserve"> quy hoạch thì cơ bản bám theo cao độ tim đường quy hoạch, có đào đắp cục bộ một số vị trí để đảm bảo độ dốc. Đối với những đoạn mà tuyến không đi </w:t>
      </w:r>
      <w:proofErr w:type="gramStart"/>
      <w:r w:rsidRPr="00FD05B6">
        <w:rPr>
          <w:rFonts w:cs="Times New Roman"/>
          <w:sz w:val="28"/>
        </w:rPr>
        <w:t>theo</w:t>
      </w:r>
      <w:proofErr w:type="gramEnd"/>
      <w:r w:rsidRPr="00FD05B6">
        <w:rPr>
          <w:rFonts w:cs="Times New Roman"/>
          <w:sz w:val="28"/>
        </w:rPr>
        <w:t xml:space="preserve"> quy hoạch hoặc đi theo quy hoạch nhưng chưa có cao độ quy hoạch thì cao độ tuyến tuân thủ theo các yêu cầu kỹ thuật của tuyến đường đồng thời tránh đào sâu, đắp cao và đảm bảo các điểm khống chế trên tuyến.</w:t>
      </w:r>
    </w:p>
    <w:bookmarkEnd w:id="53"/>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1.2.1.3. Trắc ngang tuyến:</w:t>
      </w:r>
      <w:bookmarkEnd w:id="54"/>
    </w:p>
    <w:p w:rsidR="00FD05B6" w:rsidRPr="00FD05B6" w:rsidRDefault="00FD05B6" w:rsidP="00FD05B6">
      <w:pPr>
        <w:ind w:firstLine="630"/>
        <w:jc w:val="both"/>
        <w:rPr>
          <w:rFonts w:cs="Times New Roman"/>
          <w:b/>
          <w:i/>
          <w:sz w:val="28"/>
          <w:lang w:val="nl-NL"/>
        </w:rPr>
      </w:pPr>
      <w:bookmarkStart w:id="55" w:name="_Toc459060684"/>
      <w:r w:rsidRPr="00FD05B6">
        <w:rPr>
          <w:rFonts w:cs="Times New Roman"/>
          <w:b/>
          <w:i/>
          <w:sz w:val="28"/>
          <w:lang w:val="nl-NL"/>
        </w:rPr>
        <w:t>a. Nguyên tắc thiết kế cắt ngang:</w:t>
      </w:r>
    </w:p>
    <w:p w:rsidR="00FD05B6" w:rsidRPr="00FD05B6" w:rsidRDefault="00FD05B6" w:rsidP="00FD05B6">
      <w:pPr>
        <w:ind w:firstLine="630"/>
        <w:jc w:val="both"/>
        <w:rPr>
          <w:rFonts w:cs="Times New Roman"/>
          <w:sz w:val="28"/>
          <w:lang w:val="nl-NL"/>
        </w:rPr>
      </w:pPr>
      <w:r w:rsidRPr="00FD05B6">
        <w:rPr>
          <w:rFonts w:cs="Times New Roman"/>
          <w:sz w:val="28"/>
          <w:lang w:val="nl-NL"/>
        </w:rPr>
        <w:t>- Đảm bảo được chiều rộng tuân thủ theo Nghị Quyết đã được phê duyệt.</w:t>
      </w:r>
    </w:p>
    <w:p w:rsidR="00FD05B6" w:rsidRPr="00FD05B6" w:rsidRDefault="00FD05B6" w:rsidP="00FD05B6">
      <w:pPr>
        <w:ind w:firstLine="630"/>
        <w:jc w:val="both"/>
        <w:rPr>
          <w:rFonts w:cs="Times New Roman"/>
          <w:sz w:val="28"/>
          <w:lang w:val="nl-NL"/>
        </w:rPr>
      </w:pPr>
      <w:r w:rsidRPr="00FD05B6">
        <w:rPr>
          <w:rFonts w:cs="Times New Roman"/>
          <w:sz w:val="28"/>
          <w:lang w:val="nl-NL"/>
        </w:rPr>
        <w:t>- Phải đảm bảo khu vực tác dụng của nền đường từ 50cm kể từ dưới đáy áo đường trở xuống luôn đạt được các yêu cầu sau: không bị quá ẩm và không chịu ảnh hưởng các nguồn ẩm bên ngoài (nước mưa, nước ngầm, nước bên cạnh nền đường).</w:t>
      </w:r>
    </w:p>
    <w:p w:rsidR="00FD05B6" w:rsidRPr="00FD05B6" w:rsidRDefault="00FD05B6" w:rsidP="00FD05B6">
      <w:pPr>
        <w:ind w:firstLine="630"/>
        <w:jc w:val="both"/>
        <w:rPr>
          <w:rFonts w:cs="Times New Roman"/>
          <w:sz w:val="28"/>
          <w:lang w:val="nl-NL"/>
        </w:rPr>
      </w:pPr>
      <w:r w:rsidRPr="00FD05B6">
        <w:rPr>
          <w:rFonts w:cs="Times New Roman"/>
          <w:sz w:val="28"/>
          <w:lang w:val="nl-NL"/>
        </w:rPr>
        <w:t>- Để hạn chế tác hại xấu đến môi trường và cảnh quan, cần chú trọng các nguyên tắc:</w:t>
      </w:r>
    </w:p>
    <w:p w:rsidR="00FD05B6" w:rsidRPr="00FD05B6" w:rsidRDefault="00FD05B6" w:rsidP="00FD05B6">
      <w:pPr>
        <w:ind w:firstLine="630"/>
        <w:jc w:val="both"/>
        <w:rPr>
          <w:rFonts w:cs="Times New Roman"/>
          <w:sz w:val="28"/>
          <w:lang w:val="nl-NL"/>
        </w:rPr>
      </w:pPr>
      <w:r w:rsidRPr="00FD05B6">
        <w:rPr>
          <w:rFonts w:cs="Times New Roman"/>
          <w:sz w:val="28"/>
          <w:lang w:val="nl-NL"/>
        </w:rPr>
        <w:t>+ Hạn chế phá hoại thảm thực vật. Khi có thể nên gom đất hữu cơ trong nền đào để phủ xanh lại các hố đất mượn, các sườn ta luy;</w:t>
      </w:r>
    </w:p>
    <w:p w:rsidR="00FD05B6" w:rsidRPr="00FD05B6" w:rsidRDefault="00FD05B6" w:rsidP="00FD05B6">
      <w:pPr>
        <w:ind w:firstLine="630"/>
        <w:jc w:val="both"/>
        <w:rPr>
          <w:rFonts w:cs="Times New Roman"/>
          <w:sz w:val="28"/>
          <w:lang w:val="nl-NL"/>
        </w:rPr>
      </w:pPr>
      <w:r w:rsidRPr="00FD05B6">
        <w:rPr>
          <w:rFonts w:cs="Times New Roman"/>
          <w:sz w:val="28"/>
          <w:lang w:val="nl-NL"/>
        </w:rPr>
        <w:t>+ Hạn chế phá hoại cân bằng tự nhiên; tránh đào sâu, đắp cao và chú ý cân bằng khối lượng đào đắp. Gặp địa hình hiểm trở nên so sánh nền đường với các phương án cầu cạn, hầm, nền ban công. Chiều cao mái dốc nền đường không nên cao quá 20m;</w:t>
      </w:r>
    </w:p>
    <w:p w:rsidR="00FD05B6" w:rsidRPr="00FD05B6" w:rsidRDefault="00FD05B6" w:rsidP="00FD05B6">
      <w:pPr>
        <w:ind w:firstLine="630"/>
        <w:jc w:val="both"/>
        <w:rPr>
          <w:rFonts w:cs="Times New Roman"/>
          <w:sz w:val="28"/>
          <w:lang w:val="nl-NL"/>
        </w:rPr>
      </w:pPr>
      <w:r w:rsidRPr="00FD05B6">
        <w:rPr>
          <w:rFonts w:cs="Times New Roman"/>
          <w:sz w:val="28"/>
          <w:lang w:val="nl-NL"/>
        </w:rPr>
        <w:t>+ Hạn chế các tác dụng xấu đến đời sống kinh tế và xã hội của cư dân như gây ngập lụt ruộng đất, nhà cửa. Các vị trí và khẩu độ công trình thoát nước phải đủ để không chặn dòng lũ và gây phá nền ở chỗ khác, tránh cản trở lưu thông nội bộ của địa phương, tôn trọng quy hoạch thoát nước của địa phương</w:t>
      </w:r>
    </w:p>
    <w:p w:rsidR="00FD05B6" w:rsidRPr="00FD05B6" w:rsidRDefault="00FD05B6" w:rsidP="00FD05B6">
      <w:pPr>
        <w:ind w:firstLine="630"/>
        <w:jc w:val="both"/>
        <w:rPr>
          <w:rFonts w:cs="Times New Roman"/>
          <w:sz w:val="28"/>
          <w:lang w:val="nl-NL"/>
        </w:rPr>
      </w:pPr>
      <w:r w:rsidRPr="00FD05B6">
        <w:rPr>
          <w:rFonts w:cs="Times New Roman"/>
          <w:b/>
          <w:i/>
          <w:sz w:val="28"/>
          <w:lang w:val="nl-NL"/>
        </w:rPr>
        <w:t xml:space="preserve">b. Thiết kế mặt cắt ngang: </w:t>
      </w:r>
      <w:r w:rsidRPr="00FD05B6">
        <w:rPr>
          <w:rFonts w:cs="Times New Roman"/>
          <w:sz w:val="28"/>
          <w:lang w:val="nl-NL"/>
        </w:rPr>
        <w:t>Thiết kế mặt cắt ngang các tuyến cụ thể như sau:</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Đối với tuyến 1:</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Từ Km0+0.00 đến Km0+501.49:</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nền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Bnền = 8,50m.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lastRenderedPageBreak/>
        <w:t xml:space="preserve">+ Bề rộng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Bmặt = 5,50m.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Bề rộng lề trái:</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proofErr w:type="gramStart"/>
      <w:r w:rsidRPr="00FD05B6">
        <w:rPr>
          <w:rFonts w:eastAsia="Calibri" w:cs="Times New Roman"/>
          <w:sz w:val="28"/>
        </w:rPr>
        <w:t>Blt</w:t>
      </w:r>
      <w:proofErr w:type="gramEnd"/>
      <w:r w:rsidRPr="00FD05B6">
        <w:rPr>
          <w:rFonts w:eastAsia="Calibri" w:cs="Times New Roman"/>
          <w:sz w:val="28"/>
        </w:rPr>
        <w:t xml:space="preserve"> = 1,00m.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Bề rộng lề phải:</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Blp = 0,70m.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Bề rộng rãnh dọc BTCT phải:</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Brp = 1,30m.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mặt = 2%.</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lề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lề = 4%.</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Từ Km0+501.49 đến Km1+461.55:</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nền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Bnền = 7,50m.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Bmặt = 5,50m.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lề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Bl = 2x1</w:t>
      </w:r>
      <w:proofErr w:type="gramStart"/>
      <w:r w:rsidRPr="00FD05B6">
        <w:rPr>
          <w:rFonts w:eastAsia="Calibri" w:cs="Times New Roman"/>
          <w:sz w:val="28"/>
        </w:rPr>
        <w:t>,00m</w:t>
      </w:r>
      <w:proofErr w:type="gramEnd"/>
      <w:r w:rsidRPr="00FD05B6">
        <w:rPr>
          <w:rFonts w:eastAsia="Calibri" w:cs="Times New Roman"/>
          <w:sz w:val="28"/>
        </w:rPr>
        <w:t>.</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mặt = 2%.</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lề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lề = 4%.</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Đối với tuyến 2:</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nền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Bnền = 5,0m.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Bề rộng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Bmặt = 3,5m.</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Bề rộng lề đường:</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Blề = 2x0</w:t>
      </w:r>
      <w:proofErr w:type="gramStart"/>
      <w:r w:rsidRPr="00FD05B6">
        <w:rPr>
          <w:rFonts w:eastAsia="Calibri" w:cs="Times New Roman"/>
          <w:sz w:val="28"/>
        </w:rPr>
        <w:t>,75m</w:t>
      </w:r>
      <w:proofErr w:type="gramEnd"/>
      <w:r w:rsidRPr="00FD05B6">
        <w:rPr>
          <w:rFonts w:eastAsia="Calibri" w:cs="Times New Roman"/>
          <w:sz w:val="28"/>
        </w:rPr>
        <w:t>.</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mặt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mặt = 3%.</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xml:space="preserve">+ Độ dốc ngang lề đường: </w:t>
      </w:r>
      <w:r w:rsidRPr="00FD05B6">
        <w:rPr>
          <w:rFonts w:eastAsia="Calibri" w:cs="Times New Roman"/>
          <w:sz w:val="28"/>
        </w:rPr>
        <w:tab/>
      </w:r>
      <w:r w:rsidRPr="00FD05B6">
        <w:rPr>
          <w:rFonts w:eastAsia="Calibri" w:cs="Times New Roman"/>
          <w:sz w:val="28"/>
        </w:rPr>
        <w:tab/>
      </w:r>
      <w:r w:rsidRPr="00FD05B6">
        <w:rPr>
          <w:rFonts w:eastAsia="Calibri" w:cs="Times New Roman"/>
          <w:sz w:val="28"/>
        </w:rPr>
        <w:tab/>
        <w:t>i lề = 4%.</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Thiết kế vĩnh cửu; khổ cống phù hợp với khổ nền đường; tải trọng thiết kế H13-XB60 đối với cống.</w:t>
      </w:r>
    </w:p>
    <w:p w:rsidR="00FD05B6" w:rsidRPr="00FD05B6" w:rsidRDefault="00FD05B6" w:rsidP="00FD05B6">
      <w:pPr>
        <w:widowControl w:val="0"/>
        <w:ind w:firstLine="630"/>
        <w:jc w:val="both"/>
        <w:rPr>
          <w:rFonts w:eastAsia="Calibri" w:cs="Times New Roman"/>
          <w:sz w:val="28"/>
        </w:rPr>
      </w:pPr>
      <w:r w:rsidRPr="00FD05B6">
        <w:rPr>
          <w:rFonts w:eastAsia="Calibri" w:cs="Times New Roman"/>
          <w:sz w:val="28"/>
        </w:rPr>
        <w:t>- Độ dốc mái taluy nền đào 1/1; Mái taluy nền đắp 1/1</w:t>
      </w:r>
      <w:proofErr w:type="gramStart"/>
      <w:r w:rsidRPr="00FD05B6">
        <w:rPr>
          <w:rFonts w:eastAsia="Calibri" w:cs="Times New Roman"/>
          <w:sz w:val="28"/>
        </w:rPr>
        <w:t>,5</w:t>
      </w:r>
      <w:proofErr w:type="gramEnd"/>
      <w:r w:rsidRPr="00FD05B6">
        <w:rPr>
          <w:rFonts w:eastAsia="Calibri" w:cs="Times New Roman"/>
          <w:sz w:val="28"/>
        </w:rPr>
        <w:t>.</w:t>
      </w:r>
    </w:p>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1.2.1.4. Kết cấu nền đường:</w:t>
      </w:r>
      <w:bookmarkEnd w:id="55"/>
    </w:p>
    <w:p w:rsidR="00FD05B6" w:rsidRPr="00FD05B6" w:rsidRDefault="00FD05B6" w:rsidP="00FD05B6">
      <w:pPr>
        <w:ind w:firstLine="630"/>
        <w:jc w:val="both"/>
        <w:rPr>
          <w:rFonts w:cs="Times New Roman"/>
          <w:sz w:val="28"/>
        </w:rPr>
      </w:pPr>
      <w:bookmarkStart w:id="56" w:name="_Toc459060686"/>
      <w:r w:rsidRPr="00FD05B6">
        <w:rPr>
          <w:rFonts w:cs="Times New Roman"/>
          <w:sz w:val="28"/>
        </w:rPr>
        <w:t>- Nền đường lu lèn chặt K=0</w:t>
      </w:r>
      <w:proofErr w:type="gramStart"/>
      <w:r w:rsidRPr="00FD05B6">
        <w:rPr>
          <w:rFonts w:cs="Times New Roman"/>
          <w:sz w:val="28"/>
        </w:rPr>
        <w:t>,95</w:t>
      </w:r>
      <w:proofErr w:type="gramEnd"/>
      <w:r w:rsidRPr="00FD05B6">
        <w:rPr>
          <w:rFonts w:cs="Times New Roman"/>
          <w:sz w:val="28"/>
        </w:rPr>
        <w:t>, đối với nền đường đắp phải tiến hành vét hữu cơ, chiều sâu vét hữu cơ 50cm.</w:t>
      </w:r>
    </w:p>
    <w:p w:rsidR="00FD05B6" w:rsidRPr="00FD05B6" w:rsidRDefault="00FD05B6" w:rsidP="00FD05B6">
      <w:pPr>
        <w:ind w:firstLine="630"/>
        <w:jc w:val="both"/>
        <w:rPr>
          <w:rFonts w:cs="Times New Roman"/>
          <w:sz w:val="28"/>
        </w:rPr>
      </w:pPr>
      <w:r w:rsidRPr="00FD05B6">
        <w:rPr>
          <w:rFonts w:cs="Times New Roman"/>
          <w:sz w:val="28"/>
        </w:rPr>
        <w:t>- Nền đường, lề đường (không gia cố) đắp đất cấp phối đồi lu lèn đặt độ chặt K&gt;0</w:t>
      </w:r>
      <w:proofErr w:type="gramStart"/>
      <w:r w:rsidRPr="00FD05B6">
        <w:rPr>
          <w:rFonts w:cs="Times New Roman"/>
          <w:sz w:val="28"/>
        </w:rPr>
        <w:t>,95</w:t>
      </w:r>
      <w:proofErr w:type="gramEnd"/>
      <w:r w:rsidRPr="00FD05B6">
        <w:rPr>
          <w:rFonts w:cs="Times New Roman"/>
          <w:sz w:val="28"/>
        </w:rPr>
        <w:t>; Lớp tiếp giáp với kết cấu áo đường dày 30cm đắp bằng đất cấp phối đồi lu lèn đạt độ chặt K&gt;0,98.</w:t>
      </w:r>
    </w:p>
    <w:p w:rsidR="00FD05B6" w:rsidRPr="00FD05B6" w:rsidRDefault="00FD05B6" w:rsidP="00FD05B6">
      <w:pPr>
        <w:ind w:firstLine="630"/>
        <w:jc w:val="both"/>
        <w:rPr>
          <w:rFonts w:cs="Times New Roman"/>
          <w:sz w:val="28"/>
        </w:rPr>
      </w:pPr>
      <w:r w:rsidRPr="00FD05B6">
        <w:rPr>
          <w:rFonts w:cs="Times New Roman"/>
          <w:sz w:val="28"/>
        </w:rPr>
        <w:t xml:space="preserve">- Một số đoạn nền đường đi qua khu vực ruộng lúa, ao hồ, sát khe nước chảy thường xuyên và một số đoạn xung yếu mái taluy nền đường được gia cố bằng đá hộc xây vữa M100, phía dưới lót 01 lớp bạt nilon, </w:t>
      </w:r>
      <w:proofErr w:type="gramStart"/>
      <w:r w:rsidRPr="00FD05B6">
        <w:rPr>
          <w:rFonts w:cs="Times New Roman"/>
          <w:sz w:val="28"/>
        </w:rPr>
        <w:t>chân</w:t>
      </w:r>
      <w:proofErr w:type="gramEnd"/>
      <w:r w:rsidRPr="00FD05B6">
        <w:rPr>
          <w:rFonts w:cs="Times New Roman"/>
          <w:sz w:val="28"/>
        </w:rPr>
        <w:t xml:space="preserve"> khay bằng bê tông M150, cụ thể các đoạn sau:</w:t>
      </w:r>
    </w:p>
    <w:tbl>
      <w:tblPr>
        <w:tblW w:w="5000" w:type="pct"/>
        <w:tblLook w:val="04A0"/>
      </w:tblPr>
      <w:tblGrid>
        <w:gridCol w:w="746"/>
        <w:gridCol w:w="1594"/>
        <w:gridCol w:w="1893"/>
        <w:gridCol w:w="1893"/>
        <w:gridCol w:w="1052"/>
        <w:gridCol w:w="2398"/>
      </w:tblGrid>
      <w:tr w:rsidR="00FD05B6" w:rsidRPr="00FD05B6" w:rsidTr="007D6ECA">
        <w:trPr>
          <w:trHeight w:val="567"/>
          <w:tblHeader/>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b/>
                <w:bCs/>
              </w:rPr>
            </w:pPr>
            <w:r w:rsidRPr="00FD05B6">
              <w:rPr>
                <w:rFonts w:cs="Times New Roman"/>
                <w:b/>
                <w:bCs/>
                <w:sz w:val="28"/>
              </w:rPr>
              <w:t>STT</w:t>
            </w:r>
          </w:p>
        </w:tc>
        <w:tc>
          <w:tcPr>
            <w:tcW w:w="835" w:type="pct"/>
            <w:vMerge w:val="restart"/>
            <w:tcBorders>
              <w:top w:val="single" w:sz="4" w:space="0" w:color="auto"/>
              <w:left w:val="nil"/>
              <w:right w:val="single" w:sz="4" w:space="0" w:color="auto"/>
            </w:tcBorders>
            <w:vAlign w:val="center"/>
          </w:tcPr>
          <w:p w:rsidR="00FD05B6" w:rsidRPr="00FD05B6" w:rsidRDefault="00FD05B6" w:rsidP="00FD05B6">
            <w:pPr>
              <w:ind w:firstLine="630"/>
              <w:jc w:val="both"/>
              <w:rPr>
                <w:rFonts w:cs="Times New Roman"/>
                <w:b/>
                <w:bCs/>
              </w:rPr>
            </w:pPr>
            <w:r w:rsidRPr="00FD05B6">
              <w:rPr>
                <w:rFonts w:cs="Times New Roman"/>
                <w:b/>
                <w:bCs/>
                <w:sz w:val="28"/>
              </w:rPr>
              <w:t>TuyÕn</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b/>
                <w:bCs/>
              </w:rPr>
            </w:pPr>
            <w:r w:rsidRPr="00FD05B6">
              <w:rPr>
                <w:rFonts w:cs="Times New Roman"/>
                <w:b/>
                <w:bCs/>
                <w:sz w:val="28"/>
              </w:rPr>
              <w:t>Lý tr×nh</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05B6" w:rsidRPr="00FD05B6" w:rsidRDefault="00FD05B6" w:rsidP="00FD05B6">
            <w:pPr>
              <w:ind w:firstLine="630"/>
              <w:jc w:val="both"/>
              <w:rPr>
                <w:rFonts w:cs="Times New Roman"/>
                <w:b/>
                <w:bCs/>
              </w:rPr>
            </w:pPr>
            <w:r w:rsidRPr="00FD05B6">
              <w:rPr>
                <w:rFonts w:cs="Times New Roman"/>
                <w:b/>
                <w:bCs/>
                <w:sz w:val="28"/>
              </w:rPr>
              <w:t>ChiÒu dµi gia cè (m)</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b/>
                <w:bCs/>
              </w:rPr>
            </w:pPr>
            <w:r w:rsidRPr="00FD05B6">
              <w:rPr>
                <w:rFonts w:cs="Times New Roman"/>
                <w:b/>
                <w:bCs/>
                <w:sz w:val="28"/>
              </w:rPr>
              <w:t>PhÝa gia cè</w:t>
            </w:r>
          </w:p>
        </w:tc>
      </w:tr>
      <w:tr w:rsidR="00FD05B6" w:rsidRPr="00FD05B6" w:rsidTr="007D6ECA">
        <w:trPr>
          <w:trHeight w:val="495"/>
        </w:trPr>
        <w:tc>
          <w:tcPr>
            <w:tcW w:w="377" w:type="pct"/>
            <w:vMerge/>
            <w:tcBorders>
              <w:top w:val="single" w:sz="4" w:space="0" w:color="auto"/>
              <w:left w:val="single" w:sz="4" w:space="0" w:color="auto"/>
              <w:bottom w:val="single" w:sz="4" w:space="0" w:color="auto"/>
              <w:right w:val="single" w:sz="4" w:space="0" w:color="auto"/>
            </w:tcBorders>
            <w:vAlign w:val="center"/>
            <w:hideMark/>
          </w:tcPr>
          <w:p w:rsidR="00FD05B6" w:rsidRPr="00FD05B6" w:rsidRDefault="00FD05B6" w:rsidP="00FD05B6">
            <w:pPr>
              <w:ind w:firstLine="630"/>
              <w:jc w:val="both"/>
              <w:rPr>
                <w:rFonts w:cs="Times New Roman"/>
                <w:b/>
                <w:bCs/>
              </w:rPr>
            </w:pPr>
          </w:p>
        </w:tc>
        <w:tc>
          <w:tcPr>
            <w:tcW w:w="835" w:type="pct"/>
            <w:vMerge/>
            <w:tcBorders>
              <w:left w:val="nil"/>
              <w:bottom w:val="single" w:sz="4" w:space="0" w:color="auto"/>
              <w:right w:val="single" w:sz="4" w:space="0" w:color="auto"/>
            </w:tcBorders>
          </w:tcPr>
          <w:p w:rsidR="00FD05B6" w:rsidRPr="00FD05B6" w:rsidRDefault="00FD05B6" w:rsidP="00FD05B6">
            <w:pPr>
              <w:ind w:firstLine="630"/>
              <w:jc w:val="both"/>
              <w:rPr>
                <w:rFonts w:cs="Times New Roman"/>
                <w:b/>
                <w:bCs/>
              </w:rPr>
            </w:pPr>
          </w:p>
        </w:tc>
        <w:tc>
          <w:tcPr>
            <w:tcW w:w="991" w:type="pct"/>
            <w:tcBorders>
              <w:top w:val="nil"/>
              <w:left w:val="single" w:sz="4" w:space="0" w:color="auto"/>
              <w:bottom w:val="single" w:sz="4" w:space="0" w:color="auto"/>
              <w:right w:val="single" w:sz="4" w:space="0" w:color="auto"/>
            </w:tcBorders>
            <w:shd w:val="clear" w:color="auto" w:fill="auto"/>
            <w:vAlign w:val="center"/>
            <w:hideMark/>
          </w:tcPr>
          <w:p w:rsidR="00FD05B6" w:rsidRPr="00FD05B6" w:rsidRDefault="00FD05B6" w:rsidP="00FD05B6">
            <w:pPr>
              <w:ind w:firstLine="630"/>
              <w:jc w:val="both"/>
              <w:rPr>
                <w:rFonts w:cs="Times New Roman"/>
                <w:b/>
                <w:bCs/>
              </w:rPr>
            </w:pPr>
            <w:r w:rsidRPr="00FD05B6">
              <w:rPr>
                <w:rFonts w:cs="Times New Roman"/>
                <w:b/>
                <w:bCs/>
                <w:sz w:val="28"/>
              </w:rPr>
              <w:t>§iÓm ®Çu</w:t>
            </w:r>
          </w:p>
        </w:tc>
        <w:tc>
          <w:tcPr>
            <w:tcW w:w="991" w:type="pct"/>
            <w:tcBorders>
              <w:top w:val="nil"/>
              <w:left w:val="nil"/>
              <w:bottom w:val="single" w:sz="4" w:space="0" w:color="auto"/>
              <w:right w:val="single" w:sz="4" w:space="0" w:color="auto"/>
            </w:tcBorders>
            <w:shd w:val="clear" w:color="auto" w:fill="auto"/>
            <w:vAlign w:val="center"/>
            <w:hideMark/>
          </w:tcPr>
          <w:p w:rsidR="00FD05B6" w:rsidRPr="00FD05B6" w:rsidRDefault="00FD05B6" w:rsidP="00FD05B6">
            <w:pPr>
              <w:ind w:firstLine="630"/>
              <w:jc w:val="both"/>
              <w:rPr>
                <w:rFonts w:cs="Times New Roman"/>
                <w:b/>
                <w:bCs/>
              </w:rPr>
            </w:pPr>
            <w:r w:rsidRPr="00FD05B6">
              <w:rPr>
                <w:rFonts w:cs="Times New Roman"/>
                <w:b/>
                <w:bCs/>
                <w:sz w:val="28"/>
              </w:rPr>
              <w:t>§iÓm cuèi</w:t>
            </w:r>
          </w:p>
        </w:tc>
        <w:tc>
          <w:tcPr>
            <w:tcW w:w="552" w:type="pct"/>
            <w:vMerge/>
            <w:tcBorders>
              <w:top w:val="single" w:sz="4" w:space="0" w:color="auto"/>
              <w:left w:val="single" w:sz="4" w:space="0" w:color="auto"/>
              <w:bottom w:val="single" w:sz="4" w:space="0" w:color="000000"/>
              <w:right w:val="single" w:sz="4" w:space="0" w:color="auto"/>
            </w:tcBorders>
            <w:vAlign w:val="center"/>
            <w:hideMark/>
          </w:tcPr>
          <w:p w:rsidR="00FD05B6" w:rsidRPr="00FD05B6" w:rsidRDefault="00FD05B6" w:rsidP="00FD05B6">
            <w:pPr>
              <w:ind w:firstLine="630"/>
              <w:jc w:val="both"/>
              <w:rPr>
                <w:rFonts w:cs="Times New Roman"/>
                <w:b/>
                <w:bCs/>
              </w:rPr>
            </w:pPr>
          </w:p>
        </w:tc>
        <w:tc>
          <w:tcPr>
            <w:tcW w:w="1254" w:type="pct"/>
            <w:vMerge/>
            <w:tcBorders>
              <w:top w:val="single" w:sz="4" w:space="0" w:color="auto"/>
              <w:left w:val="single" w:sz="4" w:space="0" w:color="auto"/>
              <w:bottom w:val="single" w:sz="4" w:space="0" w:color="auto"/>
              <w:right w:val="single" w:sz="4" w:space="0" w:color="auto"/>
            </w:tcBorders>
            <w:vAlign w:val="center"/>
            <w:hideMark/>
          </w:tcPr>
          <w:p w:rsidR="00FD05B6" w:rsidRPr="00FD05B6" w:rsidRDefault="00FD05B6" w:rsidP="00FD05B6">
            <w:pPr>
              <w:ind w:firstLine="630"/>
              <w:jc w:val="both"/>
              <w:rPr>
                <w:rFonts w:cs="Times New Roman"/>
                <w:b/>
                <w:bCs/>
              </w:rPr>
            </w:pPr>
          </w:p>
        </w:tc>
      </w:tr>
      <w:tr w:rsidR="00FD05B6" w:rsidRPr="00FD05B6" w:rsidTr="007D6ECA">
        <w:trPr>
          <w:trHeight w:val="499"/>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05B6" w:rsidRPr="00FD05B6" w:rsidRDefault="00FD05B6" w:rsidP="00FD05B6">
            <w:pPr>
              <w:ind w:firstLine="630"/>
              <w:jc w:val="both"/>
              <w:rPr>
                <w:rFonts w:cs="Times New Roman"/>
              </w:rPr>
            </w:pPr>
            <w:r w:rsidRPr="00FD05B6">
              <w:rPr>
                <w:rFonts w:cs="Times New Roman"/>
                <w:sz w:val="28"/>
              </w:rPr>
              <w:t>1</w:t>
            </w:r>
          </w:p>
        </w:tc>
        <w:tc>
          <w:tcPr>
            <w:tcW w:w="835" w:type="pct"/>
            <w:tcBorders>
              <w:top w:val="single" w:sz="4" w:space="0" w:color="auto"/>
              <w:left w:val="nil"/>
              <w:bottom w:val="single" w:sz="4" w:space="0" w:color="auto"/>
              <w:right w:val="single" w:sz="4" w:space="0" w:color="auto"/>
            </w:tcBorders>
            <w:vAlign w:val="center"/>
          </w:tcPr>
          <w:p w:rsidR="00FD05B6" w:rsidRPr="00FD05B6" w:rsidRDefault="00FD05B6" w:rsidP="00FD05B6">
            <w:pPr>
              <w:ind w:firstLine="630"/>
              <w:jc w:val="both"/>
              <w:rPr>
                <w:rFonts w:cs="Times New Roman"/>
              </w:rPr>
            </w:pPr>
            <w:r w:rsidRPr="00FD05B6">
              <w:rPr>
                <w:rFonts w:cs="Times New Roman"/>
                <w:sz w:val="28"/>
              </w:rPr>
              <w:t>TuyÕn 2</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rPr>
            </w:pPr>
            <w:r w:rsidRPr="00FD05B6">
              <w:rPr>
                <w:rFonts w:cs="Times New Roman"/>
                <w:sz w:val="28"/>
              </w:rPr>
              <w:t>Km1+559.93</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rPr>
            </w:pPr>
            <w:r w:rsidRPr="00FD05B6">
              <w:rPr>
                <w:rFonts w:cs="Times New Roman"/>
                <w:sz w:val="28"/>
              </w:rPr>
              <w:t>Km1+637.61</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rPr>
            </w:pPr>
            <w:r w:rsidRPr="00FD05B6">
              <w:rPr>
                <w:rFonts w:cs="Times New Roman"/>
                <w:sz w:val="28"/>
              </w:rPr>
              <w:t>77.68</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FD05B6" w:rsidRPr="00FD05B6" w:rsidRDefault="00FD05B6" w:rsidP="00FD05B6">
            <w:pPr>
              <w:ind w:firstLine="630"/>
              <w:jc w:val="both"/>
              <w:rPr>
                <w:rFonts w:cs="Times New Roman"/>
              </w:rPr>
            </w:pPr>
            <w:r w:rsidRPr="00FD05B6">
              <w:rPr>
                <w:rFonts w:cs="Times New Roman"/>
                <w:sz w:val="28"/>
              </w:rPr>
              <w:t>Hai bªn tuyÕn</w:t>
            </w:r>
          </w:p>
        </w:tc>
      </w:tr>
    </w:tbl>
    <w:p w:rsidR="00FD05B6" w:rsidRPr="00FD05B6" w:rsidRDefault="00FD05B6" w:rsidP="00FD05B6">
      <w:pPr>
        <w:ind w:firstLine="630"/>
        <w:jc w:val="both"/>
        <w:rPr>
          <w:rFonts w:cs="Times New Roman"/>
          <w:b/>
          <w:bCs/>
          <w:sz w:val="28"/>
          <w:lang w:val="fo-FO"/>
        </w:rPr>
      </w:pPr>
      <w:r w:rsidRPr="00FD05B6">
        <w:rPr>
          <w:rFonts w:cs="Times New Roman"/>
          <w:b/>
          <w:bCs/>
          <w:i/>
          <w:sz w:val="28"/>
          <w:lang w:val="fo-FO"/>
        </w:rPr>
        <w:t>1.2.1.5. Kết cấu áo đường:</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Đối với tuyến 1:</w:t>
      </w:r>
    </w:p>
    <w:p w:rsidR="00FD05B6" w:rsidRPr="00FD05B6" w:rsidRDefault="00FD05B6" w:rsidP="00FD05B6">
      <w:pPr>
        <w:ind w:firstLine="630"/>
        <w:jc w:val="both"/>
        <w:rPr>
          <w:rFonts w:cs="Times New Roman"/>
          <w:sz w:val="28"/>
        </w:rPr>
      </w:pPr>
      <w:r w:rsidRPr="00FD05B6">
        <w:rPr>
          <w:rFonts w:cs="Times New Roman"/>
          <w:sz w:val="28"/>
        </w:rPr>
        <w:lastRenderedPageBreak/>
        <w:t xml:space="preserve">Mặt đường được sử dụng kết cấu mặt đường bê tông nhựa cấp cao trên các lớp cấp phối đá dăm. </w:t>
      </w:r>
      <w:proofErr w:type="gramStart"/>
      <w:r w:rsidRPr="00FD05B6">
        <w:rPr>
          <w:rFonts w:cs="Times New Roman"/>
          <w:sz w:val="28"/>
        </w:rPr>
        <w:t>Kết quả kiểm toán thiết kế kết cấu áo đường được thể hiện trong phụ lục.</w:t>
      </w:r>
      <w:proofErr w:type="gramEnd"/>
      <w:r w:rsidRPr="00FD05B6">
        <w:rPr>
          <w:rFonts w:cs="Times New Roman"/>
          <w:sz w:val="28"/>
        </w:rPr>
        <w:t xml:space="preserve"> </w:t>
      </w:r>
    </w:p>
    <w:p w:rsidR="00FD05B6" w:rsidRPr="00FD05B6" w:rsidRDefault="00FD05B6" w:rsidP="00FD05B6">
      <w:pPr>
        <w:ind w:firstLine="630"/>
        <w:jc w:val="both"/>
        <w:rPr>
          <w:rFonts w:cs="Times New Roman"/>
          <w:sz w:val="28"/>
        </w:rPr>
      </w:pPr>
      <w:r w:rsidRPr="00FD05B6">
        <w:rPr>
          <w:rFonts w:cs="Times New Roman"/>
          <w:sz w:val="28"/>
        </w:rPr>
        <w:t xml:space="preserve">Mặt đường được thiết kế dựa trên tiêu chuẩn thiết kế áo đường </w:t>
      </w:r>
      <w:proofErr w:type="gramStart"/>
      <w:r w:rsidRPr="00FD05B6">
        <w:rPr>
          <w:rFonts w:cs="Times New Roman"/>
          <w:sz w:val="28"/>
        </w:rPr>
        <w:t>mềm  22TCN211</w:t>
      </w:r>
      <w:proofErr w:type="gramEnd"/>
      <w:r w:rsidRPr="00FD05B6">
        <w:rPr>
          <w:rFonts w:cs="Times New Roman"/>
          <w:sz w:val="28"/>
        </w:rPr>
        <w:t xml:space="preserve">-06. Kết cấu lớp mặt sử dụng loại bê tông nhựa rải nóng. </w:t>
      </w:r>
    </w:p>
    <w:p w:rsidR="00FD05B6" w:rsidRPr="00FD05B6" w:rsidRDefault="00FD05B6" w:rsidP="00FD05B6">
      <w:pPr>
        <w:ind w:firstLine="630"/>
        <w:jc w:val="both"/>
        <w:rPr>
          <w:rFonts w:cs="Times New Roman"/>
          <w:sz w:val="28"/>
        </w:rPr>
      </w:pPr>
      <w:r w:rsidRPr="00FD05B6">
        <w:rPr>
          <w:rFonts w:cs="Times New Roman"/>
          <w:sz w:val="28"/>
        </w:rPr>
        <w:t xml:space="preserve">Mô đun đàn hồi yêu cầu Ey/c </w:t>
      </w:r>
      <w:r w:rsidRPr="00FD05B6">
        <w:rPr>
          <w:rFonts w:cs="Times New Roman"/>
          <w:sz w:val="28"/>
        </w:rPr>
        <w:sym w:font="Symbol" w:char="F0B3"/>
      </w:r>
      <w:r w:rsidRPr="00FD05B6">
        <w:rPr>
          <w:rFonts w:cs="Times New Roman"/>
          <w:sz w:val="28"/>
        </w:rPr>
        <w:t xml:space="preserve"> 110 Mpa được xác định dựa trên cấp đường thiết kế và kết quả tính toán lưu lượng </w:t>
      </w:r>
      <w:proofErr w:type="gramStart"/>
      <w:r w:rsidRPr="00FD05B6">
        <w:rPr>
          <w:rFonts w:cs="Times New Roman"/>
          <w:sz w:val="28"/>
        </w:rPr>
        <w:t>xe</w:t>
      </w:r>
      <w:proofErr w:type="gramEnd"/>
      <w:r w:rsidRPr="00FD05B6">
        <w:rPr>
          <w:rFonts w:cs="Times New Roman"/>
          <w:sz w:val="28"/>
        </w:rPr>
        <w:t xml:space="preserve"> tính toán cho năm tương lai.</w:t>
      </w:r>
    </w:p>
    <w:p w:rsidR="00FD05B6" w:rsidRPr="00FD05B6" w:rsidRDefault="00FD05B6" w:rsidP="00FD05B6">
      <w:pPr>
        <w:ind w:firstLine="630"/>
        <w:jc w:val="both"/>
        <w:rPr>
          <w:rFonts w:cs="Times New Roman"/>
          <w:sz w:val="28"/>
        </w:rPr>
      </w:pPr>
      <w:r w:rsidRPr="00FD05B6">
        <w:rPr>
          <w:rFonts w:cs="Times New Roman"/>
          <w:sz w:val="28"/>
        </w:rPr>
        <w:t>Các thông số tính toán của vật liệu:</w:t>
      </w:r>
    </w:p>
    <w:p w:rsidR="00FD05B6" w:rsidRPr="00FD05B6" w:rsidRDefault="00FD05B6" w:rsidP="00FD05B6">
      <w:pPr>
        <w:ind w:firstLine="630"/>
        <w:jc w:val="both"/>
        <w:rPr>
          <w:rFonts w:cs="Times New Roman"/>
          <w:sz w:val="28"/>
        </w:rPr>
      </w:pPr>
      <w:r w:rsidRPr="00FD05B6">
        <w:rPr>
          <w:rFonts w:cs="Times New Roman"/>
          <w:sz w:val="28"/>
        </w:rPr>
        <w:t>+ BTN chặt C19:</w:t>
      </w:r>
      <w:r w:rsidRPr="00FD05B6">
        <w:rPr>
          <w:rFonts w:cs="Times New Roman"/>
          <w:sz w:val="28"/>
        </w:rPr>
        <w:tab/>
      </w:r>
      <w:r w:rsidRPr="00FD05B6">
        <w:rPr>
          <w:rFonts w:cs="Times New Roman"/>
          <w:sz w:val="28"/>
        </w:rPr>
        <w:tab/>
      </w:r>
      <w:r w:rsidRPr="00FD05B6">
        <w:rPr>
          <w:rFonts w:cs="Times New Roman"/>
          <w:sz w:val="28"/>
        </w:rPr>
        <w:tab/>
      </w:r>
      <w:r w:rsidRPr="00FD05B6">
        <w:rPr>
          <w:rFonts w:cs="Times New Roman"/>
          <w:sz w:val="28"/>
        </w:rPr>
        <w:tab/>
      </w:r>
      <w:r w:rsidRPr="00FD05B6">
        <w:rPr>
          <w:rFonts w:cs="Times New Roman"/>
          <w:sz w:val="28"/>
        </w:rPr>
        <w:tab/>
        <w:t>Eđh = 350 Mpa</w:t>
      </w:r>
    </w:p>
    <w:p w:rsidR="00FD05B6" w:rsidRPr="00FD05B6" w:rsidRDefault="00FD05B6" w:rsidP="00FD05B6">
      <w:pPr>
        <w:ind w:firstLine="630"/>
        <w:jc w:val="both"/>
        <w:rPr>
          <w:rFonts w:cs="Times New Roman"/>
          <w:sz w:val="28"/>
        </w:rPr>
      </w:pPr>
      <w:r w:rsidRPr="00FD05B6">
        <w:rPr>
          <w:rFonts w:cs="Times New Roman"/>
          <w:sz w:val="28"/>
        </w:rPr>
        <w:t xml:space="preserve">+ Cấp phối đá dăm loại I móng trên:  </w:t>
      </w:r>
      <w:r w:rsidRPr="00FD05B6">
        <w:rPr>
          <w:rFonts w:cs="Times New Roman"/>
          <w:sz w:val="28"/>
        </w:rPr>
        <w:tab/>
      </w:r>
      <w:r w:rsidRPr="00FD05B6">
        <w:rPr>
          <w:rFonts w:cs="Times New Roman"/>
          <w:sz w:val="28"/>
        </w:rPr>
        <w:tab/>
        <w:t>Eđh = 300 Mpa</w:t>
      </w:r>
    </w:p>
    <w:p w:rsidR="00FD05B6" w:rsidRPr="00FD05B6" w:rsidRDefault="00FD05B6" w:rsidP="00FD05B6">
      <w:pPr>
        <w:ind w:firstLine="630"/>
        <w:jc w:val="both"/>
        <w:rPr>
          <w:rFonts w:cs="Times New Roman"/>
          <w:sz w:val="28"/>
        </w:rPr>
      </w:pPr>
      <w:r w:rsidRPr="00FD05B6">
        <w:rPr>
          <w:rFonts w:cs="Times New Roman"/>
          <w:sz w:val="28"/>
        </w:rPr>
        <w:t xml:space="preserve">+ Cấp phối đá dăm loại II móng dưới:  </w:t>
      </w:r>
      <w:r w:rsidRPr="00FD05B6">
        <w:rPr>
          <w:rFonts w:cs="Times New Roman"/>
          <w:sz w:val="28"/>
        </w:rPr>
        <w:tab/>
      </w:r>
      <w:r w:rsidRPr="00FD05B6">
        <w:rPr>
          <w:rFonts w:cs="Times New Roman"/>
          <w:sz w:val="28"/>
        </w:rPr>
        <w:tab/>
        <w:t>Eđh = 250 Mpa</w:t>
      </w:r>
    </w:p>
    <w:p w:rsidR="00FD05B6" w:rsidRPr="00FD05B6" w:rsidRDefault="00FD05B6" w:rsidP="00FD05B6">
      <w:pPr>
        <w:ind w:firstLine="630"/>
        <w:jc w:val="both"/>
        <w:rPr>
          <w:rFonts w:cs="Times New Roman"/>
          <w:sz w:val="28"/>
        </w:rPr>
      </w:pPr>
      <w:r w:rsidRPr="00FD05B6">
        <w:rPr>
          <w:rFonts w:cs="Times New Roman"/>
          <w:sz w:val="28"/>
        </w:rPr>
        <w:t xml:space="preserve"> </w:t>
      </w:r>
      <w:proofErr w:type="gramStart"/>
      <w:r w:rsidRPr="00FD05B6">
        <w:rPr>
          <w:rFonts w:cs="Times New Roman"/>
          <w:sz w:val="28"/>
        </w:rPr>
        <w:t>(Trong quá trình thực hiện trước khi đưa vật liệu vào thi công phải thí nghiệm để kiểm tra đảm bảo các thông số trên).</w:t>
      </w:r>
      <w:proofErr w:type="gramEnd"/>
      <w:r w:rsidRPr="00FD05B6">
        <w:rPr>
          <w:rFonts w:cs="Times New Roman"/>
          <w:sz w:val="28"/>
        </w:rPr>
        <w:t xml:space="preserve"> </w:t>
      </w:r>
    </w:p>
    <w:p w:rsidR="00FD05B6" w:rsidRPr="00FD05B6" w:rsidRDefault="00FD05B6" w:rsidP="00FD05B6">
      <w:pPr>
        <w:ind w:firstLine="630"/>
        <w:jc w:val="both"/>
        <w:rPr>
          <w:rFonts w:cs="Times New Roman"/>
          <w:sz w:val="28"/>
        </w:rPr>
      </w:pPr>
      <w:r w:rsidRPr="00FD05B6">
        <w:rPr>
          <w:rFonts w:cs="Times New Roman"/>
          <w:sz w:val="28"/>
        </w:rPr>
        <w:t xml:space="preserve">Từ kết quả lựa chọn và tính toán </w:t>
      </w:r>
      <w:proofErr w:type="gramStart"/>
      <w:r w:rsidRPr="00FD05B6">
        <w:rPr>
          <w:rFonts w:cs="Times New Roman"/>
          <w:sz w:val="28"/>
        </w:rPr>
        <w:t>theo</w:t>
      </w:r>
      <w:proofErr w:type="gramEnd"/>
      <w:r w:rsidRPr="00FD05B6">
        <w:rPr>
          <w:rFonts w:cs="Times New Roman"/>
          <w:sz w:val="28"/>
        </w:rPr>
        <w:t xml:space="preserve"> tiêu chuẩn thiết kế áo đường mềm 22TCN 211-06. Kết quả có kết cấu như sau:</w:t>
      </w:r>
    </w:p>
    <w:p w:rsidR="00FD05B6" w:rsidRPr="00FD05B6" w:rsidRDefault="00FD05B6" w:rsidP="00FD05B6">
      <w:pPr>
        <w:ind w:firstLine="630"/>
        <w:jc w:val="both"/>
        <w:rPr>
          <w:rFonts w:cs="Times New Roman"/>
          <w:b/>
          <w:sz w:val="28"/>
        </w:rPr>
      </w:pPr>
      <w:r w:rsidRPr="00FD05B6">
        <w:rPr>
          <w:rFonts w:cs="Times New Roman"/>
          <w:b/>
          <w:sz w:val="28"/>
        </w:rPr>
        <w:t>* Kết cấu làm mới:</w:t>
      </w:r>
    </w:p>
    <w:p w:rsidR="00FD05B6" w:rsidRPr="00FD05B6" w:rsidRDefault="00FD05B6" w:rsidP="00FD05B6">
      <w:pPr>
        <w:ind w:firstLine="630"/>
        <w:jc w:val="both"/>
        <w:rPr>
          <w:rFonts w:cs="Times New Roman"/>
          <w:sz w:val="28"/>
        </w:rPr>
      </w:pPr>
      <w:r w:rsidRPr="00FD05B6">
        <w:rPr>
          <w:rFonts w:cs="Times New Roman"/>
          <w:sz w:val="28"/>
        </w:rPr>
        <w:t>+ Mặt đường bê tông nhựa chặt C19 dày 7cm.</w:t>
      </w:r>
    </w:p>
    <w:p w:rsidR="00FD05B6" w:rsidRPr="00FD05B6" w:rsidRDefault="00FD05B6" w:rsidP="00FD05B6">
      <w:pPr>
        <w:ind w:firstLine="630"/>
        <w:jc w:val="both"/>
        <w:rPr>
          <w:rFonts w:cs="Times New Roman"/>
          <w:sz w:val="28"/>
        </w:rPr>
      </w:pPr>
      <w:r w:rsidRPr="00FD05B6">
        <w:rPr>
          <w:rFonts w:cs="Times New Roman"/>
          <w:sz w:val="28"/>
        </w:rPr>
        <w:t>+ Tưới nhựa thấm bám, tiêu chuẩn nhựa 1kg/m2.</w:t>
      </w:r>
    </w:p>
    <w:p w:rsidR="00FD05B6" w:rsidRPr="00FD05B6" w:rsidRDefault="00FD05B6" w:rsidP="00FD05B6">
      <w:pPr>
        <w:ind w:firstLine="630"/>
        <w:jc w:val="both"/>
        <w:rPr>
          <w:rFonts w:cs="Times New Roman"/>
          <w:sz w:val="28"/>
        </w:rPr>
      </w:pPr>
      <w:r w:rsidRPr="00FD05B6">
        <w:rPr>
          <w:rFonts w:cs="Times New Roman"/>
          <w:sz w:val="28"/>
        </w:rPr>
        <w:t>+ Lớp móng trên cấp phối đá dăm loại 1 dày 12cm.</w:t>
      </w:r>
    </w:p>
    <w:p w:rsidR="00FD05B6" w:rsidRPr="00FD05B6" w:rsidRDefault="00FD05B6" w:rsidP="00FD05B6">
      <w:pPr>
        <w:ind w:firstLine="630"/>
        <w:jc w:val="both"/>
        <w:rPr>
          <w:rFonts w:cs="Times New Roman"/>
          <w:sz w:val="28"/>
        </w:rPr>
      </w:pPr>
      <w:r w:rsidRPr="00FD05B6">
        <w:rPr>
          <w:rFonts w:cs="Times New Roman"/>
          <w:sz w:val="28"/>
        </w:rPr>
        <w:t xml:space="preserve">+ Lớp móng dưới cấp phối đá dăm loại 2 dày 15cm. </w:t>
      </w:r>
    </w:p>
    <w:p w:rsidR="00FD05B6" w:rsidRPr="00FD05B6" w:rsidRDefault="00FD05B6" w:rsidP="00FD05B6">
      <w:pPr>
        <w:ind w:firstLine="630"/>
        <w:jc w:val="both"/>
        <w:rPr>
          <w:rFonts w:cs="Times New Roman"/>
          <w:sz w:val="28"/>
        </w:rPr>
      </w:pPr>
      <w:r w:rsidRPr="00FD05B6">
        <w:rPr>
          <w:rFonts w:cs="Times New Roman"/>
          <w:sz w:val="28"/>
        </w:rPr>
        <w:t xml:space="preserve">+ Lớp đất cấp phối đồi </w:t>
      </w:r>
      <w:proofErr w:type="gramStart"/>
      <w:r w:rsidRPr="00FD05B6">
        <w:rPr>
          <w:rFonts w:cs="Times New Roman"/>
          <w:sz w:val="28"/>
        </w:rPr>
        <w:t>lu</w:t>
      </w:r>
      <w:proofErr w:type="gramEnd"/>
      <w:r w:rsidRPr="00FD05B6">
        <w:rPr>
          <w:rFonts w:cs="Times New Roman"/>
          <w:sz w:val="28"/>
        </w:rPr>
        <w:t xml:space="preserve"> lèn đạt độ chặt K≥0.98, dày 30cm.</w:t>
      </w:r>
    </w:p>
    <w:p w:rsidR="00FD05B6" w:rsidRPr="00FD05B6" w:rsidRDefault="00FD05B6" w:rsidP="00FD05B6">
      <w:pPr>
        <w:ind w:firstLine="630"/>
        <w:jc w:val="both"/>
        <w:rPr>
          <w:rFonts w:cs="Times New Roman"/>
          <w:b/>
          <w:sz w:val="28"/>
        </w:rPr>
      </w:pPr>
      <w:r w:rsidRPr="00FD05B6">
        <w:rPr>
          <w:rFonts w:cs="Times New Roman"/>
          <w:b/>
          <w:sz w:val="28"/>
        </w:rPr>
        <w:t>* Kết cấu tăng cường trên mặt đường cũ láng nhựa:</w:t>
      </w:r>
    </w:p>
    <w:p w:rsidR="00FD05B6" w:rsidRPr="00FD05B6" w:rsidRDefault="00FD05B6" w:rsidP="00FD05B6">
      <w:pPr>
        <w:ind w:firstLine="630"/>
        <w:jc w:val="both"/>
        <w:rPr>
          <w:rFonts w:cs="Times New Roman"/>
          <w:b/>
          <w:i/>
          <w:sz w:val="28"/>
        </w:rPr>
      </w:pPr>
      <w:r w:rsidRPr="00FD05B6">
        <w:rPr>
          <w:rFonts w:cs="Times New Roman"/>
          <w:b/>
          <w:i/>
          <w:sz w:val="28"/>
        </w:rPr>
        <w:t>- Trường hợp 1: Bù vênh cấp phối đá dăm loại 1 đối với 19cm&gt;Hbv≥7cm.</w:t>
      </w:r>
    </w:p>
    <w:p w:rsidR="00FD05B6" w:rsidRPr="00FD05B6" w:rsidRDefault="00FD05B6" w:rsidP="00FD05B6">
      <w:pPr>
        <w:ind w:firstLine="630"/>
        <w:jc w:val="both"/>
        <w:rPr>
          <w:rFonts w:cs="Times New Roman"/>
          <w:sz w:val="28"/>
        </w:rPr>
      </w:pPr>
      <w:r w:rsidRPr="00FD05B6">
        <w:rPr>
          <w:rFonts w:cs="Times New Roman"/>
          <w:sz w:val="28"/>
        </w:rPr>
        <w:t>+ Mặt đường bê tông nhựa chặt C19 dày 7cm.</w:t>
      </w:r>
    </w:p>
    <w:p w:rsidR="00FD05B6" w:rsidRPr="00FD05B6" w:rsidRDefault="00FD05B6" w:rsidP="00FD05B6">
      <w:pPr>
        <w:ind w:firstLine="630"/>
        <w:jc w:val="both"/>
        <w:rPr>
          <w:rFonts w:cs="Times New Roman"/>
          <w:sz w:val="28"/>
        </w:rPr>
      </w:pPr>
      <w:r w:rsidRPr="00FD05B6">
        <w:rPr>
          <w:rFonts w:cs="Times New Roman"/>
          <w:sz w:val="28"/>
        </w:rPr>
        <w:t>+ Tưới nhựa thấm bám, tiêu chuẩn nhựa 1kg/m2.</w:t>
      </w:r>
    </w:p>
    <w:p w:rsidR="00FD05B6" w:rsidRPr="00FD05B6" w:rsidRDefault="00FD05B6" w:rsidP="00FD05B6">
      <w:pPr>
        <w:ind w:firstLine="630"/>
        <w:jc w:val="both"/>
        <w:rPr>
          <w:rFonts w:cs="Times New Roman"/>
          <w:sz w:val="28"/>
        </w:rPr>
      </w:pPr>
      <w:r w:rsidRPr="00FD05B6">
        <w:rPr>
          <w:rFonts w:cs="Times New Roman"/>
          <w:sz w:val="28"/>
        </w:rPr>
        <w:t>+ Bù vênh cấp phối đá dăm loại 1 (Dmax=19mm), Htb&gt;12cm.</w:t>
      </w:r>
    </w:p>
    <w:p w:rsidR="00FD05B6" w:rsidRPr="00FD05B6" w:rsidRDefault="00FD05B6" w:rsidP="00FD05B6">
      <w:pPr>
        <w:ind w:firstLine="630"/>
        <w:jc w:val="both"/>
        <w:rPr>
          <w:rFonts w:cs="Times New Roman"/>
          <w:b/>
          <w:i/>
          <w:sz w:val="28"/>
        </w:rPr>
      </w:pPr>
      <w:r w:rsidRPr="00FD05B6">
        <w:rPr>
          <w:rFonts w:cs="Times New Roman"/>
          <w:b/>
          <w:i/>
          <w:sz w:val="28"/>
        </w:rPr>
        <w:t>- Trường hợp 2: Bù vênh cấp phối đá dăm loại 2 đối với 34cm&gt;Hbv≥19cm.</w:t>
      </w:r>
    </w:p>
    <w:p w:rsidR="00FD05B6" w:rsidRPr="00FD05B6" w:rsidRDefault="00FD05B6" w:rsidP="00FD05B6">
      <w:pPr>
        <w:ind w:firstLine="630"/>
        <w:jc w:val="both"/>
        <w:rPr>
          <w:rFonts w:cs="Times New Roman"/>
          <w:sz w:val="28"/>
        </w:rPr>
      </w:pPr>
      <w:r w:rsidRPr="00FD05B6">
        <w:rPr>
          <w:rFonts w:cs="Times New Roman"/>
          <w:sz w:val="28"/>
        </w:rPr>
        <w:t>+ Mặt đường bê tông nhựa chặt C19 dày 7cm.</w:t>
      </w:r>
    </w:p>
    <w:p w:rsidR="00FD05B6" w:rsidRPr="00FD05B6" w:rsidRDefault="00FD05B6" w:rsidP="00FD05B6">
      <w:pPr>
        <w:ind w:firstLine="630"/>
        <w:jc w:val="both"/>
        <w:rPr>
          <w:rFonts w:cs="Times New Roman"/>
          <w:sz w:val="28"/>
        </w:rPr>
      </w:pPr>
      <w:r w:rsidRPr="00FD05B6">
        <w:rPr>
          <w:rFonts w:cs="Times New Roman"/>
          <w:sz w:val="28"/>
        </w:rPr>
        <w:t>+ Tưới nhựa thấm bám, tiêu chuẩn nhựa 1kg/m2.</w:t>
      </w:r>
    </w:p>
    <w:p w:rsidR="00FD05B6" w:rsidRPr="00FD05B6" w:rsidRDefault="00FD05B6" w:rsidP="00FD05B6">
      <w:pPr>
        <w:ind w:firstLine="630"/>
        <w:jc w:val="both"/>
        <w:rPr>
          <w:rFonts w:cs="Times New Roman"/>
          <w:sz w:val="28"/>
        </w:rPr>
      </w:pPr>
      <w:r w:rsidRPr="00FD05B6">
        <w:rPr>
          <w:rFonts w:cs="Times New Roman"/>
          <w:sz w:val="28"/>
        </w:rPr>
        <w:t>+ Cấp phối đá dăm loại 1 (Dmax=19mm), H=12cm.</w:t>
      </w:r>
    </w:p>
    <w:p w:rsidR="00FD05B6" w:rsidRPr="00FD05B6" w:rsidRDefault="00FD05B6" w:rsidP="00FD05B6">
      <w:pPr>
        <w:ind w:firstLine="630"/>
        <w:jc w:val="both"/>
        <w:rPr>
          <w:rFonts w:cs="Times New Roman"/>
          <w:sz w:val="28"/>
        </w:rPr>
      </w:pPr>
      <w:r w:rsidRPr="00FD05B6">
        <w:rPr>
          <w:rFonts w:cs="Times New Roman"/>
          <w:sz w:val="28"/>
        </w:rPr>
        <w:t>+ Bù vênh cấp phối đá dăm loại 1 (Dmax=19mm).</w:t>
      </w:r>
    </w:p>
    <w:p w:rsidR="00FD05B6" w:rsidRPr="00FD05B6" w:rsidRDefault="00FD05B6" w:rsidP="00FD05B6">
      <w:pPr>
        <w:ind w:firstLine="630"/>
        <w:jc w:val="both"/>
        <w:rPr>
          <w:rFonts w:cs="Times New Roman"/>
          <w:sz w:val="28"/>
        </w:rPr>
      </w:pPr>
      <w:r w:rsidRPr="00FD05B6">
        <w:rPr>
          <w:rFonts w:cs="Times New Roman"/>
          <w:sz w:val="28"/>
        </w:rPr>
        <w:t>Kiến nghị sử dụng hàm lượng nhựa từ 3</w:t>
      </w:r>
      <w:proofErr w:type="gramStart"/>
      <w:r w:rsidRPr="00FD05B6">
        <w:rPr>
          <w:rFonts w:cs="Times New Roman"/>
          <w:sz w:val="28"/>
        </w:rPr>
        <w:t>,5</w:t>
      </w:r>
      <w:proofErr w:type="gramEnd"/>
      <w:r w:rsidRPr="00FD05B6">
        <w:rPr>
          <w:rFonts w:cs="Times New Roman"/>
          <w:sz w:val="28"/>
        </w:rPr>
        <w:t xml:space="preserve"> - 4,8% cho lớp mặt BTNC 19 (Theo hướng dẫn của Bộ GTVT tại văn bản số 9297/BGTVT-KHCN ngày 31/7/2014 về việc Triển khai các giải pháp khắc phục hư hỏng “hằn lún vệt bánh xe” sau khi đưa công trình vào khai thác, sử dụng).</w:t>
      </w:r>
    </w:p>
    <w:p w:rsidR="00FD05B6" w:rsidRPr="00FD05B6" w:rsidRDefault="00FD05B6" w:rsidP="00FD05B6">
      <w:pPr>
        <w:widowControl w:val="0"/>
        <w:ind w:firstLine="630"/>
        <w:jc w:val="both"/>
        <w:rPr>
          <w:rFonts w:eastAsia="Calibri" w:cs="Times New Roman"/>
          <w:b/>
          <w:i/>
          <w:sz w:val="28"/>
        </w:rPr>
      </w:pPr>
      <w:r w:rsidRPr="00FD05B6">
        <w:rPr>
          <w:rFonts w:eastAsia="Calibri" w:cs="Times New Roman"/>
          <w:b/>
          <w:i/>
          <w:sz w:val="28"/>
        </w:rPr>
        <w:t>* Đối với tuyến 2:</w:t>
      </w:r>
    </w:p>
    <w:p w:rsidR="00FD05B6" w:rsidRPr="00FD05B6" w:rsidRDefault="00FD05B6" w:rsidP="00FD05B6">
      <w:pPr>
        <w:ind w:firstLine="630"/>
        <w:jc w:val="both"/>
        <w:rPr>
          <w:rFonts w:cs="Times New Roman"/>
          <w:sz w:val="28"/>
        </w:rPr>
      </w:pPr>
      <w:r w:rsidRPr="00FD05B6">
        <w:rPr>
          <w:rFonts w:cs="Times New Roman"/>
          <w:sz w:val="28"/>
        </w:rPr>
        <w:t xml:space="preserve">+ Mặt đường láng nhựa 3 lớp dày 3,5cm. </w:t>
      </w:r>
      <w:proofErr w:type="gramStart"/>
      <w:r w:rsidRPr="00FD05B6">
        <w:rPr>
          <w:rFonts w:cs="Times New Roman"/>
          <w:sz w:val="28"/>
        </w:rPr>
        <w:t>Tiêu chuẩn nhựa 4,5kg/m2.</w:t>
      </w:r>
      <w:proofErr w:type="gramEnd"/>
    </w:p>
    <w:p w:rsidR="00FD05B6" w:rsidRPr="00FD05B6" w:rsidRDefault="00FD05B6" w:rsidP="00FD05B6">
      <w:pPr>
        <w:ind w:firstLine="630"/>
        <w:jc w:val="both"/>
        <w:rPr>
          <w:rFonts w:cs="Times New Roman"/>
          <w:sz w:val="28"/>
        </w:rPr>
      </w:pPr>
      <w:r w:rsidRPr="00FD05B6">
        <w:rPr>
          <w:rFonts w:cs="Times New Roman"/>
          <w:sz w:val="28"/>
        </w:rPr>
        <w:t>+ Lớp móng trên cấp phối đá dăm loại 1 dày 12cm.</w:t>
      </w:r>
    </w:p>
    <w:p w:rsidR="00FD05B6" w:rsidRPr="00FD05B6" w:rsidRDefault="00FD05B6" w:rsidP="00FD05B6">
      <w:pPr>
        <w:ind w:firstLine="630"/>
        <w:jc w:val="both"/>
        <w:rPr>
          <w:rFonts w:cs="Times New Roman"/>
          <w:sz w:val="28"/>
        </w:rPr>
      </w:pPr>
      <w:r w:rsidRPr="00FD05B6">
        <w:rPr>
          <w:rFonts w:cs="Times New Roman"/>
          <w:sz w:val="28"/>
        </w:rPr>
        <w:t xml:space="preserve">+ Lớp móng dưới cấp phối đá dăm loại 2 dày 15cm. </w:t>
      </w:r>
    </w:p>
    <w:p w:rsidR="00FD05B6" w:rsidRPr="00FD05B6" w:rsidRDefault="00FD05B6" w:rsidP="00FD05B6">
      <w:pPr>
        <w:ind w:firstLine="630"/>
        <w:jc w:val="both"/>
        <w:rPr>
          <w:rFonts w:cs="Times New Roman"/>
          <w:sz w:val="28"/>
        </w:rPr>
      </w:pPr>
      <w:r w:rsidRPr="00FD05B6">
        <w:rPr>
          <w:rFonts w:cs="Times New Roman"/>
          <w:sz w:val="28"/>
        </w:rPr>
        <w:t>+ Đắp đất cấp phối chọn lọc lu lèn đạt độ chặt K≥0</w:t>
      </w:r>
      <w:proofErr w:type="gramStart"/>
      <w:r w:rsidRPr="00FD05B6">
        <w:rPr>
          <w:rFonts w:cs="Times New Roman"/>
          <w:sz w:val="28"/>
        </w:rPr>
        <w:t>,98</w:t>
      </w:r>
      <w:proofErr w:type="gramEnd"/>
      <w:r w:rsidRPr="00FD05B6">
        <w:rPr>
          <w:rFonts w:cs="Times New Roman"/>
          <w:sz w:val="28"/>
        </w:rPr>
        <w:t xml:space="preserve"> dày 30cm</w:t>
      </w:r>
    </w:p>
    <w:p w:rsidR="00FD05B6" w:rsidRPr="00FD05B6" w:rsidRDefault="00FD05B6" w:rsidP="00FD05B6">
      <w:pPr>
        <w:ind w:firstLine="630"/>
        <w:jc w:val="both"/>
        <w:rPr>
          <w:rFonts w:cs="Times New Roman"/>
          <w:b/>
          <w:bCs/>
          <w:i/>
          <w:sz w:val="28"/>
          <w:lang w:val="fo-FO"/>
        </w:rPr>
      </w:pPr>
      <w:bookmarkStart w:id="57" w:name="_Toc459060687"/>
      <w:bookmarkEnd w:id="56"/>
      <w:r w:rsidRPr="00FD05B6">
        <w:rPr>
          <w:rFonts w:cs="Times New Roman"/>
          <w:b/>
          <w:bCs/>
          <w:i/>
          <w:sz w:val="28"/>
          <w:lang w:val="fo-FO"/>
        </w:rPr>
        <w:lastRenderedPageBreak/>
        <w:t>1.2.1.6. Hệ thống các công trình thoát nước ngang:</w:t>
      </w:r>
      <w:bookmarkEnd w:id="57"/>
    </w:p>
    <w:p w:rsidR="00FD05B6" w:rsidRPr="00FD05B6" w:rsidRDefault="00FD05B6" w:rsidP="00FD05B6">
      <w:pPr>
        <w:ind w:firstLine="630"/>
        <w:jc w:val="both"/>
        <w:rPr>
          <w:rFonts w:cs="Times New Roman"/>
          <w:sz w:val="28"/>
        </w:rPr>
      </w:pPr>
      <w:bookmarkStart w:id="58" w:name="_Toc459060688"/>
      <w:r w:rsidRPr="00FD05B6">
        <w:rPr>
          <w:rFonts w:cs="Times New Roman"/>
          <w:sz w:val="28"/>
        </w:rPr>
        <w:t>* Hệ thống cống ngang trên tuyến:</w:t>
      </w:r>
    </w:p>
    <w:p w:rsidR="00FD05B6" w:rsidRPr="00FD05B6" w:rsidRDefault="00FD05B6" w:rsidP="00FD05B6">
      <w:pPr>
        <w:ind w:firstLine="630"/>
        <w:jc w:val="both"/>
        <w:rPr>
          <w:rFonts w:cs="Times New Roman"/>
          <w:sz w:val="28"/>
        </w:rPr>
      </w:pPr>
      <w:r w:rsidRPr="00FD05B6">
        <w:rPr>
          <w:rFonts w:cs="Times New Roman"/>
          <w:sz w:val="28"/>
        </w:rPr>
        <w:t>- Các cống trong đoạn tuyến là các cống thoát nước địa hình và thoát nước mặt từ hệ thống rãnh dọc, khẩu độ và vị trí của các cống này được bố trí trên cơ sở tính toán thuỷ văn, thuỷ lực đảm bảo đủ khẩu độ thoát nước, không làm ảnh hưởng đến điều kiện thuỷ văn khu vực tuyến đi qua đồng thời đảm bảo không ảnh hưởng xấu đến môi trường khu vực.</w:t>
      </w:r>
    </w:p>
    <w:p w:rsidR="00FD05B6" w:rsidRPr="00FD05B6" w:rsidRDefault="00FD05B6" w:rsidP="00FD05B6">
      <w:pPr>
        <w:ind w:firstLine="630"/>
        <w:jc w:val="both"/>
        <w:rPr>
          <w:rFonts w:cs="Times New Roman"/>
          <w:sz w:val="28"/>
        </w:rPr>
      </w:pPr>
      <w:r w:rsidRPr="00FD05B6">
        <w:rPr>
          <w:rFonts w:cs="Times New Roman"/>
          <w:sz w:val="28"/>
        </w:rPr>
        <w:t>- Tải trọng thiết kế H13-XB60.</w:t>
      </w:r>
    </w:p>
    <w:p w:rsidR="00FD05B6" w:rsidRPr="00FD05B6" w:rsidRDefault="00FD05B6" w:rsidP="00FD05B6">
      <w:pPr>
        <w:ind w:firstLine="630"/>
        <w:jc w:val="both"/>
        <w:rPr>
          <w:rFonts w:cs="Times New Roman"/>
          <w:sz w:val="28"/>
        </w:rPr>
      </w:pPr>
      <w:r w:rsidRPr="00FD05B6">
        <w:rPr>
          <w:rFonts w:cs="Times New Roman"/>
          <w:sz w:val="28"/>
        </w:rPr>
        <w:t>- Khổ cống đảm bảo khổ nền đường.</w:t>
      </w:r>
    </w:p>
    <w:p w:rsidR="00FD05B6" w:rsidRPr="00FD05B6" w:rsidRDefault="00FD05B6" w:rsidP="00FD05B6">
      <w:pPr>
        <w:ind w:firstLine="630"/>
        <w:jc w:val="both"/>
        <w:rPr>
          <w:rFonts w:cs="Times New Roman"/>
          <w:sz w:val="28"/>
        </w:rPr>
      </w:pPr>
      <w:r w:rsidRPr="00FD05B6">
        <w:rPr>
          <w:rFonts w:cs="Times New Roman"/>
          <w:sz w:val="28"/>
        </w:rPr>
        <w:t>- Kết quả thiết kế cống được thể hiện trong bảng sau:</w:t>
      </w:r>
    </w:p>
    <w:p w:rsidR="00FD05B6" w:rsidRPr="00FD05B6" w:rsidRDefault="00FD05B6" w:rsidP="00FD05B6">
      <w:pPr>
        <w:ind w:firstLine="630"/>
        <w:jc w:val="both"/>
        <w:rPr>
          <w:rFonts w:cs="Times New Roman"/>
          <w:b/>
          <w:i/>
          <w:sz w:val="28"/>
        </w:rPr>
      </w:pPr>
      <w:r w:rsidRPr="00FD05B6">
        <w:rPr>
          <w:rFonts w:cs="Times New Roman"/>
          <w:b/>
          <w:i/>
          <w:sz w:val="28"/>
        </w:rPr>
        <w:t>- Tuyến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063"/>
        <w:gridCol w:w="1804"/>
        <w:gridCol w:w="5548"/>
        <w:gridCol w:w="571"/>
      </w:tblGrid>
      <w:tr w:rsidR="00FD05B6" w:rsidRPr="00FD05B6" w:rsidTr="007D6ECA">
        <w:trPr>
          <w:tblHeader/>
        </w:trPr>
        <w:tc>
          <w:tcPr>
            <w:tcW w:w="308" w:type="pct"/>
            <w:shd w:val="clear" w:color="auto" w:fill="auto"/>
            <w:vAlign w:val="center"/>
          </w:tcPr>
          <w:p w:rsidR="00FD05B6" w:rsidRPr="00FD05B6" w:rsidRDefault="00FD05B6" w:rsidP="00FD05B6">
            <w:pPr>
              <w:jc w:val="both"/>
              <w:rPr>
                <w:rFonts w:cs="Times New Roman"/>
                <w:b/>
                <w:bCs/>
              </w:rPr>
            </w:pPr>
            <w:r w:rsidRPr="00FD05B6">
              <w:rPr>
                <w:rFonts w:cs="Times New Roman"/>
                <w:b/>
                <w:bCs/>
                <w:sz w:val="28"/>
              </w:rPr>
              <w:t>TT</w:t>
            </w:r>
          </w:p>
        </w:tc>
        <w:tc>
          <w:tcPr>
            <w:tcW w:w="555" w:type="pct"/>
            <w:shd w:val="clear" w:color="auto" w:fill="auto"/>
            <w:vAlign w:val="center"/>
          </w:tcPr>
          <w:p w:rsidR="00FD05B6" w:rsidRPr="00FD05B6" w:rsidRDefault="00FD05B6" w:rsidP="00FD05B6">
            <w:pPr>
              <w:jc w:val="both"/>
              <w:rPr>
                <w:rFonts w:cs="Times New Roman"/>
                <w:b/>
                <w:bCs/>
              </w:rPr>
            </w:pPr>
            <w:r w:rsidRPr="00FD05B6">
              <w:rPr>
                <w:rFonts w:cs="Times New Roman"/>
                <w:b/>
                <w:bCs/>
                <w:sz w:val="28"/>
              </w:rPr>
              <w:t>Tên cọc</w:t>
            </w:r>
          </w:p>
        </w:tc>
        <w:tc>
          <w:tcPr>
            <w:tcW w:w="942" w:type="pct"/>
            <w:shd w:val="clear" w:color="auto" w:fill="auto"/>
            <w:vAlign w:val="center"/>
          </w:tcPr>
          <w:p w:rsidR="00FD05B6" w:rsidRPr="00FD05B6" w:rsidRDefault="00FD05B6" w:rsidP="00FD05B6">
            <w:pPr>
              <w:jc w:val="both"/>
              <w:rPr>
                <w:rFonts w:cs="Times New Roman"/>
                <w:b/>
                <w:bCs/>
              </w:rPr>
            </w:pPr>
            <w:r w:rsidRPr="00FD05B6">
              <w:rPr>
                <w:rFonts w:cs="Times New Roman"/>
                <w:b/>
                <w:bCs/>
                <w:sz w:val="28"/>
              </w:rPr>
              <w:t>Lý trình</w:t>
            </w:r>
          </w:p>
        </w:tc>
        <w:tc>
          <w:tcPr>
            <w:tcW w:w="3195" w:type="pct"/>
            <w:gridSpan w:val="2"/>
            <w:shd w:val="clear" w:color="auto" w:fill="auto"/>
            <w:vAlign w:val="center"/>
          </w:tcPr>
          <w:p w:rsidR="00FD05B6" w:rsidRPr="00FD05B6" w:rsidRDefault="00FD05B6" w:rsidP="00FD05B6">
            <w:pPr>
              <w:ind w:firstLine="630"/>
              <w:jc w:val="both"/>
              <w:rPr>
                <w:rFonts w:cs="Times New Roman"/>
                <w:b/>
                <w:bCs/>
              </w:rPr>
            </w:pPr>
            <w:r w:rsidRPr="00FD05B6">
              <w:rPr>
                <w:rFonts w:cs="Times New Roman"/>
                <w:b/>
                <w:bCs/>
                <w:sz w:val="28"/>
              </w:rPr>
              <w:t>Phương án thiết kế</w:t>
            </w:r>
          </w:p>
        </w:tc>
      </w:tr>
      <w:tr w:rsidR="00FD05B6" w:rsidRPr="00FD05B6" w:rsidTr="007D6ECA">
        <w:trPr>
          <w:gridAfter w:val="1"/>
          <w:wAfter w:w="297" w:type="pct"/>
        </w:trPr>
        <w:tc>
          <w:tcPr>
            <w:tcW w:w="30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1</w:t>
            </w:r>
          </w:p>
        </w:tc>
        <w:tc>
          <w:tcPr>
            <w:tcW w:w="55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5C</w:t>
            </w:r>
          </w:p>
        </w:tc>
        <w:tc>
          <w:tcPr>
            <w:tcW w:w="942"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Km0+143.55</w:t>
            </w:r>
          </w:p>
        </w:tc>
        <w:tc>
          <w:tcPr>
            <w:tcW w:w="2897"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rPr>
          <w:gridAfter w:val="1"/>
          <w:wAfter w:w="297" w:type="pct"/>
        </w:trPr>
        <w:tc>
          <w:tcPr>
            <w:tcW w:w="30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2</w:t>
            </w:r>
          </w:p>
        </w:tc>
        <w:tc>
          <w:tcPr>
            <w:tcW w:w="55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9</w:t>
            </w:r>
          </w:p>
        </w:tc>
        <w:tc>
          <w:tcPr>
            <w:tcW w:w="942"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Km0+254.35</w:t>
            </w:r>
          </w:p>
        </w:tc>
        <w:tc>
          <w:tcPr>
            <w:tcW w:w="2897"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rPr>
          <w:gridAfter w:val="1"/>
          <w:wAfter w:w="297" w:type="pct"/>
        </w:trPr>
        <w:tc>
          <w:tcPr>
            <w:tcW w:w="30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3</w:t>
            </w:r>
          </w:p>
        </w:tc>
        <w:tc>
          <w:tcPr>
            <w:tcW w:w="55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16C</w:t>
            </w:r>
          </w:p>
        </w:tc>
        <w:tc>
          <w:tcPr>
            <w:tcW w:w="942"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Km0+416.63</w:t>
            </w:r>
          </w:p>
        </w:tc>
        <w:tc>
          <w:tcPr>
            <w:tcW w:w="2897"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rPr>
          <w:gridAfter w:val="1"/>
          <w:wAfter w:w="297" w:type="pct"/>
        </w:trPr>
        <w:tc>
          <w:tcPr>
            <w:tcW w:w="30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4</w:t>
            </w:r>
          </w:p>
        </w:tc>
        <w:tc>
          <w:tcPr>
            <w:tcW w:w="55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28</w:t>
            </w:r>
          </w:p>
        </w:tc>
        <w:tc>
          <w:tcPr>
            <w:tcW w:w="942"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Km0+644.71</w:t>
            </w:r>
          </w:p>
        </w:tc>
        <w:tc>
          <w:tcPr>
            <w:tcW w:w="2897"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rPr>
          <w:gridAfter w:val="1"/>
          <w:wAfter w:w="297" w:type="pct"/>
        </w:trPr>
        <w:tc>
          <w:tcPr>
            <w:tcW w:w="30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5</w:t>
            </w:r>
          </w:p>
        </w:tc>
        <w:tc>
          <w:tcPr>
            <w:tcW w:w="55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52</w:t>
            </w:r>
          </w:p>
        </w:tc>
        <w:tc>
          <w:tcPr>
            <w:tcW w:w="942"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Km1+109.16</w:t>
            </w:r>
          </w:p>
        </w:tc>
        <w:tc>
          <w:tcPr>
            <w:tcW w:w="2897"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nối cống bản L=5,0m</w:t>
            </w:r>
          </w:p>
        </w:tc>
      </w:tr>
    </w:tbl>
    <w:p w:rsidR="00FD05B6" w:rsidRPr="00FD05B6" w:rsidRDefault="00FD05B6" w:rsidP="00FD05B6">
      <w:pPr>
        <w:ind w:firstLine="630"/>
        <w:jc w:val="both"/>
        <w:rPr>
          <w:rFonts w:cs="Times New Roman"/>
          <w:b/>
          <w:i/>
          <w:sz w:val="28"/>
        </w:rPr>
      </w:pPr>
      <w:r w:rsidRPr="00FD05B6">
        <w:rPr>
          <w:rFonts w:cs="Times New Roman"/>
          <w:b/>
          <w:i/>
          <w:sz w:val="28"/>
        </w:rPr>
        <w:t>- Tuyến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126"/>
        <w:gridCol w:w="1906"/>
        <w:gridCol w:w="5834"/>
      </w:tblGrid>
      <w:tr w:rsidR="00FD05B6" w:rsidRPr="00FD05B6" w:rsidTr="007D6ECA">
        <w:tc>
          <w:tcPr>
            <w:tcW w:w="371" w:type="pct"/>
            <w:shd w:val="clear" w:color="auto" w:fill="auto"/>
            <w:vAlign w:val="center"/>
          </w:tcPr>
          <w:p w:rsidR="00FD05B6" w:rsidRPr="00FD05B6" w:rsidRDefault="00FD05B6" w:rsidP="00FD05B6">
            <w:pPr>
              <w:jc w:val="both"/>
              <w:rPr>
                <w:rFonts w:cs="Times New Roman"/>
                <w:b/>
                <w:bCs/>
              </w:rPr>
            </w:pPr>
            <w:r w:rsidRPr="00FD05B6">
              <w:rPr>
                <w:rFonts w:cs="Times New Roman"/>
                <w:b/>
                <w:bCs/>
                <w:sz w:val="28"/>
              </w:rPr>
              <w:t>TT</w:t>
            </w:r>
          </w:p>
        </w:tc>
        <w:tc>
          <w:tcPr>
            <w:tcW w:w="588" w:type="pct"/>
            <w:shd w:val="clear" w:color="auto" w:fill="auto"/>
            <w:vAlign w:val="center"/>
          </w:tcPr>
          <w:p w:rsidR="00FD05B6" w:rsidRPr="00FD05B6" w:rsidRDefault="00FD05B6" w:rsidP="00FD05B6">
            <w:pPr>
              <w:jc w:val="both"/>
              <w:rPr>
                <w:rFonts w:cs="Times New Roman"/>
                <w:b/>
                <w:bCs/>
              </w:rPr>
            </w:pPr>
            <w:r w:rsidRPr="00FD05B6">
              <w:rPr>
                <w:rFonts w:cs="Times New Roman"/>
                <w:b/>
                <w:bCs/>
                <w:sz w:val="28"/>
              </w:rPr>
              <w:t>Tên cọc</w:t>
            </w:r>
          </w:p>
        </w:tc>
        <w:tc>
          <w:tcPr>
            <w:tcW w:w="995" w:type="pct"/>
            <w:shd w:val="clear" w:color="auto" w:fill="auto"/>
            <w:vAlign w:val="center"/>
          </w:tcPr>
          <w:p w:rsidR="00FD05B6" w:rsidRPr="00FD05B6" w:rsidRDefault="00FD05B6" w:rsidP="00FD05B6">
            <w:pPr>
              <w:ind w:firstLine="630"/>
              <w:jc w:val="both"/>
              <w:rPr>
                <w:rFonts w:cs="Times New Roman"/>
                <w:b/>
                <w:bCs/>
              </w:rPr>
            </w:pPr>
            <w:r w:rsidRPr="00FD05B6">
              <w:rPr>
                <w:rFonts w:cs="Times New Roman"/>
                <w:b/>
                <w:bCs/>
                <w:sz w:val="28"/>
              </w:rPr>
              <w:t>Lý trình</w:t>
            </w:r>
          </w:p>
        </w:tc>
        <w:tc>
          <w:tcPr>
            <w:tcW w:w="3046" w:type="pct"/>
            <w:shd w:val="clear" w:color="auto" w:fill="auto"/>
            <w:vAlign w:val="center"/>
          </w:tcPr>
          <w:p w:rsidR="00FD05B6" w:rsidRPr="00FD05B6" w:rsidRDefault="00FD05B6" w:rsidP="00FD05B6">
            <w:pPr>
              <w:ind w:firstLine="630"/>
              <w:jc w:val="both"/>
              <w:rPr>
                <w:rFonts w:cs="Times New Roman"/>
                <w:b/>
                <w:bCs/>
              </w:rPr>
            </w:pPr>
            <w:r w:rsidRPr="00FD05B6">
              <w:rPr>
                <w:rFonts w:cs="Times New Roman"/>
                <w:b/>
                <w:bCs/>
                <w:sz w:val="28"/>
              </w:rPr>
              <w:t>Phương án thiết kế</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1</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P2</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Km0+108.88</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2</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15</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Km0+665.86</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0,75x0,75m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3</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13</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Km0+620.03</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1,0x1,0m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4</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TD16</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Km1+099.54</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1,0x1,0m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5</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30</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Km1+324.19</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1,0x1,0m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6</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36</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Km1+559.93</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1,0x1,0m</w:t>
            </w:r>
          </w:p>
        </w:tc>
      </w:tr>
      <w:tr w:rsidR="00FD05B6" w:rsidRPr="00FD05B6" w:rsidTr="007D6ECA">
        <w:tc>
          <w:tcPr>
            <w:tcW w:w="371"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7</w:t>
            </w:r>
          </w:p>
        </w:tc>
        <w:tc>
          <w:tcPr>
            <w:tcW w:w="588"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TD22</w:t>
            </w:r>
          </w:p>
        </w:tc>
        <w:tc>
          <w:tcPr>
            <w:tcW w:w="995"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Km1+610.33</w:t>
            </w:r>
          </w:p>
        </w:tc>
        <w:tc>
          <w:tcPr>
            <w:tcW w:w="3046" w:type="pct"/>
            <w:shd w:val="clear" w:color="auto" w:fill="auto"/>
            <w:vAlign w:val="center"/>
          </w:tcPr>
          <w:p w:rsidR="00FD05B6" w:rsidRPr="00FD05B6" w:rsidRDefault="00FD05B6" w:rsidP="00FD05B6">
            <w:pPr>
              <w:jc w:val="both"/>
              <w:rPr>
                <w:rFonts w:cs="Times New Roman"/>
                <w:bCs/>
              </w:rPr>
            </w:pPr>
            <w:r w:rsidRPr="00FD05B6">
              <w:rPr>
                <w:rFonts w:cs="Times New Roman"/>
                <w:bCs/>
                <w:sz w:val="28"/>
              </w:rPr>
              <w:t>Thiết kế mới cống hộp lắp ghép 2x(1,5x1,5)m</w:t>
            </w:r>
          </w:p>
        </w:tc>
      </w:tr>
    </w:tbl>
    <w:p w:rsidR="00FD05B6" w:rsidRPr="00FD05B6" w:rsidRDefault="00FD05B6" w:rsidP="00FD05B6">
      <w:pPr>
        <w:ind w:firstLine="630"/>
        <w:jc w:val="both"/>
        <w:rPr>
          <w:rFonts w:cs="Times New Roman"/>
          <w:sz w:val="28"/>
        </w:rPr>
      </w:pPr>
      <w:r w:rsidRPr="00FD05B6">
        <w:rPr>
          <w:rFonts w:cs="Times New Roman"/>
          <w:sz w:val="28"/>
        </w:rPr>
        <w:t>- Kết cấu cống lắp ghép:</w:t>
      </w:r>
    </w:p>
    <w:p w:rsidR="00FD05B6" w:rsidRPr="00FD05B6" w:rsidRDefault="00FD05B6" w:rsidP="00FD05B6">
      <w:pPr>
        <w:ind w:firstLine="630"/>
        <w:jc w:val="both"/>
        <w:rPr>
          <w:rFonts w:cs="Times New Roman"/>
          <w:sz w:val="28"/>
        </w:rPr>
      </w:pPr>
      <w:r w:rsidRPr="00FD05B6">
        <w:rPr>
          <w:rFonts w:cs="Times New Roman"/>
          <w:sz w:val="28"/>
        </w:rPr>
        <w:t>+ Tường và móng bằng BT M150.</w:t>
      </w:r>
    </w:p>
    <w:p w:rsidR="00FD05B6" w:rsidRPr="00FD05B6" w:rsidRDefault="00FD05B6" w:rsidP="00FD05B6">
      <w:pPr>
        <w:ind w:firstLine="630"/>
        <w:jc w:val="both"/>
        <w:rPr>
          <w:rFonts w:cs="Times New Roman"/>
          <w:sz w:val="28"/>
        </w:rPr>
      </w:pPr>
      <w:r w:rsidRPr="00FD05B6">
        <w:rPr>
          <w:rFonts w:cs="Times New Roman"/>
          <w:sz w:val="28"/>
        </w:rPr>
        <w:t xml:space="preserve">+ Thiết kế theo định hình của Viện </w:t>
      </w:r>
      <w:proofErr w:type="gramStart"/>
      <w:r w:rsidRPr="00FD05B6">
        <w:rPr>
          <w:rFonts w:cs="Times New Roman"/>
          <w:sz w:val="28"/>
        </w:rPr>
        <w:t>TKGTVT(</w:t>
      </w:r>
      <w:proofErr w:type="gramEnd"/>
      <w:r w:rsidRPr="00FD05B6">
        <w:rPr>
          <w:rFonts w:cs="Times New Roman"/>
          <w:sz w:val="28"/>
        </w:rPr>
        <w:t xml:space="preserve">533-01-01; 533-01-02; 78-02X; 83-02X). Cấu tạo ống cống bằng BTCT M250; Móng, tường đầu, tường cánh, chân khay cống bằng BTXM M150, sân cống thượng hạ lưu gia cố bằng đá hộc xây vữa M100 và xếp đá hộc chống xói sân cống. </w:t>
      </w:r>
      <w:proofErr w:type="gramStart"/>
      <w:r w:rsidRPr="00FD05B6">
        <w:rPr>
          <w:rFonts w:cs="Times New Roman"/>
          <w:sz w:val="28"/>
        </w:rPr>
        <w:t>Mái taluy hai bên cống gia cố bằng đá hộc xây vữa M100.</w:t>
      </w:r>
      <w:proofErr w:type="gramEnd"/>
    </w:p>
    <w:p w:rsidR="00FD05B6" w:rsidRPr="00FD05B6" w:rsidRDefault="00FD05B6" w:rsidP="00FD05B6">
      <w:pPr>
        <w:ind w:firstLine="630"/>
        <w:jc w:val="both"/>
        <w:rPr>
          <w:rFonts w:cs="Times New Roman"/>
          <w:sz w:val="28"/>
        </w:rPr>
      </w:pPr>
      <w:r w:rsidRPr="00FD05B6">
        <w:rPr>
          <w:rFonts w:cs="Times New Roman"/>
          <w:sz w:val="28"/>
        </w:rPr>
        <w:t>- Kết cấu nối cống bản: Tại lý trình Km1+109.16 thuộc tuyến 1.</w:t>
      </w:r>
    </w:p>
    <w:p w:rsidR="00FD05B6" w:rsidRPr="00FD05B6" w:rsidRDefault="00FD05B6" w:rsidP="00FD05B6">
      <w:pPr>
        <w:ind w:firstLine="630"/>
        <w:jc w:val="both"/>
        <w:rPr>
          <w:rFonts w:cs="Times New Roman"/>
          <w:sz w:val="28"/>
        </w:rPr>
      </w:pPr>
      <w:r w:rsidRPr="00FD05B6">
        <w:rPr>
          <w:rFonts w:cs="Times New Roman"/>
          <w:sz w:val="28"/>
        </w:rPr>
        <w:t>+ Kích thước bản biên: 560x100x32cm; bản giữa: 560x100x32cm bằng BTCT M250 đúc sẳn.</w:t>
      </w:r>
    </w:p>
    <w:p w:rsidR="00FD05B6" w:rsidRPr="00FD05B6" w:rsidRDefault="00FD05B6" w:rsidP="00FD05B6">
      <w:pPr>
        <w:ind w:firstLine="630"/>
        <w:jc w:val="both"/>
        <w:rPr>
          <w:rFonts w:cs="Times New Roman"/>
          <w:sz w:val="28"/>
        </w:rPr>
      </w:pPr>
      <w:r w:rsidRPr="00FD05B6">
        <w:rPr>
          <w:rFonts w:cs="Times New Roman"/>
          <w:sz w:val="28"/>
        </w:rPr>
        <w:lastRenderedPageBreak/>
        <w:t>+ Móng cống, móng tường cánh, sân cống, tường cánh cống bằng BTXM M150.</w:t>
      </w:r>
    </w:p>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 xml:space="preserve">1.2.1.7. Hệ thống thoát nước dọc: </w:t>
      </w:r>
    </w:p>
    <w:p w:rsidR="00FD05B6" w:rsidRPr="00FD05B6" w:rsidRDefault="00FD05B6" w:rsidP="00FD05B6">
      <w:pPr>
        <w:ind w:firstLine="630"/>
        <w:jc w:val="both"/>
        <w:rPr>
          <w:rFonts w:cs="Times New Roman"/>
          <w:sz w:val="28"/>
        </w:rPr>
      </w:pPr>
      <w:r w:rsidRPr="00FD05B6">
        <w:rPr>
          <w:rFonts w:cs="Times New Roman"/>
          <w:sz w:val="28"/>
        </w:rPr>
        <w:t xml:space="preserve">- Tuyến 1: Xây dựng hệ thống rãnh dọc chử U có tấm đan thoát nước mặt đường phải tuyến bằng bê tông cốt thép M200 đổ tại chổ; nắp rãnh bằng bê tông cốt thép M250 đúc sẳn cẩu lắp, có chừa lỗ </w:t>
      </w:r>
      <w:proofErr w:type="gramStart"/>
      <w:r w:rsidRPr="00FD05B6">
        <w:rPr>
          <w:rFonts w:cs="Times New Roman"/>
          <w:sz w:val="28"/>
        </w:rPr>
        <w:t>thu</w:t>
      </w:r>
      <w:proofErr w:type="gramEnd"/>
      <w:r w:rsidRPr="00FD05B6">
        <w:rPr>
          <w:rFonts w:cs="Times New Roman"/>
          <w:sz w:val="28"/>
        </w:rPr>
        <w:t xml:space="preserve"> nước. Kích thước rãnh B=1,0m. Tổng chiều dài đoạn rãnh Lranh=490,10m. </w:t>
      </w:r>
      <w:proofErr w:type="gramStart"/>
      <w:r w:rsidRPr="00FD05B6">
        <w:rPr>
          <w:rFonts w:cs="Times New Roman"/>
          <w:sz w:val="28"/>
        </w:rPr>
        <w:t>Độ dốc rãnh dọc phù hợp với địa hình thực tế và đảm bảo khả năng thoát nước của rãnh dọc.</w:t>
      </w:r>
      <w:proofErr w:type="gramEnd"/>
    </w:p>
    <w:p w:rsidR="00FD05B6" w:rsidRPr="00FD05B6" w:rsidRDefault="00FD05B6" w:rsidP="00FD05B6">
      <w:pPr>
        <w:ind w:firstLine="630"/>
        <w:jc w:val="both"/>
        <w:rPr>
          <w:rFonts w:cs="Times New Roman"/>
          <w:sz w:val="28"/>
        </w:rPr>
      </w:pPr>
      <w:r w:rsidRPr="00FD05B6">
        <w:rPr>
          <w:rFonts w:cs="Times New Roman"/>
          <w:sz w:val="28"/>
        </w:rPr>
        <w:t xml:space="preserve">- Tuyến 2: Hệ thống thoát nước mặt: Rãnh thoát nước hình thành có kích thước đáy rộng 0,4m, đỉnh rộng 1,2m, </w:t>
      </w:r>
      <w:proofErr w:type="gramStart"/>
      <w:r w:rsidRPr="00FD05B6">
        <w:rPr>
          <w:rFonts w:cs="Times New Roman"/>
          <w:sz w:val="28"/>
        </w:rPr>
        <w:t>cao</w:t>
      </w:r>
      <w:proofErr w:type="gramEnd"/>
      <w:r w:rsidRPr="00FD05B6">
        <w:rPr>
          <w:rFonts w:cs="Times New Roman"/>
          <w:sz w:val="28"/>
        </w:rPr>
        <w:t xml:space="preserve"> 0,4m.</w:t>
      </w:r>
    </w:p>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1.2.1.8. Nút giao, vuốt nối đường ngang:</w:t>
      </w:r>
    </w:p>
    <w:p w:rsidR="00FD05B6" w:rsidRPr="00FD05B6" w:rsidRDefault="00FD05B6" w:rsidP="00FD05B6">
      <w:pPr>
        <w:ind w:firstLine="630"/>
        <w:jc w:val="both"/>
        <w:rPr>
          <w:rFonts w:cs="Times New Roman"/>
          <w:sz w:val="28"/>
        </w:rPr>
      </w:pPr>
      <w:r w:rsidRPr="00FD05B6">
        <w:rPr>
          <w:rFonts w:cs="Times New Roman"/>
          <w:sz w:val="28"/>
        </w:rPr>
        <w:t xml:space="preserve">Các điểm giao được thiết kế đảm bảo điều kiện </w:t>
      </w:r>
      <w:proofErr w:type="gramStart"/>
      <w:r w:rsidRPr="00FD05B6">
        <w:rPr>
          <w:rFonts w:cs="Times New Roman"/>
          <w:sz w:val="28"/>
        </w:rPr>
        <w:t>xe</w:t>
      </w:r>
      <w:proofErr w:type="gramEnd"/>
      <w:r w:rsidRPr="00FD05B6">
        <w:rPr>
          <w:rFonts w:cs="Times New Roman"/>
          <w:sz w:val="28"/>
        </w:rPr>
        <w:t xml:space="preserve"> chạy êm thuận, dễ nhận biết, an toàn, đủ năng lực thông qua của lưu lượng xe trên tuyến. </w:t>
      </w:r>
    </w:p>
    <w:p w:rsidR="00FD05B6" w:rsidRPr="00FD05B6" w:rsidRDefault="00FD05B6" w:rsidP="00FD05B6">
      <w:pPr>
        <w:ind w:firstLine="630"/>
        <w:jc w:val="both"/>
        <w:rPr>
          <w:rFonts w:cs="Times New Roman"/>
          <w:sz w:val="28"/>
        </w:rPr>
      </w:pPr>
      <w:r w:rsidRPr="00FD05B6">
        <w:rPr>
          <w:rFonts w:cs="Times New Roman"/>
          <w:sz w:val="28"/>
        </w:rPr>
        <w:t xml:space="preserve">Nút giao được thiết kế giao cùng mức, bán kính </w:t>
      </w:r>
      <w:proofErr w:type="gramStart"/>
      <w:r w:rsidRPr="00FD05B6">
        <w:rPr>
          <w:rFonts w:cs="Times New Roman"/>
          <w:sz w:val="28"/>
        </w:rPr>
        <w:t>xe</w:t>
      </w:r>
      <w:proofErr w:type="gramEnd"/>
      <w:r w:rsidRPr="00FD05B6">
        <w:rPr>
          <w:rFonts w:cs="Times New Roman"/>
          <w:sz w:val="28"/>
        </w:rPr>
        <w:t xml:space="preserve"> rẽ xe được thiết kế theo dạng đường cong tròn </w:t>
      </w:r>
    </w:p>
    <w:p w:rsidR="00FD05B6" w:rsidRPr="00FD05B6" w:rsidRDefault="00FD05B6" w:rsidP="00FD05B6">
      <w:pPr>
        <w:ind w:firstLine="630"/>
        <w:jc w:val="both"/>
        <w:rPr>
          <w:rFonts w:cs="Times New Roman"/>
          <w:sz w:val="28"/>
        </w:rPr>
      </w:pPr>
      <w:r w:rsidRPr="00FD05B6">
        <w:rPr>
          <w:rFonts w:cs="Times New Roman"/>
          <w:sz w:val="28"/>
        </w:rPr>
        <w:t xml:space="preserve">Các nhánh giao được thiết kế bằng các bán kính rẽ </w:t>
      </w:r>
      <w:proofErr w:type="gramStart"/>
      <w:r w:rsidRPr="00FD05B6">
        <w:rPr>
          <w:rFonts w:cs="Times New Roman"/>
          <w:sz w:val="28"/>
        </w:rPr>
        <w:t>xe</w:t>
      </w:r>
      <w:proofErr w:type="gramEnd"/>
      <w:r w:rsidRPr="00FD05B6">
        <w:rPr>
          <w:rFonts w:cs="Times New Roman"/>
          <w:sz w:val="28"/>
        </w:rPr>
        <w:t xml:space="preserve"> R = 2–7m</w:t>
      </w:r>
    </w:p>
    <w:p w:rsidR="00FD05B6" w:rsidRPr="00FD05B6" w:rsidRDefault="00FD05B6" w:rsidP="00FD05B6">
      <w:pPr>
        <w:ind w:firstLine="630"/>
        <w:jc w:val="both"/>
        <w:rPr>
          <w:rFonts w:cs="Times New Roman"/>
          <w:sz w:val="28"/>
        </w:rPr>
      </w:pPr>
      <w:r w:rsidRPr="00FD05B6">
        <w:rPr>
          <w:rFonts w:cs="Times New Roman"/>
          <w:sz w:val="28"/>
        </w:rPr>
        <w:t xml:space="preserve">Cao độ và độ dốc ngang mặt đường trong phạm </w:t>
      </w:r>
      <w:proofErr w:type="gramStart"/>
      <w:r w:rsidRPr="00FD05B6">
        <w:rPr>
          <w:rFonts w:cs="Times New Roman"/>
          <w:sz w:val="28"/>
        </w:rPr>
        <w:t>vi</w:t>
      </w:r>
      <w:proofErr w:type="gramEnd"/>
      <w:r w:rsidRPr="00FD05B6">
        <w:rPr>
          <w:rFonts w:cs="Times New Roman"/>
          <w:sz w:val="28"/>
        </w:rPr>
        <w:t xml:space="preserve"> nút giao được thiết bằng cao độ mặt đường cũ hiện tại.</w:t>
      </w:r>
    </w:p>
    <w:p w:rsidR="00FD05B6" w:rsidRPr="00FD05B6" w:rsidRDefault="00FD05B6" w:rsidP="00FD05B6">
      <w:pPr>
        <w:ind w:firstLine="630"/>
        <w:jc w:val="both"/>
        <w:rPr>
          <w:rFonts w:cs="Times New Roman"/>
          <w:b/>
          <w:bCs/>
          <w:i/>
          <w:sz w:val="28"/>
          <w:lang w:val="fo-FO"/>
        </w:rPr>
      </w:pPr>
      <w:r w:rsidRPr="00FD05B6">
        <w:rPr>
          <w:rFonts w:cs="Times New Roman"/>
          <w:b/>
          <w:bCs/>
          <w:i/>
          <w:sz w:val="28"/>
          <w:lang w:val="fo-FO"/>
        </w:rPr>
        <w:t>1.2.1.9. Thiết kế đảm bảo an toàn giao thông:</w:t>
      </w:r>
      <w:bookmarkEnd w:id="58"/>
    </w:p>
    <w:p w:rsidR="00FD05B6" w:rsidRPr="00FD05B6" w:rsidRDefault="00FD05B6" w:rsidP="00FD05B6">
      <w:pPr>
        <w:ind w:firstLine="630"/>
        <w:jc w:val="both"/>
        <w:rPr>
          <w:rFonts w:eastAsia="Calibri" w:cs="Times New Roman"/>
          <w:sz w:val="28"/>
          <w:lang w:val="fo-FO"/>
        </w:rPr>
      </w:pPr>
      <w:r w:rsidRPr="00FD05B6">
        <w:rPr>
          <w:rFonts w:eastAsia="Calibri" w:cs="Times New Roman"/>
          <w:sz w:val="28"/>
          <w:lang w:val="fo-FO"/>
        </w:rPr>
        <w:t>Để đảm bảo an toàn giao thông trong quá trình khai thác, ngoài các công trình phòng hộ bảo vệ còn thiết kế hệ thống cọc tiêu, biển báo.</w:t>
      </w:r>
    </w:p>
    <w:p w:rsidR="00FD05B6" w:rsidRPr="00FD05B6" w:rsidRDefault="00FD05B6" w:rsidP="00FD05B6">
      <w:pPr>
        <w:ind w:firstLine="630"/>
        <w:jc w:val="both"/>
        <w:rPr>
          <w:rFonts w:eastAsia="Calibri" w:cs="Times New Roman"/>
          <w:sz w:val="28"/>
          <w:lang w:val="fo-FO"/>
        </w:rPr>
      </w:pPr>
      <w:r w:rsidRPr="00FD05B6">
        <w:rPr>
          <w:rFonts w:eastAsia="Calibri" w:cs="Times New Roman"/>
          <w:sz w:val="28"/>
          <w:lang w:val="fo-FO"/>
        </w:rPr>
        <w:t>Các công trình báo hiệu phải được phối hợp thống nhất, không mâu thuẫn nhau, thống nhất về vật liệu, mầu sắc, cỡ chữ, kích thước, ký hiệu đặc trưng và đặt đúng vị trí quy định trên toàn tuyến.</w:t>
      </w:r>
    </w:p>
    <w:p w:rsidR="00FD05B6" w:rsidRPr="00FD05B6" w:rsidRDefault="00FD05B6" w:rsidP="00FD05B6">
      <w:pPr>
        <w:ind w:firstLine="630"/>
        <w:jc w:val="both"/>
        <w:rPr>
          <w:rFonts w:eastAsia="Calibri" w:cs="Times New Roman"/>
          <w:sz w:val="28"/>
          <w:lang w:val="fo-FO"/>
        </w:rPr>
      </w:pPr>
      <w:r w:rsidRPr="00FD05B6">
        <w:rPr>
          <w:rFonts w:eastAsia="Calibri" w:cs="Times New Roman"/>
          <w:sz w:val="28"/>
          <w:lang w:val="fo-FO"/>
        </w:rPr>
        <w:t>- Thiết kế hệ thống cọc tiêu, biển báo phù hợp với Quy chuẩn Quốc gia về báo hiệu đường bộ QCQG41:2019/BGTVT.</w:t>
      </w:r>
    </w:p>
    <w:p w:rsidR="00FD05B6" w:rsidRPr="00FD05B6" w:rsidRDefault="00FD05B6" w:rsidP="00FD05B6">
      <w:pPr>
        <w:ind w:firstLine="630"/>
        <w:jc w:val="both"/>
        <w:rPr>
          <w:rFonts w:eastAsia="Calibri" w:cs="Times New Roman"/>
          <w:sz w:val="28"/>
          <w:lang w:val="fo-FO"/>
        </w:rPr>
      </w:pPr>
      <w:r w:rsidRPr="00FD05B6">
        <w:rPr>
          <w:rFonts w:eastAsia="Calibri" w:cs="Times New Roman"/>
          <w:sz w:val="28"/>
          <w:lang w:val="fo-FO"/>
        </w:rPr>
        <w:t>- Cọc tiêu được bố trí tại những đoạn nền đường đắp cao trên 2m, phía lưng của các đường cong có bán kính nhỏ bằng BTCT M250 KT(0,15x0,15x1,0)m, móng bê tông M150 KT(0,40x0,40x0,35)m.</w:t>
      </w:r>
    </w:p>
    <w:p w:rsidR="00FD05B6" w:rsidRPr="00FD05B6" w:rsidRDefault="00FD05B6" w:rsidP="00FD05B6">
      <w:pPr>
        <w:pStyle w:val="baocao"/>
        <w:spacing w:before="0"/>
        <w:ind w:firstLine="630"/>
        <w:rPr>
          <w:szCs w:val="28"/>
        </w:rPr>
      </w:pPr>
      <w:r w:rsidRPr="00FD05B6">
        <w:rPr>
          <w:rFonts w:eastAsia="Calibri"/>
          <w:szCs w:val="28"/>
          <w:lang w:val="fo-FO"/>
        </w:rPr>
        <w:t>- Biển báo sử dụng hai loại biển tròn và biển tam giác. Bu lông liên kết D10, tôn dày 3mm, cột thép sơn đỏ sơn trắng xen kẻ. Móng bằng bê tông M150 KT(0,4x0,4x0,55)m.</w:t>
      </w:r>
    </w:p>
    <w:p w:rsidR="00FD05B6" w:rsidRPr="00FD05B6" w:rsidRDefault="00FD05B6" w:rsidP="00FD05B6">
      <w:pPr>
        <w:pStyle w:val="V"/>
        <w:spacing w:before="0"/>
        <w:rPr>
          <w:rFonts w:cs="Times New Roman"/>
          <w:color w:val="000000" w:themeColor="text1"/>
          <w:spacing w:val="-4"/>
        </w:rPr>
      </w:pPr>
      <w:r w:rsidRPr="00FD05B6">
        <w:rPr>
          <w:rFonts w:cs="Times New Roman"/>
          <w:color w:val="000000" w:themeColor="text1"/>
        </w:rPr>
        <w:t>1.2.2. Các hạng mục công trình phụ trợ</w:t>
      </w:r>
    </w:p>
    <w:p w:rsidR="00FD05B6" w:rsidRPr="00FD05B6" w:rsidRDefault="00FD05B6" w:rsidP="00FD05B6">
      <w:pPr>
        <w:pStyle w:val="baocao"/>
        <w:spacing w:before="0"/>
        <w:rPr>
          <w:color w:val="000000" w:themeColor="text1"/>
          <w:lang w:val="vi-VN"/>
        </w:rPr>
      </w:pPr>
      <w:r w:rsidRPr="00FD05B6">
        <w:rPr>
          <w:color w:val="000000" w:themeColor="text1"/>
          <w:lang w:val="vi-VN"/>
        </w:rPr>
        <w:t xml:space="preserve">- </w:t>
      </w:r>
      <w:r w:rsidRPr="00FD05B6">
        <w:rPr>
          <w:color w:val="000000" w:themeColor="text1"/>
        </w:rPr>
        <w:t xml:space="preserve">Xây dựng </w:t>
      </w:r>
      <w:r w:rsidRPr="00FD05B6">
        <w:rPr>
          <w:color w:val="000000" w:themeColor="text1"/>
          <w:lang w:val="vi-VN"/>
        </w:rPr>
        <w:t xml:space="preserve">khu vực </w:t>
      </w:r>
      <w:r w:rsidRPr="00FD05B6">
        <w:rPr>
          <w:color w:val="000000" w:themeColor="text1"/>
        </w:rPr>
        <w:t xml:space="preserve">phụ trợ phục vụ công tác </w:t>
      </w:r>
      <w:r w:rsidRPr="00FD05B6">
        <w:rPr>
          <w:color w:val="000000" w:themeColor="text1"/>
          <w:lang w:val="vi-VN"/>
        </w:rPr>
        <w:t xml:space="preserve">thi công dự án với </w:t>
      </w:r>
      <w:r w:rsidRPr="00FD05B6">
        <w:rPr>
          <w:color w:val="000000" w:themeColor="text1"/>
        </w:rPr>
        <w:t xml:space="preserve">diện tích khoảng </w:t>
      </w:r>
      <w:r w:rsidRPr="00FD05B6">
        <w:rPr>
          <w:color w:val="000000" w:themeColor="text1"/>
          <w:lang w:val="vi-VN"/>
        </w:rPr>
        <w:t>2</w:t>
      </w:r>
      <w:r w:rsidRPr="00FD05B6">
        <w:rPr>
          <w:color w:val="000000" w:themeColor="text1"/>
        </w:rPr>
        <w:t>50m</w:t>
      </w:r>
      <w:r w:rsidRPr="00FD05B6">
        <w:rPr>
          <w:color w:val="000000" w:themeColor="text1"/>
          <w:vertAlign w:val="superscript"/>
        </w:rPr>
        <w:t>2</w:t>
      </w:r>
      <w:r w:rsidRPr="00FD05B6">
        <w:rPr>
          <w:color w:val="000000" w:themeColor="text1"/>
        </w:rPr>
        <w:t xml:space="preserve"> bao gồm các hạng mục: Văn phòng công trường, khu vệ sinh, bãi tập kết xe, thiết bị</w:t>
      </w:r>
      <w:r w:rsidRPr="00FD05B6">
        <w:rPr>
          <w:color w:val="000000" w:themeColor="text1"/>
          <w:lang w:val="vi-VN"/>
        </w:rPr>
        <w:t>.</w:t>
      </w:r>
    </w:p>
    <w:p w:rsidR="00FD05B6" w:rsidRPr="00FD05B6" w:rsidRDefault="00FD05B6" w:rsidP="00FD05B6">
      <w:pPr>
        <w:pStyle w:val="baocao"/>
        <w:spacing w:before="0"/>
        <w:rPr>
          <w:color w:val="000000" w:themeColor="text1"/>
          <w:lang w:val="vi-VN"/>
        </w:rPr>
      </w:pPr>
      <w:r w:rsidRPr="00FD05B6">
        <w:rPr>
          <w:color w:val="000000" w:themeColor="text1"/>
          <w:lang w:val="vi-VN"/>
        </w:rPr>
        <w:t>* Lán trại: khoảng 30m</w:t>
      </w:r>
      <w:r w:rsidRPr="00FD05B6">
        <w:rPr>
          <w:color w:val="000000" w:themeColor="text1"/>
          <w:vertAlign w:val="superscript"/>
          <w:lang w:val="vi-VN"/>
        </w:rPr>
        <w:t>2</w:t>
      </w:r>
      <w:r w:rsidRPr="00FD05B6">
        <w:rPr>
          <w:color w:val="000000" w:themeColor="text1"/>
          <w:lang w:val="vi-VN"/>
        </w:rPr>
        <w:t>.</w:t>
      </w:r>
    </w:p>
    <w:p w:rsidR="00FD05B6" w:rsidRPr="00FD05B6" w:rsidRDefault="00FD05B6" w:rsidP="00FD05B6">
      <w:pPr>
        <w:pStyle w:val="baocao"/>
        <w:spacing w:before="0"/>
        <w:rPr>
          <w:color w:val="000000" w:themeColor="text1"/>
          <w:lang w:val="vi-VN"/>
        </w:rPr>
      </w:pPr>
      <w:r w:rsidRPr="00FD05B6">
        <w:rPr>
          <w:color w:val="000000" w:themeColor="text1"/>
          <w:lang w:val="vi-VN"/>
        </w:rPr>
        <w:t>* Khu nhà vệ sinh: khoảng 10m</w:t>
      </w:r>
      <w:r w:rsidRPr="00FD05B6">
        <w:rPr>
          <w:color w:val="000000" w:themeColor="text1"/>
          <w:vertAlign w:val="superscript"/>
          <w:lang w:val="vi-VN"/>
        </w:rPr>
        <w:t>2</w:t>
      </w:r>
      <w:r w:rsidRPr="00FD05B6">
        <w:rPr>
          <w:color w:val="000000" w:themeColor="text1"/>
          <w:lang w:val="vi-VN"/>
        </w:rPr>
        <w:t xml:space="preserve">. Lắp đặt </w:t>
      </w:r>
      <w:r w:rsidRPr="00FD05B6">
        <w:rPr>
          <w:color w:val="000000" w:themeColor="text1"/>
        </w:rPr>
        <w:t xml:space="preserve">01 </w:t>
      </w:r>
      <w:r w:rsidRPr="00FD05B6">
        <w:rPr>
          <w:color w:val="000000" w:themeColor="text1"/>
          <w:lang w:val="vi-VN"/>
        </w:rPr>
        <w:t xml:space="preserve">nhà vệ sinh </w:t>
      </w:r>
      <w:r w:rsidRPr="00FD05B6">
        <w:rPr>
          <w:color w:val="000000" w:themeColor="text1"/>
        </w:rPr>
        <w:t xml:space="preserve">lưu động </w:t>
      </w:r>
      <w:r w:rsidRPr="00FD05B6">
        <w:rPr>
          <w:color w:val="000000" w:themeColor="text1"/>
          <w:lang w:val="vi-VN"/>
        </w:rPr>
        <w:t>gần khu vực lán trại để phục vụ nhu cầu của công nhân.</w:t>
      </w:r>
    </w:p>
    <w:p w:rsidR="00FD05B6" w:rsidRPr="00FD05B6" w:rsidRDefault="00FD05B6" w:rsidP="00FD05B6">
      <w:pPr>
        <w:pStyle w:val="baocao"/>
        <w:spacing w:before="0"/>
        <w:rPr>
          <w:color w:val="000000" w:themeColor="text1"/>
          <w:lang w:val="vi-VN"/>
        </w:rPr>
      </w:pPr>
      <w:r w:rsidRPr="00FD05B6">
        <w:rPr>
          <w:color w:val="000000" w:themeColor="text1"/>
          <w:lang w:val="vi-VN"/>
        </w:rPr>
        <w:lastRenderedPageBreak/>
        <w:t>* Khu chứa chất thải sinh hoạt, nguy hại: Diện tích khoảng 10m</w:t>
      </w:r>
      <w:r w:rsidRPr="00FD05B6">
        <w:rPr>
          <w:color w:val="000000" w:themeColor="text1"/>
          <w:vertAlign w:val="superscript"/>
          <w:lang w:val="vi-VN"/>
        </w:rPr>
        <w:t>2</w:t>
      </w:r>
      <w:r w:rsidRPr="00FD05B6">
        <w:rPr>
          <w:color w:val="000000" w:themeColor="text1"/>
          <w:lang w:val="vi-VN"/>
        </w:rPr>
        <w:t>. Bố trí mái che, 02 thùng chứa 100 lít có nắp đậy và ký hiệu phân loại.</w:t>
      </w:r>
    </w:p>
    <w:p w:rsidR="00FD05B6" w:rsidRPr="00FD05B6" w:rsidRDefault="00FD05B6" w:rsidP="00FD05B6">
      <w:pPr>
        <w:pStyle w:val="baocao"/>
        <w:spacing w:before="0"/>
        <w:rPr>
          <w:color w:val="000000" w:themeColor="text1"/>
          <w:lang w:val="vi-VN"/>
        </w:rPr>
      </w:pPr>
      <w:r w:rsidRPr="00FD05B6">
        <w:rPr>
          <w:color w:val="000000" w:themeColor="text1"/>
          <w:lang w:val="vi-VN"/>
        </w:rPr>
        <w:t>* Bãi tập kết xe, thiết bị: 50m</w:t>
      </w:r>
      <w:r w:rsidRPr="00FD05B6">
        <w:rPr>
          <w:color w:val="000000" w:themeColor="text1"/>
          <w:vertAlign w:val="superscript"/>
          <w:lang w:val="vi-VN"/>
        </w:rPr>
        <w:t>2</w:t>
      </w:r>
      <w:r w:rsidRPr="00FD05B6">
        <w:rPr>
          <w:color w:val="000000" w:themeColor="text1"/>
          <w:lang w:val="vi-VN"/>
        </w:rPr>
        <w:t>.</w:t>
      </w:r>
    </w:p>
    <w:p w:rsidR="00FD05B6" w:rsidRPr="00FD05B6" w:rsidRDefault="00FD05B6" w:rsidP="00FD05B6">
      <w:pPr>
        <w:pStyle w:val="baocao"/>
        <w:spacing w:before="0"/>
        <w:rPr>
          <w:color w:val="000000" w:themeColor="text1"/>
          <w:lang w:val="vi-VN"/>
        </w:rPr>
      </w:pPr>
      <w:r w:rsidRPr="00FD05B6">
        <w:rPr>
          <w:color w:val="000000" w:themeColor="text1"/>
          <w:lang w:val="vi-VN"/>
        </w:rPr>
        <w:t xml:space="preserve">* Bãi tập kết vật liệu: </w:t>
      </w:r>
      <w:r w:rsidRPr="00FD05B6">
        <w:rPr>
          <w:color w:val="000000" w:themeColor="text1"/>
        </w:rPr>
        <w:t>15</w:t>
      </w:r>
      <w:r w:rsidRPr="00FD05B6">
        <w:rPr>
          <w:color w:val="000000" w:themeColor="text1"/>
          <w:lang w:val="vi-VN"/>
        </w:rPr>
        <w:t>0m</w:t>
      </w:r>
      <w:r w:rsidRPr="00FD05B6">
        <w:rPr>
          <w:color w:val="000000" w:themeColor="text1"/>
          <w:vertAlign w:val="superscript"/>
          <w:lang w:val="vi-VN"/>
        </w:rPr>
        <w:t>2</w:t>
      </w:r>
      <w:r w:rsidRPr="00FD05B6">
        <w:rPr>
          <w:color w:val="000000" w:themeColor="text1"/>
          <w:lang w:val="vi-VN"/>
        </w:rPr>
        <w:t>.</w:t>
      </w:r>
    </w:p>
    <w:p w:rsidR="00FD05B6" w:rsidRPr="00FD05B6" w:rsidRDefault="00FD05B6" w:rsidP="00FD05B6">
      <w:pPr>
        <w:pStyle w:val="baocao1"/>
        <w:spacing w:before="0"/>
        <w:rPr>
          <w:color w:val="000000" w:themeColor="text1"/>
          <w:lang w:val="vi-VN"/>
        </w:rPr>
      </w:pPr>
      <w:r w:rsidRPr="00FD05B6">
        <w:rPr>
          <w:color w:val="000000" w:themeColor="text1"/>
          <w:lang w:val="vi-VN"/>
        </w:rPr>
        <w:t>* Vị trí xịt rửa bánh xe: 20m</w:t>
      </w:r>
      <w:r w:rsidRPr="00FD05B6">
        <w:rPr>
          <w:color w:val="000000" w:themeColor="text1"/>
          <w:vertAlign w:val="superscript"/>
          <w:lang w:val="vi-VN"/>
        </w:rPr>
        <w:t>2</w:t>
      </w:r>
      <w:r w:rsidRPr="00FD05B6">
        <w:rPr>
          <w:color w:val="000000" w:themeColor="text1"/>
          <w:lang w:val="vi-VN"/>
        </w:rPr>
        <w:t xml:space="preserve">, nằm tại vị trí đi ra tuyến đường </w:t>
      </w:r>
      <w:r w:rsidRPr="00FD05B6">
        <w:rPr>
          <w:color w:val="000000" w:themeColor="text1"/>
        </w:rPr>
        <w:t xml:space="preserve">liên xã phía Bắc </w:t>
      </w:r>
      <w:r w:rsidRPr="00FD05B6">
        <w:rPr>
          <w:color w:val="000000" w:themeColor="text1"/>
          <w:lang w:val="vi-VN"/>
        </w:rPr>
        <w:t xml:space="preserve">để giảm thiểu bụi và bùn đất rơi vãi. Vị trí lựa chọn thuộc phạm vi dự án </w:t>
      </w:r>
      <w:r w:rsidRPr="00FD05B6">
        <w:rPr>
          <w:color w:val="000000" w:themeColor="text1"/>
        </w:rPr>
        <w:t>và</w:t>
      </w:r>
      <w:r w:rsidRPr="00FD05B6">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FD05B6" w:rsidRPr="00FD05B6" w:rsidRDefault="00FD05B6" w:rsidP="00FD05B6">
      <w:pPr>
        <w:pStyle w:val="baocao1"/>
        <w:spacing w:before="0"/>
        <w:rPr>
          <w:color w:val="000000" w:themeColor="text1"/>
          <w:lang w:val="vi-VN"/>
        </w:rPr>
      </w:pPr>
      <w:r w:rsidRPr="00FD05B6">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FD05B6">
        <w:rPr>
          <w:color w:val="000000" w:themeColor="text1"/>
        </w:rPr>
        <w:t xml:space="preserve"> ao hồ do đó</w:t>
      </w:r>
      <w:r w:rsidRPr="00FD05B6">
        <w:rPr>
          <w:color w:val="000000" w:themeColor="text1"/>
          <w:lang w:val="vi-VN"/>
        </w:rPr>
        <w:t xml:space="preserve"> trước khi xây dựng sẽ tiến hành san gạt, tạo mặt bằng phù hợp. </w:t>
      </w:r>
    </w:p>
    <w:p w:rsidR="00FD05B6" w:rsidRPr="00FD05B6" w:rsidRDefault="00FD05B6" w:rsidP="00FD05B6">
      <w:pPr>
        <w:pStyle w:val="V"/>
        <w:spacing w:before="0"/>
        <w:rPr>
          <w:rFonts w:cs="Times New Roman"/>
          <w:color w:val="000000" w:themeColor="text1"/>
        </w:rPr>
      </w:pPr>
      <w:bookmarkStart w:id="59" w:name="_Toc26436924"/>
      <w:r w:rsidRPr="00FD05B6">
        <w:rPr>
          <w:rFonts w:cs="Times New Roman"/>
          <w:color w:val="000000" w:themeColor="text1"/>
        </w:rPr>
        <w:t>1.2.3. Các hạng mục công trình xử lý chất thải và bảo vệ môi trường</w:t>
      </w:r>
    </w:p>
    <w:p w:rsidR="00FD05B6" w:rsidRPr="00FD05B6" w:rsidRDefault="00FD05B6" w:rsidP="00FD05B6">
      <w:pPr>
        <w:pStyle w:val="VI"/>
        <w:spacing w:before="0"/>
        <w:rPr>
          <w:rFonts w:cs="Times New Roman"/>
          <w:color w:val="000000" w:themeColor="text1"/>
          <w:lang w:val="en-US"/>
        </w:rPr>
      </w:pPr>
      <w:r w:rsidRPr="00FD05B6">
        <w:rPr>
          <w:rFonts w:cs="Times New Roman"/>
          <w:color w:val="000000" w:themeColor="text1"/>
        </w:rPr>
        <w:t>1.2.3.</w:t>
      </w:r>
      <w:r w:rsidRPr="00FD05B6">
        <w:rPr>
          <w:rFonts w:cs="Times New Roman"/>
          <w:color w:val="000000" w:themeColor="text1"/>
          <w:lang w:val="en-US"/>
        </w:rPr>
        <w:t>1</w:t>
      </w:r>
      <w:r w:rsidRPr="00FD05B6">
        <w:rPr>
          <w:rFonts w:cs="Times New Roman"/>
          <w:color w:val="000000" w:themeColor="text1"/>
        </w:rPr>
        <w:t xml:space="preserve">. Trong giai đoạn </w:t>
      </w:r>
      <w:r w:rsidRPr="00FD05B6">
        <w:rPr>
          <w:rFonts w:cs="Times New Roman"/>
          <w:color w:val="000000" w:themeColor="text1"/>
          <w:lang w:val="en-US"/>
        </w:rPr>
        <w:t>thi công</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xml:space="preserve">a. Môi trường không khí: </w:t>
      </w:r>
    </w:p>
    <w:p w:rsidR="00FD05B6" w:rsidRPr="00FD05B6" w:rsidRDefault="00FD05B6" w:rsidP="00FD05B6">
      <w:pPr>
        <w:pStyle w:val="baocao"/>
        <w:spacing w:before="0"/>
        <w:rPr>
          <w:b/>
          <w:color w:val="000000" w:themeColor="text1"/>
        </w:rPr>
      </w:pPr>
      <w:r w:rsidRPr="00FD05B6">
        <w:rPr>
          <w:color w:val="000000" w:themeColor="text1"/>
        </w:rPr>
        <w:t xml:space="preserve">Bố trí </w:t>
      </w:r>
      <w:proofErr w:type="gramStart"/>
      <w:r w:rsidRPr="00FD05B6">
        <w:rPr>
          <w:color w:val="000000" w:themeColor="text1"/>
        </w:rPr>
        <w:t>xe</w:t>
      </w:r>
      <w:proofErr w:type="gramEnd"/>
      <w:r w:rsidRPr="00FD05B6">
        <w:rPr>
          <w:color w:val="000000" w:themeColor="text1"/>
        </w:rPr>
        <w:t xml:space="preserve"> bồn chở nước phun ẩm dọc tuyến đường từ khu vực dự án ra đường đường bê tông phía Bắc dự án. </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b. Môi trường nước</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Nước thải sinh hoạt</w:t>
      </w:r>
    </w:p>
    <w:p w:rsidR="00FD05B6" w:rsidRPr="00FD05B6" w:rsidRDefault="00FD05B6" w:rsidP="00FD05B6">
      <w:pPr>
        <w:pStyle w:val="baocao"/>
        <w:spacing w:before="0"/>
        <w:rPr>
          <w:color w:val="000000" w:themeColor="text1"/>
        </w:rPr>
      </w:pPr>
      <w:r w:rsidRPr="00FD05B6">
        <w:rPr>
          <w:color w:val="000000" w:themeColor="text1"/>
        </w:rPr>
        <w:t xml:space="preserve">Đối với nước thải đen, nước thải xám của cán bộ công nhân: Dự </w:t>
      </w:r>
      <w:proofErr w:type="gramStart"/>
      <w:r w:rsidRPr="00FD05B6">
        <w:rPr>
          <w:color w:val="000000" w:themeColor="text1"/>
        </w:rPr>
        <w:t>án</w:t>
      </w:r>
      <w:proofErr w:type="gramEnd"/>
      <w:r w:rsidRPr="00FD05B6">
        <w:rPr>
          <w:color w:val="000000" w:themeColor="text1"/>
        </w:rPr>
        <w:t xml:space="preserve"> sử dụng nhà vệ tạm đặt tại khu vực lán trại để thu gom và xử lý.</w:t>
      </w:r>
    </w:p>
    <w:p w:rsidR="00FD05B6" w:rsidRPr="00FD05B6" w:rsidRDefault="00FD05B6" w:rsidP="00FD05B6">
      <w:pPr>
        <w:pStyle w:val="baocao"/>
        <w:spacing w:before="0"/>
        <w:rPr>
          <w:color w:val="000000" w:themeColor="text1"/>
        </w:rPr>
      </w:pPr>
      <w:proofErr w:type="gramStart"/>
      <w:r w:rsidRPr="00FD05B6">
        <w:rPr>
          <w:color w:val="000000" w:themeColor="text1"/>
        </w:rPr>
        <w:t>Sử dụng các hố lắng tại các lán trại, vị trí tắm rửa để lắng cặn và tự thấm tránh chảy tràn ra ngoài môi trường.</w:t>
      </w:r>
      <w:proofErr w:type="gramEnd"/>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c. Chất thải rắn</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Đối với chất thải rắn sinh hoạt</w:t>
      </w:r>
    </w:p>
    <w:p w:rsidR="00FD05B6" w:rsidRPr="00FD05B6" w:rsidRDefault="00FD05B6" w:rsidP="00FD05B6">
      <w:pPr>
        <w:pStyle w:val="baocao"/>
        <w:spacing w:before="0"/>
        <w:rPr>
          <w:color w:val="000000" w:themeColor="text1"/>
        </w:rPr>
      </w:pPr>
      <w:r w:rsidRPr="00FD05B6">
        <w:rPr>
          <w:color w:val="000000" w:themeColor="text1"/>
        </w:rPr>
        <w:t>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w:t>
      </w:r>
      <w:proofErr w:type="gramStart"/>
      <w:r w:rsidRPr="00FD05B6">
        <w:rPr>
          <w:color w:val="000000" w:themeColor="text1"/>
        </w:rPr>
        <w:t>,…</w:t>
      </w:r>
      <w:proofErr w:type="gramEnd"/>
      <w:r w:rsidRPr="00FD05B6">
        <w:rPr>
          <w:color w:val="000000" w:themeColor="text1"/>
        </w:rPr>
        <w:t xml:space="preserve"> sau đó hợp đồng với đơn vị thu gom rác để vận chuyển đi xử lý.</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 Đối với chất thải nguy hại</w:t>
      </w:r>
    </w:p>
    <w:p w:rsidR="00FD05B6" w:rsidRPr="00FD05B6" w:rsidRDefault="00FD05B6" w:rsidP="00FD05B6">
      <w:pPr>
        <w:pStyle w:val="baocao"/>
        <w:spacing w:before="0"/>
        <w:rPr>
          <w:color w:val="000000" w:themeColor="text1"/>
        </w:rPr>
      </w:pPr>
      <w:r w:rsidRPr="00FD05B6">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FD05B6" w:rsidRPr="00FD05B6" w:rsidRDefault="00FD05B6" w:rsidP="00FD05B6">
      <w:pPr>
        <w:pStyle w:val="III"/>
        <w:spacing w:before="0"/>
        <w:rPr>
          <w:rFonts w:cs="Times New Roman"/>
          <w:color w:val="000000" w:themeColor="text1"/>
        </w:rPr>
      </w:pPr>
      <w:bookmarkStart w:id="60" w:name="_Toc112010915"/>
      <w:r w:rsidRPr="00FD05B6">
        <w:rPr>
          <w:rFonts w:cs="Times New Roman"/>
          <w:color w:val="000000" w:themeColor="text1"/>
        </w:rPr>
        <w:t xml:space="preserve">1.3. </w:t>
      </w:r>
      <w:bookmarkEnd w:id="59"/>
      <w:r w:rsidRPr="00FD05B6">
        <w:rPr>
          <w:rFonts w:cs="Times New Roman"/>
          <w:color w:val="000000" w:themeColor="text1"/>
        </w:rPr>
        <w:t>Nguyên, nhiên, vật liệu, hóa chất sử dụng của dự án; nguồn cung cấp điện, nước và các sản phẩm của dự án.</w:t>
      </w:r>
      <w:bookmarkEnd w:id="60"/>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lastRenderedPageBreak/>
        <w:t>1.3.1. Nhu cầu về nguyên, nhiên liệu</w:t>
      </w:r>
    </w:p>
    <w:p w:rsidR="00FD05B6" w:rsidRPr="00FD05B6" w:rsidRDefault="00FD05B6" w:rsidP="00FD05B6">
      <w:pPr>
        <w:pStyle w:val="VI"/>
        <w:spacing w:before="0"/>
        <w:rPr>
          <w:rFonts w:cs="Times New Roman"/>
          <w:color w:val="000000" w:themeColor="text1"/>
        </w:rPr>
      </w:pPr>
      <w:r w:rsidRPr="00FD05B6">
        <w:rPr>
          <w:rFonts w:cs="Times New Roman"/>
          <w:color w:val="000000" w:themeColor="text1"/>
        </w:rPr>
        <w:t>1.3.1.1. Giai đoạn xây dựng</w:t>
      </w:r>
    </w:p>
    <w:p w:rsidR="00FD05B6" w:rsidRPr="00FD05B6" w:rsidRDefault="00FD05B6" w:rsidP="00FD05B6">
      <w:pPr>
        <w:pStyle w:val="VI"/>
        <w:spacing w:before="0"/>
        <w:rPr>
          <w:rFonts w:cs="Times New Roman"/>
          <w:color w:val="000000" w:themeColor="text1"/>
          <w:lang w:val="en-GB"/>
        </w:rPr>
      </w:pPr>
      <w:r w:rsidRPr="00FD05B6">
        <w:rPr>
          <w:rFonts w:cs="Times New Roman"/>
          <w:color w:val="000000" w:themeColor="text1"/>
          <w:lang w:val="en-GB"/>
        </w:rPr>
        <w:t>* Nhu cầu về nguyên vật liệu</w:t>
      </w:r>
    </w:p>
    <w:p w:rsidR="00FD05B6" w:rsidRPr="00FD05B6" w:rsidRDefault="00FD05B6" w:rsidP="00FD05B6">
      <w:pPr>
        <w:pStyle w:val="baocao"/>
        <w:spacing w:before="0"/>
        <w:rPr>
          <w:bCs/>
          <w:color w:val="000000" w:themeColor="text1"/>
        </w:rPr>
      </w:pPr>
      <w:r w:rsidRPr="00FD05B6">
        <w:rPr>
          <w:color w:val="000000" w:themeColor="text1"/>
        </w:rPr>
        <w:t xml:space="preserve">Khối lượng nguyên vật liệu phục vụ thi công các hạng mục của dự </w:t>
      </w:r>
      <w:proofErr w:type="gramStart"/>
      <w:r w:rsidRPr="00FD05B6">
        <w:rPr>
          <w:color w:val="000000" w:themeColor="text1"/>
        </w:rPr>
        <w:t>án</w:t>
      </w:r>
      <w:proofErr w:type="gramEnd"/>
      <w:r w:rsidRPr="00FD05B6">
        <w:rPr>
          <w:color w:val="000000" w:themeColor="text1"/>
        </w:rPr>
        <w:t xml:space="preserve"> </w:t>
      </w:r>
      <w:bookmarkStart w:id="61" w:name="_Toc514225923"/>
      <w:bookmarkStart w:id="62" w:name="_Toc514988231"/>
      <w:bookmarkStart w:id="63" w:name="_Toc27380575"/>
      <w:bookmarkStart w:id="64" w:name="_Toc27382136"/>
      <w:r w:rsidRPr="00FD05B6">
        <w:rPr>
          <w:bCs/>
          <w:color w:val="000000" w:themeColor="text1"/>
        </w:rPr>
        <w:t>ước tính ở bảng sau:</w:t>
      </w:r>
    </w:p>
    <w:p w:rsidR="00FD05B6" w:rsidRPr="00FD05B6" w:rsidRDefault="00FD05B6" w:rsidP="00FD05B6">
      <w:pPr>
        <w:pStyle w:val="Thutubang"/>
        <w:spacing w:before="0"/>
        <w:rPr>
          <w:rFonts w:eastAsia="Cordia New" w:cs="Times New Roman"/>
          <w:color w:val="000000" w:themeColor="text1"/>
          <w:lang w:val="vi-VN"/>
        </w:rPr>
      </w:pPr>
      <w:bookmarkStart w:id="65" w:name="_Toc79649200"/>
      <w:bookmarkStart w:id="66" w:name="_Toc111845499"/>
      <w:r w:rsidRPr="00FD05B6">
        <w:rPr>
          <w:rFonts w:cs="Times New Roman"/>
          <w:color w:val="000000" w:themeColor="text1"/>
        </w:rPr>
        <w:t>Bảng 1.3. Ước tính tổng hợp khối lượng thi công các hạng mục của dự án</w:t>
      </w:r>
      <w:bookmarkEnd w:id="61"/>
      <w:bookmarkEnd w:id="62"/>
      <w:bookmarkEnd w:id="63"/>
      <w:bookmarkEnd w:id="64"/>
      <w:bookmarkEnd w:id="65"/>
      <w:bookmarkEnd w:id="6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629"/>
        <w:gridCol w:w="1559"/>
        <w:gridCol w:w="1437"/>
        <w:gridCol w:w="992"/>
        <w:gridCol w:w="992"/>
        <w:gridCol w:w="1449"/>
      </w:tblGrid>
      <w:tr w:rsidR="00FD05B6" w:rsidRPr="00FD05B6" w:rsidTr="007D6ECA">
        <w:trPr>
          <w:trHeight w:val="454"/>
          <w:tblHeader/>
          <w:jc w:val="center"/>
        </w:trPr>
        <w:tc>
          <w:tcPr>
            <w:tcW w:w="485" w:type="dxa"/>
            <w:vAlign w:val="center"/>
          </w:tcPr>
          <w:p w:rsidR="00FD05B6" w:rsidRPr="00FD05B6" w:rsidRDefault="00FD05B6" w:rsidP="00FD05B6">
            <w:pPr>
              <w:widowControl w:val="0"/>
              <w:ind w:left="-113" w:right="-57"/>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TT</w:t>
            </w:r>
          </w:p>
        </w:tc>
        <w:tc>
          <w:tcPr>
            <w:tcW w:w="2629"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Chủng loại</w:t>
            </w:r>
          </w:p>
        </w:tc>
        <w:tc>
          <w:tcPr>
            <w:tcW w:w="1559"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Khối lượng</w:t>
            </w:r>
          </w:p>
        </w:tc>
        <w:tc>
          <w:tcPr>
            <w:tcW w:w="1437"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Khối lượng</w:t>
            </w:r>
          </w:p>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(tấn)</w:t>
            </w:r>
          </w:p>
        </w:tc>
        <w:tc>
          <w:tcPr>
            <w:tcW w:w="992"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Chiều dài vận chuyển (km)</w:t>
            </w:r>
          </w:p>
        </w:tc>
        <w:tc>
          <w:tcPr>
            <w:tcW w:w="992"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Xe sử dụng vận chuyển</w:t>
            </w:r>
          </w:p>
        </w:tc>
        <w:tc>
          <w:tcPr>
            <w:tcW w:w="1449" w:type="dxa"/>
            <w:vAlign w:val="center"/>
          </w:tcPr>
          <w:p w:rsidR="00FD05B6" w:rsidRPr="00FD05B6" w:rsidRDefault="00FD05B6" w:rsidP="00FD05B6">
            <w:pPr>
              <w:widowControl w:val="0"/>
              <w:ind w:right="-78"/>
              <w:jc w:val="center"/>
              <w:rPr>
                <w:rFonts w:eastAsia="SimSun" w:cs="Times New Roman"/>
                <w:b/>
                <w:color w:val="000000" w:themeColor="text1"/>
                <w:sz w:val="26"/>
                <w:szCs w:val="26"/>
                <w:lang w:val="it-IT"/>
              </w:rPr>
            </w:pPr>
            <w:r w:rsidRPr="00FD05B6">
              <w:rPr>
                <w:rFonts w:eastAsia="SimSun" w:cs="Times New Roman"/>
                <w:b/>
                <w:color w:val="000000" w:themeColor="text1"/>
                <w:sz w:val="26"/>
                <w:szCs w:val="26"/>
                <w:lang w:val="it-IT"/>
              </w:rPr>
              <w:t>Tổng chiều dài vận chuyển (km)</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Đất đắp K85</w:t>
            </w:r>
          </w:p>
        </w:tc>
        <w:tc>
          <w:tcPr>
            <w:tcW w:w="155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19.527 m</w:t>
            </w:r>
            <w:r w:rsidRPr="00FD05B6">
              <w:rPr>
                <w:rFonts w:cs="Times New Roman"/>
                <w:color w:val="000000" w:themeColor="text1"/>
                <w:vertAlign w:val="superscript"/>
              </w:rPr>
              <w:t>3</w:t>
            </w:r>
          </w:p>
        </w:tc>
        <w:tc>
          <w:tcPr>
            <w:tcW w:w="1437"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27.338</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restart"/>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p>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10 tấn</w:t>
            </w:r>
          </w:p>
        </w:tc>
        <w:tc>
          <w:tcPr>
            <w:tcW w:w="144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27.338</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2</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Đất đắp K95</w:t>
            </w:r>
          </w:p>
        </w:tc>
        <w:tc>
          <w:tcPr>
            <w:tcW w:w="155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9.351 m</w:t>
            </w:r>
            <w:r w:rsidRPr="00FD05B6">
              <w:rPr>
                <w:rFonts w:cs="Times New Roman"/>
                <w:color w:val="000000" w:themeColor="text1"/>
                <w:vertAlign w:val="superscript"/>
              </w:rPr>
              <w:t>3</w:t>
            </w:r>
          </w:p>
        </w:tc>
        <w:tc>
          <w:tcPr>
            <w:tcW w:w="1437"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13.092</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13.092</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3</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Đất đắp K98</w:t>
            </w:r>
          </w:p>
        </w:tc>
        <w:tc>
          <w:tcPr>
            <w:tcW w:w="1559" w:type="dxa"/>
            <w:vAlign w:val="center"/>
          </w:tcPr>
          <w:p w:rsidR="00FD05B6" w:rsidRPr="00FD05B6" w:rsidRDefault="00FD05B6" w:rsidP="00FD05B6">
            <w:pPr>
              <w:jc w:val="center"/>
              <w:rPr>
                <w:rFonts w:cs="Times New Roman"/>
                <w:color w:val="000000" w:themeColor="text1"/>
              </w:rPr>
            </w:pPr>
            <w:r w:rsidRPr="00FD05B6">
              <w:rPr>
                <w:rFonts w:cs="Times New Roman"/>
                <w:color w:val="000000" w:themeColor="text1"/>
              </w:rPr>
              <w:t>2.446 m</w:t>
            </w:r>
            <w:r w:rsidRPr="00FD05B6">
              <w:rPr>
                <w:rFonts w:cs="Times New Roman"/>
                <w:color w:val="000000" w:themeColor="text1"/>
                <w:vertAlign w:val="superscript"/>
              </w:rPr>
              <w:t>3</w:t>
            </w:r>
          </w:p>
        </w:tc>
        <w:tc>
          <w:tcPr>
            <w:tcW w:w="1437"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3.424</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3.424</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4</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Cát đắp</w:t>
            </w:r>
          </w:p>
        </w:tc>
        <w:tc>
          <w:tcPr>
            <w:tcW w:w="1559" w:type="dxa"/>
          </w:tcPr>
          <w:p w:rsidR="00FD05B6" w:rsidRPr="00FD05B6" w:rsidRDefault="00FD05B6" w:rsidP="00FD05B6">
            <w:pPr>
              <w:jc w:val="center"/>
              <w:rPr>
                <w:rFonts w:cs="Times New Roman"/>
                <w:color w:val="000000" w:themeColor="text1"/>
              </w:rPr>
            </w:pPr>
            <w:r w:rsidRPr="00FD05B6">
              <w:rPr>
                <w:rFonts w:cs="Times New Roman"/>
                <w:color w:val="000000" w:themeColor="text1"/>
              </w:rPr>
              <w:t>4.189 m</w:t>
            </w:r>
            <w:r w:rsidRPr="00FD05B6">
              <w:rPr>
                <w:rFonts w:cs="Times New Roman"/>
                <w:color w:val="000000" w:themeColor="text1"/>
                <w:vertAlign w:val="superscript"/>
              </w:rPr>
              <w:t>3</w:t>
            </w:r>
          </w:p>
        </w:tc>
        <w:tc>
          <w:tcPr>
            <w:tcW w:w="1437"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5.864</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17</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Cs w:val="24"/>
              </w:rPr>
            </w:pPr>
            <w:r w:rsidRPr="00FD05B6">
              <w:rPr>
                <w:rFonts w:cs="Times New Roman"/>
                <w:color w:val="000000" w:themeColor="text1"/>
              </w:rPr>
              <w:t>9.969</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5</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Đá dăm</w:t>
            </w:r>
          </w:p>
        </w:tc>
        <w:tc>
          <w:tcPr>
            <w:tcW w:w="1559" w:type="dxa"/>
          </w:tcPr>
          <w:p w:rsidR="00FD05B6" w:rsidRPr="00FD05B6" w:rsidRDefault="00FD05B6" w:rsidP="00FD05B6">
            <w:pPr>
              <w:jc w:val="center"/>
              <w:rPr>
                <w:rFonts w:cs="Times New Roman"/>
                <w:color w:val="000000" w:themeColor="text1"/>
              </w:rPr>
            </w:pPr>
            <w:r w:rsidRPr="00FD05B6">
              <w:rPr>
                <w:rFonts w:cs="Times New Roman"/>
                <w:color w:val="000000" w:themeColor="text1"/>
              </w:rPr>
              <w:t>1.875 m</w:t>
            </w:r>
            <w:r w:rsidRPr="00FD05B6">
              <w:rPr>
                <w:rFonts w:cs="Times New Roman"/>
                <w:color w:val="000000" w:themeColor="text1"/>
                <w:vertAlign w:val="superscript"/>
              </w:rPr>
              <w:t>3</w:t>
            </w:r>
          </w:p>
        </w:tc>
        <w:tc>
          <w:tcPr>
            <w:tcW w:w="1437"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3.000</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35</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Cs w:val="24"/>
              </w:rPr>
            </w:pPr>
            <w:r w:rsidRPr="00FD05B6">
              <w:rPr>
                <w:rFonts w:cs="Times New Roman"/>
                <w:color w:val="000000" w:themeColor="text1"/>
              </w:rPr>
              <w:t>10.500</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6</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Cát xây dựng</w:t>
            </w:r>
          </w:p>
        </w:tc>
        <w:tc>
          <w:tcPr>
            <w:tcW w:w="1559" w:type="dxa"/>
          </w:tcPr>
          <w:p w:rsidR="00FD05B6" w:rsidRPr="00FD05B6" w:rsidRDefault="00FD05B6" w:rsidP="00FD05B6">
            <w:pPr>
              <w:jc w:val="center"/>
              <w:rPr>
                <w:rFonts w:cs="Times New Roman"/>
                <w:color w:val="000000" w:themeColor="text1"/>
              </w:rPr>
            </w:pPr>
            <w:r w:rsidRPr="00FD05B6">
              <w:rPr>
                <w:rFonts w:cs="Times New Roman"/>
                <w:color w:val="000000" w:themeColor="text1"/>
              </w:rPr>
              <w:t>-</w:t>
            </w:r>
          </w:p>
        </w:tc>
        <w:tc>
          <w:tcPr>
            <w:tcW w:w="1437"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3.000,0</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lang w:val="it-IT"/>
              </w:rPr>
            </w:pPr>
            <w:r w:rsidRPr="00FD05B6">
              <w:rPr>
                <w:rFonts w:cs="Times New Roman"/>
                <w:color w:val="000000" w:themeColor="text1"/>
              </w:rPr>
              <w:t>3.000,0</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7</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Xi măng, sắt, thép</w:t>
            </w:r>
          </w:p>
        </w:tc>
        <w:tc>
          <w:tcPr>
            <w:tcW w:w="1559" w:type="dxa"/>
          </w:tcPr>
          <w:p w:rsidR="00FD05B6" w:rsidRPr="00FD05B6" w:rsidRDefault="00FD05B6" w:rsidP="00FD05B6">
            <w:pPr>
              <w:jc w:val="center"/>
              <w:rPr>
                <w:rFonts w:cs="Times New Roman"/>
                <w:color w:val="000000" w:themeColor="text1"/>
              </w:rPr>
            </w:pPr>
            <w:r w:rsidRPr="00FD05B6">
              <w:rPr>
                <w:rFonts w:cs="Times New Roman"/>
                <w:color w:val="000000" w:themeColor="text1"/>
              </w:rPr>
              <w:t>-</w:t>
            </w: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4.000,0</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4.000,0</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8</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Ống cống BTCT D400, D600, D800</w:t>
            </w:r>
          </w:p>
        </w:tc>
        <w:tc>
          <w:tcPr>
            <w:tcW w:w="1559" w:type="dxa"/>
            <w:vAlign w:val="center"/>
          </w:tcPr>
          <w:p w:rsidR="00FD05B6" w:rsidRPr="00FD05B6" w:rsidRDefault="00FD05B6" w:rsidP="00FD05B6">
            <w:pPr>
              <w:widowControl w:val="0"/>
              <w:ind w:right="-78"/>
              <w:jc w:val="center"/>
              <w:rPr>
                <w:rFonts w:cs="Times New Roman"/>
                <w:color w:val="000000" w:themeColor="text1"/>
              </w:rPr>
            </w:pPr>
          </w:p>
        </w:tc>
        <w:tc>
          <w:tcPr>
            <w:tcW w:w="1437" w:type="dxa"/>
            <w:vAlign w:val="center"/>
          </w:tcPr>
          <w:p w:rsidR="00FD05B6" w:rsidRPr="00FD05B6" w:rsidRDefault="00FD05B6" w:rsidP="00FD05B6">
            <w:pPr>
              <w:widowControl w:val="0"/>
              <w:ind w:right="-78"/>
              <w:jc w:val="center"/>
              <w:rPr>
                <w:rFonts w:cs="Times New Roman"/>
                <w:color w:val="000000" w:themeColor="text1"/>
                <w:sz w:val="25"/>
                <w:szCs w:val="25"/>
              </w:rPr>
            </w:pPr>
            <w:r w:rsidRPr="00FD05B6">
              <w:rPr>
                <w:rFonts w:cs="Times New Roman"/>
                <w:color w:val="000000" w:themeColor="text1"/>
              </w:rPr>
              <w:t>158</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widowControl w:val="0"/>
              <w:ind w:right="-78"/>
              <w:jc w:val="center"/>
              <w:rPr>
                <w:rFonts w:cs="Times New Roman"/>
                <w:color w:val="000000" w:themeColor="text1"/>
                <w:sz w:val="25"/>
                <w:szCs w:val="25"/>
              </w:rPr>
            </w:pPr>
            <w:r w:rsidRPr="00FD05B6">
              <w:rPr>
                <w:rFonts w:cs="Times New Roman"/>
                <w:color w:val="000000" w:themeColor="text1"/>
              </w:rPr>
              <w:t>158</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9</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Ống nhựa HDPE D250, D400</w:t>
            </w:r>
          </w:p>
        </w:tc>
        <w:tc>
          <w:tcPr>
            <w:tcW w:w="1559" w:type="dxa"/>
            <w:vAlign w:val="center"/>
          </w:tcPr>
          <w:p w:rsidR="00FD05B6" w:rsidRPr="00FD05B6" w:rsidRDefault="00FD05B6" w:rsidP="00FD05B6">
            <w:pPr>
              <w:widowControl w:val="0"/>
              <w:ind w:right="-78"/>
              <w:jc w:val="center"/>
              <w:rPr>
                <w:rFonts w:cs="Times New Roman"/>
                <w:color w:val="000000" w:themeColor="text1"/>
              </w:rPr>
            </w:pPr>
          </w:p>
        </w:tc>
        <w:tc>
          <w:tcPr>
            <w:tcW w:w="1437" w:type="dxa"/>
            <w:vAlign w:val="center"/>
          </w:tcPr>
          <w:p w:rsidR="00FD05B6" w:rsidRPr="00FD05B6" w:rsidRDefault="00FD05B6" w:rsidP="00FD05B6">
            <w:pPr>
              <w:widowControl w:val="0"/>
              <w:ind w:right="-78"/>
              <w:jc w:val="center"/>
              <w:rPr>
                <w:rFonts w:cs="Times New Roman"/>
                <w:color w:val="000000" w:themeColor="text1"/>
                <w:sz w:val="25"/>
                <w:szCs w:val="25"/>
              </w:rPr>
            </w:pPr>
            <w:r w:rsidRPr="00FD05B6">
              <w:rPr>
                <w:rFonts w:cs="Times New Roman"/>
                <w:color w:val="000000" w:themeColor="text1"/>
              </w:rPr>
              <w:t>17</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widowControl w:val="0"/>
              <w:ind w:right="-78"/>
              <w:jc w:val="center"/>
              <w:rPr>
                <w:rFonts w:cs="Times New Roman"/>
                <w:color w:val="000000" w:themeColor="text1"/>
                <w:sz w:val="25"/>
                <w:szCs w:val="25"/>
              </w:rPr>
            </w:pPr>
            <w:r w:rsidRPr="00FD05B6">
              <w:rPr>
                <w:rFonts w:cs="Times New Roman"/>
                <w:color w:val="000000" w:themeColor="text1"/>
              </w:rPr>
              <w:t>17</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10</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Ống nhựa uPVC D110, D63</w:t>
            </w:r>
          </w:p>
        </w:tc>
        <w:tc>
          <w:tcPr>
            <w:tcW w:w="1559" w:type="dxa"/>
            <w:vAlign w:val="center"/>
          </w:tcPr>
          <w:p w:rsidR="00FD05B6" w:rsidRPr="00FD05B6" w:rsidRDefault="00FD05B6" w:rsidP="00FD05B6">
            <w:pPr>
              <w:widowControl w:val="0"/>
              <w:ind w:right="-78"/>
              <w:jc w:val="center"/>
              <w:rPr>
                <w:rFonts w:cs="Times New Roman"/>
                <w:color w:val="000000" w:themeColor="text1"/>
              </w:rPr>
            </w:pP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7,9</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7,9</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13</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Nhựa đường</w:t>
            </w:r>
          </w:p>
        </w:tc>
        <w:tc>
          <w:tcPr>
            <w:tcW w:w="155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3.450 kg</w:t>
            </w: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3,4</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3,4</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14</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Bê tông nhựa</w:t>
            </w:r>
          </w:p>
        </w:tc>
        <w:tc>
          <w:tcPr>
            <w:tcW w:w="155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310 m</w:t>
            </w:r>
            <w:r w:rsidRPr="00FD05B6">
              <w:rPr>
                <w:rFonts w:cs="Times New Roman"/>
                <w:color w:val="000000" w:themeColor="text1"/>
                <w:vertAlign w:val="superscript"/>
              </w:rPr>
              <w:t>3</w:t>
            </w: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729</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729</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16</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 xml:space="preserve">Hố ga thoát nước </w:t>
            </w:r>
          </w:p>
        </w:tc>
        <w:tc>
          <w:tcPr>
            <w:tcW w:w="1559" w:type="dxa"/>
            <w:vAlign w:val="center"/>
          </w:tcPr>
          <w:p w:rsidR="00FD05B6" w:rsidRPr="00FD05B6" w:rsidRDefault="00FD05B6" w:rsidP="00FD05B6">
            <w:pPr>
              <w:widowControl w:val="0"/>
              <w:ind w:right="-78"/>
              <w:jc w:val="center"/>
              <w:rPr>
                <w:rFonts w:cs="Times New Roman"/>
                <w:color w:val="000000" w:themeColor="text1"/>
              </w:rPr>
            </w:pP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15</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15</w:t>
            </w:r>
          </w:p>
        </w:tc>
      </w:tr>
      <w:tr w:rsidR="00FD05B6" w:rsidRPr="00FD05B6" w:rsidTr="007D6ECA">
        <w:trPr>
          <w:trHeight w:val="397"/>
          <w:jc w:val="center"/>
        </w:trPr>
        <w:tc>
          <w:tcPr>
            <w:tcW w:w="485" w:type="dxa"/>
            <w:vAlign w:val="center"/>
          </w:tcPr>
          <w:p w:rsidR="00FD05B6" w:rsidRPr="00FD05B6" w:rsidRDefault="00FD05B6" w:rsidP="00FD05B6">
            <w:pPr>
              <w:widowControl w:val="0"/>
              <w:jc w:val="center"/>
              <w:rPr>
                <w:rFonts w:eastAsia="SimSun" w:cs="Times New Roman"/>
                <w:color w:val="000000" w:themeColor="text1"/>
                <w:sz w:val="25"/>
                <w:szCs w:val="25"/>
                <w:lang w:val="it-IT"/>
              </w:rPr>
            </w:pPr>
            <w:r w:rsidRPr="00FD05B6">
              <w:rPr>
                <w:rFonts w:eastAsia="SimSun" w:cs="Times New Roman"/>
                <w:color w:val="000000" w:themeColor="text1"/>
                <w:sz w:val="25"/>
                <w:szCs w:val="25"/>
                <w:lang w:val="it-IT"/>
              </w:rPr>
              <w:t>17</w:t>
            </w:r>
          </w:p>
        </w:tc>
        <w:tc>
          <w:tcPr>
            <w:tcW w:w="2629" w:type="dxa"/>
            <w:vAlign w:val="center"/>
          </w:tcPr>
          <w:p w:rsidR="00FD05B6" w:rsidRPr="00FD05B6" w:rsidRDefault="00FD05B6" w:rsidP="00FD05B6">
            <w:pPr>
              <w:widowControl w:val="0"/>
              <w:ind w:right="-78"/>
              <w:jc w:val="both"/>
              <w:rPr>
                <w:rFonts w:eastAsia="SimSun" w:cs="Times New Roman"/>
                <w:color w:val="000000" w:themeColor="text1"/>
                <w:sz w:val="25"/>
                <w:szCs w:val="25"/>
                <w:lang w:val="it-IT"/>
              </w:rPr>
            </w:pPr>
            <w:r w:rsidRPr="00FD05B6">
              <w:rPr>
                <w:rFonts w:cs="Times New Roman"/>
                <w:color w:val="000000" w:themeColor="text1"/>
              </w:rPr>
              <w:t>Các vật tư khác</w:t>
            </w:r>
          </w:p>
        </w:tc>
        <w:tc>
          <w:tcPr>
            <w:tcW w:w="1559" w:type="dxa"/>
            <w:vAlign w:val="center"/>
          </w:tcPr>
          <w:p w:rsidR="00FD05B6" w:rsidRPr="00FD05B6" w:rsidRDefault="00FD05B6" w:rsidP="00FD05B6">
            <w:pPr>
              <w:widowControl w:val="0"/>
              <w:ind w:right="-78"/>
              <w:jc w:val="center"/>
              <w:rPr>
                <w:rFonts w:cs="Times New Roman"/>
                <w:color w:val="000000" w:themeColor="text1"/>
              </w:rPr>
            </w:pPr>
            <w:r w:rsidRPr="00FD05B6">
              <w:rPr>
                <w:rFonts w:cs="Times New Roman"/>
                <w:color w:val="000000" w:themeColor="text1"/>
              </w:rPr>
              <w:t>3 tấn</w:t>
            </w:r>
          </w:p>
        </w:tc>
        <w:tc>
          <w:tcPr>
            <w:tcW w:w="1437"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3</w:t>
            </w:r>
          </w:p>
        </w:tc>
        <w:tc>
          <w:tcPr>
            <w:tcW w:w="992" w:type="dxa"/>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r w:rsidRPr="00FD05B6">
              <w:rPr>
                <w:rFonts w:cs="Times New Roman"/>
                <w:color w:val="000000" w:themeColor="text1"/>
              </w:rPr>
              <w:t>10</w:t>
            </w:r>
          </w:p>
        </w:tc>
        <w:tc>
          <w:tcPr>
            <w:tcW w:w="992" w:type="dxa"/>
            <w:vMerge/>
            <w:vAlign w:val="center"/>
          </w:tcPr>
          <w:p w:rsidR="00FD05B6" w:rsidRPr="00FD05B6" w:rsidRDefault="00FD05B6" w:rsidP="00FD05B6">
            <w:pPr>
              <w:widowControl w:val="0"/>
              <w:ind w:right="-78"/>
              <w:jc w:val="center"/>
              <w:rPr>
                <w:rFonts w:eastAsia="SimSun" w:cs="Times New Roman"/>
                <w:color w:val="000000" w:themeColor="text1"/>
                <w:sz w:val="25"/>
                <w:szCs w:val="25"/>
                <w:lang w:val="it-IT"/>
              </w:rPr>
            </w:pPr>
          </w:p>
        </w:tc>
        <w:tc>
          <w:tcPr>
            <w:tcW w:w="1449" w:type="dxa"/>
            <w:vAlign w:val="center"/>
          </w:tcPr>
          <w:p w:rsidR="00FD05B6" w:rsidRPr="00FD05B6" w:rsidRDefault="00FD05B6" w:rsidP="00FD05B6">
            <w:pPr>
              <w:jc w:val="center"/>
              <w:rPr>
                <w:rFonts w:cs="Times New Roman"/>
                <w:color w:val="000000" w:themeColor="text1"/>
                <w:sz w:val="25"/>
                <w:szCs w:val="25"/>
              </w:rPr>
            </w:pPr>
            <w:r w:rsidRPr="00FD05B6">
              <w:rPr>
                <w:rFonts w:cs="Times New Roman"/>
                <w:color w:val="000000" w:themeColor="text1"/>
              </w:rPr>
              <w:t>3</w:t>
            </w:r>
          </w:p>
        </w:tc>
      </w:tr>
      <w:tr w:rsidR="00FD05B6" w:rsidRPr="00FD05B6" w:rsidTr="007D6ECA">
        <w:trPr>
          <w:trHeight w:val="397"/>
          <w:jc w:val="center"/>
        </w:trPr>
        <w:tc>
          <w:tcPr>
            <w:tcW w:w="3114" w:type="dxa"/>
            <w:gridSpan w:val="2"/>
            <w:vAlign w:val="center"/>
          </w:tcPr>
          <w:p w:rsidR="00FD05B6" w:rsidRPr="00FD05B6" w:rsidRDefault="00FD05B6" w:rsidP="00FD05B6">
            <w:pPr>
              <w:widowControl w:val="0"/>
              <w:jc w:val="center"/>
              <w:rPr>
                <w:rFonts w:eastAsia="SimSun" w:cs="Times New Roman"/>
                <w:b/>
                <w:color w:val="000000" w:themeColor="text1"/>
                <w:sz w:val="25"/>
                <w:szCs w:val="25"/>
                <w:lang w:val="it-IT"/>
              </w:rPr>
            </w:pPr>
            <w:r w:rsidRPr="00FD05B6">
              <w:rPr>
                <w:rFonts w:eastAsia="SimSun" w:cs="Times New Roman"/>
                <w:b/>
                <w:color w:val="000000" w:themeColor="text1"/>
                <w:sz w:val="25"/>
                <w:szCs w:val="25"/>
                <w:lang w:val="it-IT"/>
              </w:rPr>
              <w:t>Tổng</w:t>
            </w:r>
          </w:p>
        </w:tc>
        <w:tc>
          <w:tcPr>
            <w:tcW w:w="1559" w:type="dxa"/>
          </w:tcPr>
          <w:p w:rsidR="00FD05B6" w:rsidRPr="00FD05B6" w:rsidRDefault="00FD05B6" w:rsidP="00FD05B6">
            <w:pPr>
              <w:widowControl w:val="0"/>
              <w:ind w:right="-78"/>
              <w:jc w:val="center"/>
              <w:rPr>
                <w:rFonts w:cs="Times New Roman"/>
                <w:b/>
                <w:color w:val="000000" w:themeColor="text1"/>
                <w:sz w:val="25"/>
                <w:szCs w:val="25"/>
              </w:rPr>
            </w:pPr>
          </w:p>
        </w:tc>
        <w:tc>
          <w:tcPr>
            <w:tcW w:w="1437" w:type="dxa"/>
            <w:vAlign w:val="center"/>
          </w:tcPr>
          <w:p w:rsidR="00FD05B6" w:rsidRPr="00FD05B6" w:rsidRDefault="00FD05B6" w:rsidP="00FD05B6">
            <w:pPr>
              <w:pStyle w:val="bangbieu"/>
              <w:rPr>
                <w:rFonts w:cs="Times New Roman"/>
                <w:b/>
                <w:color w:val="000000" w:themeColor="text1"/>
              </w:rPr>
            </w:pPr>
            <w:r w:rsidRPr="00FD05B6">
              <w:rPr>
                <w:rFonts w:cs="Times New Roman"/>
                <w:b/>
                <w:color w:val="000000" w:themeColor="text1"/>
              </w:rPr>
              <w:t>60.651</w:t>
            </w:r>
          </w:p>
        </w:tc>
        <w:tc>
          <w:tcPr>
            <w:tcW w:w="992" w:type="dxa"/>
            <w:vAlign w:val="center"/>
          </w:tcPr>
          <w:p w:rsidR="00FD05B6" w:rsidRPr="00FD05B6" w:rsidRDefault="00FD05B6" w:rsidP="00FD05B6">
            <w:pPr>
              <w:widowControl w:val="0"/>
              <w:ind w:right="-78"/>
              <w:jc w:val="center"/>
              <w:rPr>
                <w:rFonts w:eastAsia="SimSun" w:cs="Times New Roman"/>
                <w:b/>
                <w:color w:val="000000" w:themeColor="text1"/>
                <w:sz w:val="25"/>
                <w:szCs w:val="25"/>
                <w:lang w:val="it-IT"/>
              </w:rPr>
            </w:pPr>
          </w:p>
        </w:tc>
        <w:tc>
          <w:tcPr>
            <w:tcW w:w="992" w:type="dxa"/>
            <w:vAlign w:val="center"/>
          </w:tcPr>
          <w:p w:rsidR="00FD05B6" w:rsidRPr="00FD05B6" w:rsidRDefault="00FD05B6" w:rsidP="00FD05B6">
            <w:pPr>
              <w:widowControl w:val="0"/>
              <w:ind w:right="-78"/>
              <w:jc w:val="center"/>
              <w:rPr>
                <w:rFonts w:eastAsia="SimSun" w:cs="Times New Roman"/>
                <w:b/>
                <w:color w:val="000000" w:themeColor="text1"/>
                <w:sz w:val="25"/>
                <w:szCs w:val="25"/>
                <w:lang w:val="it-IT"/>
              </w:rPr>
            </w:pPr>
          </w:p>
        </w:tc>
        <w:tc>
          <w:tcPr>
            <w:tcW w:w="1449" w:type="dxa"/>
            <w:vAlign w:val="center"/>
          </w:tcPr>
          <w:p w:rsidR="00FD05B6" w:rsidRPr="00FD05B6" w:rsidRDefault="00FD05B6" w:rsidP="00FD05B6">
            <w:pPr>
              <w:jc w:val="center"/>
              <w:rPr>
                <w:rFonts w:cs="Times New Roman"/>
                <w:b/>
                <w:color w:val="000000" w:themeColor="text1"/>
                <w:szCs w:val="24"/>
              </w:rPr>
            </w:pPr>
            <w:r w:rsidRPr="00FD05B6">
              <w:rPr>
                <w:rFonts w:cs="Times New Roman"/>
                <w:b/>
                <w:color w:val="000000" w:themeColor="text1"/>
              </w:rPr>
              <w:t>72.256</w:t>
            </w:r>
          </w:p>
        </w:tc>
      </w:tr>
    </w:tbl>
    <w:p w:rsidR="00FD05B6" w:rsidRPr="00FD05B6" w:rsidRDefault="00FD05B6" w:rsidP="00FD05B6">
      <w:pPr>
        <w:pStyle w:val="Heading4"/>
        <w:rPr>
          <w:color w:val="000000" w:themeColor="text1"/>
          <w:sz w:val="26"/>
          <w:szCs w:val="26"/>
          <w:lang w:val="it-IT"/>
        </w:rPr>
      </w:pPr>
      <w:r w:rsidRPr="00FD05B6">
        <w:rPr>
          <w:color w:val="000000" w:themeColor="text1"/>
          <w:lang w:val="it-IT"/>
        </w:rPr>
        <w:t>(Nguồn: Báo cáo đầu tư xây dựng dự án</w:t>
      </w:r>
      <w:r w:rsidRPr="00FD05B6">
        <w:rPr>
          <w:color w:val="000000" w:themeColor="text1"/>
          <w:sz w:val="26"/>
          <w:szCs w:val="26"/>
          <w:lang w:val="it-IT"/>
        </w:rPr>
        <w:t>)</w:t>
      </w:r>
    </w:p>
    <w:p w:rsidR="00FD05B6" w:rsidRPr="00FD05B6" w:rsidRDefault="00FD05B6" w:rsidP="00FD05B6">
      <w:pPr>
        <w:pStyle w:val="baocao"/>
        <w:spacing w:before="0"/>
        <w:rPr>
          <w:color w:val="000000" w:themeColor="text1"/>
        </w:rPr>
      </w:pPr>
      <w:r w:rsidRPr="00FD05B6">
        <w:rPr>
          <w:color w:val="000000" w:themeColor="text1"/>
        </w:rPr>
        <w:t>Ghi chú:</w:t>
      </w:r>
    </w:p>
    <w:p w:rsidR="00FD05B6" w:rsidRPr="00FD05B6" w:rsidRDefault="00FD05B6" w:rsidP="00FD05B6">
      <w:pPr>
        <w:pStyle w:val="baocao"/>
        <w:spacing w:before="0"/>
        <w:rPr>
          <w:i/>
          <w:color w:val="000000" w:themeColor="text1"/>
        </w:rPr>
      </w:pPr>
      <w:r w:rsidRPr="00FD05B6">
        <w:rPr>
          <w:i/>
          <w:color w:val="000000" w:themeColor="text1"/>
        </w:rPr>
        <w:t>1m</w:t>
      </w:r>
      <w:r w:rsidRPr="00FD05B6">
        <w:rPr>
          <w:i/>
          <w:color w:val="000000" w:themeColor="text1"/>
          <w:vertAlign w:val="superscript"/>
        </w:rPr>
        <w:t>3</w:t>
      </w:r>
      <w:r w:rsidRPr="00FD05B6">
        <w:rPr>
          <w:i/>
          <w:color w:val="000000" w:themeColor="text1"/>
        </w:rPr>
        <w:t xml:space="preserve"> đất cát ≈ 1</w:t>
      </w:r>
      <w:proofErr w:type="gramStart"/>
      <w:r w:rsidRPr="00FD05B6">
        <w:rPr>
          <w:i/>
          <w:color w:val="000000" w:themeColor="text1"/>
        </w:rPr>
        <w:t>,4</w:t>
      </w:r>
      <w:proofErr w:type="gramEnd"/>
      <w:r w:rsidRPr="00FD05B6">
        <w:rPr>
          <w:i/>
          <w:color w:val="000000" w:themeColor="text1"/>
        </w:rPr>
        <w:t xml:space="preserve"> tấn;</w:t>
      </w:r>
    </w:p>
    <w:p w:rsidR="00FD05B6" w:rsidRPr="00FD05B6" w:rsidRDefault="00FD05B6" w:rsidP="00FD05B6">
      <w:pPr>
        <w:pStyle w:val="baocao"/>
        <w:spacing w:before="0"/>
        <w:rPr>
          <w:i/>
          <w:color w:val="000000" w:themeColor="text1"/>
        </w:rPr>
      </w:pPr>
      <w:r w:rsidRPr="00FD05B6">
        <w:rPr>
          <w:i/>
          <w:color w:val="000000" w:themeColor="text1"/>
        </w:rPr>
        <w:t>1m</w:t>
      </w:r>
      <w:r w:rsidRPr="00FD05B6">
        <w:rPr>
          <w:i/>
          <w:color w:val="000000" w:themeColor="text1"/>
          <w:vertAlign w:val="superscript"/>
        </w:rPr>
        <w:t>3</w:t>
      </w:r>
      <w:r w:rsidRPr="00FD05B6">
        <w:rPr>
          <w:i/>
          <w:color w:val="000000" w:themeColor="text1"/>
        </w:rPr>
        <w:t xml:space="preserve"> đá </w:t>
      </w:r>
      <w:proofErr w:type="gramStart"/>
      <w:r w:rsidRPr="00FD05B6">
        <w:rPr>
          <w:i/>
          <w:color w:val="000000" w:themeColor="text1"/>
        </w:rPr>
        <w:t>dăm  ≈</w:t>
      </w:r>
      <w:proofErr w:type="gramEnd"/>
      <w:r w:rsidRPr="00FD05B6">
        <w:rPr>
          <w:i/>
          <w:color w:val="000000" w:themeColor="text1"/>
        </w:rPr>
        <w:t xml:space="preserve"> 1,6 tấn;</w:t>
      </w:r>
    </w:p>
    <w:p w:rsidR="00FD05B6" w:rsidRPr="00FD05B6" w:rsidRDefault="00FD05B6" w:rsidP="00FD05B6">
      <w:pPr>
        <w:pStyle w:val="baocao"/>
        <w:spacing w:before="0"/>
        <w:rPr>
          <w:i/>
          <w:color w:val="000000" w:themeColor="text1"/>
        </w:rPr>
      </w:pPr>
      <w:r w:rsidRPr="00FD05B6">
        <w:rPr>
          <w:i/>
          <w:color w:val="000000" w:themeColor="text1"/>
        </w:rPr>
        <w:t>1m</w:t>
      </w:r>
      <w:r w:rsidRPr="00FD05B6">
        <w:rPr>
          <w:i/>
          <w:color w:val="000000" w:themeColor="text1"/>
          <w:vertAlign w:val="superscript"/>
        </w:rPr>
        <w:t xml:space="preserve">2 </w:t>
      </w:r>
      <w:r w:rsidRPr="00FD05B6">
        <w:rPr>
          <w:i/>
          <w:color w:val="000000" w:themeColor="text1"/>
        </w:rPr>
        <w:t>nhựa thấm bám ≈ 1 kg;</w:t>
      </w:r>
    </w:p>
    <w:p w:rsidR="00FD05B6" w:rsidRPr="00FD05B6" w:rsidRDefault="00FD05B6" w:rsidP="00FD05B6">
      <w:pPr>
        <w:pStyle w:val="baocao"/>
        <w:spacing w:before="0"/>
        <w:rPr>
          <w:i/>
          <w:color w:val="000000" w:themeColor="text1"/>
        </w:rPr>
      </w:pPr>
      <w:r w:rsidRPr="00FD05B6">
        <w:rPr>
          <w:i/>
          <w:color w:val="000000" w:themeColor="text1"/>
        </w:rPr>
        <w:t>1m</w:t>
      </w:r>
      <w:r w:rsidRPr="00FD05B6">
        <w:rPr>
          <w:i/>
          <w:color w:val="000000" w:themeColor="text1"/>
          <w:vertAlign w:val="superscript"/>
        </w:rPr>
        <w:t>3</w:t>
      </w:r>
      <w:r w:rsidRPr="00FD05B6">
        <w:rPr>
          <w:i/>
          <w:color w:val="000000" w:themeColor="text1"/>
        </w:rPr>
        <w:t xml:space="preserve"> bê tông </w:t>
      </w:r>
      <w:proofErr w:type="gramStart"/>
      <w:r w:rsidRPr="00FD05B6">
        <w:rPr>
          <w:i/>
          <w:color w:val="000000" w:themeColor="text1"/>
        </w:rPr>
        <w:t>nhựa  ≈</w:t>
      </w:r>
      <w:proofErr w:type="gramEnd"/>
      <w:r w:rsidRPr="00FD05B6">
        <w:rPr>
          <w:i/>
          <w:color w:val="000000" w:themeColor="text1"/>
        </w:rPr>
        <w:t xml:space="preserve"> 2,35 tấn;</w:t>
      </w:r>
    </w:p>
    <w:p w:rsidR="00FD05B6" w:rsidRPr="00FD05B6" w:rsidRDefault="00FD05B6" w:rsidP="00FD05B6">
      <w:pPr>
        <w:pStyle w:val="baocao"/>
        <w:spacing w:before="0"/>
        <w:rPr>
          <w:i/>
          <w:color w:val="000000" w:themeColor="text1"/>
        </w:rPr>
      </w:pPr>
      <w:r w:rsidRPr="00FD05B6">
        <w:rPr>
          <w:i/>
          <w:color w:val="000000" w:themeColor="text1"/>
        </w:rPr>
        <w:t xml:space="preserve">1m ống cống BTCT </w:t>
      </w:r>
      <w:proofErr w:type="gramStart"/>
      <w:r w:rsidRPr="00FD05B6">
        <w:rPr>
          <w:i/>
          <w:color w:val="000000" w:themeColor="text1"/>
        </w:rPr>
        <w:t>D600  ≈</w:t>
      </w:r>
      <w:proofErr w:type="gramEnd"/>
      <w:r w:rsidRPr="00FD05B6">
        <w:rPr>
          <w:i/>
          <w:color w:val="000000" w:themeColor="text1"/>
        </w:rPr>
        <w:t xml:space="preserve"> 0,162 tấn;</w:t>
      </w:r>
    </w:p>
    <w:p w:rsidR="00FD05B6" w:rsidRPr="00FD05B6" w:rsidRDefault="00FD05B6" w:rsidP="00FD05B6">
      <w:pPr>
        <w:pStyle w:val="baocao"/>
        <w:spacing w:before="0"/>
        <w:rPr>
          <w:i/>
          <w:color w:val="000000" w:themeColor="text1"/>
        </w:rPr>
      </w:pPr>
      <w:r w:rsidRPr="00FD05B6">
        <w:rPr>
          <w:i/>
          <w:color w:val="000000" w:themeColor="text1"/>
        </w:rPr>
        <w:t xml:space="preserve">1m ống cống BTCT </w:t>
      </w:r>
      <w:proofErr w:type="gramStart"/>
      <w:r w:rsidRPr="00FD05B6">
        <w:rPr>
          <w:i/>
          <w:color w:val="000000" w:themeColor="text1"/>
        </w:rPr>
        <w:t>D800  ≈</w:t>
      </w:r>
      <w:proofErr w:type="gramEnd"/>
      <w:r w:rsidRPr="00FD05B6">
        <w:rPr>
          <w:i/>
          <w:color w:val="000000" w:themeColor="text1"/>
        </w:rPr>
        <w:t xml:space="preserve"> 0,194 tấn;</w:t>
      </w:r>
    </w:p>
    <w:p w:rsidR="00FD05B6" w:rsidRPr="00FD05B6" w:rsidRDefault="00FD05B6" w:rsidP="00FD05B6">
      <w:pPr>
        <w:pStyle w:val="baocao"/>
        <w:spacing w:before="0"/>
        <w:rPr>
          <w:i/>
          <w:color w:val="000000" w:themeColor="text1"/>
        </w:rPr>
      </w:pPr>
      <w:r w:rsidRPr="00FD05B6">
        <w:rPr>
          <w:i/>
          <w:color w:val="000000" w:themeColor="text1"/>
        </w:rPr>
        <w:t xml:space="preserve">1m ống cống BTCT </w:t>
      </w:r>
      <w:proofErr w:type="gramStart"/>
      <w:r w:rsidRPr="00FD05B6">
        <w:rPr>
          <w:i/>
          <w:color w:val="000000" w:themeColor="text1"/>
        </w:rPr>
        <w:t>D1000  ≈</w:t>
      </w:r>
      <w:proofErr w:type="gramEnd"/>
      <w:r w:rsidRPr="00FD05B6">
        <w:rPr>
          <w:i/>
          <w:color w:val="000000" w:themeColor="text1"/>
        </w:rPr>
        <w:t xml:space="preserve"> 0,512 tấn; </w:t>
      </w:r>
    </w:p>
    <w:p w:rsidR="00FD05B6" w:rsidRPr="00FD05B6" w:rsidRDefault="00FD05B6" w:rsidP="00FD05B6">
      <w:pPr>
        <w:pStyle w:val="baocao"/>
        <w:spacing w:before="0"/>
        <w:rPr>
          <w:i/>
          <w:color w:val="000000" w:themeColor="text1"/>
        </w:rPr>
      </w:pPr>
      <w:proofErr w:type="gramStart"/>
      <w:r w:rsidRPr="00FD05B6">
        <w:rPr>
          <w:i/>
          <w:color w:val="000000" w:themeColor="text1"/>
        </w:rPr>
        <w:t>1m ống cống BTCT D1500 ≈ 0,785 tấn.</w:t>
      </w:r>
      <w:proofErr w:type="gramEnd"/>
    </w:p>
    <w:p w:rsidR="00FD05B6" w:rsidRPr="00FD05B6" w:rsidRDefault="00FD05B6" w:rsidP="00FD05B6">
      <w:pPr>
        <w:pStyle w:val="baocao"/>
        <w:spacing w:before="0"/>
        <w:rPr>
          <w:color w:val="000000" w:themeColor="text1"/>
        </w:rPr>
      </w:pPr>
      <w:r w:rsidRPr="00FD05B6">
        <w:rPr>
          <w:color w:val="000000" w:themeColor="text1"/>
        </w:rPr>
        <w:lastRenderedPageBreak/>
        <w:t>Ngoài ra trong quá trình xây dựng dự án có phát sinh khoảng 7.954m</w:t>
      </w:r>
      <w:r w:rsidRPr="00FD05B6">
        <w:rPr>
          <w:color w:val="000000" w:themeColor="text1"/>
          <w:vertAlign w:val="superscript"/>
        </w:rPr>
        <w:t>3</w:t>
      </w:r>
      <w:r w:rsidRPr="00FD05B6">
        <w:rPr>
          <w:color w:val="000000" w:themeColor="text1"/>
        </w:rPr>
        <w:t xml:space="preserve"> đất phong hóa và 126,5m</w:t>
      </w:r>
      <w:r w:rsidRPr="00FD05B6">
        <w:rPr>
          <w:color w:val="000000" w:themeColor="text1"/>
          <w:vertAlign w:val="superscript"/>
        </w:rPr>
        <w:t>3</w:t>
      </w:r>
      <w:r w:rsidRPr="00FD05B6">
        <w:rPr>
          <w:color w:val="000000" w:themeColor="text1"/>
        </w:rPr>
        <w:t xml:space="preserve"> lượng bê tông phá dỡ (tuyến mương bê tông) cần được vận chuyển đổ thải. Với lượng phong hóa được vận chuyển đổ thải </w:t>
      </w:r>
      <w:proofErr w:type="gramStart"/>
      <w:r w:rsidRPr="00FD05B6">
        <w:rPr>
          <w:color w:val="000000" w:themeColor="text1"/>
        </w:rPr>
        <w:t>theo</w:t>
      </w:r>
      <w:proofErr w:type="gramEnd"/>
      <w:r w:rsidRPr="00FD05B6">
        <w:rPr>
          <w:color w:val="000000" w:themeColor="text1"/>
        </w:rPr>
        <w:t xml:space="preserve"> đúng quy định.</w:t>
      </w:r>
    </w:p>
    <w:p w:rsidR="00FD05B6" w:rsidRPr="00FD05B6" w:rsidRDefault="00FD05B6" w:rsidP="00FD05B6">
      <w:pPr>
        <w:pStyle w:val="baocao"/>
        <w:spacing w:before="0"/>
        <w:rPr>
          <w:b/>
          <w:i/>
          <w:color w:val="000000" w:themeColor="text1"/>
        </w:rPr>
      </w:pPr>
      <w:r w:rsidRPr="00FD05B6">
        <w:rPr>
          <w:b/>
          <w:i/>
          <w:color w:val="000000" w:themeColor="text1"/>
        </w:rPr>
        <w:t xml:space="preserve">Dự kiến nguồn cung cấp nguyên vật liệu xây dựng dự </w:t>
      </w:r>
      <w:proofErr w:type="gramStart"/>
      <w:r w:rsidRPr="00FD05B6">
        <w:rPr>
          <w:b/>
          <w:i/>
          <w:color w:val="000000" w:themeColor="text1"/>
        </w:rPr>
        <w:t>án</w:t>
      </w:r>
      <w:proofErr w:type="gramEnd"/>
      <w:r w:rsidRPr="00FD05B6">
        <w:rPr>
          <w:b/>
          <w:i/>
          <w:color w:val="000000" w:themeColor="text1"/>
        </w:rPr>
        <w:t xml:space="preserve"> gồm:</w:t>
      </w:r>
    </w:p>
    <w:p w:rsidR="00FD05B6" w:rsidRPr="00FD05B6" w:rsidRDefault="00FD05B6" w:rsidP="00FD05B6">
      <w:pPr>
        <w:pStyle w:val="baocao"/>
        <w:spacing w:before="0"/>
        <w:rPr>
          <w:color w:val="000000" w:themeColor="text1"/>
        </w:rPr>
      </w:pPr>
      <w:r w:rsidRPr="00FD05B6">
        <w:rPr>
          <w:color w:val="000000" w:themeColor="text1"/>
        </w:rPr>
        <w:t>- Đất biên hoà lấy từ mỏ ở xã Quảng Tùng, huyện Quảng Trạch cự ly vận chuyển là 10,0km</w:t>
      </w:r>
    </w:p>
    <w:p w:rsidR="00FD05B6" w:rsidRPr="00FD05B6" w:rsidRDefault="00FD05B6" w:rsidP="00FD05B6">
      <w:pPr>
        <w:pStyle w:val="baocao"/>
        <w:spacing w:before="0"/>
        <w:rPr>
          <w:color w:val="000000" w:themeColor="text1"/>
        </w:rPr>
      </w:pPr>
      <w:r w:rsidRPr="00FD05B6">
        <w:rPr>
          <w:color w:val="000000" w:themeColor="text1"/>
        </w:rPr>
        <w:t>- Cát đắp nền được lấy từ mỏ xã Quảng Xuân, huyện Quảng Trạch, cự ly vận chuyển là 17 km.</w:t>
      </w:r>
    </w:p>
    <w:p w:rsidR="00FD05B6" w:rsidRPr="00FD05B6" w:rsidRDefault="00FD05B6" w:rsidP="00FD05B6">
      <w:pPr>
        <w:pStyle w:val="baocao"/>
        <w:spacing w:before="0"/>
        <w:rPr>
          <w:color w:val="000000" w:themeColor="text1"/>
        </w:rPr>
      </w:pPr>
      <w:r w:rsidRPr="00FD05B6">
        <w:rPr>
          <w:color w:val="000000" w:themeColor="text1"/>
        </w:rPr>
        <w:t>- Cát xây lấy tại xã Tiến Hóa, Quảng Trạch, cự ly vận chuyển 10,0km.</w:t>
      </w:r>
    </w:p>
    <w:p w:rsidR="00FD05B6" w:rsidRPr="00FD05B6" w:rsidRDefault="00FD05B6" w:rsidP="00FD05B6">
      <w:pPr>
        <w:pStyle w:val="baocao"/>
        <w:spacing w:before="0"/>
        <w:rPr>
          <w:color w:val="000000" w:themeColor="text1"/>
        </w:rPr>
      </w:pPr>
      <w:proofErr w:type="gramStart"/>
      <w:r w:rsidRPr="00FD05B6">
        <w:rPr>
          <w:color w:val="000000" w:themeColor="text1"/>
        </w:rPr>
        <w:t>- Đá các loại lấy tại mỏ đá xã Quảng Đông, huyện Quảng Trạch, cự ly vận chuyển 35km.</w:t>
      </w:r>
      <w:proofErr w:type="gramEnd"/>
    </w:p>
    <w:p w:rsidR="00FD05B6" w:rsidRPr="00FD05B6" w:rsidRDefault="00FD05B6" w:rsidP="00FD05B6">
      <w:pPr>
        <w:pStyle w:val="baocao"/>
        <w:spacing w:before="0"/>
        <w:rPr>
          <w:color w:val="000000" w:themeColor="text1"/>
        </w:rPr>
      </w:pPr>
      <w:r w:rsidRPr="00FD05B6">
        <w:rPr>
          <w:color w:val="000000" w:themeColor="text1"/>
        </w:rPr>
        <w:t>- Vật liệu xây dựng cơ bản: sắt thép, xi măng lấy tại thị xã Ba Đồn, cự ly vận chuyển về công trình khoảng 10km;</w:t>
      </w:r>
    </w:p>
    <w:p w:rsidR="00FD05B6" w:rsidRPr="00FD05B6" w:rsidRDefault="00FD05B6" w:rsidP="00FD05B6">
      <w:pPr>
        <w:pStyle w:val="baocao"/>
        <w:spacing w:before="0"/>
        <w:rPr>
          <w:color w:val="000000" w:themeColor="text1"/>
        </w:rPr>
      </w:pPr>
      <w:r w:rsidRPr="00FD05B6">
        <w:rPr>
          <w:color w:val="000000" w:themeColor="text1"/>
        </w:rPr>
        <w:t>- Ống cống BTCT được mua tại địa bàn thị xã Ba Đồn. Cự ly vận chuyển về công trình khoảng 10km;</w:t>
      </w:r>
    </w:p>
    <w:p w:rsidR="00FD05B6" w:rsidRPr="00FD05B6" w:rsidRDefault="00FD05B6" w:rsidP="00FD05B6">
      <w:pPr>
        <w:pStyle w:val="baocao"/>
        <w:spacing w:before="0"/>
        <w:rPr>
          <w:color w:val="000000" w:themeColor="text1"/>
        </w:rPr>
      </w:pPr>
      <w:r w:rsidRPr="00FD05B6">
        <w:rPr>
          <w:color w:val="000000" w:themeColor="text1"/>
        </w:rPr>
        <w:t>- Nhựa đường lấy tại thị xã Ba Đồn, cự ly vận chuyển khoảng 10km.</w:t>
      </w:r>
    </w:p>
    <w:p w:rsidR="00FD05B6" w:rsidRPr="00FD05B6" w:rsidRDefault="00FD05B6" w:rsidP="00FD05B6">
      <w:pPr>
        <w:pStyle w:val="baocao"/>
        <w:spacing w:before="0"/>
        <w:rPr>
          <w:color w:val="000000" w:themeColor="text1"/>
        </w:rPr>
      </w:pPr>
      <w:r w:rsidRPr="00FD05B6">
        <w:rPr>
          <w:color w:val="000000" w:themeColor="text1"/>
        </w:rPr>
        <w:t xml:space="preserve">Nhìn chung, quá trình vận chuyển nguyên vật liệu từ các đơn vị cung cấp vật liệu, mỏ đất, cát san lấp trong quá trình thi công đến công trình chủ yếu theo tuyến Quốc lộ 12A, các tuyến đường liên xã, liên thôn và các tuyến đường dân sinh…để tiếp cận khu vực dự án. </w:t>
      </w:r>
      <w:proofErr w:type="gramStart"/>
      <w:r w:rsidRPr="00FD05B6">
        <w:rPr>
          <w:color w:val="000000" w:themeColor="text1"/>
        </w:rPr>
        <w:t>Các tuyến đường này có mật độ dân cư và phương tiện giao thông đông đúc nên cần lưu ý thực hiện các biện pháp giảm thiểu để đảm bảo an toàn trong quá trình thực hiện dự án.</w:t>
      </w:r>
      <w:proofErr w:type="gramEnd"/>
    </w:p>
    <w:p w:rsidR="00FD05B6" w:rsidRPr="00FD05B6" w:rsidRDefault="00FD05B6" w:rsidP="00FD05B6">
      <w:pPr>
        <w:pStyle w:val="baocao"/>
        <w:spacing w:before="0"/>
        <w:rPr>
          <w:color w:val="000000" w:themeColor="text1"/>
        </w:rPr>
      </w:pPr>
      <w:r w:rsidRPr="00FD05B6">
        <w:rPr>
          <w:b/>
          <w:i/>
          <w:color w:val="000000" w:themeColor="text1"/>
        </w:rPr>
        <w:t>* Nhu cầu về nguồn cung cấp điện:</w:t>
      </w:r>
      <w:r w:rsidRPr="00FD05B6">
        <w:rPr>
          <w:color w:val="000000" w:themeColor="text1"/>
        </w:rPr>
        <w:t xml:space="preserve"> Nguồn điện cung cấp cho khu vực dự </w:t>
      </w:r>
      <w:proofErr w:type="gramStart"/>
      <w:r w:rsidRPr="00FD05B6">
        <w:rPr>
          <w:color w:val="000000" w:themeColor="text1"/>
        </w:rPr>
        <w:t>án</w:t>
      </w:r>
      <w:proofErr w:type="gramEnd"/>
      <w:r w:rsidRPr="00FD05B6">
        <w:rPr>
          <w:color w:val="000000" w:themeColor="text1"/>
        </w:rPr>
        <w:t xml:space="preserve"> được lấy từ hệ thống điện hiện có dọc tuyến đường dự án.</w:t>
      </w:r>
    </w:p>
    <w:p w:rsidR="00FD05B6" w:rsidRPr="00FD05B6" w:rsidRDefault="00FD05B6" w:rsidP="00FD05B6">
      <w:pPr>
        <w:pStyle w:val="baocao"/>
        <w:spacing w:before="0"/>
        <w:rPr>
          <w:b/>
          <w:color w:val="000000" w:themeColor="text1"/>
          <w:lang w:val="vi-VN"/>
        </w:rPr>
      </w:pPr>
      <w:r w:rsidRPr="00FD05B6">
        <w:rPr>
          <w:b/>
          <w:i/>
          <w:color w:val="000000" w:themeColor="text1"/>
        </w:rPr>
        <w:t xml:space="preserve">* Nhu cầu về </w:t>
      </w:r>
      <w:proofErr w:type="gramStart"/>
      <w:r w:rsidRPr="00FD05B6">
        <w:rPr>
          <w:b/>
          <w:i/>
          <w:color w:val="000000" w:themeColor="text1"/>
        </w:rPr>
        <w:t>lao</w:t>
      </w:r>
      <w:proofErr w:type="gramEnd"/>
      <w:r w:rsidRPr="00FD05B6">
        <w:rPr>
          <w:b/>
          <w:i/>
          <w:color w:val="000000" w:themeColor="text1"/>
        </w:rPr>
        <w:t xml:space="preserve"> động:</w:t>
      </w:r>
      <w:r w:rsidRPr="00FD05B6">
        <w:rPr>
          <w:color w:val="000000" w:themeColor="text1"/>
        </w:rPr>
        <w:t xml:space="preserve"> Tùy thuộc vào hạng mục thi công, tiến độ thi công, ước tính trong thời điểm cao nhất khoảng 30 người thi công trên công trường.</w:t>
      </w:r>
    </w:p>
    <w:p w:rsidR="00FD05B6" w:rsidRPr="00FD05B6" w:rsidRDefault="00FD05B6" w:rsidP="00FD05B6">
      <w:pPr>
        <w:pStyle w:val="baocao"/>
        <w:spacing w:before="0"/>
        <w:rPr>
          <w:color w:val="000000" w:themeColor="text1"/>
        </w:rPr>
      </w:pPr>
      <w:r w:rsidRPr="00FD05B6">
        <w:rPr>
          <w:b/>
          <w:i/>
          <w:color w:val="000000" w:themeColor="text1"/>
        </w:rPr>
        <w:t>* Nhu cầu về nguồn cung cấp nước:</w:t>
      </w:r>
      <w:r w:rsidRPr="00FD05B6">
        <w:rPr>
          <w:color w:val="000000" w:themeColor="text1"/>
        </w:rPr>
        <w:t xml:space="preserve"> Nguồn cấp nước cho công nhân thi công (ước tính cao nhất khoảng 30 người) do đơn vị thi công tự cung cấp, cụ thể:</w:t>
      </w:r>
    </w:p>
    <w:p w:rsidR="00FD05B6" w:rsidRPr="00FD05B6" w:rsidRDefault="00FD05B6" w:rsidP="00FD05B6">
      <w:pPr>
        <w:pStyle w:val="baocao"/>
        <w:spacing w:before="0"/>
        <w:rPr>
          <w:color w:val="000000" w:themeColor="text1"/>
        </w:rPr>
      </w:pPr>
      <w:r w:rsidRPr="00FD05B6">
        <w:rPr>
          <w:color w:val="000000" w:themeColor="text1"/>
        </w:rPr>
        <w:t xml:space="preserve">+ Nước uống: Mua các bình nước 20l tại các cửa hàng tạp hóa trên địa bàn để phục vụ nhu cầu của công nhân. Ước tính khoảng 60l/ngày </w:t>
      </w:r>
      <w:proofErr w:type="gramStart"/>
      <w:r w:rsidRPr="00FD05B6">
        <w:rPr>
          <w:color w:val="000000" w:themeColor="text1"/>
        </w:rPr>
        <w:t>(2l/người)</w:t>
      </w:r>
      <w:proofErr w:type="gramEnd"/>
      <w:r w:rsidRPr="00FD05B6">
        <w:rPr>
          <w:color w:val="000000" w:themeColor="text1"/>
        </w:rPr>
        <w:t>.</w:t>
      </w:r>
    </w:p>
    <w:p w:rsidR="00FD05B6" w:rsidRPr="00FD05B6" w:rsidRDefault="00FD05B6" w:rsidP="00FD05B6">
      <w:pPr>
        <w:pStyle w:val="baocao"/>
        <w:spacing w:before="0"/>
        <w:rPr>
          <w:color w:val="000000" w:themeColor="text1"/>
        </w:rPr>
      </w:pPr>
      <w:r w:rsidRPr="00FD05B6">
        <w:rPr>
          <w:color w:val="000000" w:themeColor="text1"/>
        </w:rPr>
        <w:t xml:space="preserve">+ Nước sinh hoạt: Nguồn cấp nước cho công nhân thi công do đơn vị thi công tự cung cấp bằng </w:t>
      </w:r>
      <w:proofErr w:type="gramStart"/>
      <w:r w:rsidRPr="00FD05B6">
        <w:rPr>
          <w:color w:val="000000" w:themeColor="text1"/>
        </w:rPr>
        <w:t>xe</w:t>
      </w:r>
      <w:proofErr w:type="gramEnd"/>
      <w:r w:rsidRPr="00FD05B6">
        <w:rPr>
          <w:color w:val="000000" w:themeColor="text1"/>
        </w:rPr>
        <w:t xml:space="preserve"> bồn rồi bố trí bồn chứa nước khoảng 3m</w:t>
      </w:r>
      <w:r w:rsidRPr="00FD05B6">
        <w:rPr>
          <w:color w:val="000000" w:themeColor="text1"/>
          <w:vertAlign w:val="superscript"/>
        </w:rPr>
        <w:t>3</w:t>
      </w:r>
      <w:r w:rsidRPr="00FD05B6">
        <w:rPr>
          <w:color w:val="000000" w:themeColor="text1"/>
        </w:rPr>
        <w:t xml:space="preserve"> tại lán trại để phục vụ nhu cầu sinh hoạt của công nhân. Ước tính khoảng 3m</w:t>
      </w:r>
      <w:r w:rsidRPr="00FD05B6">
        <w:rPr>
          <w:color w:val="000000" w:themeColor="text1"/>
          <w:vertAlign w:val="superscript"/>
        </w:rPr>
        <w:t>3</w:t>
      </w:r>
      <w:r w:rsidRPr="00FD05B6">
        <w:rPr>
          <w:color w:val="000000" w:themeColor="text1"/>
        </w:rPr>
        <w:t xml:space="preserve">/ngày </w:t>
      </w:r>
      <w:proofErr w:type="gramStart"/>
      <w:r w:rsidRPr="00FD05B6">
        <w:rPr>
          <w:color w:val="000000" w:themeColor="text1"/>
        </w:rPr>
        <w:t>(100l/người.ngày)</w:t>
      </w:r>
      <w:proofErr w:type="gramEnd"/>
      <w:r w:rsidRPr="00FD05B6">
        <w:rPr>
          <w:color w:val="000000" w:themeColor="text1"/>
        </w:rPr>
        <w:t>.</w:t>
      </w:r>
    </w:p>
    <w:p w:rsidR="00FD05B6" w:rsidRPr="00FD05B6" w:rsidRDefault="00FD05B6" w:rsidP="00FD05B6">
      <w:pPr>
        <w:pStyle w:val="baocao"/>
        <w:spacing w:before="0"/>
        <w:rPr>
          <w:color w:val="000000" w:themeColor="text1"/>
        </w:rPr>
      </w:pPr>
      <w:r w:rsidRPr="00FD05B6">
        <w:rPr>
          <w:color w:val="000000" w:themeColor="text1"/>
        </w:rPr>
        <w:t xml:space="preserve">+ Nước tưới đường (phun ẩm), bảo dưỡng công trình, san nền: sử dụng </w:t>
      </w:r>
      <w:proofErr w:type="gramStart"/>
      <w:r w:rsidRPr="00FD05B6">
        <w:rPr>
          <w:color w:val="000000" w:themeColor="text1"/>
        </w:rPr>
        <w:t>xe</w:t>
      </w:r>
      <w:proofErr w:type="gramEnd"/>
      <w:r w:rsidRPr="00FD05B6">
        <w:rPr>
          <w:color w:val="000000" w:themeColor="text1"/>
        </w:rPr>
        <w:t xml:space="preserve"> bồn để chứa nước. </w:t>
      </w:r>
      <w:proofErr w:type="gramStart"/>
      <w:r w:rsidRPr="00FD05B6">
        <w:rPr>
          <w:color w:val="000000" w:themeColor="text1"/>
        </w:rPr>
        <w:t>Ước tính khoảng 3m</w:t>
      </w:r>
      <w:r w:rsidRPr="00FD05B6">
        <w:rPr>
          <w:color w:val="000000" w:themeColor="text1"/>
          <w:vertAlign w:val="superscript"/>
        </w:rPr>
        <w:t>3</w:t>
      </w:r>
      <w:r w:rsidRPr="00FD05B6">
        <w:rPr>
          <w:color w:val="000000" w:themeColor="text1"/>
        </w:rPr>
        <w:t>/ngày.</w:t>
      </w:r>
      <w:proofErr w:type="gramEnd"/>
    </w:p>
    <w:p w:rsidR="00FD05B6" w:rsidRPr="00FD05B6" w:rsidRDefault="00FD05B6" w:rsidP="00FD05B6">
      <w:pPr>
        <w:pStyle w:val="baocao"/>
        <w:spacing w:before="0"/>
        <w:rPr>
          <w:color w:val="000000" w:themeColor="text1"/>
        </w:rPr>
      </w:pPr>
      <w:r w:rsidRPr="00FD05B6">
        <w:rPr>
          <w:color w:val="000000" w:themeColor="text1"/>
        </w:rPr>
        <w:t>+ Nước dùng trong quá trình thi công công trình: mua lại của người dân xung quanh khu vực dự án.</w:t>
      </w:r>
    </w:p>
    <w:p w:rsidR="00FD05B6" w:rsidRPr="00FD05B6" w:rsidRDefault="00FD05B6" w:rsidP="00FD05B6">
      <w:pPr>
        <w:pStyle w:val="baocao"/>
        <w:spacing w:before="0"/>
        <w:rPr>
          <w:b/>
          <w:i/>
          <w:color w:val="000000" w:themeColor="text1"/>
        </w:rPr>
      </w:pPr>
      <w:r w:rsidRPr="00FD05B6">
        <w:rPr>
          <w:b/>
          <w:i/>
          <w:color w:val="000000" w:themeColor="text1"/>
        </w:rPr>
        <w:t>* Cung cấp nhiên liệu</w:t>
      </w:r>
    </w:p>
    <w:p w:rsidR="00FD05B6" w:rsidRPr="00FD05B6" w:rsidRDefault="00FD05B6" w:rsidP="00FD05B6">
      <w:pPr>
        <w:pStyle w:val="baocao"/>
        <w:spacing w:before="0"/>
        <w:rPr>
          <w:color w:val="000000" w:themeColor="text1"/>
        </w:rPr>
      </w:pPr>
      <w:proofErr w:type="gramStart"/>
      <w:r w:rsidRPr="00FD05B6">
        <w:rPr>
          <w:color w:val="000000" w:themeColor="text1"/>
        </w:rPr>
        <w:t>Được mua từ cửa hàng xăng dầu trên địa bàn thị xã Ba Đồn và các vùng lân cận.</w:t>
      </w:r>
      <w:proofErr w:type="gramEnd"/>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lastRenderedPageBreak/>
        <w:t>1.3.3. Sản phẩm của dự án</w:t>
      </w:r>
    </w:p>
    <w:p w:rsidR="00FD05B6" w:rsidRPr="00FD05B6" w:rsidRDefault="00FD05B6" w:rsidP="00FD05B6">
      <w:pPr>
        <w:pStyle w:val="baocao"/>
        <w:spacing w:before="0"/>
      </w:pPr>
      <w:bookmarkStart w:id="67" w:name="_Toc112010916"/>
      <w:bookmarkStart w:id="68" w:name="_Toc223206077"/>
      <w:bookmarkStart w:id="69" w:name="_Toc409166948"/>
      <w:bookmarkStart w:id="70" w:name="_Toc464561915"/>
      <w:r w:rsidRPr="00FD05B6">
        <w:t>Xây dựng tuyến đường với t</w:t>
      </w:r>
      <w:r w:rsidRPr="00FD05B6">
        <w:rPr>
          <w:rFonts w:eastAsia="Calibri"/>
          <w:szCs w:val="28"/>
        </w:rPr>
        <w:t>ổng chiều dài các tuyến:  L=</w:t>
      </w:r>
      <w:r w:rsidRPr="00FD05B6">
        <w:rPr>
          <w:szCs w:val="28"/>
        </w:rPr>
        <w:t>3.139</w:t>
      </w:r>
      <w:proofErr w:type="gramStart"/>
      <w:r w:rsidRPr="00FD05B6">
        <w:rPr>
          <w:szCs w:val="28"/>
        </w:rPr>
        <w:t>,35m</w:t>
      </w:r>
      <w:proofErr w:type="gramEnd"/>
      <w:r w:rsidRPr="00FD05B6">
        <w:t>.</w:t>
      </w:r>
    </w:p>
    <w:p w:rsidR="00FD05B6" w:rsidRPr="00FD05B6" w:rsidRDefault="00FD05B6" w:rsidP="00FD05B6">
      <w:pPr>
        <w:pStyle w:val="II"/>
        <w:spacing w:before="0"/>
        <w:rPr>
          <w:rFonts w:cs="Times New Roman"/>
          <w:color w:val="000000" w:themeColor="text1"/>
        </w:rPr>
      </w:pPr>
      <w:r w:rsidRPr="00FD05B6">
        <w:rPr>
          <w:rFonts w:cs="Times New Roman"/>
          <w:color w:val="000000" w:themeColor="text1"/>
        </w:rPr>
        <w:t>1.4. Công nghệ sản xuất, vận hành</w:t>
      </w:r>
      <w:bookmarkEnd w:id="67"/>
    </w:p>
    <w:p w:rsidR="00FD05B6" w:rsidRPr="00FD05B6" w:rsidRDefault="00FD05B6" w:rsidP="00FD05B6">
      <w:pPr>
        <w:pStyle w:val="baocao"/>
        <w:spacing w:before="0"/>
        <w:rPr>
          <w:color w:val="000000" w:themeColor="text1"/>
        </w:rPr>
      </w:pPr>
      <w:r w:rsidRPr="00FD05B6">
        <w:rPr>
          <w:color w:val="000000" w:themeColor="text1"/>
        </w:rPr>
        <w:t xml:space="preserve">Dự </w:t>
      </w:r>
      <w:proofErr w:type="gramStart"/>
      <w:r w:rsidRPr="00FD05B6">
        <w:rPr>
          <w:color w:val="000000" w:themeColor="text1"/>
        </w:rPr>
        <w:t>án</w:t>
      </w:r>
      <w:proofErr w:type="gramEnd"/>
      <w:r w:rsidRPr="00FD05B6">
        <w:rPr>
          <w:color w:val="000000" w:themeColor="text1"/>
        </w:rPr>
        <w:t xml:space="preserve"> chỉ xây dựng hoàn chỉnh tuyến đường theo thiết kế đã được phê duyệt và chuyển giao cho đơn vị liên quan quản lý. </w:t>
      </w:r>
    </w:p>
    <w:p w:rsidR="00FD05B6" w:rsidRPr="00FD05B6" w:rsidRDefault="00FD05B6" w:rsidP="00FD05B6">
      <w:pPr>
        <w:pStyle w:val="II"/>
        <w:spacing w:before="0"/>
        <w:rPr>
          <w:rStyle w:val="Heading1Char1"/>
          <w:rFonts w:cs="Times New Roman"/>
          <w:b/>
          <w:bCs w:val="0"/>
          <w:iCs w:val="0"/>
          <w:color w:val="000000" w:themeColor="text1"/>
        </w:rPr>
      </w:pPr>
      <w:bookmarkStart w:id="71" w:name="_Toc26436925"/>
      <w:bookmarkStart w:id="72" w:name="_Toc112010917"/>
      <w:bookmarkStart w:id="73" w:name="_Toc464561926"/>
      <w:bookmarkEnd w:id="68"/>
      <w:bookmarkEnd w:id="69"/>
      <w:bookmarkEnd w:id="70"/>
      <w:r w:rsidRPr="00FD05B6">
        <w:rPr>
          <w:rStyle w:val="Heading1Char1"/>
          <w:rFonts w:cs="Times New Roman"/>
          <w:b/>
          <w:bCs w:val="0"/>
          <w:iCs w:val="0"/>
          <w:color w:val="000000" w:themeColor="text1"/>
        </w:rPr>
        <w:t>1.5. Biện pháp tổ chức thi công</w:t>
      </w:r>
      <w:bookmarkEnd w:id="71"/>
      <w:bookmarkEnd w:id="72"/>
    </w:p>
    <w:p w:rsidR="00FD05B6" w:rsidRPr="00FD05B6" w:rsidRDefault="00FD05B6" w:rsidP="00FD05B6">
      <w:pPr>
        <w:ind w:firstLine="720"/>
        <w:jc w:val="both"/>
        <w:rPr>
          <w:rFonts w:eastAsia="Calibri" w:cs="Times New Roman"/>
          <w:sz w:val="28"/>
          <w:lang w:val="fo-FO"/>
        </w:rPr>
      </w:pPr>
      <w:bookmarkStart w:id="74" w:name="_Toc90822516"/>
      <w:bookmarkStart w:id="75" w:name="_Toc514988233"/>
      <w:bookmarkStart w:id="76" w:name="_Toc27380576"/>
      <w:bookmarkStart w:id="77" w:name="_Toc27381575"/>
      <w:bookmarkStart w:id="78" w:name="_Toc27382137"/>
      <w:bookmarkStart w:id="79" w:name="_Toc332287751"/>
      <w:bookmarkStart w:id="80" w:name="_Toc332289313"/>
      <w:bookmarkStart w:id="81" w:name="_Toc340757339"/>
      <w:bookmarkStart w:id="82" w:name="_Toc340758407"/>
      <w:bookmarkStart w:id="83" w:name="_Toc341277981"/>
      <w:bookmarkStart w:id="84" w:name="_Toc341279962"/>
      <w:bookmarkStart w:id="85" w:name="_Toc341280170"/>
      <w:bookmarkStart w:id="86" w:name="_Toc345419204"/>
      <w:bookmarkStart w:id="87" w:name="_Toc345420160"/>
      <w:bookmarkStart w:id="88" w:name="_Toc359248368"/>
      <w:bookmarkStart w:id="89" w:name="_Toc360439543"/>
      <w:bookmarkStart w:id="90" w:name="_Toc360440387"/>
      <w:bookmarkStart w:id="91" w:name="_Toc360442919"/>
      <w:bookmarkStart w:id="92" w:name="_Toc360443908"/>
      <w:bookmarkStart w:id="93" w:name="_Toc366332576"/>
      <w:bookmarkStart w:id="94" w:name="_Toc366363582"/>
      <w:bookmarkStart w:id="95" w:name="_Toc366423641"/>
      <w:bookmarkStart w:id="96" w:name="_Toc366425048"/>
      <w:bookmarkStart w:id="97" w:name="_Toc393891583"/>
      <w:bookmarkStart w:id="98" w:name="_Toc393892438"/>
      <w:bookmarkStart w:id="99" w:name="_Toc393893498"/>
      <w:bookmarkStart w:id="100" w:name="_Toc385256129"/>
      <w:bookmarkStart w:id="101" w:name="_Toc385256993"/>
      <w:bookmarkStart w:id="102" w:name="_Toc385257471"/>
      <w:bookmarkStart w:id="103" w:name="_Toc408554777"/>
      <w:bookmarkStart w:id="104" w:name="_Toc420920841"/>
      <w:bookmarkStart w:id="105" w:name="_Toc425062345"/>
      <w:bookmarkStart w:id="106" w:name="_Toc457292857"/>
      <w:bookmarkStart w:id="107" w:name="_Toc471819706"/>
      <w:bookmarkStart w:id="108" w:name="_Toc474334775"/>
      <w:bookmarkStart w:id="109" w:name="_Toc476836616"/>
      <w:bookmarkStart w:id="110" w:name="_Toc487794821"/>
      <w:bookmarkStart w:id="111" w:name="_Toc489023328"/>
      <w:bookmarkStart w:id="112" w:name="_Toc490211897"/>
      <w:r w:rsidRPr="00FD05B6">
        <w:rPr>
          <w:rFonts w:eastAsia="Calibri" w:cs="Times New Roman"/>
          <w:sz w:val="28"/>
          <w:lang w:val="fo-FO"/>
        </w:rPr>
        <w:t>Trình tự thi công tổng quát công trình có thể được thực hiện như sau:</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Đo đạc và định vị lại các vị trí công trình, khôi phục cọc trên toàn tuyến.</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Công tác xử lý các chướng ngại vật.</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nền đường (để thông tuyến)</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các công trình tập trung như cống, cầu.</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hoàn thiện nền đường.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các lớp mặt đường.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lề đường, hệ thống báo hiệu đường bộ, gia cố rãnh, ta luy và hoàn thiện toàn bộ công trình.</w:t>
      </w:r>
    </w:p>
    <w:p w:rsidR="00FD05B6" w:rsidRPr="00FD05B6" w:rsidRDefault="00FD05B6" w:rsidP="00FD05B6">
      <w:pPr>
        <w:widowControl w:val="0"/>
        <w:tabs>
          <w:tab w:val="left" w:pos="0"/>
        </w:tabs>
        <w:ind w:firstLine="720"/>
        <w:jc w:val="both"/>
        <w:rPr>
          <w:rFonts w:cs="Times New Roman"/>
          <w:b/>
          <w:sz w:val="28"/>
        </w:rPr>
      </w:pPr>
      <w:r w:rsidRPr="00FD05B6">
        <w:rPr>
          <w:rFonts w:cs="Times New Roman"/>
          <w:b/>
          <w:sz w:val="28"/>
        </w:rPr>
        <w:t>1.5.1. Thi công nền đường: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xml:space="preserve">- Phải tiến hành bóc hữu cơ, đánh cấp, xử lý nền thiên nhiên trước khi đắp lớp đất K95. </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Lu lèn nền đường tự nhiên đảm bảo độ chặt yêu cầu</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Đắp đất nền đường K95</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30cm nền đường bằng cấp phối đồi đầm chặt K98 phải đảm bảo theo quy trình thi công và nghiệm thu cấp phối thiên nhiên  22TCN 304-03.</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Nền đường đào sau khi đào đến cao độ thiết kế tiến hành lu tăng cường đạt độ chặt theo quy định của Tiêu chuẩn thiết kế đường ôtô TCVN 4054-2005</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Ghi chú: Phải có biện pháp đảm bảo thoát nước mặt trong quá trình thi công</w:t>
      </w:r>
    </w:p>
    <w:p w:rsidR="00FD05B6" w:rsidRPr="00FD05B6" w:rsidRDefault="00FD05B6" w:rsidP="00FD05B6">
      <w:pPr>
        <w:widowControl w:val="0"/>
        <w:tabs>
          <w:tab w:val="left" w:pos="0"/>
        </w:tabs>
        <w:ind w:firstLine="720"/>
        <w:jc w:val="both"/>
        <w:rPr>
          <w:rFonts w:cs="Times New Roman"/>
          <w:b/>
          <w:sz w:val="28"/>
        </w:rPr>
      </w:pPr>
      <w:r w:rsidRPr="00FD05B6">
        <w:rPr>
          <w:rFonts w:cs="Times New Roman"/>
          <w:b/>
          <w:sz w:val="28"/>
        </w:rPr>
        <w:t>1.5.2. Thi công cống: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cống phải phù hợp với quy phạm thi công và nghiệm thu cầu cống 22TCN 266-2000</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Tại các vị trí đặt móng công trình nếu gặp đất yếu phải tiến hành bóc bỏ lớp đất yếu (thay đất, ...) sau đó mới tiến hành thi công.</w:t>
      </w:r>
    </w:p>
    <w:p w:rsidR="00FD05B6" w:rsidRPr="00FD05B6" w:rsidRDefault="00FD05B6" w:rsidP="00FD05B6">
      <w:pPr>
        <w:ind w:firstLine="720"/>
        <w:jc w:val="both"/>
        <w:rPr>
          <w:rFonts w:eastAsia="Calibri" w:cs="Times New Roman"/>
          <w:sz w:val="28"/>
          <w:lang w:val="fo-FO"/>
        </w:rPr>
      </w:pPr>
    </w:p>
    <w:p w:rsidR="00FD05B6" w:rsidRPr="00FD05B6" w:rsidRDefault="00FD05B6" w:rsidP="00FD05B6">
      <w:pPr>
        <w:widowControl w:val="0"/>
        <w:tabs>
          <w:tab w:val="left" w:pos="0"/>
        </w:tabs>
        <w:ind w:firstLine="720"/>
        <w:jc w:val="both"/>
        <w:rPr>
          <w:rFonts w:cs="Times New Roman"/>
          <w:b/>
          <w:sz w:val="28"/>
        </w:rPr>
      </w:pPr>
      <w:r w:rsidRPr="00FD05B6">
        <w:rPr>
          <w:rFonts w:cs="Times New Roman"/>
          <w:b/>
          <w:sz w:val="28"/>
        </w:rPr>
        <w:lastRenderedPageBreak/>
        <w:t>1.5.3. Thi công mặt đường:</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Thi công các lớp mặt đường đảm bảo theo quy trình quy phạm thi công và nghiệm thu sau:</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Quy trình thi công và nghiệm thu lớp cấp phối đá dăm trong kết cấu áo đường ô tô 22TCVN 8859:2011.</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xml:space="preserve">- Thi công mặt đường dùng phương pháp thi công cuốn chiếu để đảm bảo sự đồng đều của các lớp và bằng phẳng của mặt đường theo yêu cầu kỹ thuật. </w:t>
      </w:r>
    </w:p>
    <w:p w:rsidR="00FD05B6" w:rsidRPr="00FD05B6" w:rsidRDefault="00FD05B6" w:rsidP="00FD05B6">
      <w:pPr>
        <w:widowControl w:val="0"/>
        <w:tabs>
          <w:tab w:val="left" w:pos="0"/>
        </w:tabs>
        <w:ind w:firstLine="720"/>
        <w:jc w:val="both"/>
        <w:rPr>
          <w:rFonts w:cs="Times New Roman"/>
          <w:b/>
          <w:sz w:val="28"/>
        </w:rPr>
      </w:pPr>
      <w:r w:rsidRPr="00FD05B6">
        <w:rPr>
          <w:rFonts w:cs="Times New Roman"/>
          <w:b/>
          <w:sz w:val="28"/>
        </w:rPr>
        <w:t>1.5.4. Thi công hệ thống báo hiệu đường bộ, gia cố ta luy và hoàn thiện toàn bộ công trình:</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Công tác thi công phải phù hợp với các quy định sau:</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Yêu cầu kỹ thuật và phương pháp thử sơn tín hiệu giao thông, sơn vạch đường TCVN 8791:2011.</w:t>
      </w:r>
    </w:p>
    <w:p w:rsidR="00FD05B6" w:rsidRPr="00FD05B6" w:rsidRDefault="00FD05B6" w:rsidP="00FD05B6">
      <w:pPr>
        <w:ind w:firstLine="720"/>
        <w:jc w:val="both"/>
        <w:rPr>
          <w:rFonts w:eastAsia="Calibri" w:cs="Times New Roman"/>
          <w:sz w:val="28"/>
          <w:lang w:val="fo-FO"/>
        </w:rPr>
      </w:pPr>
      <w:r w:rsidRPr="00FD05B6">
        <w:rPr>
          <w:rFonts w:eastAsia="Calibri" w:cs="Times New Roman"/>
          <w:sz w:val="28"/>
          <w:lang w:val="fo-FO"/>
        </w:rPr>
        <w:t>+ Quy chuẩn kỹ thuật Quốc gia về báo hiệu đường bộ QCVN 41:2019/BGTVT</w:t>
      </w:r>
    </w:p>
    <w:p w:rsidR="00FD05B6" w:rsidRPr="00FD05B6" w:rsidRDefault="00FD05B6" w:rsidP="00FD05B6">
      <w:pPr>
        <w:pStyle w:val="VI"/>
        <w:spacing w:before="0"/>
        <w:rPr>
          <w:rFonts w:cs="Times New Roman"/>
        </w:rPr>
      </w:pPr>
      <w:r w:rsidRPr="00FD05B6">
        <w:rPr>
          <w:rFonts w:cs="Times New Roman"/>
        </w:rPr>
        <w:t>* Hoàn thiện hệ thống cọc tiêu biển báo, hộ lan mềm, vạch sơn.</w:t>
      </w:r>
      <w:bookmarkEnd w:id="74"/>
    </w:p>
    <w:p w:rsidR="00FD05B6" w:rsidRPr="00FD05B6" w:rsidRDefault="00FD05B6" w:rsidP="00FD05B6">
      <w:pPr>
        <w:pStyle w:val="V"/>
        <w:spacing w:before="0"/>
        <w:rPr>
          <w:rFonts w:cs="Times New Roman"/>
          <w:color w:val="000000" w:themeColor="text1"/>
          <w:lang w:val="it-IT"/>
        </w:rPr>
      </w:pPr>
      <w:r w:rsidRPr="00FD05B6">
        <w:rPr>
          <w:rFonts w:cs="Times New Roman"/>
          <w:color w:val="000000" w:themeColor="text1"/>
          <w:lang w:val="it-IT"/>
        </w:rPr>
        <w:t xml:space="preserve">* Danh mục máy móc, thiết bị thực hiện </w:t>
      </w:r>
      <w:r w:rsidRPr="00FD05B6">
        <w:rPr>
          <w:rFonts w:cs="Times New Roman"/>
          <w:color w:val="000000" w:themeColor="text1"/>
          <w:lang w:val="vi-VN"/>
        </w:rPr>
        <w:t>dự án</w:t>
      </w:r>
      <w:bookmarkEnd w:id="75"/>
      <w:bookmarkEnd w:id="76"/>
      <w:bookmarkEnd w:id="77"/>
      <w:bookmarkEnd w:id="78"/>
    </w:p>
    <w:p w:rsidR="00FD05B6" w:rsidRPr="00FD05B6" w:rsidRDefault="00FD05B6" w:rsidP="00FD05B6">
      <w:pPr>
        <w:pStyle w:val="baocao"/>
        <w:spacing w:before="0"/>
        <w:rPr>
          <w:color w:val="000000" w:themeColor="text1"/>
          <w:lang w:val="it-IT"/>
        </w:rPr>
      </w:pPr>
      <w:r w:rsidRPr="00FD05B6">
        <w:rPr>
          <w:color w:val="000000" w:themeColor="text1"/>
          <w:lang w:val="it-IT"/>
        </w:rPr>
        <w:t>Phương tiện vận chuyển nguyên vật liệu xây dựng sẽ sử dụng xe sẵn có của nhà thầu hoặc hợp đồng với các đơn vị cung cấp vật liệu xây dựng. Ngoài ra, trên khu vực thực hiện dự án dự kiến sẽ sử dụng một số loại máy móc, thiết bị như sau:</w:t>
      </w:r>
      <w:bookmarkStart w:id="113" w:name="_Toc514225926"/>
      <w:bookmarkStart w:id="114" w:name="_Toc514988234"/>
    </w:p>
    <w:p w:rsidR="00FD05B6" w:rsidRPr="00FD05B6" w:rsidRDefault="00FD05B6" w:rsidP="00FD05B6">
      <w:pPr>
        <w:pStyle w:val="Thutubang"/>
        <w:spacing w:before="0"/>
        <w:rPr>
          <w:rFonts w:cs="Times New Roman"/>
          <w:color w:val="000000" w:themeColor="text1"/>
        </w:rPr>
      </w:pPr>
      <w:bookmarkStart w:id="115" w:name="_Toc27380577"/>
      <w:bookmarkStart w:id="116" w:name="_Toc27382138"/>
      <w:bookmarkStart w:id="117" w:name="_Toc79649203"/>
      <w:bookmarkStart w:id="118" w:name="_Toc111845500"/>
      <w:r w:rsidRPr="00FD05B6">
        <w:rPr>
          <w:rFonts w:cs="Times New Roman"/>
          <w:color w:val="000000" w:themeColor="text1"/>
        </w:rPr>
        <w:t>Bảng 1.4. Danh mục máy móc thiết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FD05B6">
        <w:rPr>
          <w:rFonts w:cs="Times New Roman"/>
          <w:color w:val="000000" w:themeColor="text1"/>
        </w:rPr>
        <w:t xml:space="preserve"> bị</w:t>
      </w:r>
      <w:bookmarkEnd w:id="113"/>
      <w:bookmarkEnd w:id="114"/>
      <w:bookmarkEnd w:id="115"/>
      <w:bookmarkEnd w:id="116"/>
      <w:bookmarkEnd w:id="117"/>
      <w:bookmarkEnd w:id="1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
        <w:gridCol w:w="4212"/>
        <w:gridCol w:w="1597"/>
        <w:gridCol w:w="3191"/>
      </w:tblGrid>
      <w:tr w:rsidR="00FD05B6" w:rsidRPr="00FD05B6" w:rsidTr="007D6ECA">
        <w:trPr>
          <w:trHeight w:val="70"/>
          <w:tblHeader/>
        </w:trPr>
        <w:tc>
          <w:tcPr>
            <w:tcW w:w="301" w:type="pct"/>
            <w:vAlign w:val="center"/>
          </w:tcPr>
          <w:p w:rsidR="00FD05B6" w:rsidRPr="00FD05B6" w:rsidRDefault="00FD05B6" w:rsidP="00FD05B6">
            <w:pPr>
              <w:pStyle w:val="ANormalBng"/>
              <w:spacing w:before="0" w:after="0"/>
              <w:ind w:firstLine="0"/>
              <w:rPr>
                <w:b/>
                <w:color w:val="000000" w:themeColor="text1"/>
              </w:rPr>
            </w:pPr>
            <w:r w:rsidRPr="00FD05B6">
              <w:rPr>
                <w:b/>
                <w:color w:val="000000" w:themeColor="text1"/>
              </w:rPr>
              <w:t>TT</w:t>
            </w:r>
          </w:p>
        </w:tc>
        <w:tc>
          <w:tcPr>
            <w:tcW w:w="2199" w:type="pct"/>
            <w:vAlign w:val="center"/>
          </w:tcPr>
          <w:p w:rsidR="00FD05B6" w:rsidRPr="00FD05B6" w:rsidRDefault="00FD05B6" w:rsidP="00FD05B6">
            <w:pPr>
              <w:pStyle w:val="ANormalBng"/>
              <w:spacing w:before="0" w:after="0"/>
              <w:ind w:firstLine="0"/>
              <w:rPr>
                <w:b/>
                <w:color w:val="000000" w:themeColor="text1"/>
              </w:rPr>
            </w:pPr>
            <w:r w:rsidRPr="00FD05B6">
              <w:rPr>
                <w:b/>
                <w:color w:val="000000" w:themeColor="text1"/>
              </w:rPr>
              <w:t>Loại máy thi công</w:t>
            </w:r>
          </w:p>
        </w:tc>
        <w:tc>
          <w:tcPr>
            <w:tcW w:w="834" w:type="pct"/>
            <w:vAlign w:val="center"/>
          </w:tcPr>
          <w:p w:rsidR="00FD05B6" w:rsidRPr="00FD05B6" w:rsidRDefault="00FD05B6" w:rsidP="00FD05B6">
            <w:pPr>
              <w:pStyle w:val="ANormalBng"/>
              <w:spacing w:before="0" w:after="0"/>
              <w:ind w:firstLine="0"/>
              <w:rPr>
                <w:b/>
                <w:color w:val="000000" w:themeColor="text1"/>
              </w:rPr>
            </w:pPr>
            <w:r w:rsidRPr="00FD05B6">
              <w:rPr>
                <w:b/>
                <w:color w:val="000000" w:themeColor="text1"/>
              </w:rPr>
              <w:t>Công suất</w:t>
            </w:r>
          </w:p>
        </w:tc>
        <w:tc>
          <w:tcPr>
            <w:tcW w:w="1666" w:type="pct"/>
            <w:vAlign w:val="center"/>
          </w:tcPr>
          <w:p w:rsidR="00FD05B6" w:rsidRPr="00FD05B6" w:rsidRDefault="00FD05B6" w:rsidP="00FD05B6">
            <w:pPr>
              <w:pStyle w:val="ANormalBng"/>
              <w:spacing w:before="0" w:after="0"/>
              <w:ind w:firstLine="0"/>
              <w:rPr>
                <w:b/>
                <w:color w:val="000000" w:themeColor="text1"/>
              </w:rPr>
            </w:pPr>
            <w:r w:rsidRPr="00FD05B6">
              <w:rPr>
                <w:b/>
                <w:color w:val="000000" w:themeColor="text1"/>
              </w:rPr>
              <w:t>Lượng nhiên liệu tiêu thụ (lít dầu diesel/ca) (*)</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1</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Máy lu (02 máy)</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10 tấn</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26</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2</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Máy đào (02 máy)</w:t>
            </w:r>
          </w:p>
        </w:tc>
        <w:tc>
          <w:tcPr>
            <w:tcW w:w="834" w:type="pct"/>
            <w:vAlign w:val="center"/>
          </w:tcPr>
          <w:p w:rsidR="00FD05B6" w:rsidRPr="00FD05B6" w:rsidRDefault="00FD05B6" w:rsidP="00FD05B6">
            <w:pPr>
              <w:pStyle w:val="ANormalBng"/>
              <w:spacing w:before="0" w:after="0"/>
              <w:ind w:firstLine="0"/>
              <w:jc w:val="center"/>
              <w:rPr>
                <w:color w:val="000000" w:themeColor="text1"/>
                <w:vertAlign w:val="superscript"/>
              </w:rPr>
            </w:pPr>
            <w:r w:rsidRPr="00FD05B6">
              <w:rPr>
                <w:color w:val="000000" w:themeColor="text1"/>
              </w:rPr>
              <w:t>0,8 m</w:t>
            </w:r>
            <w:r w:rsidRPr="00FD05B6">
              <w:rPr>
                <w:color w:val="000000" w:themeColor="text1"/>
                <w:vertAlign w:val="superscript"/>
              </w:rPr>
              <w:t>3</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65</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3</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Máy đầm (01 máy)</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16 tấn</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38</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5</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Máy rải nhựa đường (01 máy)</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130-140 CV</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63</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6</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 xml:space="preserve">Máy rải đá (01 máy) </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50-60 m</w:t>
            </w:r>
            <w:r w:rsidRPr="00FD05B6">
              <w:rPr>
                <w:color w:val="000000" w:themeColor="text1"/>
                <w:vertAlign w:val="superscript"/>
              </w:rPr>
              <w:t>3</w:t>
            </w:r>
            <w:r w:rsidRPr="00FD05B6">
              <w:rPr>
                <w:color w:val="000000" w:themeColor="text1"/>
              </w:rPr>
              <w:t>/h</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30</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7</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Máy ủi (01 máy)</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110 CV</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46</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8</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Xe cẩu (01 xe)</w:t>
            </w:r>
          </w:p>
        </w:tc>
        <w:tc>
          <w:tcPr>
            <w:tcW w:w="834"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3 tấn</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25</w:t>
            </w:r>
          </w:p>
        </w:tc>
      </w:tr>
      <w:tr w:rsidR="00FD05B6" w:rsidRPr="00FD05B6" w:rsidTr="007D6ECA">
        <w:trPr>
          <w:trHeight w:val="109"/>
        </w:trPr>
        <w:tc>
          <w:tcPr>
            <w:tcW w:w="301"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9</w:t>
            </w:r>
          </w:p>
        </w:tc>
        <w:tc>
          <w:tcPr>
            <w:tcW w:w="2199" w:type="pct"/>
            <w:vAlign w:val="center"/>
          </w:tcPr>
          <w:p w:rsidR="00FD05B6" w:rsidRPr="00FD05B6" w:rsidRDefault="00FD05B6" w:rsidP="00FD05B6">
            <w:pPr>
              <w:pStyle w:val="ANormalBng"/>
              <w:spacing w:before="0" w:after="0"/>
              <w:ind w:firstLine="0"/>
              <w:rPr>
                <w:color w:val="000000" w:themeColor="text1"/>
              </w:rPr>
            </w:pPr>
            <w:r w:rsidRPr="00FD05B6">
              <w:rPr>
                <w:color w:val="000000" w:themeColor="text1"/>
              </w:rPr>
              <w:t>Ô tô tưới nước (02 xe)</w:t>
            </w:r>
          </w:p>
        </w:tc>
        <w:tc>
          <w:tcPr>
            <w:tcW w:w="834" w:type="pct"/>
            <w:vAlign w:val="center"/>
          </w:tcPr>
          <w:p w:rsidR="00FD05B6" w:rsidRPr="00FD05B6" w:rsidRDefault="00FD05B6" w:rsidP="00FD05B6">
            <w:pPr>
              <w:pStyle w:val="ANormalBng"/>
              <w:spacing w:before="0" w:after="0"/>
              <w:ind w:firstLine="0"/>
              <w:jc w:val="center"/>
              <w:rPr>
                <w:color w:val="000000" w:themeColor="text1"/>
                <w:vertAlign w:val="superscript"/>
              </w:rPr>
            </w:pPr>
            <w:r w:rsidRPr="00FD05B6">
              <w:rPr>
                <w:color w:val="000000" w:themeColor="text1"/>
              </w:rPr>
              <w:t>5 m</w:t>
            </w:r>
            <w:r w:rsidRPr="00FD05B6">
              <w:rPr>
                <w:color w:val="000000" w:themeColor="text1"/>
                <w:vertAlign w:val="superscript"/>
              </w:rPr>
              <w:t>3</w:t>
            </w:r>
          </w:p>
        </w:tc>
        <w:tc>
          <w:tcPr>
            <w:tcW w:w="1666" w:type="pct"/>
            <w:vAlign w:val="center"/>
          </w:tcPr>
          <w:p w:rsidR="00FD05B6" w:rsidRPr="00FD05B6" w:rsidRDefault="00FD05B6" w:rsidP="00FD05B6">
            <w:pPr>
              <w:pStyle w:val="ANormalBng"/>
              <w:spacing w:before="0" w:after="0"/>
              <w:ind w:firstLine="0"/>
              <w:jc w:val="center"/>
              <w:rPr>
                <w:color w:val="000000" w:themeColor="text1"/>
              </w:rPr>
            </w:pPr>
            <w:r w:rsidRPr="00FD05B6">
              <w:rPr>
                <w:color w:val="000000" w:themeColor="text1"/>
              </w:rPr>
              <w:t>23</w:t>
            </w:r>
          </w:p>
        </w:tc>
      </w:tr>
    </w:tbl>
    <w:p w:rsidR="00FD05B6" w:rsidRPr="00FD05B6" w:rsidRDefault="00FD05B6" w:rsidP="00FD05B6">
      <w:pPr>
        <w:pStyle w:val="Heading4"/>
        <w:rPr>
          <w:color w:val="000000" w:themeColor="text1"/>
          <w:sz w:val="26"/>
          <w:lang w:val="it-IT"/>
        </w:rPr>
      </w:pPr>
      <w:bookmarkStart w:id="119" w:name="_Toc27380578"/>
      <w:bookmarkStart w:id="120" w:name="_Toc27381577"/>
      <w:bookmarkStart w:id="121" w:name="_Toc27382139"/>
      <w:r w:rsidRPr="00FD05B6">
        <w:rPr>
          <w:color w:val="000000" w:themeColor="text1"/>
          <w:lang w:val="it-IT"/>
        </w:rPr>
        <w:t>(Nguồn: Báo cáo đầu tư xây dựng dự án</w:t>
      </w:r>
      <w:r w:rsidRPr="00FD05B6">
        <w:rPr>
          <w:color w:val="000000" w:themeColor="text1"/>
          <w:sz w:val="26"/>
          <w:lang w:val="it-IT"/>
        </w:rPr>
        <w:t>)</w:t>
      </w:r>
      <w:bookmarkEnd w:id="119"/>
      <w:bookmarkEnd w:id="120"/>
      <w:bookmarkEnd w:id="121"/>
    </w:p>
    <w:p w:rsidR="00FD05B6" w:rsidRPr="00FD05B6" w:rsidRDefault="00FD05B6" w:rsidP="00FD05B6">
      <w:pPr>
        <w:pStyle w:val="baocao"/>
        <w:spacing w:before="0"/>
        <w:rPr>
          <w:color w:val="000000" w:themeColor="text1"/>
          <w:lang w:val="it-IT"/>
        </w:rPr>
      </w:pPr>
      <w:r w:rsidRPr="00FD05B6">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FD05B6" w:rsidRPr="00FD05B6" w:rsidRDefault="00FD05B6" w:rsidP="00FD05B6">
      <w:pPr>
        <w:pStyle w:val="III"/>
        <w:spacing w:before="0"/>
        <w:rPr>
          <w:rStyle w:val="Heading1Char1"/>
          <w:rFonts w:cs="Times New Roman"/>
          <w:b/>
          <w:bCs w:val="0"/>
          <w:iCs w:val="0"/>
          <w:color w:val="000000" w:themeColor="text1"/>
        </w:rPr>
      </w:pPr>
      <w:bookmarkStart w:id="122" w:name="_Toc26436927"/>
      <w:bookmarkStart w:id="123" w:name="_Toc112010918"/>
      <w:r w:rsidRPr="00FD05B6">
        <w:rPr>
          <w:rStyle w:val="Heading1Char1"/>
          <w:rFonts w:cs="Times New Roman"/>
          <w:b/>
          <w:bCs w:val="0"/>
          <w:iCs w:val="0"/>
          <w:color w:val="000000" w:themeColor="text1"/>
        </w:rPr>
        <w:t>1.6. Tiến độ, tổng mức đầu tư, tổ chức quản lý và thực hiện dự án</w:t>
      </w:r>
      <w:bookmarkEnd w:id="122"/>
      <w:bookmarkEnd w:id="123"/>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1.6.1 Tiến độ dự án</w:t>
      </w:r>
    </w:p>
    <w:p w:rsidR="00FD05B6" w:rsidRPr="00FD05B6" w:rsidRDefault="00FD05B6" w:rsidP="00FD05B6">
      <w:pPr>
        <w:pStyle w:val="baocao"/>
        <w:spacing w:before="0"/>
        <w:rPr>
          <w:color w:val="000000" w:themeColor="text1"/>
        </w:rPr>
      </w:pPr>
      <w:r w:rsidRPr="00FD05B6">
        <w:rPr>
          <w:color w:val="000000" w:themeColor="text1"/>
        </w:rPr>
        <w:t xml:space="preserve">Tiến độ thực hiện Dự </w:t>
      </w:r>
      <w:proofErr w:type="gramStart"/>
      <w:r w:rsidRPr="00FD05B6">
        <w:rPr>
          <w:color w:val="000000" w:themeColor="text1"/>
        </w:rPr>
        <w:t>án</w:t>
      </w:r>
      <w:proofErr w:type="gramEnd"/>
      <w:r w:rsidRPr="00FD05B6">
        <w:rPr>
          <w:color w:val="000000" w:themeColor="text1"/>
        </w:rPr>
        <w:t xml:space="preserve"> dự kiến như sau:</w:t>
      </w:r>
      <w:r w:rsidRPr="00FD05B6">
        <w:rPr>
          <w:bCs/>
        </w:rPr>
        <w:t xml:space="preserve"> Năm 2023 – 2025</w:t>
      </w:r>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1.6.2. Tổng mức đầu tư</w:t>
      </w:r>
      <w:r w:rsidRPr="00FD05B6">
        <w:rPr>
          <w:rFonts w:cs="Times New Roman"/>
          <w:color w:val="000000" w:themeColor="text1"/>
        </w:rPr>
        <w:tab/>
      </w:r>
    </w:p>
    <w:p w:rsidR="00FD05B6" w:rsidRPr="00FD05B6" w:rsidRDefault="00FD05B6" w:rsidP="00FD05B6">
      <w:pPr>
        <w:pStyle w:val="baocao"/>
        <w:spacing w:before="0"/>
        <w:rPr>
          <w:color w:val="000000" w:themeColor="text1"/>
          <w:lang w:val="pt-BR" w:bidi="en-US"/>
        </w:rPr>
      </w:pPr>
      <w:r w:rsidRPr="00FD05B6">
        <w:rPr>
          <w:color w:val="000000" w:themeColor="text1"/>
        </w:rPr>
        <w:t xml:space="preserve">Tổng mức đầu tư dự án:  </w:t>
      </w:r>
      <w:r w:rsidRPr="00FD05B6">
        <w:rPr>
          <w:b/>
          <w:color w:val="000000" w:themeColor="text1"/>
          <w:lang w:val="pt-BR" w:bidi="en-US"/>
        </w:rPr>
        <w:t>15.000.000.000 đồng.</w:t>
      </w:r>
    </w:p>
    <w:p w:rsidR="00FD05B6" w:rsidRPr="00FD05B6" w:rsidRDefault="00FD05B6" w:rsidP="00FD05B6">
      <w:pPr>
        <w:pStyle w:val="baocao"/>
        <w:spacing w:before="0"/>
        <w:rPr>
          <w:i/>
          <w:color w:val="000000" w:themeColor="text1"/>
        </w:rPr>
      </w:pPr>
      <w:r w:rsidRPr="00FD05B6">
        <w:rPr>
          <w:i/>
          <w:color w:val="000000" w:themeColor="text1"/>
          <w:lang w:val="pt-BR" w:bidi="en-US"/>
        </w:rPr>
        <w:t>(Bằng chữ: Mười lăm tỷ đồng chẵn)</w:t>
      </w:r>
      <w:r w:rsidRPr="00FD05B6">
        <w:rPr>
          <w:i/>
          <w:color w:val="000000" w:themeColor="text1"/>
        </w:rPr>
        <w:t>.</w:t>
      </w:r>
    </w:p>
    <w:p w:rsidR="00FD05B6" w:rsidRPr="00FD05B6" w:rsidRDefault="00FD05B6" w:rsidP="00FD05B6">
      <w:pPr>
        <w:pStyle w:val="baocao"/>
        <w:spacing w:before="0"/>
        <w:rPr>
          <w:color w:val="000000" w:themeColor="text1"/>
        </w:rPr>
      </w:pPr>
      <w:r w:rsidRPr="00FD05B6">
        <w:rPr>
          <w:color w:val="000000" w:themeColor="text1"/>
        </w:rPr>
        <w:lastRenderedPageBreak/>
        <w:t xml:space="preserve">- Nguồn vốn đầu tư: </w:t>
      </w:r>
      <w:r w:rsidRPr="00FD05B6">
        <w:rPr>
          <w:szCs w:val="28"/>
          <w:lang w:val="fo-FO"/>
        </w:rPr>
        <w:t>Nguồn vốn đầu tư công trung hạn Ngân sách tỉnh giai đoạn 2021-2025: 15.000 triệu đồng.</w:t>
      </w:r>
    </w:p>
    <w:p w:rsidR="00FD05B6" w:rsidRPr="00FD05B6" w:rsidRDefault="00FD05B6" w:rsidP="00FD05B6">
      <w:pPr>
        <w:pStyle w:val="V"/>
        <w:spacing w:before="0"/>
        <w:rPr>
          <w:rFonts w:cs="Times New Roman"/>
          <w:color w:val="000000" w:themeColor="text1"/>
        </w:rPr>
      </w:pPr>
      <w:r w:rsidRPr="00FD05B6">
        <w:rPr>
          <w:rFonts w:cs="Times New Roman"/>
          <w:color w:val="000000" w:themeColor="text1"/>
        </w:rPr>
        <w:t>1.6.3. Tổ chức quản lý và thực hiện dự án</w:t>
      </w:r>
    </w:p>
    <w:p w:rsidR="00FD05B6" w:rsidRPr="00FD05B6" w:rsidRDefault="00FD05B6" w:rsidP="00FD05B6">
      <w:pPr>
        <w:pStyle w:val="baocao"/>
        <w:spacing w:before="0"/>
        <w:rPr>
          <w:color w:val="000000" w:themeColor="text1"/>
        </w:rPr>
      </w:pPr>
      <w:r w:rsidRPr="00FD05B6">
        <w:rPr>
          <w:color w:val="000000" w:themeColor="text1"/>
        </w:rPr>
        <w:t>- Hình thức quản lý dự án: Chủ đầu tư tự tổ chức.</w:t>
      </w:r>
    </w:p>
    <w:p w:rsidR="00FD05B6" w:rsidRPr="00FD05B6" w:rsidRDefault="00FD05B6" w:rsidP="00FD05B6">
      <w:pPr>
        <w:pStyle w:val="baocao"/>
        <w:spacing w:before="0"/>
        <w:rPr>
          <w:color w:val="000000" w:themeColor="text1"/>
        </w:rPr>
      </w:pPr>
      <w:r w:rsidRPr="00FD05B6">
        <w:rPr>
          <w:color w:val="000000" w:themeColor="text1"/>
        </w:rPr>
        <w:t xml:space="preserve">- Tổ chức thực hiện dự án: </w:t>
      </w:r>
    </w:p>
    <w:p w:rsidR="00FD05B6" w:rsidRPr="00FD05B6" w:rsidRDefault="00FD05B6" w:rsidP="00FD05B6">
      <w:pPr>
        <w:pStyle w:val="baocao"/>
        <w:spacing w:before="0"/>
        <w:rPr>
          <w:color w:val="000000" w:themeColor="text1"/>
          <w:lang w:val="en-US"/>
        </w:rPr>
      </w:pPr>
      <w:r w:rsidRPr="00FD05B6">
        <w:rPr>
          <w:color w:val="000000" w:themeColor="text1"/>
        </w:rPr>
        <w:t xml:space="preserve">+ Chủ đầu tư: </w:t>
      </w:r>
      <w:r w:rsidRPr="00FD05B6">
        <w:rPr>
          <w:color w:val="000000" w:themeColor="text1"/>
          <w:lang w:val="en-US"/>
        </w:rPr>
        <w:t>Ủy ban nhân dân thị xã Ba Đồn</w:t>
      </w:r>
    </w:p>
    <w:p w:rsidR="00FD05B6" w:rsidRPr="00FD05B6" w:rsidRDefault="00FD05B6" w:rsidP="00FD05B6">
      <w:pPr>
        <w:pStyle w:val="baocao"/>
        <w:spacing w:before="0"/>
        <w:rPr>
          <w:color w:val="000000" w:themeColor="text1"/>
        </w:rPr>
      </w:pPr>
      <w:r w:rsidRPr="00FD05B6">
        <w:rPr>
          <w:color w:val="000000" w:themeColor="text1"/>
          <w:lang w:val="en-US"/>
        </w:rPr>
        <w:t>+ Đại diện chủ đầu tư: Phòng quản lý đô thị</w:t>
      </w:r>
    </w:p>
    <w:p w:rsidR="00FD05B6" w:rsidRPr="00FD05B6" w:rsidRDefault="00FD05B6" w:rsidP="00FD05B6">
      <w:pPr>
        <w:pStyle w:val="baocao"/>
        <w:spacing w:before="0"/>
        <w:rPr>
          <w:color w:val="000000" w:themeColor="text1"/>
        </w:rPr>
      </w:pPr>
      <w:r w:rsidRPr="00FD05B6">
        <w:rPr>
          <w:color w:val="000000" w:themeColor="text1"/>
        </w:rPr>
        <w:t xml:space="preserve">+ Tư vấn thiết kế lập dự toán và bản vẽ thi công: </w:t>
      </w:r>
      <w:r w:rsidRPr="00FD05B6">
        <w:rPr>
          <w:color w:val="000000" w:themeColor="text1"/>
          <w:lang w:val="es-ES"/>
        </w:rPr>
        <w:t>Công ty CP Tư vấn và đầu tư xây dựng Thành Hưng</w:t>
      </w:r>
      <w:r w:rsidRPr="00FD05B6">
        <w:rPr>
          <w:color w:val="000000" w:themeColor="text1"/>
        </w:rPr>
        <w:t>.</w:t>
      </w:r>
    </w:p>
    <w:p w:rsidR="00FD05B6" w:rsidRPr="00FD05B6" w:rsidRDefault="00FD05B6" w:rsidP="00FD05B6">
      <w:pPr>
        <w:pStyle w:val="baocao"/>
        <w:spacing w:before="0"/>
        <w:rPr>
          <w:color w:val="000000" w:themeColor="text1"/>
        </w:rPr>
      </w:pPr>
      <w:r w:rsidRPr="00FD05B6">
        <w:rPr>
          <w:color w:val="000000" w:themeColor="text1"/>
        </w:rPr>
        <w:t>+ Đơn vị thi công: Chủ đầu tư tự tổ chức lựa chọn nhà thầu.</w:t>
      </w:r>
    </w:p>
    <w:p w:rsidR="00FD05B6" w:rsidRPr="00FD05B6" w:rsidRDefault="00FD05B6" w:rsidP="00FD05B6">
      <w:pPr>
        <w:pStyle w:val="baocao"/>
        <w:spacing w:before="0"/>
        <w:rPr>
          <w:color w:val="000000" w:themeColor="text1"/>
        </w:rPr>
      </w:pPr>
      <w:r w:rsidRPr="00FD05B6">
        <w:rPr>
          <w:color w:val="000000" w:themeColor="text1"/>
        </w:rPr>
        <w:t xml:space="preserve">+ Chủ dự </w:t>
      </w:r>
      <w:proofErr w:type="gramStart"/>
      <w:r w:rsidRPr="00FD05B6">
        <w:rPr>
          <w:color w:val="000000" w:themeColor="text1"/>
        </w:rPr>
        <w:t>án</w:t>
      </w:r>
      <w:proofErr w:type="gramEnd"/>
      <w:r w:rsidRPr="00FD05B6">
        <w:rPr>
          <w:color w:val="000000" w:themeColor="text1"/>
        </w:rPr>
        <w:t xml:space="preserve"> lựa chọn đơn vị quản lý để trực tiếp giám sát các nhà thầu thi công.</w:t>
      </w:r>
    </w:p>
    <w:p w:rsidR="00FD05B6" w:rsidRPr="00FD05B6" w:rsidRDefault="007C39AB" w:rsidP="00FD05B6">
      <w:pPr>
        <w:ind w:firstLine="540"/>
        <w:jc w:val="both"/>
        <w:rPr>
          <w:rFonts w:cs="Times New Roman"/>
          <w:color w:val="000000" w:themeColor="text1"/>
          <w:lang w:val="af-ZA"/>
        </w:rPr>
      </w:pPr>
      <w:r>
        <w:rPr>
          <w:rFonts w:cs="Times New Roman"/>
          <w:noProof/>
          <w:color w:val="000000" w:themeColor="text1"/>
          <w:lang w:bidi="ar-SA"/>
        </w:rPr>
        <w:pict>
          <v:group id="Group 1160" o:spid="_x0000_s1027" style="position:absolute;left:0;text-align:left;margin-left:-2.2pt;margin-top:3.25pt;width:461.75pt;height:222.1pt;z-index:2516592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FD05B6" w:rsidRPr="00F62116" w:rsidRDefault="00FD05B6" w:rsidP="00FD05B6">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FD05B6" w:rsidRPr="00536FB1" w:rsidRDefault="00FD05B6" w:rsidP="00FD05B6">
                      <w:pPr>
                        <w:jc w:val="center"/>
                        <w:rPr>
                          <w:b/>
                        </w:rPr>
                      </w:pPr>
                      <w:r w:rsidRPr="00536FB1">
                        <w:rPr>
                          <w:b/>
                        </w:rPr>
                        <w:t>Kỹ thuật</w:t>
                      </w:r>
                    </w:p>
                  </w:txbxContent>
                </v:textbox>
              </v:shape>
              <v:line id="Straight Connector 1297" o:spid="_x0000_s1033" style="position:absolute;visibility:visibl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D05B6" w:rsidRPr="00536FB1" w:rsidRDefault="00FD05B6" w:rsidP="00FD05B6">
                      <w:pPr>
                        <w:jc w:val="center"/>
                        <w:rPr>
                          <w:b/>
                        </w:rPr>
                      </w:pPr>
                      <w:r>
                        <w:rPr>
                          <w:b/>
                        </w:rPr>
                        <w:t>Đơn vị Thiết kế</w:t>
                      </w:r>
                    </w:p>
                  </w:txbxContent>
                </v:textbox>
              </v:shape>
              <v:shape id="Text Box 122" o:spid="_x0000_s1036" type="#_x0000_t202" style="position:absolute;left:40112;top:14751;width:1257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D05B6" w:rsidRPr="00536FB1" w:rsidRDefault="00FD05B6" w:rsidP="00FD05B6">
                      <w:pPr>
                        <w:jc w:val="center"/>
                        <w:rPr>
                          <w:b/>
                        </w:rPr>
                      </w:pPr>
                      <w:r>
                        <w:rPr>
                          <w:b/>
                        </w:rPr>
                        <w:t>Đơn vị thi công</w:t>
                      </w:r>
                    </w:p>
                  </w:txbxContent>
                </v:textbox>
              </v:shape>
              <v:shape id="Text Box 116" o:spid="_x0000_s1037" type="#_x0000_t202" style="position:absolute;left:48394;top:23722;width:10249;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D05B6" w:rsidRPr="00536FB1" w:rsidRDefault="00FD05B6" w:rsidP="00FD05B6">
                      <w:pPr>
                        <w:rPr>
                          <w:b/>
                        </w:rPr>
                      </w:pPr>
                      <w:r>
                        <w:rPr>
                          <w:b/>
                        </w:rPr>
                        <w:t>Công nhân</w:t>
                      </w:r>
                    </w:p>
                  </w:txbxContent>
                </v:textbox>
              </v:shape>
              <v:line id="Straight Connector 125" o:spid="_x0000_s1038" style="position:absolute;visibility:visibl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FD05B6" w:rsidRPr="00F62116" w:rsidRDefault="00FD05B6" w:rsidP="00FD05B6">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w:r>
    </w:p>
    <w:p w:rsidR="00FD05B6" w:rsidRP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Default="00FD05B6" w:rsidP="00FD05B6">
      <w:pPr>
        <w:ind w:firstLine="539"/>
        <w:jc w:val="both"/>
        <w:rPr>
          <w:rFonts w:cs="Times New Roman"/>
          <w:color w:val="000000" w:themeColor="text1"/>
          <w:lang w:val="af-ZA"/>
        </w:rPr>
      </w:pPr>
    </w:p>
    <w:p w:rsidR="00FD05B6" w:rsidRPr="00FD05B6" w:rsidRDefault="00FD05B6" w:rsidP="00FD05B6">
      <w:pPr>
        <w:ind w:firstLine="539"/>
        <w:jc w:val="both"/>
        <w:rPr>
          <w:rFonts w:cs="Times New Roman"/>
          <w:color w:val="000000" w:themeColor="text1"/>
          <w:lang w:val="af-ZA"/>
        </w:rPr>
      </w:pPr>
      <w:bookmarkStart w:id="124" w:name="_GoBack"/>
      <w:bookmarkEnd w:id="124"/>
    </w:p>
    <w:p w:rsidR="00FD05B6" w:rsidRPr="00FD05B6" w:rsidRDefault="00FD05B6" w:rsidP="00FD05B6">
      <w:pPr>
        <w:pStyle w:val="Normal1"/>
        <w:ind w:firstLine="567"/>
        <w:rPr>
          <w:rFonts w:ascii="Times New Roman" w:hAnsi="Times New Roman"/>
          <w:b/>
          <w:color w:val="000000" w:themeColor="text1"/>
          <w:szCs w:val="26"/>
          <w:lang w:val="vi-VN"/>
        </w:rPr>
      </w:pPr>
    </w:p>
    <w:p w:rsidR="00FD05B6" w:rsidRPr="00FD05B6" w:rsidRDefault="00FD05B6" w:rsidP="00FD05B6">
      <w:pPr>
        <w:pStyle w:val="baocao"/>
        <w:spacing w:before="0"/>
        <w:rPr>
          <w:color w:val="000000" w:themeColor="text1"/>
        </w:rPr>
      </w:pPr>
      <w:r w:rsidRPr="00FD05B6">
        <w:rPr>
          <w:color w:val="000000" w:themeColor="text1"/>
        </w:rPr>
        <w:t xml:space="preserve">- Số lượng công nhân thi công dự án: Với quy mô các hạng mục công trình được đầu tư của dự </w:t>
      </w:r>
      <w:proofErr w:type="gramStart"/>
      <w:r w:rsidRPr="00FD05B6">
        <w:rPr>
          <w:color w:val="000000" w:themeColor="text1"/>
        </w:rPr>
        <w:t>án</w:t>
      </w:r>
      <w:proofErr w:type="gramEnd"/>
      <w:r w:rsidRPr="00FD05B6">
        <w:rPr>
          <w:color w:val="000000" w:themeColor="text1"/>
        </w:rPr>
        <w:t xml:space="preserve"> thì số lượng công nhân tham gia xây dựng dự kiến khoảng 30 người.</w:t>
      </w:r>
    </w:p>
    <w:bookmarkEnd w:id="73"/>
    <w:p w:rsidR="008C7803" w:rsidRDefault="008C7803"/>
    <w:sectPr w:rsidR="008C7803" w:rsidSect="007C39A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VnTime">
    <w:altName w:val="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701FC"/>
    <w:multiLevelType w:val="hybridMultilevel"/>
    <w:tmpl w:val="A4B8A5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2">
    <w:nsid w:val="677004CB"/>
    <w:multiLevelType w:val="hybridMultilevel"/>
    <w:tmpl w:val="4ACCEEE4"/>
    <w:lvl w:ilvl="0" w:tplc="B9D6FD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characterSpacingControl w:val="doNotCompress"/>
  <w:compat/>
  <w:rsids>
    <w:rsidRoot w:val="00FD05B6"/>
    <w:rsid w:val="00680DD5"/>
    <w:rsid w:val="007C39AB"/>
    <w:rsid w:val="008C7803"/>
    <w:rsid w:val="00D9136F"/>
    <w:rsid w:val="00FD05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Elbow Connector 4"/>
        <o:r id="V:Rule2" type="callout" idref="#Line Callout 1 3"/>
        <o:r id="V:Rule3" type="connector" idref="#Straight Arrow Connector 1168"/>
        <o:r id="V:Rule4" type="connector" idref="#Straight Arrow Connector 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05B6"/>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FD05B6"/>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FD05B6"/>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FD05B6"/>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FD05B6"/>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rsid w:val="00FD05B6"/>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FD05B6"/>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FD05B6"/>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FD05B6"/>
    <w:rPr>
      <w:rFonts w:asciiTheme="majorHAnsi" w:eastAsiaTheme="majorEastAsia" w:hAnsiTheme="majorHAnsi" w:cs="Angsana New"/>
      <w:b/>
      <w:bCs/>
      <w:i/>
      <w:iCs/>
      <w:color w:val="4F81BD" w:themeColor="accent1"/>
      <w:sz w:val="24"/>
      <w:szCs w:val="28"/>
      <w:lang w:bidi="th-TH"/>
    </w:rPr>
  </w:style>
  <w:style w:type="character" w:customStyle="1" w:styleId="Heading4Char1">
    <w:name w:val="Heading 4 Char1"/>
    <w:aliases w:val="nguon Char"/>
    <w:link w:val="Heading4"/>
    <w:rsid w:val="00FD05B6"/>
    <w:rPr>
      <w:rFonts w:eastAsia="Cordia New" w:cs="Times New Roman"/>
      <w:bCs/>
      <w:i/>
      <w:iCs/>
      <w:sz w:val="24"/>
      <w:szCs w:val="28"/>
      <w:lang w:bidi="th-TH"/>
    </w:rPr>
  </w:style>
  <w:style w:type="paragraph" w:customStyle="1" w:styleId="Normal1">
    <w:name w:val="Normal1"/>
    <w:basedOn w:val="Normal"/>
    <w:rsid w:val="00FD05B6"/>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FD05B6"/>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FD05B6"/>
    <w:rPr>
      <w:rFonts w:ascii="Arial" w:eastAsia="Cordia New" w:hAnsi="Arial" w:cs="Arial"/>
      <w:bCs/>
      <w:i/>
      <w:iCs/>
      <w:szCs w:val="28"/>
      <w:lang w:bidi="th-TH"/>
    </w:rPr>
  </w:style>
  <w:style w:type="paragraph" w:customStyle="1" w:styleId="ANORMAL">
    <w:name w:val="A NORMAL"/>
    <w:rsid w:val="00FD05B6"/>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FD05B6"/>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FD05B6"/>
    <w:pPr>
      <w:spacing w:before="120"/>
      <w:ind w:firstLine="567"/>
      <w:jc w:val="both"/>
    </w:pPr>
    <w:rPr>
      <w:rFonts w:cs="Times New Roman"/>
      <w:sz w:val="28"/>
      <w:szCs w:val="24"/>
      <w:lang w:val="en-GB" w:bidi="ar-SA"/>
    </w:rPr>
  </w:style>
  <w:style w:type="paragraph" w:customStyle="1" w:styleId="I">
    <w:name w:val="I."/>
    <w:basedOn w:val="Normal"/>
    <w:qFormat/>
    <w:rsid w:val="00FD05B6"/>
    <w:pPr>
      <w:spacing w:before="120"/>
      <w:jc w:val="center"/>
      <w:outlineLvl w:val="0"/>
    </w:pPr>
    <w:rPr>
      <w:b/>
      <w:iCs/>
      <w:kern w:val="16"/>
      <w:sz w:val="28"/>
      <w:lang w:val="pt-BR"/>
    </w:rPr>
  </w:style>
  <w:style w:type="paragraph" w:customStyle="1" w:styleId="II">
    <w:name w:val="II."/>
    <w:basedOn w:val="Normal"/>
    <w:qFormat/>
    <w:rsid w:val="00FD05B6"/>
    <w:pPr>
      <w:spacing w:before="120"/>
      <w:jc w:val="both"/>
      <w:outlineLvl w:val="0"/>
    </w:pPr>
    <w:rPr>
      <w:b/>
      <w:sz w:val="28"/>
      <w:lang w:val="sq-AL"/>
    </w:rPr>
  </w:style>
  <w:style w:type="paragraph" w:customStyle="1" w:styleId="III">
    <w:name w:val="III."/>
    <w:basedOn w:val="II"/>
    <w:qFormat/>
    <w:rsid w:val="00FD05B6"/>
    <w:pPr>
      <w:ind w:firstLine="567"/>
    </w:pPr>
  </w:style>
  <w:style w:type="paragraph" w:customStyle="1" w:styleId="V">
    <w:name w:val="V."/>
    <w:basedOn w:val="Normal"/>
    <w:qFormat/>
    <w:rsid w:val="00FD05B6"/>
    <w:pPr>
      <w:spacing w:before="120"/>
      <w:ind w:firstLine="567"/>
      <w:jc w:val="both"/>
    </w:pPr>
    <w:rPr>
      <w:b/>
      <w:i/>
      <w:sz w:val="28"/>
    </w:rPr>
  </w:style>
  <w:style w:type="paragraph" w:customStyle="1" w:styleId="Thutubang">
    <w:name w:val="Thu tu bang"/>
    <w:basedOn w:val="Normal"/>
    <w:qFormat/>
    <w:rsid w:val="00FD05B6"/>
    <w:pPr>
      <w:spacing w:before="120"/>
      <w:jc w:val="center"/>
    </w:pPr>
    <w:rPr>
      <w:b/>
      <w:sz w:val="26"/>
      <w:lang w:val="nb-NO"/>
    </w:rPr>
  </w:style>
  <w:style w:type="paragraph" w:customStyle="1" w:styleId="bangbieu">
    <w:name w:val="bang bieu"/>
    <w:basedOn w:val="Normal"/>
    <w:qFormat/>
    <w:rsid w:val="00FD05B6"/>
    <w:pPr>
      <w:jc w:val="center"/>
    </w:pPr>
    <w:rPr>
      <w:sz w:val="26"/>
      <w:szCs w:val="26"/>
    </w:rPr>
  </w:style>
  <w:style w:type="paragraph" w:customStyle="1" w:styleId="baocao1">
    <w:name w:val="bao cao 1"/>
    <w:basedOn w:val="Normal"/>
    <w:qFormat/>
    <w:rsid w:val="00FD05B6"/>
    <w:pPr>
      <w:spacing w:before="120"/>
      <w:ind w:firstLine="567"/>
      <w:jc w:val="both"/>
    </w:pPr>
    <w:rPr>
      <w:rFonts w:cs="Times New Roman"/>
      <w:bCs/>
      <w:color w:val="000000"/>
      <w:sz w:val="28"/>
    </w:rPr>
  </w:style>
  <w:style w:type="paragraph" w:customStyle="1" w:styleId="VI">
    <w:name w:val="VI."/>
    <w:basedOn w:val="Normal"/>
    <w:qFormat/>
    <w:rsid w:val="00FD05B6"/>
    <w:pPr>
      <w:spacing w:before="120"/>
      <w:ind w:firstLine="567"/>
      <w:jc w:val="both"/>
    </w:pPr>
    <w:rPr>
      <w:i/>
      <w:sz w:val="28"/>
      <w:lang w:val="vi-VN"/>
    </w:rPr>
  </w:style>
  <w:style w:type="character" w:customStyle="1" w:styleId="Vnbnnidung">
    <w:name w:val="Văn bản nội dung_"/>
    <w:link w:val="Vnbnnidung0"/>
    <w:uiPriority w:val="99"/>
    <w:rsid w:val="00FD05B6"/>
    <w:rPr>
      <w:szCs w:val="28"/>
    </w:rPr>
  </w:style>
  <w:style w:type="paragraph" w:customStyle="1" w:styleId="Vnbnnidung0">
    <w:name w:val="Văn bản nội dung"/>
    <w:basedOn w:val="Normal"/>
    <w:link w:val="Vnbnnidung"/>
    <w:uiPriority w:val="99"/>
    <w:rsid w:val="00FD05B6"/>
    <w:pPr>
      <w:widowControl w:val="0"/>
      <w:spacing w:after="80"/>
      <w:ind w:firstLine="400"/>
    </w:pPr>
    <w:rPr>
      <w:rFonts w:eastAsiaTheme="minorHAnsi" w:cstheme="minorBidi"/>
      <w:sz w:val="28"/>
      <w:lang w:bidi="ar-SA"/>
    </w:rPr>
  </w:style>
  <w:style w:type="paragraph" w:styleId="BalloonText">
    <w:name w:val="Balloon Text"/>
    <w:basedOn w:val="Normal"/>
    <w:link w:val="BalloonTextChar"/>
    <w:uiPriority w:val="99"/>
    <w:semiHidden/>
    <w:unhideWhenUsed/>
    <w:rsid w:val="00FD05B6"/>
    <w:rPr>
      <w:rFonts w:ascii="Tahoma" w:hAnsi="Tahoma" w:cs="Angsana New"/>
      <w:sz w:val="16"/>
      <w:szCs w:val="20"/>
    </w:rPr>
  </w:style>
  <w:style w:type="character" w:customStyle="1" w:styleId="BalloonTextChar">
    <w:name w:val="Balloon Text Char"/>
    <w:basedOn w:val="DefaultParagraphFont"/>
    <w:link w:val="BalloonText"/>
    <w:uiPriority w:val="99"/>
    <w:semiHidden/>
    <w:rsid w:val="00FD05B6"/>
    <w:rPr>
      <w:rFonts w:ascii="Tahoma" w:eastAsia="Times New Roman" w:hAnsi="Tahoma" w:cs="Angsana New"/>
      <w:sz w:val="16"/>
      <w:szCs w:val="2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D05B6"/>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FD05B6"/>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FD05B6"/>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FD05B6"/>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FD05B6"/>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05B6"/>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FD05B6"/>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basedOn w:val="DefaultParagraphFont"/>
    <w:link w:val="Heading3"/>
    <w:rsid w:val="00FD05B6"/>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FD05B6"/>
    <w:rPr>
      <w:rFonts w:asciiTheme="majorHAnsi" w:eastAsiaTheme="majorEastAsia" w:hAnsiTheme="majorHAnsi" w:cs="Angsana New"/>
      <w:b/>
      <w:bCs/>
      <w:i/>
      <w:iCs/>
      <w:color w:val="4F81BD" w:themeColor="accent1"/>
      <w:sz w:val="24"/>
      <w:szCs w:val="28"/>
      <w:lang w:bidi="th-TH"/>
    </w:rPr>
  </w:style>
  <w:style w:type="character" w:customStyle="1" w:styleId="Heading4Char1">
    <w:name w:val="Heading 4 Char1"/>
    <w:aliases w:val="nguon Char"/>
    <w:link w:val="Heading4"/>
    <w:rsid w:val="00FD05B6"/>
    <w:rPr>
      <w:rFonts w:eastAsia="Cordia New" w:cs="Times New Roman"/>
      <w:bCs/>
      <w:i/>
      <w:iCs/>
      <w:sz w:val="24"/>
      <w:szCs w:val="28"/>
      <w:lang w:bidi="th-TH"/>
    </w:rPr>
  </w:style>
  <w:style w:type="paragraph" w:customStyle="1" w:styleId="Normal1">
    <w:name w:val="Normal1"/>
    <w:basedOn w:val="Normal"/>
    <w:rsid w:val="00FD05B6"/>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FD05B6"/>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FD05B6"/>
    <w:rPr>
      <w:rFonts w:ascii="Arial" w:eastAsia="Cordia New" w:hAnsi="Arial" w:cs="Arial"/>
      <w:bCs/>
      <w:i/>
      <w:iCs/>
      <w:szCs w:val="28"/>
      <w:lang w:bidi="th-TH"/>
    </w:rPr>
  </w:style>
  <w:style w:type="paragraph" w:customStyle="1" w:styleId="ANORMAL">
    <w:name w:val="A NORMAL"/>
    <w:rsid w:val="00FD05B6"/>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FD05B6"/>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FD05B6"/>
    <w:pPr>
      <w:spacing w:before="120"/>
      <w:ind w:firstLine="567"/>
      <w:jc w:val="both"/>
    </w:pPr>
    <w:rPr>
      <w:rFonts w:cs="Times New Roman"/>
      <w:sz w:val="28"/>
      <w:szCs w:val="24"/>
      <w:lang w:val="en-GB" w:bidi="ar-SA"/>
    </w:rPr>
  </w:style>
  <w:style w:type="paragraph" w:customStyle="1" w:styleId="I">
    <w:name w:val="I."/>
    <w:basedOn w:val="Normal"/>
    <w:qFormat/>
    <w:rsid w:val="00FD05B6"/>
    <w:pPr>
      <w:spacing w:before="120"/>
      <w:jc w:val="center"/>
      <w:outlineLvl w:val="0"/>
    </w:pPr>
    <w:rPr>
      <w:b/>
      <w:iCs/>
      <w:kern w:val="16"/>
      <w:sz w:val="28"/>
      <w:lang w:val="pt-BR"/>
    </w:rPr>
  </w:style>
  <w:style w:type="paragraph" w:customStyle="1" w:styleId="II">
    <w:name w:val="II."/>
    <w:basedOn w:val="Normal"/>
    <w:qFormat/>
    <w:rsid w:val="00FD05B6"/>
    <w:pPr>
      <w:spacing w:before="120"/>
      <w:jc w:val="both"/>
      <w:outlineLvl w:val="0"/>
    </w:pPr>
    <w:rPr>
      <w:b/>
      <w:sz w:val="28"/>
      <w:lang w:val="sq-AL"/>
    </w:rPr>
  </w:style>
  <w:style w:type="paragraph" w:customStyle="1" w:styleId="III">
    <w:name w:val="III."/>
    <w:basedOn w:val="II"/>
    <w:qFormat/>
    <w:rsid w:val="00FD05B6"/>
    <w:pPr>
      <w:ind w:firstLine="567"/>
    </w:pPr>
  </w:style>
  <w:style w:type="paragraph" w:customStyle="1" w:styleId="V">
    <w:name w:val="V."/>
    <w:basedOn w:val="Normal"/>
    <w:qFormat/>
    <w:rsid w:val="00FD05B6"/>
    <w:pPr>
      <w:spacing w:before="120"/>
      <w:ind w:firstLine="567"/>
      <w:jc w:val="both"/>
    </w:pPr>
    <w:rPr>
      <w:b/>
      <w:i/>
      <w:sz w:val="28"/>
    </w:rPr>
  </w:style>
  <w:style w:type="paragraph" w:customStyle="1" w:styleId="Thutubang">
    <w:name w:val="Thu tu bang"/>
    <w:basedOn w:val="Normal"/>
    <w:qFormat/>
    <w:rsid w:val="00FD05B6"/>
    <w:pPr>
      <w:spacing w:before="120"/>
      <w:jc w:val="center"/>
    </w:pPr>
    <w:rPr>
      <w:b/>
      <w:sz w:val="26"/>
      <w:lang w:val="nb-NO"/>
    </w:rPr>
  </w:style>
  <w:style w:type="paragraph" w:customStyle="1" w:styleId="bangbieu">
    <w:name w:val="bang bieu"/>
    <w:basedOn w:val="Normal"/>
    <w:qFormat/>
    <w:rsid w:val="00FD05B6"/>
    <w:pPr>
      <w:jc w:val="center"/>
    </w:pPr>
    <w:rPr>
      <w:sz w:val="26"/>
      <w:szCs w:val="26"/>
    </w:rPr>
  </w:style>
  <w:style w:type="paragraph" w:customStyle="1" w:styleId="baocao1">
    <w:name w:val="bao cao 1"/>
    <w:basedOn w:val="Normal"/>
    <w:qFormat/>
    <w:rsid w:val="00FD05B6"/>
    <w:pPr>
      <w:spacing w:before="120"/>
      <w:ind w:firstLine="567"/>
      <w:jc w:val="both"/>
    </w:pPr>
    <w:rPr>
      <w:rFonts w:cs="Times New Roman"/>
      <w:bCs/>
      <w:color w:val="000000"/>
      <w:sz w:val="28"/>
    </w:rPr>
  </w:style>
  <w:style w:type="paragraph" w:customStyle="1" w:styleId="VI">
    <w:name w:val="VI."/>
    <w:basedOn w:val="Normal"/>
    <w:qFormat/>
    <w:rsid w:val="00FD05B6"/>
    <w:pPr>
      <w:spacing w:before="120"/>
      <w:ind w:firstLine="567"/>
      <w:jc w:val="both"/>
    </w:pPr>
    <w:rPr>
      <w:i/>
      <w:sz w:val="28"/>
      <w:lang w:val="vi-VN"/>
    </w:rPr>
  </w:style>
  <w:style w:type="character" w:customStyle="1" w:styleId="Vnbnnidung">
    <w:name w:val="Văn bản nội dung_"/>
    <w:link w:val="Vnbnnidung0"/>
    <w:uiPriority w:val="99"/>
    <w:rsid w:val="00FD05B6"/>
    <w:rPr>
      <w:szCs w:val="28"/>
    </w:rPr>
  </w:style>
  <w:style w:type="paragraph" w:customStyle="1" w:styleId="Vnbnnidung0">
    <w:name w:val="Văn bản nội dung"/>
    <w:basedOn w:val="Normal"/>
    <w:link w:val="Vnbnnidung"/>
    <w:uiPriority w:val="99"/>
    <w:rsid w:val="00FD05B6"/>
    <w:pPr>
      <w:widowControl w:val="0"/>
      <w:spacing w:after="80"/>
      <w:ind w:firstLine="400"/>
    </w:pPr>
    <w:rPr>
      <w:rFonts w:eastAsiaTheme="minorHAnsi" w:cstheme="minorBidi"/>
      <w:sz w:val="28"/>
      <w:lang w:bidi="ar-SA"/>
    </w:rPr>
  </w:style>
  <w:style w:type="paragraph" w:styleId="BalloonText">
    <w:name w:val="Balloon Text"/>
    <w:basedOn w:val="Normal"/>
    <w:link w:val="BalloonTextChar"/>
    <w:uiPriority w:val="99"/>
    <w:semiHidden/>
    <w:unhideWhenUsed/>
    <w:rsid w:val="00FD05B6"/>
    <w:rPr>
      <w:rFonts w:ascii="Tahoma" w:hAnsi="Tahoma" w:cs="Angsana New"/>
      <w:sz w:val="16"/>
      <w:szCs w:val="20"/>
    </w:rPr>
  </w:style>
  <w:style w:type="character" w:customStyle="1" w:styleId="BalloonTextChar">
    <w:name w:val="Balloon Text Char"/>
    <w:basedOn w:val="DefaultParagraphFont"/>
    <w:link w:val="BalloonText"/>
    <w:uiPriority w:val="99"/>
    <w:semiHidden/>
    <w:rsid w:val="00FD05B6"/>
    <w:rPr>
      <w:rFonts w:ascii="Tahoma" w:eastAsia="Times New Roman" w:hAnsi="Tahoma" w:cs="Angsana New"/>
      <w:sz w:val="16"/>
      <w:szCs w:val="20"/>
      <w:lang w:bidi="th-TH"/>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3664</Words>
  <Characters>20889</Characters>
  <Application>Microsoft Office Word</Application>
  <DocSecurity>0</DocSecurity>
  <Lines>174</Lines>
  <Paragraphs>49</Paragraphs>
  <ScaleCrop>false</ScaleCrop>
  <Company>HP</Company>
  <LinksUpToDate>false</LinksUpToDate>
  <CharactersWithSpaces>24504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2</cp:revision>
  <dcterms:created xsi:type="dcterms:W3CDTF">2022-10-25T05:53:00Z</dcterms:created>
  <dcterms:modified xsi:type="dcterms:W3CDTF">2022-10-25T07:50:00Z</dcterms:modified>
</cp:coreProperties>
</file>