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C1F" w:rsidRPr="00862330" w:rsidRDefault="000F0C1F" w:rsidP="00235299">
      <w:pPr>
        <w:pStyle w:val="ACHUONG"/>
        <w:tabs>
          <w:tab w:val="left" w:pos="1418"/>
        </w:tabs>
        <w:rPr>
          <w:lang w:val="ve-ZA"/>
        </w:rPr>
      </w:pPr>
      <w:bookmarkStart w:id="0" w:name="_Toc114754596"/>
      <w:bookmarkStart w:id="1" w:name="_GoBack"/>
      <w:bookmarkEnd w:id="1"/>
      <w:r w:rsidRPr="00862330">
        <w:rPr>
          <w:lang w:val="ve-ZA"/>
        </w:rPr>
        <w:t>MỤC LỤC</w:t>
      </w:r>
      <w:bookmarkEnd w:id="0"/>
    </w:p>
    <w:p w:rsidR="00E35773" w:rsidRDefault="000F0C1F">
      <w:pPr>
        <w:pStyle w:val="TOC1"/>
        <w:tabs>
          <w:tab w:val="right" w:leader="dot" w:pos="9515"/>
        </w:tabs>
        <w:rPr>
          <w:rFonts w:asciiTheme="minorHAnsi" w:eastAsiaTheme="minorEastAsia" w:hAnsiTheme="minorHAnsi"/>
          <w:noProof/>
          <w:sz w:val="22"/>
        </w:rPr>
      </w:pPr>
      <w:r w:rsidRPr="00862330">
        <w:rPr>
          <w:sz w:val="28"/>
          <w:szCs w:val="28"/>
          <w:lang w:val="ve-ZA"/>
        </w:rPr>
        <w:fldChar w:fldCharType="begin"/>
      </w:r>
      <w:r w:rsidRPr="00862330">
        <w:rPr>
          <w:sz w:val="28"/>
          <w:szCs w:val="28"/>
          <w:lang w:val="ve-ZA"/>
        </w:rPr>
        <w:instrText xml:space="preserve"> TOC \t "A CHUONG,1,A CAP 1,2,A CAP 2,3,A CAP 3,4" </w:instrText>
      </w:r>
      <w:r w:rsidRPr="00862330">
        <w:rPr>
          <w:sz w:val="28"/>
          <w:szCs w:val="28"/>
          <w:lang w:val="ve-ZA"/>
        </w:rPr>
        <w:fldChar w:fldCharType="separate"/>
      </w:r>
      <w:r w:rsidR="00E35773" w:rsidRPr="00323040">
        <w:rPr>
          <w:noProof/>
          <w:lang w:val="ve-ZA"/>
        </w:rPr>
        <w:t>MỤC LỤC</w:t>
      </w:r>
      <w:r w:rsidR="00E35773">
        <w:rPr>
          <w:noProof/>
        </w:rPr>
        <w:tab/>
      </w:r>
      <w:r w:rsidR="00E35773">
        <w:rPr>
          <w:noProof/>
        </w:rPr>
        <w:fldChar w:fldCharType="begin"/>
      </w:r>
      <w:r w:rsidR="00E35773">
        <w:rPr>
          <w:noProof/>
        </w:rPr>
        <w:instrText xml:space="preserve"> PAGEREF _Toc114754596 \h </w:instrText>
      </w:r>
      <w:r w:rsidR="00E35773">
        <w:rPr>
          <w:noProof/>
        </w:rPr>
      </w:r>
      <w:r w:rsidR="00E35773">
        <w:rPr>
          <w:noProof/>
        </w:rPr>
        <w:fldChar w:fldCharType="separate"/>
      </w:r>
      <w:r w:rsidR="00AA7FF3">
        <w:rPr>
          <w:noProof/>
        </w:rPr>
        <w:t>1</w:t>
      </w:r>
      <w:r w:rsidR="00E35773">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sidRPr="00323040">
        <w:rPr>
          <w:noProof/>
          <w:lang w:val="ve-ZA"/>
        </w:rPr>
        <w:t>PHỤ LỤC BẢNG</w:t>
      </w:r>
      <w:r>
        <w:rPr>
          <w:noProof/>
        </w:rPr>
        <w:tab/>
      </w:r>
      <w:r>
        <w:rPr>
          <w:noProof/>
        </w:rPr>
        <w:fldChar w:fldCharType="begin"/>
      </w:r>
      <w:r>
        <w:rPr>
          <w:noProof/>
        </w:rPr>
        <w:instrText xml:space="preserve"> PAGEREF _Toc114754597 \h </w:instrText>
      </w:r>
      <w:r>
        <w:rPr>
          <w:noProof/>
        </w:rPr>
      </w:r>
      <w:r>
        <w:rPr>
          <w:noProof/>
        </w:rPr>
        <w:fldChar w:fldCharType="separate"/>
      </w:r>
      <w:r w:rsidR="00AA7FF3">
        <w:rPr>
          <w:noProof/>
        </w:rPr>
        <w:t>4</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sidRPr="00323040">
        <w:rPr>
          <w:noProof/>
          <w:lang w:val="ve-ZA"/>
        </w:rPr>
        <w:t>PHỤ LỤC HÌNH ẢNH</w:t>
      </w:r>
      <w:r>
        <w:rPr>
          <w:noProof/>
        </w:rPr>
        <w:tab/>
      </w:r>
      <w:r>
        <w:rPr>
          <w:noProof/>
        </w:rPr>
        <w:fldChar w:fldCharType="begin"/>
      </w:r>
      <w:r>
        <w:rPr>
          <w:noProof/>
        </w:rPr>
        <w:instrText xml:space="preserve"> PAGEREF _Toc114754598 \h </w:instrText>
      </w:r>
      <w:r>
        <w:rPr>
          <w:noProof/>
        </w:rPr>
      </w:r>
      <w:r>
        <w:rPr>
          <w:noProof/>
        </w:rPr>
        <w:fldChar w:fldCharType="separate"/>
      </w:r>
      <w:r w:rsidR="00AA7FF3">
        <w:rPr>
          <w:noProof/>
        </w:rPr>
        <w:t>5</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Pr>
          <w:noProof/>
        </w:rPr>
        <w:t>DANH MỤ</w:t>
      </w:r>
      <w:r w:rsidRPr="00323040">
        <w:rPr>
          <w:rFonts w:cs="Calibri"/>
          <w:noProof/>
        </w:rPr>
        <w:t>C CÁC T</w:t>
      </w:r>
      <w:r>
        <w:rPr>
          <w:noProof/>
        </w:rPr>
        <w:t>Ừ</w:t>
      </w:r>
      <w:r w:rsidRPr="00323040">
        <w:rPr>
          <w:rFonts w:cs="Calibri"/>
          <w:noProof/>
        </w:rPr>
        <w:t xml:space="preserve"> VI</w:t>
      </w:r>
      <w:r>
        <w:rPr>
          <w:noProof/>
        </w:rPr>
        <w:t>ẾT TẮ</w:t>
      </w:r>
      <w:r w:rsidRPr="00323040">
        <w:rPr>
          <w:rFonts w:cs="Calibri"/>
          <w:noProof/>
        </w:rPr>
        <w:t>T</w:t>
      </w:r>
      <w:r>
        <w:rPr>
          <w:noProof/>
        </w:rPr>
        <w:tab/>
      </w:r>
      <w:r>
        <w:rPr>
          <w:noProof/>
        </w:rPr>
        <w:fldChar w:fldCharType="begin"/>
      </w:r>
      <w:r>
        <w:rPr>
          <w:noProof/>
        </w:rPr>
        <w:instrText xml:space="preserve"> PAGEREF _Toc114754599 \h </w:instrText>
      </w:r>
      <w:r>
        <w:rPr>
          <w:noProof/>
        </w:rPr>
      </w:r>
      <w:r>
        <w:rPr>
          <w:noProof/>
        </w:rPr>
        <w:fldChar w:fldCharType="separate"/>
      </w:r>
      <w:r w:rsidR="00AA7FF3">
        <w:rPr>
          <w:noProof/>
        </w:rPr>
        <w:t>6</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sidRPr="00323040">
        <w:rPr>
          <w:noProof/>
          <w:lang w:val="ve-ZA"/>
        </w:rPr>
        <w:t>MỞ ĐẦU</w:t>
      </w:r>
      <w:r>
        <w:rPr>
          <w:noProof/>
        </w:rPr>
        <w:tab/>
      </w:r>
      <w:r>
        <w:rPr>
          <w:noProof/>
        </w:rPr>
        <w:fldChar w:fldCharType="begin"/>
      </w:r>
      <w:r>
        <w:rPr>
          <w:noProof/>
        </w:rPr>
        <w:instrText xml:space="preserve"> PAGEREF _Toc114754600 \h </w:instrText>
      </w:r>
      <w:r>
        <w:rPr>
          <w:noProof/>
        </w:rPr>
      </w:r>
      <w:r>
        <w:rPr>
          <w:noProof/>
        </w:rPr>
        <w:fldChar w:fldCharType="separate"/>
      </w:r>
      <w:r w:rsidR="00AA7FF3">
        <w:rPr>
          <w:noProof/>
        </w:rPr>
        <w:t>7</w:t>
      </w:r>
      <w:r>
        <w:rPr>
          <w:noProof/>
        </w:rPr>
        <w:fldChar w:fldCharType="end"/>
      </w:r>
    </w:p>
    <w:p w:rsidR="00E35773" w:rsidRDefault="00E35773">
      <w:pPr>
        <w:pStyle w:val="TOC2"/>
        <w:tabs>
          <w:tab w:val="right" w:leader="dot" w:pos="9515"/>
        </w:tabs>
        <w:rPr>
          <w:rFonts w:asciiTheme="minorHAnsi" w:eastAsiaTheme="minorEastAsia" w:hAnsiTheme="minorHAnsi"/>
          <w:noProof/>
          <w:sz w:val="22"/>
        </w:rPr>
      </w:pPr>
      <w:r>
        <w:rPr>
          <w:noProof/>
        </w:rPr>
        <w:t>1. Xuất xứ của dự án</w:t>
      </w:r>
      <w:r>
        <w:rPr>
          <w:noProof/>
        </w:rPr>
        <w:tab/>
      </w:r>
      <w:r>
        <w:rPr>
          <w:noProof/>
        </w:rPr>
        <w:fldChar w:fldCharType="begin"/>
      </w:r>
      <w:r>
        <w:rPr>
          <w:noProof/>
        </w:rPr>
        <w:instrText xml:space="preserve"> PAGEREF _Toc114754601 \h </w:instrText>
      </w:r>
      <w:r>
        <w:rPr>
          <w:noProof/>
        </w:rPr>
      </w:r>
      <w:r>
        <w:rPr>
          <w:noProof/>
        </w:rPr>
        <w:fldChar w:fldCharType="separate"/>
      </w:r>
      <w:r w:rsidR="00AA7FF3">
        <w:rPr>
          <w:noProof/>
        </w:rPr>
        <w:t>7</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1.1. Thông tin chung về dự án:</w:t>
      </w:r>
      <w:r>
        <w:rPr>
          <w:noProof/>
        </w:rPr>
        <w:tab/>
      </w:r>
      <w:r>
        <w:rPr>
          <w:noProof/>
        </w:rPr>
        <w:fldChar w:fldCharType="begin"/>
      </w:r>
      <w:r>
        <w:rPr>
          <w:noProof/>
        </w:rPr>
        <w:instrText xml:space="preserve"> PAGEREF _Toc114754602 \h </w:instrText>
      </w:r>
      <w:r>
        <w:rPr>
          <w:noProof/>
        </w:rPr>
      </w:r>
      <w:r>
        <w:rPr>
          <w:noProof/>
        </w:rPr>
        <w:fldChar w:fldCharType="separate"/>
      </w:r>
      <w:r w:rsidR="00AA7FF3">
        <w:rPr>
          <w:noProof/>
        </w:rPr>
        <w:t>7</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1.2. Cơ quan, tổ chức có thẩm quyền phê duyệt chủ trương đầu tư:</w:t>
      </w:r>
      <w:r>
        <w:rPr>
          <w:noProof/>
        </w:rPr>
        <w:tab/>
      </w:r>
      <w:r>
        <w:rPr>
          <w:noProof/>
        </w:rPr>
        <w:fldChar w:fldCharType="begin"/>
      </w:r>
      <w:r>
        <w:rPr>
          <w:noProof/>
        </w:rPr>
        <w:instrText xml:space="preserve"> PAGEREF _Toc114754603 \h </w:instrText>
      </w:r>
      <w:r>
        <w:rPr>
          <w:noProof/>
        </w:rPr>
      </w:r>
      <w:r>
        <w:rPr>
          <w:noProof/>
        </w:rPr>
        <w:fldChar w:fldCharType="separate"/>
      </w:r>
      <w:r w:rsidR="00AA7FF3">
        <w:rPr>
          <w:noProof/>
        </w:rPr>
        <w:t>8</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Pr>
          <w:noProof/>
        </w:rPr>
        <w:tab/>
      </w:r>
      <w:r>
        <w:rPr>
          <w:noProof/>
        </w:rPr>
        <w:fldChar w:fldCharType="begin"/>
      </w:r>
      <w:r>
        <w:rPr>
          <w:noProof/>
        </w:rPr>
        <w:instrText xml:space="preserve"> PAGEREF _Toc114754604 \h </w:instrText>
      </w:r>
      <w:r>
        <w:rPr>
          <w:noProof/>
        </w:rPr>
      </w:r>
      <w:r>
        <w:rPr>
          <w:noProof/>
        </w:rPr>
        <w:fldChar w:fldCharType="separate"/>
      </w:r>
      <w:r w:rsidR="00AA7FF3">
        <w:rPr>
          <w:noProof/>
        </w:rPr>
        <w:t>8</w:t>
      </w:r>
      <w:r>
        <w:rPr>
          <w:noProof/>
        </w:rPr>
        <w:fldChar w:fldCharType="end"/>
      </w:r>
    </w:p>
    <w:p w:rsidR="00E35773" w:rsidRDefault="00E35773">
      <w:pPr>
        <w:pStyle w:val="TOC2"/>
        <w:tabs>
          <w:tab w:val="right" w:leader="dot" w:pos="9515"/>
        </w:tabs>
        <w:rPr>
          <w:rFonts w:asciiTheme="minorHAnsi" w:eastAsiaTheme="minorEastAsia" w:hAnsiTheme="minorHAnsi"/>
          <w:noProof/>
          <w:sz w:val="22"/>
        </w:rPr>
      </w:pPr>
      <w:r w:rsidRPr="00323040">
        <w:rPr>
          <w:noProof/>
          <w:lang w:val="pl-PL"/>
        </w:rPr>
        <w:t>2. Căn cứ pháp lý và kỹ thuật của việc thực hiện đánh giá tác động môi trường (ĐTM)</w:t>
      </w:r>
      <w:r>
        <w:rPr>
          <w:noProof/>
        </w:rPr>
        <w:tab/>
      </w:r>
      <w:r>
        <w:rPr>
          <w:noProof/>
        </w:rPr>
        <w:fldChar w:fldCharType="begin"/>
      </w:r>
      <w:r>
        <w:rPr>
          <w:noProof/>
        </w:rPr>
        <w:instrText xml:space="preserve"> PAGEREF _Toc114754605 \h </w:instrText>
      </w:r>
      <w:r>
        <w:rPr>
          <w:noProof/>
        </w:rPr>
      </w:r>
      <w:r>
        <w:rPr>
          <w:noProof/>
        </w:rPr>
        <w:fldChar w:fldCharType="separate"/>
      </w:r>
      <w:r w:rsidR="00AA7FF3">
        <w:rPr>
          <w:noProof/>
        </w:rPr>
        <w:t>8</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sidRPr="00323040">
        <w:rPr>
          <w:noProof/>
          <w:lang w:val="pl-PL"/>
        </w:rPr>
        <w:t>2.1. Các văn bản pháp luật, quy chuẩn, tiêu chuẩn và hướng  dẫn kỹ thuật có liên quan làm căn cứ cho việc thực hiện ĐTM</w:t>
      </w:r>
      <w:r>
        <w:rPr>
          <w:noProof/>
        </w:rPr>
        <w:tab/>
      </w:r>
      <w:r>
        <w:rPr>
          <w:noProof/>
        </w:rPr>
        <w:fldChar w:fldCharType="begin"/>
      </w:r>
      <w:r>
        <w:rPr>
          <w:noProof/>
        </w:rPr>
        <w:instrText xml:space="preserve"> PAGEREF _Toc114754606 \h </w:instrText>
      </w:r>
      <w:r>
        <w:rPr>
          <w:noProof/>
        </w:rPr>
      </w:r>
      <w:r>
        <w:rPr>
          <w:noProof/>
        </w:rPr>
        <w:fldChar w:fldCharType="separate"/>
      </w:r>
      <w:r w:rsidR="00AA7FF3">
        <w:rPr>
          <w:noProof/>
        </w:rPr>
        <w:t>8</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2.1.1. Căn cứ pháp luật</w:t>
      </w:r>
      <w:r>
        <w:rPr>
          <w:noProof/>
        </w:rPr>
        <w:tab/>
      </w:r>
      <w:r>
        <w:rPr>
          <w:noProof/>
        </w:rPr>
        <w:fldChar w:fldCharType="begin"/>
      </w:r>
      <w:r>
        <w:rPr>
          <w:noProof/>
        </w:rPr>
        <w:instrText xml:space="preserve"> PAGEREF _Toc114754607 \h </w:instrText>
      </w:r>
      <w:r>
        <w:rPr>
          <w:noProof/>
        </w:rPr>
      </w:r>
      <w:r>
        <w:rPr>
          <w:noProof/>
        </w:rPr>
        <w:fldChar w:fldCharType="separate"/>
      </w:r>
      <w:r w:rsidR="00AA7FF3">
        <w:rPr>
          <w:noProof/>
        </w:rPr>
        <w:t>8</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2.1.2. Các quy chuẩn, tiêu chuẩn</w:t>
      </w:r>
      <w:r>
        <w:rPr>
          <w:noProof/>
        </w:rPr>
        <w:tab/>
      </w:r>
      <w:r>
        <w:rPr>
          <w:noProof/>
        </w:rPr>
        <w:fldChar w:fldCharType="begin"/>
      </w:r>
      <w:r>
        <w:rPr>
          <w:noProof/>
        </w:rPr>
        <w:instrText xml:space="preserve"> PAGEREF _Toc114754608 \h </w:instrText>
      </w:r>
      <w:r>
        <w:rPr>
          <w:noProof/>
        </w:rPr>
      </w:r>
      <w:r>
        <w:rPr>
          <w:noProof/>
        </w:rPr>
        <w:fldChar w:fldCharType="separate"/>
      </w:r>
      <w:r w:rsidR="00AA7FF3">
        <w:rPr>
          <w:noProof/>
        </w:rPr>
        <w:t>11</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sidRPr="00323040">
        <w:rPr>
          <w:noProof/>
          <w:lang w:val="vi-VN"/>
        </w:rPr>
        <w:t xml:space="preserve">2.2. </w:t>
      </w:r>
      <w:r w:rsidRPr="00323040">
        <w:rPr>
          <w:noProof/>
          <w:lang w:val="pl-PL"/>
        </w:rPr>
        <w:t>C</w:t>
      </w:r>
      <w:r w:rsidRPr="00323040">
        <w:rPr>
          <w:noProof/>
          <w:lang w:val="vi-VN"/>
        </w:rPr>
        <w:t>ác văn bản pháp lý, quyết định</w:t>
      </w:r>
      <w:r w:rsidRPr="00323040">
        <w:rPr>
          <w:noProof/>
          <w:lang w:val="pl-PL"/>
        </w:rPr>
        <w:t xml:space="preserve"> hoặc ý kiến bằng văn bản </w:t>
      </w:r>
      <w:r w:rsidRPr="00323040">
        <w:rPr>
          <w:noProof/>
          <w:lang w:val="vi-VN"/>
        </w:rPr>
        <w:t xml:space="preserve">của các cấp có thẩm quyền liên quan </w:t>
      </w:r>
      <w:r>
        <w:rPr>
          <w:noProof/>
        </w:rPr>
        <w:t>đến</w:t>
      </w:r>
      <w:r w:rsidRPr="00323040">
        <w:rPr>
          <w:noProof/>
          <w:lang w:val="vi-VN"/>
        </w:rPr>
        <w:t xml:space="preserve"> dự án</w:t>
      </w:r>
      <w:r>
        <w:rPr>
          <w:noProof/>
        </w:rPr>
        <w:tab/>
      </w:r>
      <w:r>
        <w:rPr>
          <w:noProof/>
        </w:rPr>
        <w:fldChar w:fldCharType="begin"/>
      </w:r>
      <w:r>
        <w:rPr>
          <w:noProof/>
        </w:rPr>
        <w:instrText xml:space="preserve"> PAGEREF _Toc114754609 \h </w:instrText>
      </w:r>
      <w:r>
        <w:rPr>
          <w:noProof/>
        </w:rPr>
      </w:r>
      <w:r>
        <w:rPr>
          <w:noProof/>
        </w:rPr>
        <w:fldChar w:fldCharType="separate"/>
      </w:r>
      <w:r w:rsidR="00AA7FF3">
        <w:rPr>
          <w:noProof/>
        </w:rPr>
        <w:t>12</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2.3. Các tài liệu, dữ liệu do chủ dự án tạo lập</w:t>
      </w:r>
      <w:r>
        <w:rPr>
          <w:noProof/>
        </w:rPr>
        <w:tab/>
      </w:r>
      <w:r>
        <w:rPr>
          <w:noProof/>
        </w:rPr>
        <w:fldChar w:fldCharType="begin"/>
      </w:r>
      <w:r>
        <w:rPr>
          <w:noProof/>
        </w:rPr>
        <w:instrText xml:space="preserve"> PAGEREF _Toc114754610 \h </w:instrText>
      </w:r>
      <w:r>
        <w:rPr>
          <w:noProof/>
        </w:rPr>
      </w:r>
      <w:r>
        <w:rPr>
          <w:noProof/>
        </w:rPr>
        <w:fldChar w:fldCharType="separate"/>
      </w:r>
      <w:r w:rsidR="00AA7FF3">
        <w:rPr>
          <w:noProof/>
        </w:rPr>
        <w:t>12</w:t>
      </w:r>
      <w:r>
        <w:rPr>
          <w:noProof/>
        </w:rPr>
        <w:fldChar w:fldCharType="end"/>
      </w:r>
    </w:p>
    <w:p w:rsidR="00E35773" w:rsidRDefault="00E35773">
      <w:pPr>
        <w:pStyle w:val="TOC2"/>
        <w:tabs>
          <w:tab w:val="right" w:leader="dot" w:pos="9515"/>
        </w:tabs>
        <w:rPr>
          <w:rFonts w:asciiTheme="minorHAnsi" w:eastAsiaTheme="minorEastAsia" w:hAnsiTheme="minorHAnsi"/>
          <w:noProof/>
          <w:sz w:val="22"/>
        </w:rPr>
      </w:pPr>
      <w:r w:rsidRPr="00323040">
        <w:rPr>
          <w:noProof/>
          <w:lang w:val="vi-VN"/>
        </w:rPr>
        <w:t xml:space="preserve">3. Tổ chức thực hiện </w:t>
      </w:r>
      <w:r>
        <w:rPr>
          <w:noProof/>
        </w:rPr>
        <w:t>đánh giá tác động môi trường:</w:t>
      </w:r>
      <w:r>
        <w:rPr>
          <w:noProof/>
        </w:rPr>
        <w:tab/>
      </w:r>
      <w:r>
        <w:rPr>
          <w:noProof/>
        </w:rPr>
        <w:fldChar w:fldCharType="begin"/>
      </w:r>
      <w:r>
        <w:rPr>
          <w:noProof/>
        </w:rPr>
        <w:instrText xml:space="preserve"> PAGEREF _Toc114754611 \h </w:instrText>
      </w:r>
      <w:r>
        <w:rPr>
          <w:noProof/>
        </w:rPr>
      </w:r>
      <w:r>
        <w:rPr>
          <w:noProof/>
        </w:rPr>
        <w:fldChar w:fldCharType="separate"/>
      </w:r>
      <w:r w:rsidR="00AA7FF3">
        <w:rPr>
          <w:noProof/>
        </w:rPr>
        <w:t>13</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sidRPr="00323040">
        <w:rPr>
          <w:noProof/>
          <w:lang w:val="pt-BR"/>
        </w:rPr>
        <w:t>3.1.  Thực hiện lập ĐTM</w:t>
      </w:r>
      <w:r>
        <w:rPr>
          <w:noProof/>
        </w:rPr>
        <w:tab/>
      </w:r>
      <w:r>
        <w:rPr>
          <w:noProof/>
        </w:rPr>
        <w:fldChar w:fldCharType="begin"/>
      </w:r>
      <w:r>
        <w:rPr>
          <w:noProof/>
        </w:rPr>
        <w:instrText xml:space="preserve"> PAGEREF _Toc114754612 \h </w:instrText>
      </w:r>
      <w:r>
        <w:rPr>
          <w:noProof/>
        </w:rPr>
      </w:r>
      <w:r>
        <w:rPr>
          <w:noProof/>
        </w:rPr>
        <w:fldChar w:fldCharType="separate"/>
      </w:r>
      <w:r w:rsidR="00AA7FF3">
        <w:rPr>
          <w:noProof/>
        </w:rPr>
        <w:t>13</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sidRPr="00323040">
        <w:rPr>
          <w:noProof/>
          <w:lang w:val="vi-VN"/>
        </w:rPr>
        <w:t>3</w:t>
      </w:r>
      <w:r>
        <w:rPr>
          <w:noProof/>
        </w:rPr>
        <w:t>.2</w:t>
      </w:r>
      <w:r w:rsidRPr="00323040">
        <w:rPr>
          <w:noProof/>
          <w:lang w:val="vi-VN"/>
        </w:rPr>
        <w:t xml:space="preserve">. Tổ chức thực hiện </w:t>
      </w:r>
      <w:r>
        <w:rPr>
          <w:noProof/>
        </w:rPr>
        <w:t>Đánh giá tác động môi trường:</w:t>
      </w:r>
      <w:r>
        <w:rPr>
          <w:noProof/>
        </w:rPr>
        <w:tab/>
      </w:r>
      <w:r>
        <w:rPr>
          <w:noProof/>
        </w:rPr>
        <w:fldChar w:fldCharType="begin"/>
      </w:r>
      <w:r>
        <w:rPr>
          <w:noProof/>
        </w:rPr>
        <w:instrText xml:space="preserve"> PAGEREF _Toc114754613 \h </w:instrText>
      </w:r>
      <w:r>
        <w:rPr>
          <w:noProof/>
        </w:rPr>
      </w:r>
      <w:r>
        <w:rPr>
          <w:noProof/>
        </w:rPr>
        <w:fldChar w:fldCharType="separate"/>
      </w:r>
      <w:r w:rsidR="00AA7FF3">
        <w:rPr>
          <w:noProof/>
        </w:rPr>
        <w:t>13</w:t>
      </w:r>
      <w:r>
        <w:rPr>
          <w:noProof/>
        </w:rPr>
        <w:fldChar w:fldCharType="end"/>
      </w:r>
    </w:p>
    <w:p w:rsidR="00E35773" w:rsidRDefault="00E35773">
      <w:pPr>
        <w:pStyle w:val="TOC2"/>
        <w:tabs>
          <w:tab w:val="right" w:leader="dot" w:pos="9515"/>
        </w:tabs>
        <w:rPr>
          <w:rFonts w:asciiTheme="minorHAnsi" w:eastAsiaTheme="minorEastAsia" w:hAnsiTheme="minorHAnsi"/>
          <w:noProof/>
          <w:sz w:val="22"/>
        </w:rPr>
      </w:pPr>
      <w:r>
        <w:rPr>
          <w:noProof/>
        </w:rPr>
        <w:t>4. Phương pháp đánh giá tác động môi trường:</w:t>
      </w:r>
      <w:r>
        <w:rPr>
          <w:noProof/>
        </w:rPr>
        <w:tab/>
      </w:r>
      <w:r>
        <w:rPr>
          <w:noProof/>
        </w:rPr>
        <w:fldChar w:fldCharType="begin"/>
      </w:r>
      <w:r>
        <w:rPr>
          <w:noProof/>
        </w:rPr>
        <w:instrText xml:space="preserve"> PAGEREF _Toc114754614 \h </w:instrText>
      </w:r>
      <w:r>
        <w:rPr>
          <w:noProof/>
        </w:rPr>
      </w:r>
      <w:r>
        <w:rPr>
          <w:noProof/>
        </w:rPr>
        <w:fldChar w:fldCharType="separate"/>
      </w:r>
      <w:r w:rsidR="00AA7FF3">
        <w:rPr>
          <w:noProof/>
        </w:rPr>
        <w:t>16</w:t>
      </w:r>
      <w:r>
        <w:rPr>
          <w:noProof/>
        </w:rPr>
        <w:fldChar w:fldCharType="end"/>
      </w:r>
    </w:p>
    <w:p w:rsidR="00E35773" w:rsidRDefault="00E35773">
      <w:pPr>
        <w:pStyle w:val="TOC2"/>
        <w:tabs>
          <w:tab w:val="right" w:leader="dot" w:pos="9515"/>
        </w:tabs>
        <w:rPr>
          <w:rFonts w:asciiTheme="minorHAnsi" w:eastAsiaTheme="minorEastAsia" w:hAnsiTheme="minorHAnsi"/>
          <w:noProof/>
          <w:sz w:val="22"/>
        </w:rPr>
      </w:pPr>
      <w:r>
        <w:rPr>
          <w:noProof/>
        </w:rPr>
        <w:t>5. Tóm tắt nội dung chính của Báo cáo ĐTM</w:t>
      </w:r>
      <w:r>
        <w:rPr>
          <w:noProof/>
        </w:rPr>
        <w:tab/>
      </w:r>
      <w:r>
        <w:rPr>
          <w:noProof/>
        </w:rPr>
        <w:fldChar w:fldCharType="begin"/>
      </w:r>
      <w:r>
        <w:rPr>
          <w:noProof/>
        </w:rPr>
        <w:instrText xml:space="preserve"> PAGEREF _Toc114754615 \h </w:instrText>
      </w:r>
      <w:r>
        <w:rPr>
          <w:noProof/>
        </w:rPr>
      </w:r>
      <w:r>
        <w:rPr>
          <w:noProof/>
        </w:rPr>
        <w:fldChar w:fldCharType="separate"/>
      </w:r>
      <w:r w:rsidR="00AA7FF3">
        <w:rPr>
          <w:noProof/>
        </w:rPr>
        <w:t>18</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5.1. Thông tin về dự án</w:t>
      </w:r>
      <w:r>
        <w:rPr>
          <w:noProof/>
        </w:rPr>
        <w:tab/>
      </w:r>
      <w:r>
        <w:rPr>
          <w:noProof/>
        </w:rPr>
        <w:fldChar w:fldCharType="begin"/>
      </w:r>
      <w:r>
        <w:rPr>
          <w:noProof/>
        </w:rPr>
        <w:instrText xml:space="preserve"> PAGEREF _Toc114754616 \h </w:instrText>
      </w:r>
      <w:r>
        <w:rPr>
          <w:noProof/>
        </w:rPr>
      </w:r>
      <w:r>
        <w:rPr>
          <w:noProof/>
        </w:rPr>
        <w:fldChar w:fldCharType="separate"/>
      </w:r>
      <w:r w:rsidR="00AA7FF3">
        <w:rPr>
          <w:noProof/>
        </w:rPr>
        <w:t>18</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5.2. Hạng mục công trình và hoạt động của dự án có khả năng tác động xấu đến môi trường:</w:t>
      </w:r>
      <w:r>
        <w:rPr>
          <w:noProof/>
        </w:rPr>
        <w:tab/>
      </w:r>
      <w:r>
        <w:rPr>
          <w:noProof/>
        </w:rPr>
        <w:fldChar w:fldCharType="begin"/>
      </w:r>
      <w:r>
        <w:rPr>
          <w:noProof/>
        </w:rPr>
        <w:instrText xml:space="preserve"> PAGEREF _Toc114754617 \h </w:instrText>
      </w:r>
      <w:r>
        <w:rPr>
          <w:noProof/>
        </w:rPr>
      </w:r>
      <w:r>
        <w:rPr>
          <w:noProof/>
        </w:rPr>
        <w:fldChar w:fldCharType="separate"/>
      </w:r>
      <w:r w:rsidR="00AA7FF3">
        <w:rPr>
          <w:noProof/>
        </w:rPr>
        <w:t>19</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5.3. Dự báo các tác động môi trường chính, chất thải phát sinh theo các giai đoạn của dự án</w:t>
      </w:r>
      <w:r w:rsidRPr="00323040">
        <w:rPr>
          <w:noProof/>
          <w:spacing w:val="-4"/>
          <w:lang w:val="vi-VN"/>
        </w:rPr>
        <w:t>:</w:t>
      </w:r>
      <w:r>
        <w:rPr>
          <w:noProof/>
        </w:rPr>
        <w:tab/>
      </w:r>
      <w:r>
        <w:rPr>
          <w:noProof/>
        </w:rPr>
        <w:fldChar w:fldCharType="begin"/>
      </w:r>
      <w:r>
        <w:rPr>
          <w:noProof/>
        </w:rPr>
        <w:instrText xml:space="preserve"> PAGEREF _Toc114754618 \h </w:instrText>
      </w:r>
      <w:r>
        <w:rPr>
          <w:noProof/>
        </w:rPr>
      </w:r>
      <w:r>
        <w:rPr>
          <w:noProof/>
        </w:rPr>
        <w:fldChar w:fldCharType="separate"/>
      </w:r>
      <w:r w:rsidR="00AA7FF3">
        <w:rPr>
          <w:noProof/>
        </w:rPr>
        <w:t>19</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5.4. Các công trình và biện pháp bảo vệ môi trường của dự án:</w:t>
      </w:r>
      <w:r>
        <w:rPr>
          <w:noProof/>
        </w:rPr>
        <w:tab/>
      </w:r>
      <w:r>
        <w:rPr>
          <w:noProof/>
        </w:rPr>
        <w:fldChar w:fldCharType="begin"/>
      </w:r>
      <w:r>
        <w:rPr>
          <w:noProof/>
        </w:rPr>
        <w:instrText xml:space="preserve"> PAGEREF _Toc114754619 \h </w:instrText>
      </w:r>
      <w:r>
        <w:rPr>
          <w:noProof/>
        </w:rPr>
      </w:r>
      <w:r>
        <w:rPr>
          <w:noProof/>
        </w:rPr>
        <w:fldChar w:fldCharType="separate"/>
      </w:r>
      <w:r w:rsidR="00AA7FF3">
        <w:rPr>
          <w:noProof/>
        </w:rPr>
        <w:t>19</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5.5. Chương trình quản lý và giám sát môi trường của chủ dự án:</w:t>
      </w:r>
      <w:r>
        <w:rPr>
          <w:noProof/>
        </w:rPr>
        <w:tab/>
      </w:r>
      <w:r>
        <w:rPr>
          <w:noProof/>
        </w:rPr>
        <w:fldChar w:fldCharType="begin"/>
      </w:r>
      <w:r>
        <w:rPr>
          <w:noProof/>
        </w:rPr>
        <w:instrText xml:space="preserve"> PAGEREF _Toc114754620 \h </w:instrText>
      </w:r>
      <w:r>
        <w:rPr>
          <w:noProof/>
        </w:rPr>
      </w:r>
      <w:r>
        <w:rPr>
          <w:noProof/>
        </w:rPr>
        <w:fldChar w:fldCharType="separate"/>
      </w:r>
      <w:r w:rsidR="00AA7FF3">
        <w:rPr>
          <w:noProof/>
        </w:rPr>
        <w:t>19</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5.5.1. Trong giai đoạn vận hành</w:t>
      </w:r>
      <w:r>
        <w:rPr>
          <w:noProof/>
        </w:rPr>
        <w:tab/>
      </w:r>
      <w:r>
        <w:rPr>
          <w:noProof/>
        </w:rPr>
        <w:fldChar w:fldCharType="begin"/>
      </w:r>
      <w:r>
        <w:rPr>
          <w:noProof/>
        </w:rPr>
        <w:instrText xml:space="preserve"> PAGEREF _Toc114754621 \h </w:instrText>
      </w:r>
      <w:r>
        <w:rPr>
          <w:noProof/>
        </w:rPr>
      </w:r>
      <w:r>
        <w:rPr>
          <w:noProof/>
        </w:rPr>
        <w:fldChar w:fldCharType="separate"/>
      </w:r>
      <w:r w:rsidR="00AA7FF3">
        <w:rPr>
          <w:noProof/>
        </w:rPr>
        <w:t>19</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5.5.2. Trong giai đoạn vận hành</w:t>
      </w:r>
      <w:r>
        <w:rPr>
          <w:noProof/>
        </w:rPr>
        <w:tab/>
      </w:r>
      <w:r>
        <w:rPr>
          <w:noProof/>
        </w:rPr>
        <w:fldChar w:fldCharType="begin"/>
      </w:r>
      <w:r>
        <w:rPr>
          <w:noProof/>
        </w:rPr>
        <w:instrText xml:space="preserve"> PAGEREF _Toc114754622 \h </w:instrText>
      </w:r>
      <w:r>
        <w:rPr>
          <w:noProof/>
        </w:rPr>
      </w:r>
      <w:r>
        <w:rPr>
          <w:noProof/>
        </w:rPr>
        <w:fldChar w:fldCharType="separate"/>
      </w:r>
      <w:r w:rsidR="00AA7FF3">
        <w:rPr>
          <w:noProof/>
        </w:rPr>
        <w:t>19</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Pr>
          <w:noProof/>
        </w:rPr>
        <w:t>Chương 1</w:t>
      </w:r>
      <w:r>
        <w:rPr>
          <w:noProof/>
        </w:rPr>
        <w:tab/>
      </w:r>
      <w:r>
        <w:rPr>
          <w:noProof/>
        </w:rPr>
        <w:fldChar w:fldCharType="begin"/>
      </w:r>
      <w:r>
        <w:rPr>
          <w:noProof/>
        </w:rPr>
        <w:instrText xml:space="preserve"> PAGEREF _Toc114754623 \h </w:instrText>
      </w:r>
      <w:r>
        <w:rPr>
          <w:noProof/>
        </w:rPr>
      </w:r>
      <w:r>
        <w:rPr>
          <w:noProof/>
        </w:rPr>
        <w:fldChar w:fldCharType="separate"/>
      </w:r>
      <w:r w:rsidR="00AA7FF3">
        <w:rPr>
          <w:noProof/>
        </w:rPr>
        <w:t>20</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Pr>
          <w:noProof/>
        </w:rPr>
        <w:t>THÔNG TIN VỀ DỰ ÁN</w:t>
      </w:r>
      <w:r>
        <w:rPr>
          <w:noProof/>
        </w:rPr>
        <w:tab/>
      </w:r>
      <w:r>
        <w:rPr>
          <w:noProof/>
        </w:rPr>
        <w:fldChar w:fldCharType="begin"/>
      </w:r>
      <w:r>
        <w:rPr>
          <w:noProof/>
        </w:rPr>
        <w:instrText xml:space="preserve"> PAGEREF _Toc114754624 \h </w:instrText>
      </w:r>
      <w:r>
        <w:rPr>
          <w:noProof/>
        </w:rPr>
      </w:r>
      <w:r>
        <w:rPr>
          <w:noProof/>
        </w:rPr>
        <w:fldChar w:fldCharType="separate"/>
      </w:r>
      <w:r w:rsidR="00AA7FF3">
        <w:rPr>
          <w:noProof/>
        </w:rPr>
        <w:t>20</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1.1. Thông tin về dự án:</w:t>
      </w:r>
      <w:r>
        <w:rPr>
          <w:noProof/>
        </w:rPr>
        <w:tab/>
      </w:r>
      <w:r>
        <w:rPr>
          <w:noProof/>
        </w:rPr>
        <w:fldChar w:fldCharType="begin"/>
      </w:r>
      <w:r>
        <w:rPr>
          <w:noProof/>
        </w:rPr>
        <w:instrText xml:space="preserve"> PAGEREF _Toc114754625 \h </w:instrText>
      </w:r>
      <w:r>
        <w:rPr>
          <w:noProof/>
        </w:rPr>
      </w:r>
      <w:r>
        <w:rPr>
          <w:noProof/>
        </w:rPr>
        <w:fldChar w:fldCharType="separate"/>
      </w:r>
      <w:r w:rsidR="00AA7FF3">
        <w:rPr>
          <w:noProof/>
        </w:rPr>
        <w:t>20</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1.1.1. Tên dự án:</w:t>
      </w:r>
      <w:r>
        <w:rPr>
          <w:noProof/>
        </w:rPr>
        <w:tab/>
      </w:r>
      <w:r>
        <w:rPr>
          <w:noProof/>
        </w:rPr>
        <w:fldChar w:fldCharType="begin"/>
      </w:r>
      <w:r>
        <w:rPr>
          <w:noProof/>
        </w:rPr>
        <w:instrText xml:space="preserve"> PAGEREF _Toc114754626 \h </w:instrText>
      </w:r>
      <w:r>
        <w:rPr>
          <w:noProof/>
        </w:rPr>
      </w:r>
      <w:r>
        <w:rPr>
          <w:noProof/>
        </w:rPr>
        <w:fldChar w:fldCharType="separate"/>
      </w:r>
      <w:r w:rsidR="00AA7FF3">
        <w:rPr>
          <w:noProof/>
        </w:rPr>
        <w:t>20</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lastRenderedPageBreak/>
        <w:t>1.1.2. Tên chủ dự án, địa chỉ và phương tiện liên hệ với chủ dự án; người đại diện theo pháp luật của chủ dự án; tiến độ thực hiện dự án.</w:t>
      </w:r>
      <w:r>
        <w:rPr>
          <w:noProof/>
        </w:rPr>
        <w:tab/>
      </w:r>
      <w:r>
        <w:rPr>
          <w:noProof/>
        </w:rPr>
        <w:fldChar w:fldCharType="begin"/>
      </w:r>
      <w:r>
        <w:rPr>
          <w:noProof/>
        </w:rPr>
        <w:instrText xml:space="preserve"> PAGEREF _Toc114754627 \h </w:instrText>
      </w:r>
      <w:r>
        <w:rPr>
          <w:noProof/>
        </w:rPr>
      </w:r>
      <w:r>
        <w:rPr>
          <w:noProof/>
        </w:rPr>
        <w:fldChar w:fldCharType="separate"/>
      </w:r>
      <w:r w:rsidR="00AA7FF3">
        <w:rPr>
          <w:noProof/>
        </w:rPr>
        <w:t>20</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1.1.3. Vị trí địa lý của địa điểm thực hiện dự án:</w:t>
      </w:r>
      <w:r>
        <w:rPr>
          <w:noProof/>
        </w:rPr>
        <w:tab/>
      </w:r>
      <w:r>
        <w:rPr>
          <w:noProof/>
        </w:rPr>
        <w:fldChar w:fldCharType="begin"/>
      </w:r>
      <w:r>
        <w:rPr>
          <w:noProof/>
        </w:rPr>
        <w:instrText xml:space="preserve"> PAGEREF _Toc114754628 \h </w:instrText>
      </w:r>
      <w:r>
        <w:rPr>
          <w:noProof/>
        </w:rPr>
      </w:r>
      <w:r>
        <w:rPr>
          <w:noProof/>
        </w:rPr>
        <w:fldChar w:fldCharType="separate"/>
      </w:r>
      <w:r w:rsidR="00AA7FF3">
        <w:rPr>
          <w:noProof/>
        </w:rPr>
        <w:t>20</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1.1.4. Hiện t</w:t>
      </w:r>
      <w:r w:rsidRPr="00323040">
        <w:rPr>
          <w:noProof/>
        </w:rPr>
        <w:t>r</w:t>
      </w:r>
      <w:r>
        <w:rPr>
          <w:noProof/>
        </w:rPr>
        <w:t>ạng quản lý, sử dụng đất, mặt nước của dự án.</w:t>
      </w:r>
      <w:r>
        <w:rPr>
          <w:noProof/>
        </w:rPr>
        <w:tab/>
      </w:r>
      <w:r>
        <w:rPr>
          <w:noProof/>
        </w:rPr>
        <w:fldChar w:fldCharType="begin"/>
      </w:r>
      <w:r>
        <w:rPr>
          <w:noProof/>
        </w:rPr>
        <w:instrText xml:space="preserve"> PAGEREF _Toc114754629 \h </w:instrText>
      </w:r>
      <w:r>
        <w:rPr>
          <w:noProof/>
        </w:rPr>
      </w:r>
      <w:r>
        <w:rPr>
          <w:noProof/>
        </w:rPr>
        <w:fldChar w:fldCharType="separate"/>
      </w:r>
      <w:r w:rsidR="00AA7FF3">
        <w:rPr>
          <w:noProof/>
        </w:rPr>
        <w:t>21</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1.1.5. Hiện trạng hạ tầng kỹ thuật</w:t>
      </w:r>
      <w:r>
        <w:rPr>
          <w:noProof/>
        </w:rPr>
        <w:tab/>
      </w:r>
      <w:r>
        <w:rPr>
          <w:noProof/>
        </w:rPr>
        <w:fldChar w:fldCharType="begin"/>
      </w:r>
      <w:r>
        <w:rPr>
          <w:noProof/>
        </w:rPr>
        <w:instrText xml:space="preserve"> PAGEREF _Toc114754630 \h </w:instrText>
      </w:r>
      <w:r>
        <w:rPr>
          <w:noProof/>
        </w:rPr>
      </w:r>
      <w:r>
        <w:rPr>
          <w:noProof/>
        </w:rPr>
        <w:fldChar w:fldCharType="separate"/>
      </w:r>
      <w:r w:rsidR="00AA7FF3">
        <w:rPr>
          <w:noProof/>
        </w:rPr>
        <w:t>22</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sidRPr="00323040">
        <w:rPr>
          <w:rFonts w:eastAsia="MS Mincho"/>
          <w:noProof/>
        </w:rPr>
        <w:t xml:space="preserve">1.1.6. </w:t>
      </w:r>
      <w:r>
        <w:rPr>
          <w:noProof/>
        </w:rPr>
        <w:t>Khoảng cách từ dự án tới khu dân cư và khu vực có yếu tố nhạy cảm về môi trường</w:t>
      </w:r>
      <w:r>
        <w:rPr>
          <w:noProof/>
        </w:rPr>
        <w:tab/>
      </w:r>
      <w:r>
        <w:rPr>
          <w:noProof/>
        </w:rPr>
        <w:fldChar w:fldCharType="begin"/>
      </w:r>
      <w:r>
        <w:rPr>
          <w:noProof/>
        </w:rPr>
        <w:instrText xml:space="preserve"> PAGEREF _Toc114754631 \h </w:instrText>
      </w:r>
      <w:r>
        <w:rPr>
          <w:noProof/>
        </w:rPr>
      </w:r>
      <w:r>
        <w:rPr>
          <w:noProof/>
        </w:rPr>
        <w:fldChar w:fldCharType="separate"/>
      </w:r>
      <w:r w:rsidR="00AA7FF3">
        <w:rPr>
          <w:noProof/>
        </w:rPr>
        <w:t>23</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1.1.7. Mục tiêu dự án</w:t>
      </w:r>
      <w:r>
        <w:rPr>
          <w:noProof/>
        </w:rPr>
        <w:tab/>
      </w:r>
      <w:r>
        <w:rPr>
          <w:noProof/>
        </w:rPr>
        <w:fldChar w:fldCharType="begin"/>
      </w:r>
      <w:r>
        <w:rPr>
          <w:noProof/>
        </w:rPr>
        <w:instrText xml:space="preserve"> PAGEREF _Toc114754632 \h </w:instrText>
      </w:r>
      <w:r>
        <w:rPr>
          <w:noProof/>
        </w:rPr>
      </w:r>
      <w:r>
        <w:rPr>
          <w:noProof/>
        </w:rPr>
        <w:fldChar w:fldCharType="separate"/>
      </w:r>
      <w:r w:rsidR="00AA7FF3">
        <w:rPr>
          <w:noProof/>
        </w:rPr>
        <w:t>23</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1.1.8. Loại hình, quy mô, công suất và công nghệ sản xuất của dự án</w:t>
      </w:r>
      <w:r>
        <w:rPr>
          <w:noProof/>
        </w:rPr>
        <w:tab/>
      </w:r>
      <w:r>
        <w:rPr>
          <w:noProof/>
        </w:rPr>
        <w:fldChar w:fldCharType="begin"/>
      </w:r>
      <w:r>
        <w:rPr>
          <w:noProof/>
        </w:rPr>
        <w:instrText xml:space="preserve"> PAGEREF _Toc114754633 \h </w:instrText>
      </w:r>
      <w:r>
        <w:rPr>
          <w:noProof/>
        </w:rPr>
      </w:r>
      <w:r>
        <w:rPr>
          <w:noProof/>
        </w:rPr>
        <w:fldChar w:fldCharType="separate"/>
      </w:r>
      <w:r w:rsidR="00AA7FF3">
        <w:rPr>
          <w:noProof/>
        </w:rPr>
        <w:t>24</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1.2. Các hạng mục công trình và hoạt động của dự án:</w:t>
      </w:r>
      <w:r>
        <w:rPr>
          <w:noProof/>
        </w:rPr>
        <w:tab/>
      </w:r>
      <w:r>
        <w:rPr>
          <w:noProof/>
        </w:rPr>
        <w:fldChar w:fldCharType="begin"/>
      </w:r>
      <w:r>
        <w:rPr>
          <w:noProof/>
        </w:rPr>
        <w:instrText xml:space="preserve"> PAGEREF _Toc114754634 \h </w:instrText>
      </w:r>
      <w:r>
        <w:rPr>
          <w:noProof/>
        </w:rPr>
      </w:r>
      <w:r>
        <w:rPr>
          <w:noProof/>
        </w:rPr>
        <w:fldChar w:fldCharType="separate"/>
      </w:r>
      <w:r w:rsidR="00AA7FF3">
        <w:rPr>
          <w:noProof/>
        </w:rPr>
        <w:t>27</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1.2.1. Các hạng mục công trình chính.</w:t>
      </w:r>
      <w:r>
        <w:rPr>
          <w:noProof/>
        </w:rPr>
        <w:tab/>
      </w:r>
      <w:r>
        <w:rPr>
          <w:noProof/>
        </w:rPr>
        <w:fldChar w:fldCharType="begin"/>
      </w:r>
      <w:r>
        <w:rPr>
          <w:noProof/>
        </w:rPr>
        <w:instrText xml:space="preserve"> PAGEREF _Toc114754635 \h </w:instrText>
      </w:r>
      <w:r>
        <w:rPr>
          <w:noProof/>
        </w:rPr>
      </w:r>
      <w:r>
        <w:rPr>
          <w:noProof/>
        </w:rPr>
        <w:fldChar w:fldCharType="separate"/>
      </w:r>
      <w:r w:rsidR="00AA7FF3">
        <w:rPr>
          <w:noProof/>
        </w:rPr>
        <w:t>27</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1.2.2. Các hạng mục công trình phụ trợ.</w:t>
      </w:r>
      <w:r>
        <w:rPr>
          <w:noProof/>
        </w:rPr>
        <w:tab/>
      </w:r>
      <w:r>
        <w:rPr>
          <w:noProof/>
        </w:rPr>
        <w:fldChar w:fldCharType="begin"/>
      </w:r>
      <w:r>
        <w:rPr>
          <w:noProof/>
        </w:rPr>
        <w:instrText xml:space="preserve"> PAGEREF _Toc114754636 \h </w:instrText>
      </w:r>
      <w:r>
        <w:rPr>
          <w:noProof/>
        </w:rPr>
      </w:r>
      <w:r>
        <w:rPr>
          <w:noProof/>
        </w:rPr>
        <w:fldChar w:fldCharType="separate"/>
      </w:r>
      <w:r w:rsidR="00AA7FF3">
        <w:rPr>
          <w:noProof/>
        </w:rPr>
        <w:t>35</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1.2.3. Các hạng mục công trình xử lý chất thải và bảo vệ môi trường.</w:t>
      </w:r>
      <w:r>
        <w:rPr>
          <w:noProof/>
        </w:rPr>
        <w:tab/>
      </w:r>
      <w:r>
        <w:rPr>
          <w:noProof/>
        </w:rPr>
        <w:fldChar w:fldCharType="begin"/>
      </w:r>
      <w:r>
        <w:rPr>
          <w:noProof/>
        </w:rPr>
        <w:instrText xml:space="preserve"> PAGEREF _Toc114754637 \h </w:instrText>
      </w:r>
      <w:r>
        <w:rPr>
          <w:noProof/>
        </w:rPr>
      </w:r>
      <w:r>
        <w:rPr>
          <w:noProof/>
        </w:rPr>
        <w:fldChar w:fldCharType="separate"/>
      </w:r>
      <w:r w:rsidR="00AA7FF3">
        <w:rPr>
          <w:noProof/>
        </w:rPr>
        <w:t>43</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1.2.4. Đánh giá việc lựa chọn công công nghệ, hạng mục công trình và hoạt động của dự án đầu tư có khả năng tác động xấu đến môi trường.</w:t>
      </w:r>
      <w:r>
        <w:rPr>
          <w:noProof/>
        </w:rPr>
        <w:tab/>
      </w:r>
      <w:r>
        <w:rPr>
          <w:noProof/>
        </w:rPr>
        <w:fldChar w:fldCharType="begin"/>
      </w:r>
      <w:r>
        <w:rPr>
          <w:noProof/>
        </w:rPr>
        <w:instrText xml:space="preserve"> PAGEREF _Toc114754638 \h </w:instrText>
      </w:r>
      <w:r>
        <w:rPr>
          <w:noProof/>
        </w:rPr>
      </w:r>
      <w:r>
        <w:rPr>
          <w:noProof/>
        </w:rPr>
        <w:fldChar w:fldCharType="separate"/>
      </w:r>
      <w:r w:rsidR="00AA7FF3">
        <w:rPr>
          <w:noProof/>
        </w:rPr>
        <w:t>45</w:t>
      </w:r>
      <w:r>
        <w:rPr>
          <w:noProof/>
        </w:rPr>
        <w:fldChar w:fldCharType="end"/>
      </w:r>
    </w:p>
    <w:p w:rsidR="00E35773" w:rsidRDefault="00E35773">
      <w:pPr>
        <w:pStyle w:val="TOC2"/>
        <w:tabs>
          <w:tab w:val="right" w:leader="dot" w:pos="9515"/>
        </w:tabs>
        <w:rPr>
          <w:rFonts w:asciiTheme="minorHAnsi" w:eastAsiaTheme="minorEastAsia" w:hAnsiTheme="minorHAnsi"/>
          <w:noProof/>
          <w:sz w:val="22"/>
        </w:rPr>
      </w:pPr>
      <w:r>
        <w:rPr>
          <w:noProof/>
        </w:rPr>
        <w:t>1.3. Nguyên, nhiên, vật liệu, hóa chất sử dụng của dự án; nguồn cung cấp điện, nước và các sản phẩm của dự án.</w:t>
      </w:r>
      <w:r>
        <w:rPr>
          <w:noProof/>
        </w:rPr>
        <w:tab/>
      </w:r>
      <w:r>
        <w:rPr>
          <w:noProof/>
        </w:rPr>
        <w:fldChar w:fldCharType="begin"/>
      </w:r>
      <w:r>
        <w:rPr>
          <w:noProof/>
        </w:rPr>
        <w:instrText xml:space="preserve"> PAGEREF _Toc114754639 \h </w:instrText>
      </w:r>
      <w:r>
        <w:rPr>
          <w:noProof/>
        </w:rPr>
      </w:r>
      <w:r>
        <w:rPr>
          <w:noProof/>
        </w:rPr>
        <w:fldChar w:fldCharType="separate"/>
      </w:r>
      <w:r w:rsidR="00AA7FF3">
        <w:rPr>
          <w:noProof/>
        </w:rPr>
        <w:t>45</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sidRPr="00323040">
        <w:rPr>
          <w:noProof/>
          <w:lang w:val="cs-CZ"/>
        </w:rPr>
        <w:t>1.3.1. Giai đoạn thi công, xây dựng</w:t>
      </w:r>
      <w:r>
        <w:rPr>
          <w:noProof/>
        </w:rPr>
        <w:tab/>
      </w:r>
      <w:r>
        <w:rPr>
          <w:noProof/>
        </w:rPr>
        <w:fldChar w:fldCharType="begin"/>
      </w:r>
      <w:r>
        <w:rPr>
          <w:noProof/>
        </w:rPr>
        <w:instrText xml:space="preserve"> PAGEREF _Toc114754640 \h </w:instrText>
      </w:r>
      <w:r>
        <w:rPr>
          <w:noProof/>
        </w:rPr>
      </w:r>
      <w:r>
        <w:rPr>
          <w:noProof/>
        </w:rPr>
        <w:fldChar w:fldCharType="separate"/>
      </w:r>
      <w:r w:rsidR="00AA7FF3">
        <w:rPr>
          <w:noProof/>
        </w:rPr>
        <w:t>46</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sidRPr="00323040">
        <w:rPr>
          <w:noProof/>
          <w:lang w:val="cs-CZ"/>
        </w:rPr>
        <w:t>1.3.2. Giai đoạn hoạt động</w:t>
      </w:r>
      <w:r>
        <w:rPr>
          <w:noProof/>
        </w:rPr>
        <w:tab/>
      </w:r>
      <w:r>
        <w:rPr>
          <w:noProof/>
        </w:rPr>
        <w:fldChar w:fldCharType="begin"/>
      </w:r>
      <w:r>
        <w:rPr>
          <w:noProof/>
        </w:rPr>
        <w:instrText xml:space="preserve"> PAGEREF _Toc114754641 \h </w:instrText>
      </w:r>
      <w:r>
        <w:rPr>
          <w:noProof/>
        </w:rPr>
      </w:r>
      <w:r>
        <w:rPr>
          <w:noProof/>
        </w:rPr>
        <w:fldChar w:fldCharType="separate"/>
      </w:r>
      <w:r w:rsidR="00AA7FF3">
        <w:rPr>
          <w:noProof/>
        </w:rPr>
        <w:t>47</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lang w:eastAsia="vi-VN"/>
        </w:rPr>
        <w:t>1.3.3. Sản phẩm của dự án</w:t>
      </w:r>
      <w:r>
        <w:rPr>
          <w:noProof/>
        </w:rPr>
        <w:tab/>
      </w:r>
      <w:r>
        <w:rPr>
          <w:noProof/>
        </w:rPr>
        <w:fldChar w:fldCharType="begin"/>
      </w:r>
      <w:r>
        <w:rPr>
          <w:noProof/>
        </w:rPr>
        <w:instrText xml:space="preserve"> PAGEREF _Toc114754642 \h </w:instrText>
      </w:r>
      <w:r>
        <w:rPr>
          <w:noProof/>
        </w:rPr>
      </w:r>
      <w:r>
        <w:rPr>
          <w:noProof/>
        </w:rPr>
        <w:fldChar w:fldCharType="separate"/>
      </w:r>
      <w:r w:rsidR="00AA7FF3">
        <w:rPr>
          <w:noProof/>
        </w:rPr>
        <w:t>49</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sidRPr="00323040">
        <w:rPr>
          <w:noProof/>
          <w:lang w:val="cs-CZ"/>
        </w:rPr>
        <w:t>1.4. Công nghệ và biện pháp tổ chức thi công.</w:t>
      </w:r>
      <w:r>
        <w:rPr>
          <w:noProof/>
        </w:rPr>
        <w:tab/>
      </w:r>
      <w:r>
        <w:rPr>
          <w:noProof/>
        </w:rPr>
        <w:fldChar w:fldCharType="begin"/>
      </w:r>
      <w:r>
        <w:rPr>
          <w:noProof/>
        </w:rPr>
        <w:instrText xml:space="preserve"> PAGEREF _Toc114754643 \h </w:instrText>
      </w:r>
      <w:r>
        <w:rPr>
          <w:noProof/>
        </w:rPr>
      </w:r>
      <w:r>
        <w:rPr>
          <w:noProof/>
        </w:rPr>
        <w:fldChar w:fldCharType="separate"/>
      </w:r>
      <w:r w:rsidR="00AA7FF3">
        <w:rPr>
          <w:noProof/>
        </w:rPr>
        <w:t>49</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sidRPr="00323040">
        <w:rPr>
          <w:noProof/>
          <w:lang w:val="cs-CZ"/>
        </w:rPr>
        <w:t>1.6. Tiến độ, tổng mức đầu tư, tổ chức quản lý và thực hiện dự án.</w:t>
      </w:r>
      <w:r>
        <w:rPr>
          <w:noProof/>
        </w:rPr>
        <w:tab/>
      </w:r>
      <w:r>
        <w:rPr>
          <w:noProof/>
        </w:rPr>
        <w:fldChar w:fldCharType="begin"/>
      </w:r>
      <w:r>
        <w:rPr>
          <w:noProof/>
        </w:rPr>
        <w:instrText xml:space="preserve"> PAGEREF _Toc114754644 \h </w:instrText>
      </w:r>
      <w:r>
        <w:rPr>
          <w:noProof/>
        </w:rPr>
      </w:r>
      <w:r>
        <w:rPr>
          <w:noProof/>
        </w:rPr>
        <w:fldChar w:fldCharType="separate"/>
      </w:r>
      <w:r w:rsidR="00AA7FF3">
        <w:rPr>
          <w:noProof/>
        </w:rPr>
        <w:t>57</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Pr>
          <w:noProof/>
        </w:rPr>
        <w:t>Chương 2</w:t>
      </w:r>
      <w:r>
        <w:rPr>
          <w:noProof/>
        </w:rPr>
        <w:tab/>
      </w:r>
      <w:r>
        <w:rPr>
          <w:noProof/>
        </w:rPr>
        <w:fldChar w:fldCharType="begin"/>
      </w:r>
      <w:r>
        <w:rPr>
          <w:noProof/>
        </w:rPr>
        <w:instrText xml:space="preserve"> PAGEREF _Toc114754645 \h </w:instrText>
      </w:r>
      <w:r>
        <w:rPr>
          <w:noProof/>
        </w:rPr>
      </w:r>
      <w:r>
        <w:rPr>
          <w:noProof/>
        </w:rPr>
        <w:fldChar w:fldCharType="separate"/>
      </w:r>
      <w:r w:rsidR="00AA7FF3">
        <w:rPr>
          <w:noProof/>
        </w:rPr>
        <w:t>59</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Pr>
          <w:noProof/>
        </w:rPr>
        <w:t>ĐIỀU KIỆN TỰ NHIÊN, KINH TẾ - XÃ HỘI VÀ HIỆN TRẠNG MÔI TRƯỜNG KHU VỰC THỰC HIỆN DỰ ÁN</w:t>
      </w:r>
      <w:r>
        <w:rPr>
          <w:noProof/>
        </w:rPr>
        <w:tab/>
      </w:r>
      <w:r>
        <w:rPr>
          <w:noProof/>
        </w:rPr>
        <w:fldChar w:fldCharType="begin"/>
      </w:r>
      <w:r>
        <w:rPr>
          <w:noProof/>
        </w:rPr>
        <w:instrText xml:space="preserve"> PAGEREF _Toc114754646 \h </w:instrText>
      </w:r>
      <w:r>
        <w:rPr>
          <w:noProof/>
        </w:rPr>
      </w:r>
      <w:r>
        <w:rPr>
          <w:noProof/>
        </w:rPr>
        <w:fldChar w:fldCharType="separate"/>
      </w:r>
      <w:r w:rsidR="00AA7FF3">
        <w:rPr>
          <w:noProof/>
        </w:rPr>
        <w:t>59</w:t>
      </w:r>
      <w:r>
        <w:rPr>
          <w:noProof/>
        </w:rPr>
        <w:fldChar w:fldCharType="end"/>
      </w:r>
    </w:p>
    <w:p w:rsidR="00E35773" w:rsidRDefault="00E35773">
      <w:pPr>
        <w:pStyle w:val="TOC2"/>
        <w:tabs>
          <w:tab w:val="right" w:leader="dot" w:pos="9515"/>
        </w:tabs>
        <w:rPr>
          <w:rFonts w:asciiTheme="minorHAnsi" w:eastAsiaTheme="minorEastAsia" w:hAnsiTheme="minorHAnsi"/>
          <w:noProof/>
          <w:sz w:val="22"/>
        </w:rPr>
      </w:pPr>
      <w:r>
        <w:rPr>
          <w:noProof/>
        </w:rPr>
        <w:t>2.1. Điều kiện tự nhiên, kinh tế - xã hội.</w:t>
      </w:r>
      <w:r>
        <w:rPr>
          <w:noProof/>
        </w:rPr>
        <w:tab/>
      </w:r>
      <w:r>
        <w:rPr>
          <w:noProof/>
        </w:rPr>
        <w:fldChar w:fldCharType="begin"/>
      </w:r>
      <w:r>
        <w:rPr>
          <w:noProof/>
        </w:rPr>
        <w:instrText xml:space="preserve"> PAGEREF _Toc114754647 \h </w:instrText>
      </w:r>
      <w:r>
        <w:rPr>
          <w:noProof/>
        </w:rPr>
      </w:r>
      <w:r>
        <w:rPr>
          <w:noProof/>
        </w:rPr>
        <w:fldChar w:fldCharType="separate"/>
      </w:r>
      <w:r w:rsidR="00AA7FF3">
        <w:rPr>
          <w:noProof/>
        </w:rPr>
        <w:t>59</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sidRPr="00323040">
        <w:rPr>
          <w:noProof/>
          <w:lang w:val="nb-NO"/>
        </w:rPr>
        <w:t>2.1.1. Đặc điểm địa hình và địa chất khu vực dự án.</w:t>
      </w:r>
      <w:r>
        <w:rPr>
          <w:noProof/>
        </w:rPr>
        <w:tab/>
      </w:r>
      <w:r>
        <w:rPr>
          <w:noProof/>
        </w:rPr>
        <w:fldChar w:fldCharType="begin"/>
      </w:r>
      <w:r>
        <w:rPr>
          <w:noProof/>
        </w:rPr>
        <w:instrText xml:space="preserve"> PAGEREF _Toc114754648 \h </w:instrText>
      </w:r>
      <w:r>
        <w:rPr>
          <w:noProof/>
        </w:rPr>
      </w:r>
      <w:r>
        <w:rPr>
          <w:noProof/>
        </w:rPr>
        <w:fldChar w:fldCharType="separate"/>
      </w:r>
      <w:r w:rsidR="00AA7FF3">
        <w:rPr>
          <w:noProof/>
        </w:rPr>
        <w:t>59</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2.1.2. Đặc điểm khí hậu</w:t>
      </w:r>
      <w:r>
        <w:rPr>
          <w:noProof/>
        </w:rPr>
        <w:tab/>
      </w:r>
      <w:r>
        <w:rPr>
          <w:noProof/>
        </w:rPr>
        <w:fldChar w:fldCharType="begin"/>
      </w:r>
      <w:r>
        <w:rPr>
          <w:noProof/>
        </w:rPr>
        <w:instrText xml:space="preserve"> PAGEREF _Toc114754649 \h </w:instrText>
      </w:r>
      <w:r>
        <w:rPr>
          <w:noProof/>
        </w:rPr>
      </w:r>
      <w:r>
        <w:rPr>
          <w:noProof/>
        </w:rPr>
        <w:fldChar w:fldCharType="separate"/>
      </w:r>
      <w:r w:rsidR="00AA7FF3">
        <w:rPr>
          <w:noProof/>
        </w:rPr>
        <w:t>60</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2.1.3. Đặc điểm thủy, hải văn</w:t>
      </w:r>
      <w:r>
        <w:rPr>
          <w:noProof/>
        </w:rPr>
        <w:tab/>
      </w:r>
      <w:r>
        <w:rPr>
          <w:noProof/>
        </w:rPr>
        <w:fldChar w:fldCharType="begin"/>
      </w:r>
      <w:r>
        <w:rPr>
          <w:noProof/>
        </w:rPr>
        <w:instrText xml:space="preserve"> PAGEREF _Toc114754650 \h </w:instrText>
      </w:r>
      <w:r>
        <w:rPr>
          <w:noProof/>
        </w:rPr>
      </w:r>
      <w:r>
        <w:rPr>
          <w:noProof/>
        </w:rPr>
        <w:fldChar w:fldCharType="separate"/>
      </w:r>
      <w:r w:rsidR="00AA7FF3">
        <w:rPr>
          <w:noProof/>
        </w:rPr>
        <w:t>65</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2.1.4. Điều kiện về kinh tế - xã hội.</w:t>
      </w:r>
      <w:r>
        <w:rPr>
          <w:noProof/>
        </w:rPr>
        <w:tab/>
      </w:r>
      <w:r>
        <w:rPr>
          <w:noProof/>
        </w:rPr>
        <w:fldChar w:fldCharType="begin"/>
      </w:r>
      <w:r>
        <w:rPr>
          <w:noProof/>
        </w:rPr>
        <w:instrText xml:space="preserve"> PAGEREF _Toc114754651 \h </w:instrText>
      </w:r>
      <w:r>
        <w:rPr>
          <w:noProof/>
        </w:rPr>
      </w:r>
      <w:r>
        <w:rPr>
          <w:noProof/>
        </w:rPr>
        <w:fldChar w:fldCharType="separate"/>
      </w:r>
      <w:r w:rsidR="00AA7FF3">
        <w:rPr>
          <w:noProof/>
        </w:rPr>
        <w:t>65</w:t>
      </w:r>
      <w:r>
        <w:rPr>
          <w:noProof/>
        </w:rPr>
        <w:fldChar w:fldCharType="end"/>
      </w:r>
    </w:p>
    <w:p w:rsidR="00E35773" w:rsidRDefault="00E35773">
      <w:pPr>
        <w:pStyle w:val="TOC2"/>
        <w:tabs>
          <w:tab w:val="right" w:leader="dot" w:pos="9515"/>
        </w:tabs>
        <w:rPr>
          <w:rFonts w:asciiTheme="minorHAnsi" w:eastAsiaTheme="minorEastAsia" w:hAnsiTheme="minorHAnsi"/>
          <w:noProof/>
          <w:sz w:val="22"/>
        </w:rPr>
      </w:pPr>
      <w:r w:rsidRPr="00323040">
        <w:rPr>
          <w:noProof/>
          <w:lang w:val="vi-VN"/>
        </w:rPr>
        <w:t>2.2. Hiện trạng môi trường</w:t>
      </w:r>
      <w:r w:rsidRPr="00323040">
        <w:rPr>
          <w:noProof/>
          <w:lang w:val="pt-BR"/>
        </w:rPr>
        <w:t xml:space="preserve"> và tài nguyên sinh vật </w:t>
      </w:r>
      <w:r w:rsidRPr="00323040">
        <w:rPr>
          <w:noProof/>
          <w:lang w:val="fi-FI"/>
        </w:rPr>
        <w:t>khu vực dự án</w:t>
      </w:r>
      <w:r>
        <w:rPr>
          <w:noProof/>
        </w:rPr>
        <w:tab/>
      </w:r>
      <w:r>
        <w:rPr>
          <w:noProof/>
        </w:rPr>
        <w:fldChar w:fldCharType="begin"/>
      </w:r>
      <w:r>
        <w:rPr>
          <w:noProof/>
        </w:rPr>
        <w:instrText xml:space="preserve"> PAGEREF _Toc114754652 \h </w:instrText>
      </w:r>
      <w:r>
        <w:rPr>
          <w:noProof/>
        </w:rPr>
      </w:r>
      <w:r>
        <w:rPr>
          <w:noProof/>
        </w:rPr>
        <w:fldChar w:fldCharType="separate"/>
      </w:r>
      <w:r w:rsidR="00AA7FF3">
        <w:rPr>
          <w:noProof/>
        </w:rPr>
        <w:t>65</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sidRPr="00323040">
        <w:rPr>
          <w:noProof/>
          <w:lang w:val="fi-FI"/>
        </w:rPr>
        <w:t>2.2.1. Hiện trạng các thành phần môi trường nước, không khí,...</w:t>
      </w:r>
      <w:r>
        <w:rPr>
          <w:noProof/>
        </w:rPr>
        <w:tab/>
      </w:r>
      <w:r>
        <w:rPr>
          <w:noProof/>
        </w:rPr>
        <w:fldChar w:fldCharType="begin"/>
      </w:r>
      <w:r>
        <w:rPr>
          <w:noProof/>
        </w:rPr>
        <w:instrText xml:space="preserve"> PAGEREF _Toc114754653 \h </w:instrText>
      </w:r>
      <w:r>
        <w:rPr>
          <w:noProof/>
        </w:rPr>
      </w:r>
      <w:r>
        <w:rPr>
          <w:noProof/>
        </w:rPr>
        <w:fldChar w:fldCharType="separate"/>
      </w:r>
      <w:r w:rsidR="00AA7FF3">
        <w:rPr>
          <w:noProof/>
        </w:rPr>
        <w:t>65</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2.2.2.1. Chất lượng môi trường không khí</w:t>
      </w:r>
      <w:r>
        <w:rPr>
          <w:noProof/>
        </w:rPr>
        <w:tab/>
      </w:r>
      <w:r>
        <w:rPr>
          <w:noProof/>
        </w:rPr>
        <w:fldChar w:fldCharType="begin"/>
      </w:r>
      <w:r>
        <w:rPr>
          <w:noProof/>
        </w:rPr>
        <w:instrText xml:space="preserve"> PAGEREF _Toc114754654 \h </w:instrText>
      </w:r>
      <w:r>
        <w:rPr>
          <w:noProof/>
        </w:rPr>
      </w:r>
      <w:r>
        <w:rPr>
          <w:noProof/>
        </w:rPr>
        <w:fldChar w:fldCharType="separate"/>
      </w:r>
      <w:r w:rsidR="00AA7FF3">
        <w:rPr>
          <w:noProof/>
        </w:rPr>
        <w:t>65</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2.2.2.2. Chất lượng môi trường nước mặt</w:t>
      </w:r>
      <w:r>
        <w:rPr>
          <w:noProof/>
        </w:rPr>
        <w:tab/>
      </w:r>
      <w:r>
        <w:rPr>
          <w:noProof/>
        </w:rPr>
        <w:fldChar w:fldCharType="begin"/>
      </w:r>
      <w:r>
        <w:rPr>
          <w:noProof/>
        </w:rPr>
        <w:instrText xml:space="preserve"> PAGEREF _Toc114754655 \h </w:instrText>
      </w:r>
      <w:r>
        <w:rPr>
          <w:noProof/>
        </w:rPr>
      </w:r>
      <w:r>
        <w:rPr>
          <w:noProof/>
        </w:rPr>
        <w:fldChar w:fldCharType="separate"/>
      </w:r>
      <w:r w:rsidR="00AA7FF3">
        <w:rPr>
          <w:noProof/>
        </w:rPr>
        <w:t>66</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2.2.2.3. Chất lượng môi trường nước dưới đất</w:t>
      </w:r>
      <w:r>
        <w:rPr>
          <w:noProof/>
        </w:rPr>
        <w:tab/>
      </w:r>
      <w:r>
        <w:rPr>
          <w:noProof/>
        </w:rPr>
        <w:fldChar w:fldCharType="begin"/>
      </w:r>
      <w:r>
        <w:rPr>
          <w:noProof/>
        </w:rPr>
        <w:instrText xml:space="preserve"> PAGEREF _Toc114754656 \h </w:instrText>
      </w:r>
      <w:r>
        <w:rPr>
          <w:noProof/>
        </w:rPr>
      </w:r>
      <w:r>
        <w:rPr>
          <w:noProof/>
        </w:rPr>
        <w:fldChar w:fldCharType="separate"/>
      </w:r>
      <w:r w:rsidR="00AA7FF3">
        <w:rPr>
          <w:noProof/>
        </w:rPr>
        <w:t>67</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2.2.2. Hiện trạng tài nguyên sinh vật</w:t>
      </w:r>
      <w:r>
        <w:rPr>
          <w:noProof/>
        </w:rPr>
        <w:tab/>
      </w:r>
      <w:r>
        <w:rPr>
          <w:noProof/>
        </w:rPr>
        <w:fldChar w:fldCharType="begin"/>
      </w:r>
      <w:r>
        <w:rPr>
          <w:noProof/>
        </w:rPr>
        <w:instrText xml:space="preserve"> PAGEREF _Toc114754657 \h </w:instrText>
      </w:r>
      <w:r>
        <w:rPr>
          <w:noProof/>
        </w:rPr>
      </w:r>
      <w:r>
        <w:rPr>
          <w:noProof/>
        </w:rPr>
        <w:fldChar w:fldCharType="separate"/>
      </w:r>
      <w:r w:rsidR="00AA7FF3">
        <w:rPr>
          <w:noProof/>
        </w:rPr>
        <w:t>68</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2.2.2.1. Hiện trạng tài nguyên sinh vật xung quanh dự án.</w:t>
      </w:r>
      <w:r>
        <w:rPr>
          <w:noProof/>
        </w:rPr>
        <w:tab/>
      </w:r>
      <w:r>
        <w:rPr>
          <w:noProof/>
        </w:rPr>
        <w:fldChar w:fldCharType="begin"/>
      </w:r>
      <w:r>
        <w:rPr>
          <w:noProof/>
        </w:rPr>
        <w:instrText xml:space="preserve"> PAGEREF _Toc114754658 \h </w:instrText>
      </w:r>
      <w:r>
        <w:rPr>
          <w:noProof/>
        </w:rPr>
      </w:r>
      <w:r>
        <w:rPr>
          <w:noProof/>
        </w:rPr>
        <w:fldChar w:fldCharType="separate"/>
      </w:r>
      <w:r w:rsidR="00AA7FF3">
        <w:rPr>
          <w:noProof/>
        </w:rPr>
        <w:t>68</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2.3. Nhận dạng các đối tượng bị tác động, yếu tố nhạy cảm về môi trường khu vực thực hiện dự án.</w:t>
      </w:r>
      <w:r>
        <w:rPr>
          <w:noProof/>
        </w:rPr>
        <w:tab/>
      </w:r>
      <w:r>
        <w:rPr>
          <w:noProof/>
        </w:rPr>
        <w:fldChar w:fldCharType="begin"/>
      </w:r>
      <w:r>
        <w:rPr>
          <w:noProof/>
        </w:rPr>
        <w:instrText xml:space="preserve"> PAGEREF _Toc114754659 \h </w:instrText>
      </w:r>
      <w:r>
        <w:rPr>
          <w:noProof/>
        </w:rPr>
      </w:r>
      <w:r>
        <w:rPr>
          <w:noProof/>
        </w:rPr>
        <w:fldChar w:fldCharType="separate"/>
      </w:r>
      <w:r w:rsidR="00AA7FF3">
        <w:rPr>
          <w:noProof/>
        </w:rPr>
        <w:t>69</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2.4. Sự phù hợp của địa điểm lựa chọn thực hiện dự án.</w:t>
      </w:r>
      <w:r>
        <w:rPr>
          <w:noProof/>
        </w:rPr>
        <w:tab/>
      </w:r>
      <w:r>
        <w:rPr>
          <w:noProof/>
        </w:rPr>
        <w:fldChar w:fldCharType="begin"/>
      </w:r>
      <w:r>
        <w:rPr>
          <w:noProof/>
        </w:rPr>
        <w:instrText xml:space="preserve"> PAGEREF _Toc114754660 \h </w:instrText>
      </w:r>
      <w:r>
        <w:rPr>
          <w:noProof/>
        </w:rPr>
      </w:r>
      <w:r>
        <w:rPr>
          <w:noProof/>
        </w:rPr>
        <w:fldChar w:fldCharType="separate"/>
      </w:r>
      <w:r w:rsidR="00AA7FF3">
        <w:rPr>
          <w:noProof/>
        </w:rPr>
        <w:t>69</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Pr>
          <w:noProof/>
        </w:rPr>
        <w:lastRenderedPageBreak/>
        <w:t>Chương 3</w:t>
      </w:r>
      <w:r>
        <w:rPr>
          <w:noProof/>
        </w:rPr>
        <w:tab/>
      </w:r>
      <w:r>
        <w:rPr>
          <w:noProof/>
        </w:rPr>
        <w:fldChar w:fldCharType="begin"/>
      </w:r>
      <w:r>
        <w:rPr>
          <w:noProof/>
        </w:rPr>
        <w:instrText xml:space="preserve"> PAGEREF _Toc114754661 \h </w:instrText>
      </w:r>
      <w:r>
        <w:rPr>
          <w:noProof/>
        </w:rPr>
      </w:r>
      <w:r>
        <w:rPr>
          <w:noProof/>
        </w:rPr>
        <w:fldChar w:fldCharType="separate"/>
      </w:r>
      <w:r w:rsidR="00AA7FF3">
        <w:rPr>
          <w:noProof/>
        </w:rPr>
        <w:t>71</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Pr>
          <w:noProof/>
        </w:rPr>
        <w:t>ĐÁNH GIÁ, DỰ BÁO TÁC ĐỘNG MÔI TRƯỜNG CỦA DỰ ÁN VÀ ĐỀ XUẤT CÁC BIỆN PHÁP, CÔNG TRÌNH BẢO VỆ MÔI TRƯỜNG, ỨNG PHÓ SỰ CỐ MÔI TRƯỜNG</w:t>
      </w:r>
      <w:r>
        <w:rPr>
          <w:noProof/>
        </w:rPr>
        <w:tab/>
      </w:r>
      <w:r>
        <w:rPr>
          <w:noProof/>
        </w:rPr>
        <w:fldChar w:fldCharType="begin"/>
      </w:r>
      <w:r>
        <w:rPr>
          <w:noProof/>
        </w:rPr>
        <w:instrText xml:space="preserve"> PAGEREF _Toc114754662 \h </w:instrText>
      </w:r>
      <w:r>
        <w:rPr>
          <w:noProof/>
        </w:rPr>
      </w:r>
      <w:r>
        <w:rPr>
          <w:noProof/>
        </w:rPr>
        <w:fldChar w:fldCharType="separate"/>
      </w:r>
      <w:r w:rsidR="00AA7FF3">
        <w:rPr>
          <w:noProof/>
        </w:rPr>
        <w:t>71</w:t>
      </w:r>
      <w:r>
        <w:rPr>
          <w:noProof/>
        </w:rPr>
        <w:fldChar w:fldCharType="end"/>
      </w:r>
    </w:p>
    <w:p w:rsidR="00E35773" w:rsidRDefault="00E35773">
      <w:pPr>
        <w:pStyle w:val="TOC2"/>
        <w:tabs>
          <w:tab w:val="right" w:leader="dot" w:pos="9515"/>
        </w:tabs>
        <w:rPr>
          <w:rFonts w:asciiTheme="minorHAnsi" w:eastAsiaTheme="minorEastAsia" w:hAnsiTheme="minorHAnsi"/>
          <w:noProof/>
          <w:sz w:val="22"/>
        </w:rPr>
      </w:pPr>
      <w:r>
        <w:rPr>
          <w:noProof/>
        </w:rPr>
        <w:t xml:space="preserve">3.1. </w:t>
      </w:r>
      <w:r w:rsidRPr="00323040">
        <w:rPr>
          <w:noProof/>
          <w:lang w:val="vi-VN"/>
        </w:rPr>
        <w:t xml:space="preserve">Đánh giá tác động và đề xuất các biện pháp, công trình bảo vệ môi trường trong giai đoạn </w:t>
      </w:r>
      <w:r>
        <w:rPr>
          <w:noProof/>
        </w:rPr>
        <w:t>thi công, xây dựng</w:t>
      </w:r>
      <w:r>
        <w:rPr>
          <w:noProof/>
        </w:rPr>
        <w:tab/>
      </w:r>
      <w:r>
        <w:rPr>
          <w:noProof/>
        </w:rPr>
        <w:fldChar w:fldCharType="begin"/>
      </w:r>
      <w:r>
        <w:rPr>
          <w:noProof/>
        </w:rPr>
        <w:instrText xml:space="preserve"> PAGEREF _Toc114754663 \h </w:instrText>
      </w:r>
      <w:r>
        <w:rPr>
          <w:noProof/>
        </w:rPr>
      </w:r>
      <w:r>
        <w:rPr>
          <w:noProof/>
        </w:rPr>
        <w:fldChar w:fldCharType="separate"/>
      </w:r>
      <w:r w:rsidR="00AA7FF3">
        <w:rPr>
          <w:noProof/>
        </w:rPr>
        <w:t>71</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sidRPr="00323040">
        <w:rPr>
          <w:noProof/>
          <w:lang w:val="af-ZA"/>
        </w:rPr>
        <w:t>3.1.1. Đánh giá, dự báo tác động.</w:t>
      </w:r>
      <w:r>
        <w:rPr>
          <w:noProof/>
        </w:rPr>
        <w:tab/>
      </w:r>
      <w:r>
        <w:rPr>
          <w:noProof/>
        </w:rPr>
        <w:fldChar w:fldCharType="begin"/>
      </w:r>
      <w:r>
        <w:rPr>
          <w:noProof/>
        </w:rPr>
        <w:instrText xml:space="preserve"> PAGEREF _Toc114754664 \h </w:instrText>
      </w:r>
      <w:r>
        <w:rPr>
          <w:noProof/>
        </w:rPr>
      </w:r>
      <w:r>
        <w:rPr>
          <w:noProof/>
        </w:rPr>
        <w:fldChar w:fldCharType="separate"/>
      </w:r>
      <w:r w:rsidR="00AA7FF3">
        <w:rPr>
          <w:noProof/>
        </w:rPr>
        <w:t>71</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3.1.1.1. Đánh giá tác động của việc chiếm dụng đất, di dân, tái định cư:</w:t>
      </w:r>
      <w:r>
        <w:rPr>
          <w:noProof/>
        </w:rPr>
        <w:tab/>
      </w:r>
      <w:r>
        <w:rPr>
          <w:noProof/>
        </w:rPr>
        <w:fldChar w:fldCharType="begin"/>
      </w:r>
      <w:r>
        <w:rPr>
          <w:noProof/>
        </w:rPr>
        <w:instrText xml:space="preserve"> PAGEREF _Toc114754665 \h </w:instrText>
      </w:r>
      <w:r>
        <w:rPr>
          <w:noProof/>
        </w:rPr>
      </w:r>
      <w:r>
        <w:rPr>
          <w:noProof/>
        </w:rPr>
        <w:fldChar w:fldCharType="separate"/>
      </w:r>
      <w:r w:rsidR="00AA7FF3">
        <w:rPr>
          <w:noProof/>
        </w:rPr>
        <w:t>71</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3.1.1.2. Đánh giá tác động của giai đoạn giải phóng mặt bằng, vận chuyển nguyên vật liệu và thi công các hạng mục công trình của dự án</w:t>
      </w:r>
      <w:r>
        <w:rPr>
          <w:noProof/>
        </w:rPr>
        <w:tab/>
      </w:r>
      <w:r>
        <w:rPr>
          <w:noProof/>
        </w:rPr>
        <w:fldChar w:fldCharType="begin"/>
      </w:r>
      <w:r>
        <w:rPr>
          <w:noProof/>
        </w:rPr>
        <w:instrText xml:space="preserve"> PAGEREF _Toc114754666 \h </w:instrText>
      </w:r>
      <w:r>
        <w:rPr>
          <w:noProof/>
        </w:rPr>
      </w:r>
      <w:r>
        <w:rPr>
          <w:noProof/>
        </w:rPr>
        <w:fldChar w:fldCharType="separate"/>
      </w:r>
      <w:r w:rsidR="00AA7FF3">
        <w:rPr>
          <w:noProof/>
        </w:rPr>
        <w:t>72</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sidRPr="00323040">
        <w:rPr>
          <w:noProof/>
          <w:lang w:val="vi-VN"/>
        </w:rPr>
        <w:t>3.</w:t>
      </w:r>
      <w:r>
        <w:rPr>
          <w:noProof/>
        </w:rPr>
        <w:t>1.2</w:t>
      </w:r>
      <w:r w:rsidRPr="00323040">
        <w:rPr>
          <w:noProof/>
          <w:lang w:val="vi-VN"/>
        </w:rPr>
        <w:t xml:space="preserve">. </w:t>
      </w:r>
      <w:r>
        <w:rPr>
          <w:noProof/>
        </w:rPr>
        <w:t>Các biện pháp, công trình bảo vệ môi trường đề xuất thực hiện</w:t>
      </w:r>
      <w:r>
        <w:rPr>
          <w:noProof/>
        </w:rPr>
        <w:tab/>
      </w:r>
      <w:r>
        <w:rPr>
          <w:noProof/>
        </w:rPr>
        <w:fldChar w:fldCharType="begin"/>
      </w:r>
      <w:r>
        <w:rPr>
          <w:noProof/>
        </w:rPr>
        <w:instrText xml:space="preserve"> PAGEREF _Toc114754667 \h </w:instrText>
      </w:r>
      <w:r>
        <w:rPr>
          <w:noProof/>
        </w:rPr>
      </w:r>
      <w:r>
        <w:rPr>
          <w:noProof/>
        </w:rPr>
        <w:fldChar w:fldCharType="separate"/>
      </w:r>
      <w:r w:rsidR="00AA7FF3">
        <w:rPr>
          <w:noProof/>
        </w:rPr>
        <w:t>90</w:t>
      </w:r>
      <w:r>
        <w:rPr>
          <w:noProof/>
        </w:rPr>
        <w:fldChar w:fldCharType="end"/>
      </w:r>
    </w:p>
    <w:p w:rsidR="00E35773" w:rsidRDefault="00E35773">
      <w:pPr>
        <w:pStyle w:val="TOC2"/>
        <w:tabs>
          <w:tab w:val="right" w:leader="dot" w:pos="9515"/>
        </w:tabs>
        <w:rPr>
          <w:rFonts w:asciiTheme="minorHAnsi" w:eastAsiaTheme="minorEastAsia" w:hAnsiTheme="minorHAnsi"/>
          <w:noProof/>
          <w:sz w:val="22"/>
        </w:rPr>
      </w:pPr>
      <w:r>
        <w:rPr>
          <w:noProof/>
        </w:rPr>
        <w:t xml:space="preserve">3.2. </w:t>
      </w:r>
      <w:r w:rsidRPr="00323040">
        <w:rPr>
          <w:noProof/>
          <w:lang w:val="vi-VN"/>
        </w:rPr>
        <w:t xml:space="preserve">Đánh giá tác động và đề xuất các biện pháp, công trình bảo vệ môi trường trong giai đoạn </w:t>
      </w:r>
      <w:r>
        <w:rPr>
          <w:noProof/>
        </w:rPr>
        <w:t>dự án đi vào vận hành</w:t>
      </w:r>
      <w:r>
        <w:rPr>
          <w:noProof/>
        </w:rPr>
        <w:tab/>
      </w:r>
      <w:r>
        <w:rPr>
          <w:noProof/>
        </w:rPr>
        <w:fldChar w:fldCharType="begin"/>
      </w:r>
      <w:r>
        <w:rPr>
          <w:noProof/>
        </w:rPr>
        <w:instrText xml:space="preserve"> PAGEREF _Toc114754668 \h </w:instrText>
      </w:r>
      <w:r>
        <w:rPr>
          <w:noProof/>
        </w:rPr>
      </w:r>
      <w:r>
        <w:rPr>
          <w:noProof/>
        </w:rPr>
        <w:fldChar w:fldCharType="separate"/>
      </w:r>
      <w:r w:rsidR="00AA7FF3">
        <w:rPr>
          <w:noProof/>
        </w:rPr>
        <w:t>97</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sidRPr="00323040">
        <w:rPr>
          <w:noProof/>
          <w:lang w:val="af-ZA"/>
        </w:rPr>
        <w:t>3.2.1. Đánh giá, dự báo tác động.</w:t>
      </w:r>
      <w:r>
        <w:rPr>
          <w:noProof/>
        </w:rPr>
        <w:tab/>
      </w:r>
      <w:r>
        <w:rPr>
          <w:noProof/>
        </w:rPr>
        <w:fldChar w:fldCharType="begin"/>
      </w:r>
      <w:r>
        <w:rPr>
          <w:noProof/>
        </w:rPr>
        <w:instrText xml:space="preserve"> PAGEREF _Toc114754669 \h </w:instrText>
      </w:r>
      <w:r>
        <w:rPr>
          <w:noProof/>
        </w:rPr>
      </w:r>
      <w:r>
        <w:rPr>
          <w:noProof/>
        </w:rPr>
        <w:fldChar w:fldCharType="separate"/>
      </w:r>
      <w:r w:rsidR="00AA7FF3">
        <w:rPr>
          <w:noProof/>
        </w:rPr>
        <w:t>97</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sidRPr="00323040">
        <w:rPr>
          <w:noProof/>
          <w:lang w:val="vi-VN"/>
        </w:rPr>
        <w:t>3.</w:t>
      </w:r>
      <w:r>
        <w:rPr>
          <w:noProof/>
        </w:rPr>
        <w:t>2.2</w:t>
      </w:r>
      <w:r w:rsidRPr="00323040">
        <w:rPr>
          <w:noProof/>
          <w:lang w:val="vi-VN"/>
        </w:rPr>
        <w:t xml:space="preserve">. </w:t>
      </w:r>
      <w:r>
        <w:rPr>
          <w:noProof/>
        </w:rPr>
        <w:t>Các biện pháp, công trình bảo vệ môi trường đề xuất thực hiện</w:t>
      </w:r>
      <w:r>
        <w:rPr>
          <w:noProof/>
        </w:rPr>
        <w:tab/>
      </w:r>
      <w:r>
        <w:rPr>
          <w:noProof/>
        </w:rPr>
        <w:fldChar w:fldCharType="begin"/>
      </w:r>
      <w:r>
        <w:rPr>
          <w:noProof/>
        </w:rPr>
        <w:instrText xml:space="preserve"> PAGEREF _Toc114754670 \h </w:instrText>
      </w:r>
      <w:r>
        <w:rPr>
          <w:noProof/>
        </w:rPr>
      </w:r>
      <w:r>
        <w:rPr>
          <w:noProof/>
        </w:rPr>
        <w:fldChar w:fldCharType="separate"/>
      </w:r>
      <w:r w:rsidR="00AA7FF3">
        <w:rPr>
          <w:noProof/>
        </w:rPr>
        <w:t>105</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3.3. Tổ chức thực hiện các công trình, biện pháp bảo vệ môi trường</w:t>
      </w:r>
      <w:r>
        <w:rPr>
          <w:noProof/>
        </w:rPr>
        <w:tab/>
      </w:r>
      <w:r>
        <w:rPr>
          <w:noProof/>
        </w:rPr>
        <w:fldChar w:fldCharType="begin"/>
      </w:r>
      <w:r>
        <w:rPr>
          <w:noProof/>
        </w:rPr>
        <w:instrText xml:space="preserve"> PAGEREF _Toc114754671 \h </w:instrText>
      </w:r>
      <w:r>
        <w:rPr>
          <w:noProof/>
        </w:rPr>
      </w:r>
      <w:r>
        <w:rPr>
          <w:noProof/>
        </w:rPr>
        <w:fldChar w:fldCharType="separate"/>
      </w:r>
      <w:r w:rsidR="00AA7FF3">
        <w:rPr>
          <w:noProof/>
        </w:rPr>
        <w:t>128</w:t>
      </w:r>
      <w:r>
        <w:rPr>
          <w:noProof/>
        </w:rPr>
        <w:fldChar w:fldCharType="end"/>
      </w:r>
    </w:p>
    <w:p w:rsidR="00E35773" w:rsidRDefault="00E35773">
      <w:pPr>
        <w:pStyle w:val="TOC3"/>
        <w:tabs>
          <w:tab w:val="right" w:leader="dot" w:pos="9515"/>
        </w:tabs>
        <w:rPr>
          <w:rFonts w:asciiTheme="minorHAnsi" w:eastAsiaTheme="minorEastAsia" w:hAnsiTheme="minorHAnsi"/>
          <w:noProof/>
          <w:sz w:val="22"/>
        </w:rPr>
      </w:pPr>
      <w:r>
        <w:rPr>
          <w:noProof/>
        </w:rPr>
        <w:t>3.4. Nhận xét về mức độ chi tiết, độ tin cậy của các kết quả nhận dạng, đánh giá, dự báo:</w:t>
      </w:r>
      <w:r>
        <w:rPr>
          <w:noProof/>
        </w:rPr>
        <w:tab/>
      </w:r>
      <w:r>
        <w:rPr>
          <w:noProof/>
        </w:rPr>
        <w:fldChar w:fldCharType="begin"/>
      </w:r>
      <w:r>
        <w:rPr>
          <w:noProof/>
        </w:rPr>
        <w:instrText xml:space="preserve"> PAGEREF _Toc114754672 \h </w:instrText>
      </w:r>
      <w:r>
        <w:rPr>
          <w:noProof/>
        </w:rPr>
      </w:r>
      <w:r>
        <w:rPr>
          <w:noProof/>
        </w:rPr>
        <w:fldChar w:fldCharType="separate"/>
      </w:r>
      <w:r w:rsidR="00AA7FF3">
        <w:rPr>
          <w:noProof/>
        </w:rPr>
        <w:t>130</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Pr>
          <w:noProof/>
        </w:rPr>
        <w:t>Chương 4</w:t>
      </w:r>
      <w:r>
        <w:rPr>
          <w:noProof/>
        </w:rPr>
        <w:tab/>
      </w:r>
      <w:r>
        <w:rPr>
          <w:noProof/>
        </w:rPr>
        <w:fldChar w:fldCharType="begin"/>
      </w:r>
      <w:r>
        <w:rPr>
          <w:noProof/>
        </w:rPr>
        <w:instrText xml:space="preserve"> PAGEREF _Toc114754673 \h </w:instrText>
      </w:r>
      <w:r>
        <w:rPr>
          <w:noProof/>
        </w:rPr>
      </w:r>
      <w:r>
        <w:rPr>
          <w:noProof/>
        </w:rPr>
        <w:fldChar w:fldCharType="separate"/>
      </w:r>
      <w:r w:rsidR="00AA7FF3">
        <w:rPr>
          <w:noProof/>
        </w:rPr>
        <w:t>131</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Pr>
          <w:noProof/>
        </w:rPr>
        <w:t>PHƯƠNG ÁN CẢI TẠO, PHỤC HỒI MÔI TRƯỜNG, PHƯƠNG ÁN BỒI HOÀN ĐA DẠNG SINH HỌC</w:t>
      </w:r>
      <w:r>
        <w:rPr>
          <w:noProof/>
        </w:rPr>
        <w:tab/>
      </w:r>
      <w:r>
        <w:rPr>
          <w:noProof/>
        </w:rPr>
        <w:fldChar w:fldCharType="begin"/>
      </w:r>
      <w:r>
        <w:rPr>
          <w:noProof/>
        </w:rPr>
        <w:instrText xml:space="preserve"> PAGEREF _Toc114754674 \h </w:instrText>
      </w:r>
      <w:r>
        <w:rPr>
          <w:noProof/>
        </w:rPr>
      </w:r>
      <w:r>
        <w:rPr>
          <w:noProof/>
        </w:rPr>
        <w:fldChar w:fldCharType="separate"/>
      </w:r>
      <w:r w:rsidR="00AA7FF3">
        <w:rPr>
          <w:noProof/>
        </w:rPr>
        <w:t>131</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Pr>
          <w:noProof/>
        </w:rPr>
        <w:t>Chương 5</w:t>
      </w:r>
      <w:r>
        <w:rPr>
          <w:noProof/>
        </w:rPr>
        <w:tab/>
      </w:r>
      <w:r>
        <w:rPr>
          <w:noProof/>
        </w:rPr>
        <w:fldChar w:fldCharType="begin"/>
      </w:r>
      <w:r>
        <w:rPr>
          <w:noProof/>
        </w:rPr>
        <w:instrText xml:space="preserve"> PAGEREF _Toc114754675 \h </w:instrText>
      </w:r>
      <w:r>
        <w:rPr>
          <w:noProof/>
        </w:rPr>
      </w:r>
      <w:r>
        <w:rPr>
          <w:noProof/>
        </w:rPr>
        <w:fldChar w:fldCharType="separate"/>
      </w:r>
      <w:r w:rsidR="00AA7FF3">
        <w:rPr>
          <w:noProof/>
        </w:rPr>
        <w:t>132</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Pr>
          <w:noProof/>
        </w:rPr>
        <w:t>CHƯƠNG TRÌNH QUẢN LÝ VÀ GIÁM SÁT MÔI TRƯỜNG</w:t>
      </w:r>
      <w:r>
        <w:rPr>
          <w:noProof/>
        </w:rPr>
        <w:tab/>
      </w:r>
      <w:r>
        <w:rPr>
          <w:noProof/>
        </w:rPr>
        <w:fldChar w:fldCharType="begin"/>
      </w:r>
      <w:r>
        <w:rPr>
          <w:noProof/>
        </w:rPr>
        <w:instrText xml:space="preserve"> PAGEREF _Toc114754676 \h </w:instrText>
      </w:r>
      <w:r>
        <w:rPr>
          <w:noProof/>
        </w:rPr>
      </w:r>
      <w:r>
        <w:rPr>
          <w:noProof/>
        </w:rPr>
        <w:fldChar w:fldCharType="separate"/>
      </w:r>
      <w:r w:rsidR="00AA7FF3">
        <w:rPr>
          <w:noProof/>
        </w:rPr>
        <w:t>132</w:t>
      </w:r>
      <w:r>
        <w:rPr>
          <w:noProof/>
        </w:rPr>
        <w:fldChar w:fldCharType="end"/>
      </w:r>
    </w:p>
    <w:p w:rsidR="00E35773" w:rsidRDefault="00E35773">
      <w:pPr>
        <w:pStyle w:val="TOC2"/>
        <w:tabs>
          <w:tab w:val="right" w:leader="dot" w:pos="9515"/>
        </w:tabs>
        <w:rPr>
          <w:rFonts w:asciiTheme="minorHAnsi" w:eastAsiaTheme="minorEastAsia" w:hAnsiTheme="minorHAnsi"/>
          <w:noProof/>
          <w:sz w:val="22"/>
        </w:rPr>
      </w:pPr>
      <w:r>
        <w:rPr>
          <w:noProof/>
        </w:rPr>
        <w:t>5.1. Chương trình quản lý môi trường của chủ dự án</w:t>
      </w:r>
      <w:r>
        <w:rPr>
          <w:noProof/>
        </w:rPr>
        <w:tab/>
      </w:r>
      <w:r>
        <w:rPr>
          <w:noProof/>
        </w:rPr>
        <w:fldChar w:fldCharType="begin"/>
      </w:r>
      <w:r>
        <w:rPr>
          <w:noProof/>
        </w:rPr>
        <w:instrText xml:space="preserve"> PAGEREF _Toc114754677 \h </w:instrText>
      </w:r>
      <w:r>
        <w:rPr>
          <w:noProof/>
        </w:rPr>
      </w:r>
      <w:r>
        <w:rPr>
          <w:noProof/>
        </w:rPr>
        <w:fldChar w:fldCharType="separate"/>
      </w:r>
      <w:r w:rsidR="00AA7FF3">
        <w:rPr>
          <w:noProof/>
        </w:rPr>
        <w:t>132</w:t>
      </w:r>
      <w:r>
        <w:rPr>
          <w:noProof/>
        </w:rPr>
        <w:fldChar w:fldCharType="end"/>
      </w:r>
    </w:p>
    <w:p w:rsidR="00E35773" w:rsidRDefault="00E35773">
      <w:pPr>
        <w:pStyle w:val="TOC2"/>
        <w:tabs>
          <w:tab w:val="right" w:leader="dot" w:pos="9515"/>
        </w:tabs>
        <w:rPr>
          <w:rFonts w:asciiTheme="minorHAnsi" w:eastAsiaTheme="minorEastAsia" w:hAnsiTheme="minorHAnsi"/>
          <w:noProof/>
          <w:sz w:val="22"/>
        </w:rPr>
      </w:pPr>
      <w:r>
        <w:rPr>
          <w:noProof/>
        </w:rPr>
        <w:t>5.2. Chương trình giám sát môi trường của chủ dự án</w:t>
      </w:r>
      <w:r>
        <w:rPr>
          <w:noProof/>
        </w:rPr>
        <w:tab/>
      </w:r>
      <w:r>
        <w:rPr>
          <w:noProof/>
        </w:rPr>
        <w:fldChar w:fldCharType="begin"/>
      </w:r>
      <w:r>
        <w:rPr>
          <w:noProof/>
        </w:rPr>
        <w:instrText xml:space="preserve"> PAGEREF _Toc114754678 \h </w:instrText>
      </w:r>
      <w:r>
        <w:rPr>
          <w:noProof/>
        </w:rPr>
      </w:r>
      <w:r>
        <w:rPr>
          <w:noProof/>
        </w:rPr>
        <w:fldChar w:fldCharType="separate"/>
      </w:r>
      <w:r w:rsidR="00AA7FF3">
        <w:rPr>
          <w:noProof/>
        </w:rPr>
        <w:t>135</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5.1.1. Trong giai đoạn xây dựng</w:t>
      </w:r>
      <w:r>
        <w:rPr>
          <w:noProof/>
        </w:rPr>
        <w:tab/>
      </w:r>
      <w:r>
        <w:rPr>
          <w:noProof/>
        </w:rPr>
        <w:fldChar w:fldCharType="begin"/>
      </w:r>
      <w:r>
        <w:rPr>
          <w:noProof/>
        </w:rPr>
        <w:instrText xml:space="preserve"> PAGEREF _Toc114754679 \h </w:instrText>
      </w:r>
      <w:r>
        <w:rPr>
          <w:noProof/>
        </w:rPr>
      </w:r>
      <w:r>
        <w:rPr>
          <w:noProof/>
        </w:rPr>
        <w:fldChar w:fldCharType="separate"/>
      </w:r>
      <w:r w:rsidR="00AA7FF3">
        <w:rPr>
          <w:noProof/>
        </w:rPr>
        <w:t>135</w:t>
      </w:r>
      <w:r>
        <w:rPr>
          <w:noProof/>
        </w:rPr>
        <w:fldChar w:fldCharType="end"/>
      </w:r>
    </w:p>
    <w:p w:rsidR="00E35773" w:rsidRDefault="00E35773">
      <w:pPr>
        <w:pStyle w:val="TOC4"/>
        <w:tabs>
          <w:tab w:val="right" w:leader="dot" w:pos="9515"/>
        </w:tabs>
        <w:rPr>
          <w:rFonts w:asciiTheme="minorHAnsi" w:eastAsiaTheme="minorEastAsia" w:hAnsiTheme="minorHAnsi"/>
          <w:noProof/>
          <w:sz w:val="22"/>
        </w:rPr>
      </w:pPr>
      <w:r>
        <w:rPr>
          <w:noProof/>
        </w:rPr>
        <w:t>5.1.2. Trong giai đoạn vận hành</w:t>
      </w:r>
      <w:r>
        <w:rPr>
          <w:noProof/>
        </w:rPr>
        <w:tab/>
      </w:r>
      <w:r>
        <w:rPr>
          <w:noProof/>
        </w:rPr>
        <w:fldChar w:fldCharType="begin"/>
      </w:r>
      <w:r>
        <w:rPr>
          <w:noProof/>
        </w:rPr>
        <w:instrText xml:space="preserve"> PAGEREF _Toc114754680 \h </w:instrText>
      </w:r>
      <w:r>
        <w:rPr>
          <w:noProof/>
        </w:rPr>
      </w:r>
      <w:r>
        <w:rPr>
          <w:noProof/>
        </w:rPr>
        <w:fldChar w:fldCharType="separate"/>
      </w:r>
      <w:r w:rsidR="00AA7FF3">
        <w:rPr>
          <w:noProof/>
        </w:rPr>
        <w:t>135</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Pr>
          <w:noProof/>
        </w:rPr>
        <w:t>Chương 6</w:t>
      </w:r>
      <w:r>
        <w:rPr>
          <w:noProof/>
        </w:rPr>
        <w:tab/>
      </w:r>
      <w:r>
        <w:rPr>
          <w:noProof/>
        </w:rPr>
        <w:fldChar w:fldCharType="begin"/>
      </w:r>
      <w:r>
        <w:rPr>
          <w:noProof/>
        </w:rPr>
        <w:instrText xml:space="preserve"> PAGEREF _Toc114754681 \h </w:instrText>
      </w:r>
      <w:r>
        <w:rPr>
          <w:noProof/>
        </w:rPr>
      </w:r>
      <w:r>
        <w:rPr>
          <w:noProof/>
        </w:rPr>
        <w:fldChar w:fldCharType="separate"/>
      </w:r>
      <w:r w:rsidR="00AA7FF3">
        <w:rPr>
          <w:noProof/>
        </w:rPr>
        <w:t>137</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Pr>
          <w:noProof/>
        </w:rPr>
        <w:t>KẾT QUẢ THAM VẤN</w:t>
      </w:r>
      <w:r>
        <w:rPr>
          <w:noProof/>
        </w:rPr>
        <w:tab/>
      </w:r>
      <w:r>
        <w:rPr>
          <w:noProof/>
        </w:rPr>
        <w:fldChar w:fldCharType="begin"/>
      </w:r>
      <w:r>
        <w:rPr>
          <w:noProof/>
        </w:rPr>
        <w:instrText xml:space="preserve"> PAGEREF _Toc114754682 \h </w:instrText>
      </w:r>
      <w:r>
        <w:rPr>
          <w:noProof/>
        </w:rPr>
      </w:r>
      <w:r>
        <w:rPr>
          <w:noProof/>
        </w:rPr>
        <w:fldChar w:fldCharType="separate"/>
      </w:r>
      <w:r w:rsidR="00AA7FF3">
        <w:rPr>
          <w:noProof/>
        </w:rPr>
        <w:t>137</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Pr>
          <w:noProof/>
        </w:rPr>
        <w:t>KẾT LUẬN, KIẾN NGHỊ VÀ CAM KẾT</w:t>
      </w:r>
      <w:r>
        <w:rPr>
          <w:noProof/>
        </w:rPr>
        <w:tab/>
      </w:r>
      <w:r>
        <w:rPr>
          <w:noProof/>
        </w:rPr>
        <w:fldChar w:fldCharType="begin"/>
      </w:r>
      <w:r>
        <w:rPr>
          <w:noProof/>
        </w:rPr>
        <w:instrText xml:space="preserve"> PAGEREF _Toc114754683 \h </w:instrText>
      </w:r>
      <w:r>
        <w:rPr>
          <w:noProof/>
        </w:rPr>
      </w:r>
      <w:r>
        <w:rPr>
          <w:noProof/>
        </w:rPr>
        <w:fldChar w:fldCharType="separate"/>
      </w:r>
      <w:r w:rsidR="00AA7FF3">
        <w:rPr>
          <w:noProof/>
        </w:rPr>
        <w:t>138</w:t>
      </w:r>
      <w:r>
        <w:rPr>
          <w:noProof/>
        </w:rPr>
        <w:fldChar w:fldCharType="end"/>
      </w:r>
    </w:p>
    <w:p w:rsidR="00E35773" w:rsidRDefault="00E35773">
      <w:pPr>
        <w:pStyle w:val="TOC2"/>
        <w:tabs>
          <w:tab w:val="right" w:leader="dot" w:pos="9515"/>
        </w:tabs>
        <w:rPr>
          <w:rFonts w:asciiTheme="minorHAnsi" w:eastAsiaTheme="minorEastAsia" w:hAnsiTheme="minorHAnsi"/>
          <w:noProof/>
          <w:sz w:val="22"/>
        </w:rPr>
      </w:pPr>
      <w:r w:rsidRPr="00323040">
        <w:rPr>
          <w:noProof/>
          <w:lang w:val="vi-VN"/>
        </w:rPr>
        <w:t>1. Kết luận</w:t>
      </w:r>
      <w:r>
        <w:rPr>
          <w:noProof/>
        </w:rPr>
        <w:tab/>
      </w:r>
      <w:r>
        <w:rPr>
          <w:noProof/>
        </w:rPr>
        <w:fldChar w:fldCharType="begin"/>
      </w:r>
      <w:r>
        <w:rPr>
          <w:noProof/>
        </w:rPr>
        <w:instrText xml:space="preserve"> PAGEREF _Toc114754684 \h </w:instrText>
      </w:r>
      <w:r>
        <w:rPr>
          <w:noProof/>
        </w:rPr>
      </w:r>
      <w:r>
        <w:rPr>
          <w:noProof/>
        </w:rPr>
        <w:fldChar w:fldCharType="separate"/>
      </w:r>
      <w:r w:rsidR="00AA7FF3">
        <w:rPr>
          <w:noProof/>
        </w:rPr>
        <w:t>138</w:t>
      </w:r>
      <w:r>
        <w:rPr>
          <w:noProof/>
        </w:rPr>
        <w:fldChar w:fldCharType="end"/>
      </w:r>
    </w:p>
    <w:p w:rsidR="00E35773" w:rsidRDefault="00E35773">
      <w:pPr>
        <w:pStyle w:val="TOC2"/>
        <w:tabs>
          <w:tab w:val="right" w:leader="dot" w:pos="9515"/>
        </w:tabs>
        <w:rPr>
          <w:rFonts w:asciiTheme="minorHAnsi" w:eastAsiaTheme="minorEastAsia" w:hAnsiTheme="minorHAnsi"/>
          <w:noProof/>
          <w:sz w:val="22"/>
        </w:rPr>
      </w:pPr>
      <w:r w:rsidRPr="00323040">
        <w:rPr>
          <w:noProof/>
          <w:lang w:val="vi-VN"/>
        </w:rPr>
        <w:t>2. Kiến nghị</w:t>
      </w:r>
      <w:r>
        <w:rPr>
          <w:noProof/>
        </w:rPr>
        <w:tab/>
      </w:r>
      <w:r>
        <w:rPr>
          <w:noProof/>
        </w:rPr>
        <w:fldChar w:fldCharType="begin"/>
      </w:r>
      <w:r>
        <w:rPr>
          <w:noProof/>
        </w:rPr>
        <w:instrText xml:space="preserve"> PAGEREF _Toc114754685 \h </w:instrText>
      </w:r>
      <w:r>
        <w:rPr>
          <w:noProof/>
        </w:rPr>
      </w:r>
      <w:r>
        <w:rPr>
          <w:noProof/>
        </w:rPr>
        <w:fldChar w:fldCharType="separate"/>
      </w:r>
      <w:r w:rsidR="00AA7FF3">
        <w:rPr>
          <w:noProof/>
        </w:rPr>
        <w:t>138</w:t>
      </w:r>
      <w:r>
        <w:rPr>
          <w:noProof/>
        </w:rPr>
        <w:fldChar w:fldCharType="end"/>
      </w:r>
    </w:p>
    <w:p w:rsidR="00E35773" w:rsidRDefault="00E35773">
      <w:pPr>
        <w:pStyle w:val="TOC2"/>
        <w:tabs>
          <w:tab w:val="right" w:leader="dot" w:pos="9515"/>
        </w:tabs>
        <w:rPr>
          <w:rFonts w:asciiTheme="minorHAnsi" w:eastAsiaTheme="minorEastAsia" w:hAnsiTheme="minorHAnsi"/>
          <w:noProof/>
          <w:sz w:val="22"/>
        </w:rPr>
      </w:pPr>
      <w:r w:rsidRPr="00323040">
        <w:rPr>
          <w:noProof/>
          <w:lang w:val="vi-VN"/>
        </w:rPr>
        <w:t>3. Cam kết</w:t>
      </w:r>
      <w:r>
        <w:rPr>
          <w:noProof/>
        </w:rPr>
        <w:tab/>
      </w:r>
      <w:r>
        <w:rPr>
          <w:noProof/>
        </w:rPr>
        <w:fldChar w:fldCharType="begin"/>
      </w:r>
      <w:r>
        <w:rPr>
          <w:noProof/>
        </w:rPr>
        <w:instrText xml:space="preserve"> PAGEREF _Toc114754686 \h </w:instrText>
      </w:r>
      <w:r>
        <w:rPr>
          <w:noProof/>
        </w:rPr>
      </w:r>
      <w:r>
        <w:rPr>
          <w:noProof/>
        </w:rPr>
        <w:fldChar w:fldCharType="separate"/>
      </w:r>
      <w:r w:rsidR="00AA7FF3">
        <w:rPr>
          <w:noProof/>
        </w:rPr>
        <w:t>138</w:t>
      </w:r>
      <w:r>
        <w:rPr>
          <w:noProof/>
        </w:rPr>
        <w:fldChar w:fldCharType="end"/>
      </w:r>
    </w:p>
    <w:p w:rsidR="00E35773" w:rsidRDefault="00E35773">
      <w:pPr>
        <w:pStyle w:val="TOC1"/>
        <w:tabs>
          <w:tab w:val="right" w:leader="dot" w:pos="9515"/>
        </w:tabs>
        <w:rPr>
          <w:rFonts w:asciiTheme="minorHAnsi" w:eastAsiaTheme="minorEastAsia" w:hAnsiTheme="minorHAnsi"/>
          <w:noProof/>
          <w:sz w:val="22"/>
        </w:rPr>
      </w:pPr>
      <w:r w:rsidRPr="00323040">
        <w:rPr>
          <w:noProof/>
          <w:lang w:val="vi-VN"/>
        </w:rPr>
        <w:t>CÁC TÀI LIỆU, DỮ LIỆU THAM KHẢO</w:t>
      </w:r>
      <w:r>
        <w:rPr>
          <w:noProof/>
        </w:rPr>
        <w:tab/>
      </w:r>
      <w:r>
        <w:rPr>
          <w:noProof/>
        </w:rPr>
        <w:fldChar w:fldCharType="begin"/>
      </w:r>
      <w:r>
        <w:rPr>
          <w:noProof/>
        </w:rPr>
        <w:instrText xml:space="preserve"> PAGEREF _Toc114754687 \h </w:instrText>
      </w:r>
      <w:r>
        <w:rPr>
          <w:noProof/>
        </w:rPr>
      </w:r>
      <w:r>
        <w:rPr>
          <w:noProof/>
        </w:rPr>
        <w:fldChar w:fldCharType="separate"/>
      </w:r>
      <w:r w:rsidR="00AA7FF3">
        <w:rPr>
          <w:noProof/>
        </w:rPr>
        <w:t>140</w:t>
      </w:r>
      <w:r>
        <w:rPr>
          <w:noProof/>
        </w:rPr>
        <w:fldChar w:fldCharType="end"/>
      </w:r>
    </w:p>
    <w:p w:rsidR="00164E4A" w:rsidRPr="00862330" w:rsidRDefault="000F0C1F" w:rsidP="000F0C1F">
      <w:pPr>
        <w:pStyle w:val="ACHUONG"/>
        <w:rPr>
          <w:lang w:val="ve-ZA"/>
        </w:rPr>
      </w:pPr>
      <w:r w:rsidRPr="00862330">
        <w:rPr>
          <w:lang w:val="ve-ZA"/>
        </w:rPr>
        <w:fldChar w:fldCharType="end"/>
      </w:r>
    </w:p>
    <w:p w:rsidR="00164E4A" w:rsidRPr="00862330" w:rsidRDefault="00164E4A" w:rsidP="00164E4A">
      <w:pPr>
        <w:pStyle w:val="ACHUONG"/>
        <w:rPr>
          <w:lang w:val="ve-ZA"/>
        </w:rPr>
      </w:pPr>
      <w:r w:rsidRPr="00862330">
        <w:rPr>
          <w:lang w:val="ve-ZA"/>
        </w:rPr>
        <w:br w:type="page"/>
      </w:r>
      <w:bookmarkStart w:id="2" w:name="_Toc114754597"/>
      <w:r w:rsidRPr="00862330">
        <w:rPr>
          <w:lang w:val="ve-ZA"/>
        </w:rPr>
        <w:lastRenderedPageBreak/>
        <w:t>PHỤ LỤC BẢNG</w:t>
      </w:r>
      <w:bookmarkEnd w:id="2"/>
      <w:r w:rsidRPr="00862330">
        <w:rPr>
          <w:lang w:val="ve-ZA"/>
        </w:rPr>
        <w:t xml:space="preserve"> </w:t>
      </w:r>
    </w:p>
    <w:p w:rsidR="00AA7FF3" w:rsidRDefault="00164E4A">
      <w:pPr>
        <w:pStyle w:val="TOC1"/>
        <w:tabs>
          <w:tab w:val="right" w:leader="dot" w:pos="9515"/>
        </w:tabs>
        <w:rPr>
          <w:rFonts w:asciiTheme="minorHAnsi" w:eastAsiaTheme="minorEastAsia" w:hAnsiTheme="minorHAnsi"/>
          <w:noProof/>
          <w:sz w:val="22"/>
        </w:rPr>
      </w:pPr>
      <w:r w:rsidRPr="00862330">
        <w:rPr>
          <w:sz w:val="28"/>
          <w:szCs w:val="28"/>
          <w:lang w:val="ve-ZA"/>
        </w:rPr>
        <w:fldChar w:fldCharType="begin"/>
      </w:r>
      <w:r w:rsidRPr="00862330">
        <w:rPr>
          <w:sz w:val="28"/>
          <w:szCs w:val="28"/>
          <w:lang w:val="ve-ZA"/>
        </w:rPr>
        <w:instrText xml:space="preserve"> TOC \t "A Bang,1" </w:instrText>
      </w:r>
      <w:r w:rsidRPr="00862330">
        <w:rPr>
          <w:sz w:val="28"/>
          <w:szCs w:val="28"/>
          <w:lang w:val="ve-ZA"/>
        </w:rPr>
        <w:fldChar w:fldCharType="separate"/>
      </w:r>
      <w:r w:rsidR="00AA7FF3" w:rsidRPr="00BE5F7D">
        <w:rPr>
          <w:noProof/>
        </w:rPr>
        <w:t>Bảng 1.1: Tọa độ vị trí các điểm mốc giao thông trên tuyến đường dự án</w:t>
      </w:r>
      <w:r w:rsidR="00AA7FF3">
        <w:rPr>
          <w:noProof/>
        </w:rPr>
        <w:tab/>
      </w:r>
      <w:r w:rsidR="00AA7FF3">
        <w:rPr>
          <w:noProof/>
        </w:rPr>
        <w:fldChar w:fldCharType="begin"/>
      </w:r>
      <w:r w:rsidR="00AA7FF3">
        <w:rPr>
          <w:noProof/>
        </w:rPr>
        <w:instrText xml:space="preserve"> PAGEREF _Toc114754763 \h </w:instrText>
      </w:r>
      <w:r w:rsidR="00AA7FF3">
        <w:rPr>
          <w:noProof/>
        </w:rPr>
      </w:r>
      <w:r w:rsidR="00AA7FF3">
        <w:rPr>
          <w:noProof/>
        </w:rPr>
        <w:fldChar w:fldCharType="separate"/>
      </w:r>
      <w:r w:rsidR="00AA7FF3">
        <w:rPr>
          <w:noProof/>
        </w:rPr>
        <w:t>20</w:t>
      </w:r>
      <w:r w:rsidR="00AA7FF3">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1.2. Thống kê sử dụng đất của dự án</w:t>
      </w:r>
      <w:r>
        <w:rPr>
          <w:noProof/>
        </w:rPr>
        <w:tab/>
      </w:r>
      <w:r>
        <w:rPr>
          <w:noProof/>
        </w:rPr>
        <w:fldChar w:fldCharType="begin"/>
      </w:r>
      <w:r>
        <w:rPr>
          <w:noProof/>
        </w:rPr>
        <w:instrText xml:space="preserve"> PAGEREF _Toc114754764 \h </w:instrText>
      </w:r>
      <w:r>
        <w:rPr>
          <w:noProof/>
        </w:rPr>
      </w:r>
      <w:r>
        <w:rPr>
          <w:noProof/>
        </w:rPr>
        <w:fldChar w:fldCharType="separate"/>
      </w:r>
      <w:r>
        <w:rPr>
          <w:noProof/>
        </w:rPr>
        <w:t>22</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1.3. Tổng hợp hiện trạng kiến trúc.</w:t>
      </w:r>
      <w:r>
        <w:rPr>
          <w:noProof/>
        </w:rPr>
        <w:tab/>
      </w:r>
      <w:r>
        <w:rPr>
          <w:noProof/>
        </w:rPr>
        <w:fldChar w:fldCharType="begin"/>
      </w:r>
      <w:r>
        <w:rPr>
          <w:noProof/>
        </w:rPr>
        <w:instrText xml:space="preserve"> PAGEREF _Toc114754765 \h </w:instrText>
      </w:r>
      <w:r>
        <w:rPr>
          <w:noProof/>
        </w:rPr>
      </w:r>
      <w:r>
        <w:rPr>
          <w:noProof/>
        </w:rPr>
        <w:fldChar w:fldCharType="separate"/>
      </w:r>
      <w:r>
        <w:rPr>
          <w:noProof/>
        </w:rPr>
        <w:t>22</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lang w:val="pt-BR"/>
        </w:rPr>
        <w:t>Bảng 1.4. Quy mô sử dụng đất của dự án</w:t>
      </w:r>
      <w:r>
        <w:rPr>
          <w:noProof/>
        </w:rPr>
        <w:tab/>
      </w:r>
      <w:r>
        <w:rPr>
          <w:noProof/>
        </w:rPr>
        <w:fldChar w:fldCharType="begin"/>
      </w:r>
      <w:r>
        <w:rPr>
          <w:noProof/>
        </w:rPr>
        <w:instrText xml:space="preserve"> PAGEREF _Toc114754766 \h </w:instrText>
      </w:r>
      <w:r>
        <w:rPr>
          <w:noProof/>
        </w:rPr>
      </w:r>
      <w:r>
        <w:rPr>
          <w:noProof/>
        </w:rPr>
        <w:fldChar w:fldCharType="separate"/>
      </w:r>
      <w:r>
        <w:rPr>
          <w:noProof/>
        </w:rPr>
        <w:t>24</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lang w:val="pt-BR"/>
        </w:rPr>
        <w:t>Bảng 1.5. Các hạng mục công trình của dư án</w:t>
      </w:r>
      <w:r>
        <w:rPr>
          <w:noProof/>
        </w:rPr>
        <w:tab/>
      </w:r>
      <w:r>
        <w:rPr>
          <w:noProof/>
        </w:rPr>
        <w:fldChar w:fldCharType="begin"/>
      </w:r>
      <w:r>
        <w:rPr>
          <w:noProof/>
        </w:rPr>
        <w:instrText xml:space="preserve"> PAGEREF _Toc114754767 \h </w:instrText>
      </w:r>
      <w:r>
        <w:rPr>
          <w:noProof/>
        </w:rPr>
      </w:r>
      <w:r>
        <w:rPr>
          <w:noProof/>
        </w:rPr>
        <w:fldChar w:fldCharType="separate"/>
      </w:r>
      <w:r>
        <w:rPr>
          <w:noProof/>
        </w:rPr>
        <w:t>24</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1.5: Khối lượng các loại vật liệu xây dựng dự án</w:t>
      </w:r>
      <w:r>
        <w:rPr>
          <w:noProof/>
        </w:rPr>
        <w:tab/>
      </w:r>
      <w:r>
        <w:rPr>
          <w:noProof/>
        </w:rPr>
        <w:fldChar w:fldCharType="begin"/>
      </w:r>
      <w:r>
        <w:rPr>
          <w:noProof/>
        </w:rPr>
        <w:instrText xml:space="preserve"> PAGEREF _Toc114754768 \h </w:instrText>
      </w:r>
      <w:r>
        <w:rPr>
          <w:noProof/>
        </w:rPr>
      </w:r>
      <w:r>
        <w:rPr>
          <w:noProof/>
        </w:rPr>
        <w:fldChar w:fldCharType="separate"/>
      </w:r>
      <w:r>
        <w:rPr>
          <w:noProof/>
        </w:rPr>
        <w:t>46</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1.7. Số lượng các máy thi công chính khi thi công</w:t>
      </w:r>
      <w:r>
        <w:rPr>
          <w:noProof/>
        </w:rPr>
        <w:tab/>
      </w:r>
      <w:r>
        <w:rPr>
          <w:noProof/>
        </w:rPr>
        <w:fldChar w:fldCharType="begin"/>
      </w:r>
      <w:r>
        <w:rPr>
          <w:noProof/>
        </w:rPr>
        <w:instrText xml:space="preserve"> PAGEREF _Toc114754769 \h </w:instrText>
      </w:r>
      <w:r>
        <w:rPr>
          <w:noProof/>
        </w:rPr>
      </w:r>
      <w:r>
        <w:rPr>
          <w:noProof/>
        </w:rPr>
        <w:fldChar w:fldCharType="separate"/>
      </w:r>
      <w:r>
        <w:rPr>
          <w:noProof/>
        </w:rPr>
        <w:t>46</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2.1. Nhiệt độ không khí trung bình tại trạm quan trắc</w:t>
      </w:r>
      <w:r>
        <w:rPr>
          <w:noProof/>
        </w:rPr>
        <w:tab/>
      </w:r>
      <w:r>
        <w:rPr>
          <w:noProof/>
        </w:rPr>
        <w:fldChar w:fldCharType="begin"/>
      </w:r>
      <w:r>
        <w:rPr>
          <w:noProof/>
        </w:rPr>
        <w:instrText xml:space="preserve"> PAGEREF _Toc114754770 \h </w:instrText>
      </w:r>
      <w:r>
        <w:rPr>
          <w:noProof/>
        </w:rPr>
      </w:r>
      <w:r>
        <w:rPr>
          <w:noProof/>
        </w:rPr>
        <w:fldChar w:fldCharType="separate"/>
      </w:r>
      <w:r>
        <w:rPr>
          <w:noProof/>
        </w:rPr>
        <w:t>60</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2.2. Lượng mưa tại trạm quan trắc</w:t>
      </w:r>
      <w:r>
        <w:rPr>
          <w:noProof/>
        </w:rPr>
        <w:tab/>
      </w:r>
      <w:r>
        <w:rPr>
          <w:noProof/>
        </w:rPr>
        <w:fldChar w:fldCharType="begin"/>
      </w:r>
      <w:r>
        <w:rPr>
          <w:noProof/>
        </w:rPr>
        <w:instrText xml:space="preserve"> PAGEREF _Toc114754771 \h </w:instrText>
      </w:r>
      <w:r>
        <w:rPr>
          <w:noProof/>
        </w:rPr>
      </w:r>
      <w:r>
        <w:rPr>
          <w:noProof/>
        </w:rPr>
        <w:fldChar w:fldCharType="separate"/>
      </w:r>
      <w:r>
        <w:rPr>
          <w:noProof/>
        </w:rPr>
        <w:t>61</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2.3. Số giờ nắng tại trạm quan trắc</w:t>
      </w:r>
      <w:r>
        <w:rPr>
          <w:noProof/>
        </w:rPr>
        <w:tab/>
      </w:r>
      <w:r>
        <w:rPr>
          <w:noProof/>
        </w:rPr>
        <w:fldChar w:fldCharType="begin"/>
      </w:r>
      <w:r>
        <w:rPr>
          <w:noProof/>
        </w:rPr>
        <w:instrText xml:space="preserve"> PAGEREF _Toc114754772 \h </w:instrText>
      </w:r>
      <w:r>
        <w:rPr>
          <w:noProof/>
        </w:rPr>
      </w:r>
      <w:r>
        <w:rPr>
          <w:noProof/>
        </w:rPr>
        <w:fldChar w:fldCharType="separate"/>
      </w:r>
      <w:r>
        <w:rPr>
          <w:noProof/>
        </w:rPr>
        <w:t>61</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2.4. Độ ẩm không khí trung bình tại trạm quan trắc</w:t>
      </w:r>
      <w:r>
        <w:rPr>
          <w:noProof/>
        </w:rPr>
        <w:tab/>
      </w:r>
      <w:r>
        <w:rPr>
          <w:noProof/>
        </w:rPr>
        <w:fldChar w:fldCharType="begin"/>
      </w:r>
      <w:r>
        <w:rPr>
          <w:noProof/>
        </w:rPr>
        <w:instrText xml:space="preserve"> PAGEREF _Toc114754773 \h </w:instrText>
      </w:r>
      <w:r>
        <w:rPr>
          <w:noProof/>
        </w:rPr>
      </w:r>
      <w:r>
        <w:rPr>
          <w:noProof/>
        </w:rPr>
        <w:fldChar w:fldCharType="separate"/>
      </w:r>
      <w:r>
        <w:rPr>
          <w:noProof/>
        </w:rPr>
        <w:t>62</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Bảng 2.5: Tốc độ gió trung bình (m/s) ở các địa phương</w:t>
      </w:r>
      <w:r>
        <w:rPr>
          <w:noProof/>
        </w:rPr>
        <w:tab/>
      </w:r>
      <w:r>
        <w:rPr>
          <w:noProof/>
        </w:rPr>
        <w:fldChar w:fldCharType="begin"/>
      </w:r>
      <w:r>
        <w:rPr>
          <w:noProof/>
        </w:rPr>
        <w:instrText xml:space="preserve"> PAGEREF _Toc114754774 \h </w:instrText>
      </w:r>
      <w:r>
        <w:rPr>
          <w:noProof/>
        </w:rPr>
      </w:r>
      <w:r>
        <w:rPr>
          <w:noProof/>
        </w:rPr>
        <w:fldChar w:fldCharType="separate"/>
      </w:r>
      <w:r>
        <w:rPr>
          <w:noProof/>
        </w:rPr>
        <w:t>64</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2.6. Thống kê các cơn bão đổ bộ vào bờ biển Quảng Bình từ năm 2000 – 2021</w:t>
      </w:r>
      <w:r>
        <w:rPr>
          <w:noProof/>
        </w:rPr>
        <w:tab/>
      </w:r>
      <w:r>
        <w:rPr>
          <w:noProof/>
        </w:rPr>
        <w:fldChar w:fldCharType="begin"/>
      </w:r>
      <w:r>
        <w:rPr>
          <w:noProof/>
        </w:rPr>
        <w:instrText xml:space="preserve"> PAGEREF _Toc114754775 \h </w:instrText>
      </w:r>
      <w:r>
        <w:rPr>
          <w:noProof/>
        </w:rPr>
      </w:r>
      <w:r>
        <w:rPr>
          <w:noProof/>
        </w:rPr>
        <w:fldChar w:fldCharType="separate"/>
      </w:r>
      <w:r>
        <w:rPr>
          <w:noProof/>
        </w:rPr>
        <w:t>64</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2.8. Chất lượng môi trường không khí</w:t>
      </w:r>
      <w:r>
        <w:rPr>
          <w:noProof/>
        </w:rPr>
        <w:tab/>
      </w:r>
      <w:r>
        <w:rPr>
          <w:noProof/>
        </w:rPr>
        <w:fldChar w:fldCharType="begin"/>
      </w:r>
      <w:r>
        <w:rPr>
          <w:noProof/>
        </w:rPr>
        <w:instrText xml:space="preserve"> PAGEREF _Toc114754776 \h </w:instrText>
      </w:r>
      <w:r>
        <w:rPr>
          <w:noProof/>
        </w:rPr>
      </w:r>
      <w:r>
        <w:rPr>
          <w:noProof/>
        </w:rPr>
        <w:fldChar w:fldCharType="separate"/>
      </w:r>
      <w:r>
        <w:rPr>
          <w:noProof/>
        </w:rPr>
        <w:t>66</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2.9. Chất lượng môi trường nước mặt</w:t>
      </w:r>
      <w:r>
        <w:rPr>
          <w:noProof/>
        </w:rPr>
        <w:tab/>
      </w:r>
      <w:r>
        <w:rPr>
          <w:noProof/>
        </w:rPr>
        <w:fldChar w:fldCharType="begin"/>
      </w:r>
      <w:r>
        <w:rPr>
          <w:noProof/>
        </w:rPr>
        <w:instrText xml:space="preserve"> PAGEREF _Toc114754777 \h </w:instrText>
      </w:r>
      <w:r>
        <w:rPr>
          <w:noProof/>
        </w:rPr>
      </w:r>
      <w:r>
        <w:rPr>
          <w:noProof/>
        </w:rPr>
        <w:fldChar w:fldCharType="separate"/>
      </w:r>
      <w:r>
        <w:rPr>
          <w:noProof/>
        </w:rPr>
        <w:t>66</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2.10. Chất lượng môi trường nước dưới đất</w:t>
      </w:r>
      <w:r>
        <w:rPr>
          <w:noProof/>
        </w:rPr>
        <w:tab/>
      </w:r>
      <w:r>
        <w:rPr>
          <w:noProof/>
        </w:rPr>
        <w:fldChar w:fldCharType="begin"/>
      </w:r>
      <w:r>
        <w:rPr>
          <w:noProof/>
        </w:rPr>
        <w:instrText xml:space="preserve"> PAGEREF _Toc114754778 \h </w:instrText>
      </w:r>
      <w:r>
        <w:rPr>
          <w:noProof/>
        </w:rPr>
      </w:r>
      <w:r>
        <w:rPr>
          <w:noProof/>
        </w:rPr>
        <w:fldChar w:fldCharType="separate"/>
      </w:r>
      <w:r>
        <w:rPr>
          <w:noProof/>
        </w:rPr>
        <w:t>67</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lang w:val="vi-VN"/>
        </w:rPr>
        <w:t>Bảng 3.1. Tải lượng bụi phát sinh từ hoạt động san đắp nền</w:t>
      </w:r>
      <w:r>
        <w:rPr>
          <w:noProof/>
        </w:rPr>
        <w:tab/>
      </w:r>
      <w:r>
        <w:rPr>
          <w:noProof/>
        </w:rPr>
        <w:fldChar w:fldCharType="begin"/>
      </w:r>
      <w:r>
        <w:rPr>
          <w:noProof/>
        </w:rPr>
        <w:instrText xml:space="preserve"> PAGEREF _Toc114754779 \h </w:instrText>
      </w:r>
      <w:r>
        <w:rPr>
          <w:noProof/>
        </w:rPr>
      </w:r>
      <w:r>
        <w:rPr>
          <w:noProof/>
        </w:rPr>
        <w:fldChar w:fldCharType="separate"/>
      </w:r>
      <w:r>
        <w:rPr>
          <w:noProof/>
        </w:rPr>
        <w:t>73</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lang w:val="vi-VN"/>
        </w:rPr>
        <w:t>Bảng 3.</w:t>
      </w:r>
      <w:r w:rsidRPr="00BE5F7D">
        <w:rPr>
          <w:noProof/>
        </w:rPr>
        <w:t>2</w:t>
      </w:r>
      <w:r w:rsidRPr="00BE5F7D">
        <w:rPr>
          <w:noProof/>
          <w:lang w:val="vi-VN"/>
        </w:rPr>
        <w:t>: Tải lượng bụi trên các tuyến đường vận chuyển</w:t>
      </w:r>
      <w:r w:rsidRPr="00BE5F7D">
        <w:rPr>
          <w:noProof/>
        </w:rPr>
        <w:t>các loại nguyên vật liệu khác</w:t>
      </w:r>
      <w:r>
        <w:rPr>
          <w:noProof/>
        </w:rPr>
        <w:tab/>
      </w:r>
      <w:r>
        <w:rPr>
          <w:noProof/>
        </w:rPr>
        <w:fldChar w:fldCharType="begin"/>
      </w:r>
      <w:r>
        <w:rPr>
          <w:noProof/>
        </w:rPr>
        <w:instrText xml:space="preserve"> PAGEREF _Toc114754780 \h </w:instrText>
      </w:r>
      <w:r>
        <w:rPr>
          <w:noProof/>
        </w:rPr>
      </w:r>
      <w:r>
        <w:rPr>
          <w:noProof/>
        </w:rPr>
        <w:fldChar w:fldCharType="separate"/>
      </w:r>
      <w:r>
        <w:rPr>
          <w:noProof/>
        </w:rPr>
        <w:t>75</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lang w:val="nl-NL"/>
        </w:rPr>
        <w:t>Bảng 3.3: Tổng chiều dài quãng đường vận chuyển nguyên vật liệu</w:t>
      </w:r>
      <w:r>
        <w:rPr>
          <w:noProof/>
        </w:rPr>
        <w:tab/>
      </w:r>
      <w:r>
        <w:rPr>
          <w:noProof/>
        </w:rPr>
        <w:fldChar w:fldCharType="begin"/>
      </w:r>
      <w:r>
        <w:rPr>
          <w:noProof/>
        </w:rPr>
        <w:instrText xml:space="preserve"> PAGEREF _Toc114754781 \h </w:instrText>
      </w:r>
      <w:r>
        <w:rPr>
          <w:noProof/>
        </w:rPr>
      </w:r>
      <w:r>
        <w:rPr>
          <w:noProof/>
        </w:rPr>
        <w:fldChar w:fldCharType="separate"/>
      </w:r>
      <w:r>
        <w:rPr>
          <w:noProof/>
        </w:rPr>
        <w:t>77</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lang w:val="cs-CZ"/>
        </w:rPr>
        <w:t>Bảng 3.4: Tải lượng các chất ô nhiễm không khí từ hoạt động vận tải</w:t>
      </w:r>
      <w:r>
        <w:rPr>
          <w:noProof/>
        </w:rPr>
        <w:tab/>
      </w:r>
      <w:r>
        <w:rPr>
          <w:noProof/>
        </w:rPr>
        <w:fldChar w:fldCharType="begin"/>
      </w:r>
      <w:r>
        <w:rPr>
          <w:noProof/>
        </w:rPr>
        <w:instrText xml:space="preserve"> PAGEREF _Toc114754782 \h </w:instrText>
      </w:r>
      <w:r>
        <w:rPr>
          <w:noProof/>
        </w:rPr>
      </w:r>
      <w:r>
        <w:rPr>
          <w:noProof/>
        </w:rPr>
        <w:fldChar w:fldCharType="separate"/>
      </w:r>
      <w:r>
        <w:rPr>
          <w:noProof/>
        </w:rPr>
        <w:t>78</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lang w:val="vi-VN"/>
        </w:rPr>
        <w:t>Bảng 3.</w:t>
      </w:r>
      <w:r w:rsidRPr="00BE5F7D">
        <w:rPr>
          <w:noProof/>
        </w:rPr>
        <w:t>5</w:t>
      </w:r>
      <w:r w:rsidRPr="00BE5F7D">
        <w:rPr>
          <w:noProof/>
          <w:lang w:val="vi-VN"/>
        </w:rPr>
        <w:t>: Thành phần và khối lượng chất ô nhiễm do công nhân thải ra</w:t>
      </w:r>
      <w:r>
        <w:rPr>
          <w:noProof/>
        </w:rPr>
        <w:tab/>
      </w:r>
      <w:r>
        <w:rPr>
          <w:noProof/>
        </w:rPr>
        <w:fldChar w:fldCharType="begin"/>
      </w:r>
      <w:r>
        <w:rPr>
          <w:noProof/>
        </w:rPr>
        <w:instrText xml:space="preserve"> PAGEREF _Toc114754783 \h </w:instrText>
      </w:r>
      <w:r>
        <w:rPr>
          <w:noProof/>
        </w:rPr>
      </w:r>
      <w:r>
        <w:rPr>
          <w:noProof/>
        </w:rPr>
        <w:fldChar w:fldCharType="separate"/>
      </w:r>
      <w:r>
        <w:rPr>
          <w:noProof/>
        </w:rPr>
        <w:t>80</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rFonts w:eastAsia="MS Mincho"/>
          <w:noProof/>
          <w:lang w:val="nl-NL"/>
        </w:rPr>
        <w:t>Bảng 3.6: Nước mưa chảy tràn tại các khu vực dự án</w:t>
      </w:r>
      <w:r>
        <w:rPr>
          <w:noProof/>
        </w:rPr>
        <w:tab/>
      </w:r>
      <w:r>
        <w:rPr>
          <w:noProof/>
        </w:rPr>
        <w:fldChar w:fldCharType="begin"/>
      </w:r>
      <w:r>
        <w:rPr>
          <w:noProof/>
        </w:rPr>
        <w:instrText xml:space="preserve"> PAGEREF _Toc114754784 \h </w:instrText>
      </w:r>
      <w:r>
        <w:rPr>
          <w:noProof/>
        </w:rPr>
      </w:r>
      <w:r>
        <w:rPr>
          <w:noProof/>
        </w:rPr>
        <w:fldChar w:fldCharType="separate"/>
      </w:r>
      <w:r>
        <w:rPr>
          <w:noProof/>
        </w:rPr>
        <w:t>81</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3.7: Giới hạn mức độ tiếng ồn của các thiết bị thi công</w:t>
      </w:r>
      <w:r>
        <w:rPr>
          <w:noProof/>
        </w:rPr>
        <w:tab/>
      </w:r>
      <w:r>
        <w:rPr>
          <w:noProof/>
        </w:rPr>
        <w:fldChar w:fldCharType="begin"/>
      </w:r>
      <w:r>
        <w:rPr>
          <w:noProof/>
        </w:rPr>
        <w:instrText xml:space="preserve"> PAGEREF _Toc114754785 \h </w:instrText>
      </w:r>
      <w:r>
        <w:rPr>
          <w:noProof/>
        </w:rPr>
      </w:r>
      <w:r>
        <w:rPr>
          <w:noProof/>
        </w:rPr>
        <w:fldChar w:fldCharType="separate"/>
      </w:r>
      <w:r>
        <w:rPr>
          <w:noProof/>
        </w:rPr>
        <w:t>84</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3.8: Dự báo mức ồn khu vực xung quanh vị trí thi công</w:t>
      </w:r>
      <w:r>
        <w:rPr>
          <w:noProof/>
        </w:rPr>
        <w:tab/>
      </w:r>
      <w:r>
        <w:rPr>
          <w:noProof/>
        </w:rPr>
        <w:fldChar w:fldCharType="begin"/>
      </w:r>
      <w:r>
        <w:rPr>
          <w:noProof/>
        </w:rPr>
        <w:instrText xml:space="preserve"> PAGEREF _Toc114754786 \h </w:instrText>
      </w:r>
      <w:r>
        <w:rPr>
          <w:noProof/>
        </w:rPr>
      </w:r>
      <w:r>
        <w:rPr>
          <w:noProof/>
        </w:rPr>
        <w:fldChar w:fldCharType="separate"/>
      </w:r>
      <w:r>
        <w:rPr>
          <w:noProof/>
        </w:rPr>
        <w:t>85</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lang w:val="cs-CZ"/>
        </w:rPr>
        <w:t>Bảng 3.9: Mức rung của các thiết bị thi công</w:t>
      </w:r>
      <w:r>
        <w:rPr>
          <w:noProof/>
        </w:rPr>
        <w:tab/>
      </w:r>
      <w:r>
        <w:rPr>
          <w:noProof/>
        </w:rPr>
        <w:fldChar w:fldCharType="begin"/>
      </w:r>
      <w:r>
        <w:rPr>
          <w:noProof/>
        </w:rPr>
        <w:instrText xml:space="preserve"> PAGEREF _Toc114754787 \h </w:instrText>
      </w:r>
      <w:r>
        <w:rPr>
          <w:noProof/>
        </w:rPr>
      </w:r>
      <w:r>
        <w:rPr>
          <w:noProof/>
        </w:rPr>
        <w:fldChar w:fldCharType="separate"/>
      </w:r>
      <w:r>
        <w:rPr>
          <w:noProof/>
        </w:rPr>
        <w:t>86</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3.10: Đặc trưng nước thải bệnh viện</w:t>
      </w:r>
      <w:r>
        <w:rPr>
          <w:noProof/>
        </w:rPr>
        <w:tab/>
      </w:r>
      <w:r>
        <w:rPr>
          <w:noProof/>
        </w:rPr>
        <w:fldChar w:fldCharType="begin"/>
      </w:r>
      <w:r>
        <w:rPr>
          <w:noProof/>
        </w:rPr>
        <w:instrText xml:space="preserve"> PAGEREF _Toc114754788 \h </w:instrText>
      </w:r>
      <w:r>
        <w:rPr>
          <w:noProof/>
        </w:rPr>
      </w:r>
      <w:r>
        <w:rPr>
          <w:noProof/>
        </w:rPr>
        <w:fldChar w:fldCharType="separate"/>
      </w:r>
      <w:r>
        <w:rPr>
          <w:noProof/>
        </w:rPr>
        <w:t>99</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lang w:val="vi-VN"/>
        </w:rPr>
        <w:t>Bảng 3.</w:t>
      </w:r>
      <w:r w:rsidRPr="00BE5F7D">
        <w:rPr>
          <w:noProof/>
        </w:rPr>
        <w:t>11</w:t>
      </w:r>
      <w:r w:rsidRPr="00BE5F7D">
        <w:rPr>
          <w:noProof/>
          <w:lang w:val="vi-VN"/>
        </w:rPr>
        <w:t>: Tải lượng nước mưa theo hạng mục xây dựng</w:t>
      </w:r>
      <w:r>
        <w:rPr>
          <w:noProof/>
        </w:rPr>
        <w:tab/>
      </w:r>
      <w:r>
        <w:rPr>
          <w:noProof/>
        </w:rPr>
        <w:fldChar w:fldCharType="begin"/>
      </w:r>
      <w:r>
        <w:rPr>
          <w:noProof/>
        </w:rPr>
        <w:instrText xml:space="preserve"> PAGEREF _Toc114754789 \h </w:instrText>
      </w:r>
      <w:r>
        <w:rPr>
          <w:noProof/>
        </w:rPr>
      </w:r>
      <w:r>
        <w:rPr>
          <w:noProof/>
        </w:rPr>
        <w:fldChar w:fldCharType="separate"/>
      </w:r>
      <w:r>
        <w:rPr>
          <w:noProof/>
        </w:rPr>
        <w:t>100</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3.12: Tổng hợp khối lượng chất thải phát sinh của bệnh viện</w:t>
      </w:r>
      <w:r>
        <w:rPr>
          <w:noProof/>
        </w:rPr>
        <w:tab/>
      </w:r>
      <w:r>
        <w:rPr>
          <w:noProof/>
        </w:rPr>
        <w:fldChar w:fldCharType="begin"/>
      </w:r>
      <w:r>
        <w:rPr>
          <w:noProof/>
        </w:rPr>
        <w:instrText xml:space="preserve"> PAGEREF _Toc114754790 \h </w:instrText>
      </w:r>
      <w:r>
        <w:rPr>
          <w:noProof/>
        </w:rPr>
      </w:r>
      <w:r>
        <w:rPr>
          <w:noProof/>
        </w:rPr>
        <w:fldChar w:fldCharType="separate"/>
      </w:r>
      <w:r>
        <w:rPr>
          <w:noProof/>
        </w:rPr>
        <w:t>103</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lang w:val="nl-NL"/>
        </w:rPr>
        <w:t>Bảng 3.13. Tính toán kích thước bể tự hoại</w:t>
      </w:r>
      <w:r>
        <w:rPr>
          <w:noProof/>
        </w:rPr>
        <w:tab/>
      </w:r>
      <w:r>
        <w:rPr>
          <w:noProof/>
        </w:rPr>
        <w:fldChar w:fldCharType="begin"/>
      </w:r>
      <w:r>
        <w:rPr>
          <w:noProof/>
        </w:rPr>
        <w:instrText xml:space="preserve"> PAGEREF _Toc114754791 \h </w:instrText>
      </w:r>
      <w:r>
        <w:rPr>
          <w:noProof/>
        </w:rPr>
      </w:r>
      <w:r>
        <w:rPr>
          <w:noProof/>
        </w:rPr>
        <w:fldChar w:fldCharType="separate"/>
      </w:r>
      <w:r>
        <w:rPr>
          <w:noProof/>
        </w:rPr>
        <w:t>107</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3.14. Thể tích bể tự hoại</w:t>
      </w:r>
      <w:r>
        <w:rPr>
          <w:noProof/>
        </w:rPr>
        <w:tab/>
      </w:r>
      <w:r>
        <w:rPr>
          <w:noProof/>
        </w:rPr>
        <w:fldChar w:fldCharType="begin"/>
      </w:r>
      <w:r>
        <w:rPr>
          <w:noProof/>
        </w:rPr>
        <w:instrText xml:space="preserve"> PAGEREF _Toc114754792 \h </w:instrText>
      </w:r>
      <w:r>
        <w:rPr>
          <w:noProof/>
        </w:rPr>
      </w:r>
      <w:r>
        <w:rPr>
          <w:noProof/>
        </w:rPr>
        <w:fldChar w:fldCharType="separate"/>
      </w:r>
      <w:r>
        <w:rPr>
          <w:noProof/>
        </w:rPr>
        <w:t>107</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 xml:space="preserve">Bảng 3.15. </w:t>
      </w:r>
      <w:r w:rsidRPr="00BE5F7D">
        <w:rPr>
          <w:noProof/>
          <w:lang w:val="vi-VN"/>
        </w:rPr>
        <w:t>Các thông số kỹ thuật của hệ thống thu gom, XLNT</w:t>
      </w:r>
      <w:r>
        <w:rPr>
          <w:noProof/>
        </w:rPr>
        <w:tab/>
      </w:r>
      <w:r>
        <w:rPr>
          <w:noProof/>
        </w:rPr>
        <w:fldChar w:fldCharType="begin"/>
      </w:r>
      <w:r>
        <w:rPr>
          <w:noProof/>
        </w:rPr>
        <w:instrText xml:space="preserve"> PAGEREF _Toc114754793 \h </w:instrText>
      </w:r>
      <w:r>
        <w:rPr>
          <w:noProof/>
        </w:rPr>
      </w:r>
      <w:r>
        <w:rPr>
          <w:noProof/>
        </w:rPr>
        <w:fldChar w:fldCharType="separate"/>
      </w:r>
      <w:r>
        <w:rPr>
          <w:noProof/>
        </w:rPr>
        <w:t>115</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3.16. Bảng tổng hợp thiết bị sử dụng hệ thống XLNT</w:t>
      </w:r>
      <w:r>
        <w:rPr>
          <w:noProof/>
        </w:rPr>
        <w:tab/>
      </w:r>
      <w:r>
        <w:rPr>
          <w:noProof/>
        </w:rPr>
        <w:fldChar w:fldCharType="begin"/>
      </w:r>
      <w:r>
        <w:rPr>
          <w:noProof/>
        </w:rPr>
        <w:instrText xml:space="preserve"> PAGEREF _Toc114754794 \h </w:instrText>
      </w:r>
      <w:r>
        <w:rPr>
          <w:noProof/>
        </w:rPr>
      </w:r>
      <w:r>
        <w:rPr>
          <w:noProof/>
        </w:rPr>
        <w:fldChar w:fldCharType="separate"/>
      </w:r>
      <w:r>
        <w:rPr>
          <w:noProof/>
        </w:rPr>
        <w:t>115</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BE5F7D">
        <w:rPr>
          <w:noProof/>
        </w:rPr>
        <w:t>Bảng 5.1: Chương trình quản lý môi trường của dự án</w:t>
      </w:r>
      <w:r>
        <w:rPr>
          <w:noProof/>
        </w:rPr>
        <w:tab/>
      </w:r>
      <w:r>
        <w:rPr>
          <w:noProof/>
        </w:rPr>
        <w:fldChar w:fldCharType="begin"/>
      </w:r>
      <w:r>
        <w:rPr>
          <w:noProof/>
        </w:rPr>
        <w:instrText xml:space="preserve"> PAGEREF _Toc114754795 \h </w:instrText>
      </w:r>
      <w:r>
        <w:rPr>
          <w:noProof/>
        </w:rPr>
      </w:r>
      <w:r>
        <w:rPr>
          <w:noProof/>
        </w:rPr>
        <w:fldChar w:fldCharType="separate"/>
      </w:r>
      <w:r>
        <w:rPr>
          <w:noProof/>
        </w:rPr>
        <w:t>133</w:t>
      </w:r>
      <w:r>
        <w:rPr>
          <w:noProof/>
        </w:rPr>
        <w:fldChar w:fldCharType="end"/>
      </w:r>
    </w:p>
    <w:p w:rsidR="003C3562" w:rsidRPr="00862330" w:rsidRDefault="00164E4A" w:rsidP="000F0C1F">
      <w:pPr>
        <w:pStyle w:val="ACHUONG"/>
        <w:rPr>
          <w:lang w:val="ve-ZA"/>
        </w:rPr>
      </w:pPr>
      <w:r w:rsidRPr="00862330">
        <w:rPr>
          <w:lang w:val="ve-ZA"/>
        </w:rPr>
        <w:fldChar w:fldCharType="end"/>
      </w:r>
    </w:p>
    <w:p w:rsidR="00164E4A" w:rsidRPr="00862330" w:rsidRDefault="003C3562" w:rsidP="003C3562">
      <w:pPr>
        <w:pStyle w:val="ACHUONG"/>
        <w:rPr>
          <w:lang w:val="ve-ZA"/>
        </w:rPr>
      </w:pPr>
      <w:r w:rsidRPr="00862330">
        <w:rPr>
          <w:lang w:val="ve-ZA"/>
        </w:rPr>
        <w:br w:type="page"/>
      </w:r>
      <w:bookmarkStart w:id="3" w:name="_Toc114754598"/>
      <w:r w:rsidR="00164E4A" w:rsidRPr="00862330">
        <w:rPr>
          <w:lang w:val="ve-ZA"/>
        </w:rPr>
        <w:lastRenderedPageBreak/>
        <w:t>PHỤ LỤC HÌNH ẢNH</w:t>
      </w:r>
      <w:bookmarkEnd w:id="3"/>
    </w:p>
    <w:p w:rsidR="00AA7FF3" w:rsidRDefault="00164E4A">
      <w:pPr>
        <w:pStyle w:val="TOC1"/>
        <w:tabs>
          <w:tab w:val="right" w:leader="dot" w:pos="9515"/>
        </w:tabs>
        <w:rPr>
          <w:rFonts w:asciiTheme="minorHAnsi" w:eastAsiaTheme="minorEastAsia" w:hAnsiTheme="minorHAnsi"/>
          <w:noProof/>
          <w:sz w:val="22"/>
        </w:rPr>
      </w:pPr>
      <w:r w:rsidRPr="00862330">
        <w:rPr>
          <w:sz w:val="28"/>
          <w:szCs w:val="28"/>
          <w:lang w:val="ve-ZA"/>
        </w:rPr>
        <w:fldChar w:fldCharType="begin"/>
      </w:r>
      <w:r w:rsidRPr="00862330">
        <w:rPr>
          <w:sz w:val="28"/>
          <w:szCs w:val="28"/>
          <w:lang w:val="ve-ZA"/>
        </w:rPr>
        <w:instrText xml:space="preserve"> TOC \t "A HINH,1" </w:instrText>
      </w:r>
      <w:r w:rsidRPr="00862330">
        <w:rPr>
          <w:sz w:val="28"/>
          <w:szCs w:val="28"/>
          <w:lang w:val="ve-ZA"/>
        </w:rPr>
        <w:fldChar w:fldCharType="separate"/>
      </w:r>
      <w:r w:rsidR="00AA7FF3">
        <w:rPr>
          <w:noProof/>
        </w:rPr>
        <w:t>Hình 1.1. Tổng quan khu vực dự án trong Quy hoạch chung của khu vực</w:t>
      </w:r>
      <w:r w:rsidR="00AA7FF3">
        <w:rPr>
          <w:noProof/>
        </w:rPr>
        <w:tab/>
      </w:r>
      <w:r w:rsidR="00AA7FF3">
        <w:rPr>
          <w:noProof/>
        </w:rPr>
        <w:fldChar w:fldCharType="begin"/>
      </w:r>
      <w:r w:rsidR="00AA7FF3">
        <w:rPr>
          <w:noProof/>
        </w:rPr>
        <w:instrText xml:space="preserve"> PAGEREF _Toc114754796 \h </w:instrText>
      </w:r>
      <w:r w:rsidR="00AA7FF3">
        <w:rPr>
          <w:noProof/>
        </w:rPr>
      </w:r>
      <w:r w:rsidR="00AA7FF3">
        <w:rPr>
          <w:noProof/>
        </w:rPr>
        <w:fldChar w:fldCharType="separate"/>
      </w:r>
      <w:r w:rsidR="00AA7FF3">
        <w:rPr>
          <w:noProof/>
        </w:rPr>
        <w:t>21</w:t>
      </w:r>
      <w:r w:rsidR="00AA7FF3">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Pr>
          <w:noProof/>
        </w:rPr>
        <w:t>Hình 1.2. Tổng quan tuyến đường điện dự án</w:t>
      </w:r>
      <w:r>
        <w:rPr>
          <w:noProof/>
        </w:rPr>
        <w:tab/>
      </w:r>
      <w:r>
        <w:rPr>
          <w:noProof/>
        </w:rPr>
        <w:fldChar w:fldCharType="begin"/>
      </w:r>
      <w:r>
        <w:rPr>
          <w:noProof/>
        </w:rPr>
        <w:instrText xml:space="preserve"> PAGEREF _Toc114754797 \h </w:instrText>
      </w:r>
      <w:r>
        <w:rPr>
          <w:noProof/>
        </w:rPr>
      </w:r>
      <w:r>
        <w:rPr>
          <w:noProof/>
        </w:rPr>
        <w:fldChar w:fldCharType="separate"/>
      </w:r>
      <w:r>
        <w:rPr>
          <w:noProof/>
        </w:rPr>
        <w:t>21</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2759FB">
        <w:rPr>
          <w:noProof/>
          <w:lang w:val="pt-BR"/>
        </w:rPr>
        <w:t>Hình 1.3. Tổng thể các hạng mục công trình</w:t>
      </w:r>
      <w:r>
        <w:rPr>
          <w:noProof/>
        </w:rPr>
        <w:tab/>
      </w:r>
      <w:r>
        <w:rPr>
          <w:noProof/>
        </w:rPr>
        <w:fldChar w:fldCharType="begin"/>
      </w:r>
      <w:r>
        <w:rPr>
          <w:noProof/>
        </w:rPr>
        <w:instrText xml:space="preserve"> PAGEREF _Toc114754798 \h </w:instrText>
      </w:r>
      <w:r>
        <w:rPr>
          <w:noProof/>
        </w:rPr>
      </w:r>
      <w:r>
        <w:rPr>
          <w:noProof/>
        </w:rPr>
        <w:fldChar w:fldCharType="separate"/>
      </w:r>
      <w:r>
        <w:rPr>
          <w:noProof/>
        </w:rPr>
        <w:t>25</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2759FB">
        <w:rPr>
          <w:noProof/>
          <w:lang w:val="nl-NL"/>
        </w:rPr>
        <w:t>Hình 1.4: Sơ đồ vị trí khu vực lán trại, bãi tập kết vật liệu</w:t>
      </w:r>
      <w:r>
        <w:rPr>
          <w:noProof/>
        </w:rPr>
        <w:tab/>
      </w:r>
      <w:r>
        <w:rPr>
          <w:noProof/>
        </w:rPr>
        <w:fldChar w:fldCharType="begin"/>
      </w:r>
      <w:r>
        <w:rPr>
          <w:noProof/>
        </w:rPr>
        <w:instrText xml:space="preserve"> PAGEREF _Toc114754799 \h </w:instrText>
      </w:r>
      <w:r>
        <w:rPr>
          <w:noProof/>
        </w:rPr>
      </w:r>
      <w:r>
        <w:rPr>
          <w:noProof/>
        </w:rPr>
        <w:fldChar w:fldCharType="separate"/>
      </w:r>
      <w:r>
        <w:rPr>
          <w:noProof/>
        </w:rPr>
        <w:t>50</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2759FB">
        <w:rPr>
          <w:noProof/>
          <w:lang w:val="nl-NL"/>
        </w:rPr>
        <w:t>Hình 1.5: Sơ đồ tuyến đường vận chuyển nguyên vật liệu</w:t>
      </w:r>
      <w:r>
        <w:rPr>
          <w:noProof/>
        </w:rPr>
        <w:tab/>
      </w:r>
      <w:r>
        <w:rPr>
          <w:noProof/>
        </w:rPr>
        <w:fldChar w:fldCharType="begin"/>
      </w:r>
      <w:r>
        <w:rPr>
          <w:noProof/>
        </w:rPr>
        <w:instrText xml:space="preserve"> PAGEREF _Toc114754800 \h </w:instrText>
      </w:r>
      <w:r>
        <w:rPr>
          <w:noProof/>
        </w:rPr>
      </w:r>
      <w:r>
        <w:rPr>
          <w:noProof/>
        </w:rPr>
        <w:fldChar w:fldCharType="separate"/>
      </w:r>
      <w:r>
        <w:rPr>
          <w:noProof/>
        </w:rPr>
        <w:t>51</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Pr>
          <w:noProof/>
        </w:rPr>
        <w:t>Hình 3.1. Sơ đồ quy trình xử lý nước rửa xe.</w:t>
      </w:r>
      <w:r>
        <w:rPr>
          <w:noProof/>
        </w:rPr>
        <w:tab/>
      </w:r>
      <w:r>
        <w:rPr>
          <w:noProof/>
        </w:rPr>
        <w:fldChar w:fldCharType="begin"/>
      </w:r>
      <w:r>
        <w:rPr>
          <w:noProof/>
        </w:rPr>
        <w:instrText xml:space="preserve"> PAGEREF _Toc114754801 \h </w:instrText>
      </w:r>
      <w:r>
        <w:rPr>
          <w:noProof/>
        </w:rPr>
      </w:r>
      <w:r>
        <w:rPr>
          <w:noProof/>
        </w:rPr>
        <w:fldChar w:fldCharType="separate"/>
      </w:r>
      <w:r>
        <w:rPr>
          <w:noProof/>
        </w:rPr>
        <w:t>91</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Pr>
          <w:noProof/>
        </w:rPr>
        <w:t xml:space="preserve">Hình 3.2. </w:t>
      </w:r>
      <w:r w:rsidRPr="002759FB">
        <w:rPr>
          <w:noProof/>
          <w:lang w:val="vi-VN"/>
        </w:rPr>
        <w:t>Sơ đồ công ngh</w:t>
      </w:r>
      <w:r>
        <w:rPr>
          <w:noProof/>
        </w:rPr>
        <w:t xml:space="preserve">ệ xử lý nước thải sinh hoạt giai đoạn thi công </w:t>
      </w:r>
      <w:r>
        <w:rPr>
          <w:noProof/>
        </w:rPr>
        <w:tab/>
      </w:r>
      <w:r>
        <w:rPr>
          <w:noProof/>
        </w:rPr>
        <w:fldChar w:fldCharType="begin"/>
      </w:r>
      <w:r>
        <w:rPr>
          <w:noProof/>
        </w:rPr>
        <w:instrText xml:space="preserve"> PAGEREF _Toc114754802 \h </w:instrText>
      </w:r>
      <w:r>
        <w:rPr>
          <w:noProof/>
        </w:rPr>
      </w:r>
      <w:r>
        <w:rPr>
          <w:noProof/>
        </w:rPr>
        <w:fldChar w:fldCharType="separate"/>
      </w:r>
      <w:r>
        <w:rPr>
          <w:noProof/>
        </w:rPr>
        <w:t>92</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Pr>
          <w:noProof/>
        </w:rPr>
        <w:t>Hình 3.3. Sơ đồ bể tự hoại 3 ngăn</w:t>
      </w:r>
      <w:r>
        <w:rPr>
          <w:noProof/>
        </w:rPr>
        <w:tab/>
      </w:r>
      <w:r>
        <w:rPr>
          <w:noProof/>
        </w:rPr>
        <w:fldChar w:fldCharType="begin"/>
      </w:r>
      <w:r>
        <w:rPr>
          <w:noProof/>
        </w:rPr>
        <w:instrText xml:space="preserve"> PAGEREF _Toc114754803 \h </w:instrText>
      </w:r>
      <w:r>
        <w:rPr>
          <w:noProof/>
        </w:rPr>
      </w:r>
      <w:r>
        <w:rPr>
          <w:noProof/>
        </w:rPr>
        <w:fldChar w:fldCharType="separate"/>
      </w:r>
      <w:r>
        <w:rPr>
          <w:noProof/>
        </w:rPr>
        <w:t>108</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sidRPr="002759FB">
        <w:rPr>
          <w:noProof/>
          <w:lang w:val="pt-BR"/>
        </w:rPr>
        <w:t>Hình 3.4. Sơ đồ hệ thống xử lý nước thải bệnh viện</w:t>
      </w:r>
      <w:r>
        <w:rPr>
          <w:noProof/>
        </w:rPr>
        <w:tab/>
      </w:r>
      <w:r>
        <w:rPr>
          <w:noProof/>
        </w:rPr>
        <w:fldChar w:fldCharType="begin"/>
      </w:r>
      <w:r>
        <w:rPr>
          <w:noProof/>
        </w:rPr>
        <w:instrText xml:space="preserve"> PAGEREF _Toc114754804 \h </w:instrText>
      </w:r>
      <w:r>
        <w:rPr>
          <w:noProof/>
        </w:rPr>
      </w:r>
      <w:r>
        <w:rPr>
          <w:noProof/>
        </w:rPr>
        <w:fldChar w:fldCharType="separate"/>
      </w:r>
      <w:r>
        <w:rPr>
          <w:noProof/>
        </w:rPr>
        <w:t>110</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Pr>
          <w:noProof/>
        </w:rPr>
        <w:t xml:space="preserve">Hình 35. </w:t>
      </w:r>
      <w:r w:rsidRPr="002759FB">
        <w:rPr>
          <w:noProof/>
          <w:lang w:val="vi-VN"/>
        </w:rPr>
        <w:t xml:space="preserve">Hệ thống thu gom, </w:t>
      </w:r>
      <w:r>
        <w:rPr>
          <w:noProof/>
        </w:rPr>
        <w:t>thoát</w:t>
      </w:r>
      <w:r w:rsidRPr="002759FB">
        <w:rPr>
          <w:noProof/>
          <w:lang w:val="vi-VN"/>
        </w:rPr>
        <w:t xml:space="preserve"> nước mưa của </w:t>
      </w:r>
      <w:r>
        <w:rPr>
          <w:noProof/>
        </w:rPr>
        <w:t>bệnh viện</w:t>
      </w:r>
      <w:r>
        <w:rPr>
          <w:noProof/>
        </w:rPr>
        <w:tab/>
      </w:r>
      <w:r>
        <w:rPr>
          <w:noProof/>
        </w:rPr>
        <w:fldChar w:fldCharType="begin"/>
      </w:r>
      <w:r>
        <w:rPr>
          <w:noProof/>
        </w:rPr>
        <w:instrText xml:space="preserve"> PAGEREF _Toc114754805 \h </w:instrText>
      </w:r>
      <w:r>
        <w:rPr>
          <w:noProof/>
        </w:rPr>
      </w:r>
      <w:r>
        <w:rPr>
          <w:noProof/>
        </w:rPr>
        <w:fldChar w:fldCharType="separate"/>
      </w:r>
      <w:r>
        <w:rPr>
          <w:noProof/>
        </w:rPr>
        <w:t>116</w:t>
      </w:r>
      <w:r>
        <w:rPr>
          <w:noProof/>
        </w:rPr>
        <w:fldChar w:fldCharType="end"/>
      </w:r>
    </w:p>
    <w:p w:rsidR="00AA7FF3" w:rsidRDefault="00AA7FF3">
      <w:pPr>
        <w:pStyle w:val="TOC1"/>
        <w:tabs>
          <w:tab w:val="right" w:leader="dot" w:pos="9515"/>
        </w:tabs>
        <w:rPr>
          <w:rFonts w:asciiTheme="minorHAnsi" w:eastAsiaTheme="minorEastAsia" w:hAnsiTheme="minorHAnsi"/>
          <w:noProof/>
          <w:sz w:val="22"/>
        </w:rPr>
      </w:pPr>
      <w:r>
        <w:rPr>
          <w:noProof/>
        </w:rPr>
        <w:t>Hình 3.6. Sơ đồ hệ thống phân loại thu gom chất thải y tế của bệnh viện.</w:t>
      </w:r>
      <w:r>
        <w:rPr>
          <w:noProof/>
        </w:rPr>
        <w:tab/>
      </w:r>
      <w:r>
        <w:rPr>
          <w:noProof/>
        </w:rPr>
        <w:fldChar w:fldCharType="begin"/>
      </w:r>
      <w:r>
        <w:rPr>
          <w:noProof/>
        </w:rPr>
        <w:instrText xml:space="preserve"> PAGEREF _Toc114754806 \h </w:instrText>
      </w:r>
      <w:r>
        <w:rPr>
          <w:noProof/>
        </w:rPr>
      </w:r>
      <w:r>
        <w:rPr>
          <w:noProof/>
        </w:rPr>
        <w:fldChar w:fldCharType="separate"/>
      </w:r>
      <w:r>
        <w:rPr>
          <w:noProof/>
        </w:rPr>
        <w:t>121</w:t>
      </w:r>
      <w:r>
        <w:rPr>
          <w:noProof/>
        </w:rPr>
        <w:fldChar w:fldCharType="end"/>
      </w:r>
    </w:p>
    <w:p w:rsidR="00A166CA" w:rsidRPr="00862330" w:rsidRDefault="00164E4A" w:rsidP="009266FC">
      <w:pPr>
        <w:pStyle w:val="ACHUONG"/>
        <w:rPr>
          <w:b w:val="0"/>
          <w:lang w:val="ve-ZA"/>
        </w:rPr>
      </w:pPr>
      <w:r w:rsidRPr="00862330">
        <w:rPr>
          <w:lang w:val="ve-ZA"/>
        </w:rPr>
        <w:fldChar w:fldCharType="end"/>
      </w:r>
      <w:r w:rsidR="00A166CA" w:rsidRPr="00862330">
        <w:rPr>
          <w:lang w:val="ve-ZA"/>
        </w:rPr>
        <w:br w:type="page"/>
      </w:r>
    </w:p>
    <w:p w:rsidR="0073648E" w:rsidRPr="00862330" w:rsidRDefault="0073648E" w:rsidP="0073648E">
      <w:pPr>
        <w:pStyle w:val="ACHUONG"/>
      </w:pPr>
      <w:bookmarkStart w:id="4" w:name="_Toc431997765"/>
      <w:bookmarkStart w:id="5" w:name="_Toc432403779"/>
      <w:bookmarkStart w:id="6" w:name="_Toc433804597"/>
      <w:bookmarkStart w:id="7" w:name="_Toc439915085"/>
      <w:bookmarkStart w:id="8" w:name="_Toc456683679"/>
      <w:bookmarkStart w:id="9" w:name="_Toc464746279"/>
      <w:bookmarkStart w:id="10" w:name="_Toc90451935"/>
      <w:bookmarkStart w:id="11" w:name="_Toc114754599"/>
      <w:r w:rsidRPr="00862330">
        <w:lastRenderedPageBreak/>
        <w:t>DANH MỤ</w:t>
      </w:r>
      <w:r w:rsidRPr="00862330">
        <w:rPr>
          <w:rFonts w:cs="Calibri"/>
        </w:rPr>
        <w:t>C CÁC T</w:t>
      </w:r>
      <w:r w:rsidRPr="00862330">
        <w:t>Ừ</w:t>
      </w:r>
      <w:r w:rsidRPr="00862330">
        <w:rPr>
          <w:rFonts w:cs="Calibri"/>
        </w:rPr>
        <w:t xml:space="preserve"> VI</w:t>
      </w:r>
      <w:r w:rsidRPr="00862330">
        <w:t>ẾT TẮ</w:t>
      </w:r>
      <w:r w:rsidRPr="00862330">
        <w:rPr>
          <w:rFonts w:cs="Calibri"/>
        </w:rPr>
        <w:t>T</w:t>
      </w:r>
      <w:bookmarkEnd w:id="4"/>
      <w:bookmarkEnd w:id="5"/>
      <w:bookmarkEnd w:id="6"/>
      <w:bookmarkEnd w:id="7"/>
      <w:bookmarkEnd w:id="8"/>
      <w:bookmarkEnd w:id="9"/>
      <w:bookmarkEnd w:id="10"/>
      <w:bookmarkEnd w:id="11"/>
    </w:p>
    <w:tbl>
      <w:tblPr>
        <w:tblW w:w="0" w:type="auto"/>
        <w:tblInd w:w="250" w:type="dxa"/>
        <w:tblLook w:val="04A0" w:firstRow="1" w:lastRow="0" w:firstColumn="1" w:lastColumn="0" w:noHBand="0" w:noVBand="1"/>
      </w:tblPr>
      <w:tblGrid>
        <w:gridCol w:w="2354"/>
        <w:gridCol w:w="6684"/>
      </w:tblGrid>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BOD</w:t>
            </w:r>
          </w:p>
        </w:tc>
        <w:tc>
          <w:tcPr>
            <w:tcW w:w="6684" w:type="dxa"/>
          </w:tcPr>
          <w:p w:rsidR="0073648E" w:rsidRPr="00862330" w:rsidRDefault="0073648E" w:rsidP="0073648E">
            <w:pPr>
              <w:pStyle w:val="12NDKHUNG"/>
              <w:jc w:val="both"/>
              <w:rPr>
                <w:sz w:val="28"/>
                <w:szCs w:val="28"/>
              </w:rPr>
            </w:pPr>
            <w:r w:rsidRPr="00862330">
              <w:rPr>
                <w:sz w:val="28"/>
                <w:szCs w:val="28"/>
              </w:rPr>
              <w:t>Nhu cầu oxy sinh hóa</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BTCT</w:t>
            </w:r>
          </w:p>
        </w:tc>
        <w:tc>
          <w:tcPr>
            <w:tcW w:w="6684" w:type="dxa"/>
          </w:tcPr>
          <w:p w:rsidR="0073648E" w:rsidRPr="00862330" w:rsidRDefault="0073648E" w:rsidP="0073648E">
            <w:pPr>
              <w:pStyle w:val="12NDKHUNG"/>
              <w:jc w:val="both"/>
              <w:rPr>
                <w:sz w:val="28"/>
                <w:szCs w:val="28"/>
              </w:rPr>
            </w:pPr>
            <w:r w:rsidRPr="00862330">
              <w:rPr>
                <w:sz w:val="28"/>
                <w:szCs w:val="28"/>
              </w:rPr>
              <w:t>Bê tông cốt thép</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BTXM</w:t>
            </w:r>
          </w:p>
        </w:tc>
        <w:tc>
          <w:tcPr>
            <w:tcW w:w="6684" w:type="dxa"/>
          </w:tcPr>
          <w:p w:rsidR="0073648E" w:rsidRPr="00862330" w:rsidRDefault="0073648E" w:rsidP="0073648E">
            <w:pPr>
              <w:pStyle w:val="12NDKHUNG"/>
              <w:jc w:val="both"/>
              <w:rPr>
                <w:sz w:val="28"/>
                <w:szCs w:val="28"/>
              </w:rPr>
            </w:pPr>
            <w:r w:rsidRPr="00862330">
              <w:rPr>
                <w:sz w:val="28"/>
                <w:szCs w:val="28"/>
              </w:rPr>
              <w:t>Bê tông xi măng</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BTLT</w:t>
            </w:r>
          </w:p>
        </w:tc>
        <w:tc>
          <w:tcPr>
            <w:tcW w:w="6684" w:type="dxa"/>
          </w:tcPr>
          <w:p w:rsidR="0073648E" w:rsidRPr="00862330" w:rsidRDefault="0073648E" w:rsidP="0073648E">
            <w:pPr>
              <w:pStyle w:val="12NDKHUNG"/>
              <w:jc w:val="both"/>
              <w:rPr>
                <w:sz w:val="28"/>
                <w:szCs w:val="28"/>
              </w:rPr>
            </w:pPr>
            <w:r w:rsidRPr="00862330">
              <w:rPr>
                <w:sz w:val="28"/>
                <w:szCs w:val="28"/>
              </w:rPr>
              <w:t>Bê tông ly tâm</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BTNMT</w:t>
            </w:r>
          </w:p>
        </w:tc>
        <w:tc>
          <w:tcPr>
            <w:tcW w:w="6684" w:type="dxa"/>
          </w:tcPr>
          <w:p w:rsidR="0073648E" w:rsidRPr="00862330" w:rsidRDefault="0073648E" w:rsidP="0073648E">
            <w:pPr>
              <w:pStyle w:val="12NDKHUNG"/>
              <w:jc w:val="both"/>
              <w:rPr>
                <w:sz w:val="28"/>
                <w:szCs w:val="28"/>
              </w:rPr>
            </w:pPr>
            <w:r w:rsidRPr="00862330">
              <w:rPr>
                <w:sz w:val="28"/>
                <w:szCs w:val="28"/>
              </w:rPr>
              <w:t>Bộ tài nguyên môi trường</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BXD</w:t>
            </w:r>
          </w:p>
        </w:tc>
        <w:tc>
          <w:tcPr>
            <w:tcW w:w="6684" w:type="dxa"/>
          </w:tcPr>
          <w:p w:rsidR="0073648E" w:rsidRPr="00862330" w:rsidRDefault="0073648E" w:rsidP="0073648E">
            <w:pPr>
              <w:pStyle w:val="12NDKHUNG"/>
              <w:jc w:val="both"/>
              <w:rPr>
                <w:sz w:val="28"/>
                <w:szCs w:val="28"/>
              </w:rPr>
            </w:pPr>
            <w:r w:rsidRPr="00862330">
              <w:rPr>
                <w:sz w:val="28"/>
                <w:szCs w:val="28"/>
              </w:rPr>
              <w:t>Bộ xây dựng</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BYT</w:t>
            </w:r>
          </w:p>
        </w:tc>
        <w:tc>
          <w:tcPr>
            <w:tcW w:w="6684" w:type="dxa"/>
          </w:tcPr>
          <w:p w:rsidR="0073648E" w:rsidRPr="00862330" w:rsidRDefault="0073648E" w:rsidP="0073648E">
            <w:pPr>
              <w:pStyle w:val="12NDKHUNG"/>
              <w:jc w:val="both"/>
              <w:rPr>
                <w:sz w:val="28"/>
                <w:szCs w:val="28"/>
              </w:rPr>
            </w:pPr>
            <w:r w:rsidRPr="00862330">
              <w:rPr>
                <w:sz w:val="28"/>
                <w:szCs w:val="28"/>
              </w:rPr>
              <w:t>Bộ y tế</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COD</w:t>
            </w:r>
          </w:p>
        </w:tc>
        <w:tc>
          <w:tcPr>
            <w:tcW w:w="6684" w:type="dxa"/>
          </w:tcPr>
          <w:p w:rsidR="0073648E" w:rsidRPr="00862330" w:rsidRDefault="0073648E" w:rsidP="0073648E">
            <w:pPr>
              <w:pStyle w:val="12NDKHUNG"/>
              <w:jc w:val="both"/>
              <w:rPr>
                <w:sz w:val="28"/>
                <w:szCs w:val="28"/>
              </w:rPr>
            </w:pPr>
            <w:r w:rsidRPr="00862330">
              <w:rPr>
                <w:sz w:val="28"/>
                <w:szCs w:val="28"/>
              </w:rPr>
              <w:t>Nhu cầu oxy hóa học</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CP</w:t>
            </w:r>
          </w:p>
        </w:tc>
        <w:tc>
          <w:tcPr>
            <w:tcW w:w="6684" w:type="dxa"/>
          </w:tcPr>
          <w:p w:rsidR="0073648E" w:rsidRPr="00862330" w:rsidRDefault="0073648E" w:rsidP="0073648E">
            <w:pPr>
              <w:pStyle w:val="12NDKHUNG"/>
              <w:jc w:val="both"/>
              <w:rPr>
                <w:sz w:val="28"/>
                <w:szCs w:val="28"/>
              </w:rPr>
            </w:pPr>
            <w:r w:rsidRPr="00862330">
              <w:rPr>
                <w:sz w:val="28"/>
                <w:szCs w:val="28"/>
              </w:rPr>
              <w:t>Chính phủ</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CPĐD</w:t>
            </w:r>
          </w:p>
        </w:tc>
        <w:tc>
          <w:tcPr>
            <w:tcW w:w="6684" w:type="dxa"/>
          </w:tcPr>
          <w:p w:rsidR="0073648E" w:rsidRPr="00862330" w:rsidRDefault="0073648E" w:rsidP="0073648E">
            <w:pPr>
              <w:pStyle w:val="12NDKHUNG"/>
              <w:jc w:val="both"/>
              <w:rPr>
                <w:sz w:val="28"/>
                <w:szCs w:val="28"/>
              </w:rPr>
            </w:pPr>
            <w:r w:rsidRPr="00862330">
              <w:rPr>
                <w:sz w:val="28"/>
                <w:szCs w:val="28"/>
              </w:rPr>
              <w:t>Cấp phối đá dăm</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CTNH</w:t>
            </w:r>
          </w:p>
        </w:tc>
        <w:tc>
          <w:tcPr>
            <w:tcW w:w="6684" w:type="dxa"/>
          </w:tcPr>
          <w:p w:rsidR="0073648E" w:rsidRPr="00862330" w:rsidRDefault="0073648E" w:rsidP="0073648E">
            <w:pPr>
              <w:pStyle w:val="12NDKHUNG"/>
              <w:jc w:val="both"/>
              <w:rPr>
                <w:sz w:val="28"/>
                <w:szCs w:val="28"/>
              </w:rPr>
            </w:pPr>
            <w:r w:rsidRPr="00862330">
              <w:rPr>
                <w:sz w:val="28"/>
                <w:szCs w:val="28"/>
              </w:rPr>
              <w:t>Chất thải nguy hại</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CTR</w:t>
            </w:r>
          </w:p>
        </w:tc>
        <w:tc>
          <w:tcPr>
            <w:tcW w:w="6684" w:type="dxa"/>
          </w:tcPr>
          <w:p w:rsidR="0073648E" w:rsidRPr="00862330" w:rsidRDefault="0073648E" w:rsidP="0073648E">
            <w:pPr>
              <w:pStyle w:val="12NDKHUNG"/>
              <w:jc w:val="both"/>
              <w:rPr>
                <w:sz w:val="28"/>
                <w:szCs w:val="28"/>
              </w:rPr>
            </w:pPr>
            <w:r w:rsidRPr="00862330">
              <w:rPr>
                <w:sz w:val="28"/>
                <w:szCs w:val="28"/>
              </w:rPr>
              <w:t>Chất thải rắn</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DO</w:t>
            </w:r>
          </w:p>
        </w:tc>
        <w:tc>
          <w:tcPr>
            <w:tcW w:w="6684" w:type="dxa"/>
          </w:tcPr>
          <w:p w:rsidR="0073648E" w:rsidRPr="00862330" w:rsidRDefault="0073648E" w:rsidP="0073648E">
            <w:pPr>
              <w:pStyle w:val="12NDKHUNG"/>
              <w:jc w:val="both"/>
              <w:rPr>
                <w:sz w:val="28"/>
                <w:szCs w:val="28"/>
              </w:rPr>
            </w:pPr>
            <w:r w:rsidRPr="00862330">
              <w:rPr>
                <w:sz w:val="28"/>
                <w:szCs w:val="28"/>
              </w:rPr>
              <w:t>Nhu cầu oxy</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DƯL</w:t>
            </w:r>
          </w:p>
        </w:tc>
        <w:tc>
          <w:tcPr>
            <w:tcW w:w="6684" w:type="dxa"/>
          </w:tcPr>
          <w:p w:rsidR="0073648E" w:rsidRPr="00862330" w:rsidRDefault="0073648E" w:rsidP="0073648E">
            <w:pPr>
              <w:pStyle w:val="12NDKHUNG"/>
              <w:jc w:val="both"/>
              <w:rPr>
                <w:sz w:val="28"/>
                <w:szCs w:val="28"/>
              </w:rPr>
            </w:pPr>
            <w:r w:rsidRPr="00862330">
              <w:rPr>
                <w:sz w:val="28"/>
                <w:szCs w:val="28"/>
              </w:rPr>
              <w:t>Dự ứng lức</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ĐTM</w:t>
            </w:r>
          </w:p>
        </w:tc>
        <w:tc>
          <w:tcPr>
            <w:tcW w:w="6684" w:type="dxa"/>
          </w:tcPr>
          <w:p w:rsidR="0073648E" w:rsidRPr="00862330" w:rsidRDefault="0073648E" w:rsidP="0073648E">
            <w:pPr>
              <w:pStyle w:val="12NDKHUNG"/>
              <w:jc w:val="both"/>
              <w:rPr>
                <w:sz w:val="28"/>
                <w:szCs w:val="28"/>
              </w:rPr>
            </w:pPr>
            <w:r w:rsidRPr="00862330">
              <w:rPr>
                <w:sz w:val="28"/>
                <w:szCs w:val="28"/>
              </w:rPr>
              <w:t>Đánh giá tác động môi trường</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ĐTXD</w:t>
            </w:r>
          </w:p>
        </w:tc>
        <w:tc>
          <w:tcPr>
            <w:tcW w:w="6684" w:type="dxa"/>
          </w:tcPr>
          <w:p w:rsidR="0073648E" w:rsidRPr="00862330" w:rsidRDefault="0073648E" w:rsidP="0073648E">
            <w:pPr>
              <w:pStyle w:val="12NDKHUNG"/>
              <w:jc w:val="both"/>
              <w:rPr>
                <w:sz w:val="28"/>
                <w:szCs w:val="28"/>
              </w:rPr>
            </w:pPr>
            <w:r w:rsidRPr="00862330">
              <w:rPr>
                <w:sz w:val="28"/>
                <w:szCs w:val="28"/>
              </w:rPr>
              <w:t>Đầu tư xây dựng</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GPMB</w:t>
            </w:r>
          </w:p>
        </w:tc>
        <w:tc>
          <w:tcPr>
            <w:tcW w:w="6684" w:type="dxa"/>
          </w:tcPr>
          <w:p w:rsidR="0073648E" w:rsidRPr="00862330" w:rsidRDefault="0073648E" w:rsidP="0073648E">
            <w:pPr>
              <w:pStyle w:val="12NDKHUNG"/>
              <w:jc w:val="both"/>
              <w:rPr>
                <w:sz w:val="28"/>
                <w:szCs w:val="28"/>
              </w:rPr>
            </w:pPr>
            <w:r w:rsidRPr="00862330">
              <w:rPr>
                <w:sz w:val="28"/>
                <w:szCs w:val="28"/>
              </w:rPr>
              <w:t>Giải phóng mặt bằng</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KTXH</w:t>
            </w:r>
          </w:p>
        </w:tc>
        <w:tc>
          <w:tcPr>
            <w:tcW w:w="6684" w:type="dxa"/>
          </w:tcPr>
          <w:p w:rsidR="0073648E" w:rsidRPr="00862330" w:rsidRDefault="0073648E" w:rsidP="0073648E">
            <w:pPr>
              <w:pStyle w:val="12NDKHUNG"/>
              <w:jc w:val="both"/>
              <w:rPr>
                <w:sz w:val="28"/>
                <w:szCs w:val="28"/>
              </w:rPr>
            </w:pPr>
            <w:r w:rsidRPr="00862330">
              <w:rPr>
                <w:sz w:val="28"/>
                <w:szCs w:val="28"/>
              </w:rPr>
              <w:t>Kinh tế xã hội</w:t>
            </w:r>
          </w:p>
        </w:tc>
      </w:tr>
      <w:tr w:rsidR="00862330" w:rsidRPr="00862330" w:rsidTr="00B53150">
        <w:tc>
          <w:tcPr>
            <w:tcW w:w="2354" w:type="dxa"/>
          </w:tcPr>
          <w:p w:rsidR="00683C35" w:rsidRPr="00862330" w:rsidRDefault="00683C35" w:rsidP="00683C35">
            <w:pPr>
              <w:pStyle w:val="12NDKHUNG"/>
              <w:jc w:val="both"/>
              <w:rPr>
                <w:sz w:val="28"/>
                <w:szCs w:val="28"/>
              </w:rPr>
            </w:pPr>
            <w:r w:rsidRPr="00862330">
              <w:rPr>
                <w:sz w:val="28"/>
                <w:szCs w:val="28"/>
              </w:rPr>
              <w:t>KBN</w:t>
            </w:r>
          </w:p>
        </w:tc>
        <w:tc>
          <w:tcPr>
            <w:tcW w:w="6684" w:type="dxa"/>
          </w:tcPr>
          <w:p w:rsidR="00683C35" w:rsidRPr="00862330" w:rsidRDefault="00683C35" w:rsidP="0073648E">
            <w:pPr>
              <w:pStyle w:val="12NDKHUNG"/>
              <w:jc w:val="both"/>
              <w:rPr>
                <w:sz w:val="28"/>
                <w:szCs w:val="28"/>
              </w:rPr>
            </w:pPr>
            <w:r w:rsidRPr="00862330">
              <w:rPr>
                <w:sz w:val="28"/>
                <w:szCs w:val="28"/>
              </w:rPr>
              <w:t>Kháng bù ngang</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MTV</w:t>
            </w:r>
          </w:p>
        </w:tc>
        <w:tc>
          <w:tcPr>
            <w:tcW w:w="6684" w:type="dxa"/>
          </w:tcPr>
          <w:p w:rsidR="0073648E" w:rsidRPr="00862330" w:rsidRDefault="0073648E" w:rsidP="0073648E">
            <w:pPr>
              <w:pStyle w:val="12NDKHUNG"/>
              <w:jc w:val="both"/>
              <w:rPr>
                <w:sz w:val="28"/>
                <w:szCs w:val="28"/>
              </w:rPr>
            </w:pPr>
            <w:r w:rsidRPr="00862330">
              <w:rPr>
                <w:sz w:val="28"/>
                <w:szCs w:val="28"/>
              </w:rPr>
              <w:t>Một thành viên</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MBA</w:t>
            </w:r>
          </w:p>
        </w:tc>
        <w:tc>
          <w:tcPr>
            <w:tcW w:w="6684" w:type="dxa"/>
          </w:tcPr>
          <w:p w:rsidR="0073648E" w:rsidRPr="00862330" w:rsidRDefault="0073648E" w:rsidP="0073648E">
            <w:pPr>
              <w:pStyle w:val="12NDKHUNG"/>
              <w:jc w:val="both"/>
              <w:rPr>
                <w:sz w:val="28"/>
                <w:szCs w:val="28"/>
              </w:rPr>
            </w:pPr>
            <w:r w:rsidRPr="00862330">
              <w:rPr>
                <w:sz w:val="28"/>
                <w:szCs w:val="28"/>
              </w:rPr>
              <w:t>Máy biến áp</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NĐ</w:t>
            </w:r>
          </w:p>
        </w:tc>
        <w:tc>
          <w:tcPr>
            <w:tcW w:w="6684" w:type="dxa"/>
          </w:tcPr>
          <w:p w:rsidR="0073648E" w:rsidRPr="00862330" w:rsidRDefault="0073648E" w:rsidP="0073648E">
            <w:pPr>
              <w:pStyle w:val="12NDKHUNG"/>
              <w:jc w:val="both"/>
              <w:rPr>
                <w:sz w:val="28"/>
                <w:szCs w:val="28"/>
              </w:rPr>
            </w:pPr>
            <w:r w:rsidRPr="00862330">
              <w:rPr>
                <w:sz w:val="28"/>
                <w:szCs w:val="28"/>
              </w:rPr>
              <w:t>Nghị định</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QCVN</w:t>
            </w:r>
          </w:p>
        </w:tc>
        <w:tc>
          <w:tcPr>
            <w:tcW w:w="6684" w:type="dxa"/>
          </w:tcPr>
          <w:p w:rsidR="0073648E" w:rsidRPr="00862330" w:rsidRDefault="0073648E" w:rsidP="0073648E">
            <w:pPr>
              <w:pStyle w:val="12NDKHUNG"/>
              <w:jc w:val="both"/>
              <w:rPr>
                <w:sz w:val="28"/>
                <w:szCs w:val="28"/>
              </w:rPr>
            </w:pPr>
            <w:r w:rsidRPr="00862330">
              <w:rPr>
                <w:sz w:val="28"/>
                <w:szCs w:val="28"/>
              </w:rPr>
              <w:t>Quy chuẩn Việt Nam</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QPAN</w:t>
            </w:r>
          </w:p>
        </w:tc>
        <w:tc>
          <w:tcPr>
            <w:tcW w:w="6684" w:type="dxa"/>
          </w:tcPr>
          <w:p w:rsidR="0073648E" w:rsidRPr="00862330" w:rsidRDefault="0073648E" w:rsidP="0073648E">
            <w:pPr>
              <w:pStyle w:val="12NDKHUNG"/>
              <w:jc w:val="both"/>
              <w:rPr>
                <w:sz w:val="28"/>
                <w:szCs w:val="28"/>
              </w:rPr>
            </w:pPr>
            <w:r w:rsidRPr="00862330">
              <w:rPr>
                <w:sz w:val="28"/>
                <w:szCs w:val="28"/>
              </w:rPr>
              <w:t>Quốc phòng an ninh</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TNHH</w:t>
            </w:r>
          </w:p>
        </w:tc>
        <w:tc>
          <w:tcPr>
            <w:tcW w:w="6684" w:type="dxa"/>
          </w:tcPr>
          <w:p w:rsidR="0073648E" w:rsidRPr="00862330" w:rsidRDefault="0073648E" w:rsidP="0073648E">
            <w:pPr>
              <w:pStyle w:val="12NDKHUNG"/>
              <w:jc w:val="both"/>
              <w:rPr>
                <w:sz w:val="28"/>
                <w:szCs w:val="28"/>
              </w:rPr>
            </w:pPr>
            <w:r w:rsidRPr="00862330">
              <w:rPr>
                <w:sz w:val="28"/>
                <w:szCs w:val="28"/>
              </w:rPr>
              <w:t>Trách nhiệm hữu hạn</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TCVN</w:t>
            </w:r>
          </w:p>
        </w:tc>
        <w:tc>
          <w:tcPr>
            <w:tcW w:w="6684" w:type="dxa"/>
          </w:tcPr>
          <w:p w:rsidR="0073648E" w:rsidRPr="00862330" w:rsidRDefault="0073648E" w:rsidP="0073648E">
            <w:pPr>
              <w:pStyle w:val="12NDKHUNG"/>
              <w:jc w:val="both"/>
              <w:rPr>
                <w:sz w:val="28"/>
                <w:szCs w:val="28"/>
              </w:rPr>
            </w:pPr>
            <w:r w:rsidRPr="00862330">
              <w:rPr>
                <w:sz w:val="28"/>
                <w:szCs w:val="28"/>
              </w:rPr>
              <w:t>Tiêu chuẩn Việt Nam</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TCXD</w:t>
            </w:r>
          </w:p>
        </w:tc>
        <w:tc>
          <w:tcPr>
            <w:tcW w:w="6684" w:type="dxa"/>
          </w:tcPr>
          <w:p w:rsidR="0073648E" w:rsidRPr="00862330" w:rsidRDefault="0073648E" w:rsidP="0073648E">
            <w:pPr>
              <w:pStyle w:val="12NDKHUNG"/>
              <w:jc w:val="both"/>
              <w:rPr>
                <w:sz w:val="28"/>
                <w:szCs w:val="28"/>
              </w:rPr>
            </w:pPr>
            <w:r w:rsidRPr="00862330">
              <w:rPr>
                <w:sz w:val="28"/>
                <w:szCs w:val="28"/>
              </w:rPr>
              <w:t>Tiêu chuẩn xây dựng</w:t>
            </w:r>
          </w:p>
        </w:tc>
      </w:tr>
      <w:tr w:rsidR="00862330" w:rsidRPr="00862330" w:rsidTr="00B53150">
        <w:tc>
          <w:tcPr>
            <w:tcW w:w="2354" w:type="dxa"/>
          </w:tcPr>
          <w:p w:rsidR="0073648E" w:rsidRPr="00862330" w:rsidRDefault="0073648E" w:rsidP="00B53150">
            <w:pPr>
              <w:pStyle w:val="12NDKHUNG"/>
              <w:jc w:val="both"/>
              <w:rPr>
                <w:sz w:val="28"/>
                <w:szCs w:val="28"/>
              </w:rPr>
            </w:pPr>
            <w:r w:rsidRPr="00862330">
              <w:rPr>
                <w:sz w:val="28"/>
                <w:szCs w:val="28"/>
              </w:rPr>
              <w:t>TBA</w:t>
            </w:r>
          </w:p>
        </w:tc>
        <w:tc>
          <w:tcPr>
            <w:tcW w:w="6684" w:type="dxa"/>
          </w:tcPr>
          <w:p w:rsidR="0073648E" w:rsidRPr="00862330" w:rsidRDefault="0073648E" w:rsidP="00B53150">
            <w:pPr>
              <w:pStyle w:val="12NDKHUNG"/>
              <w:jc w:val="both"/>
              <w:rPr>
                <w:sz w:val="28"/>
                <w:szCs w:val="28"/>
              </w:rPr>
            </w:pPr>
            <w:r w:rsidRPr="00862330">
              <w:rPr>
                <w:sz w:val="28"/>
                <w:szCs w:val="28"/>
              </w:rPr>
              <w:t>Trạm biến áp</w:t>
            </w:r>
          </w:p>
        </w:tc>
      </w:tr>
      <w:tr w:rsidR="00862330" w:rsidRPr="00862330" w:rsidTr="00B53150">
        <w:tc>
          <w:tcPr>
            <w:tcW w:w="2354" w:type="dxa"/>
          </w:tcPr>
          <w:p w:rsidR="0073648E" w:rsidRPr="00862330" w:rsidRDefault="0073648E" w:rsidP="00B53150">
            <w:pPr>
              <w:pStyle w:val="12NDKHUNG"/>
              <w:jc w:val="both"/>
              <w:rPr>
                <w:sz w:val="28"/>
                <w:szCs w:val="28"/>
              </w:rPr>
            </w:pPr>
            <w:r w:rsidRPr="00862330">
              <w:rPr>
                <w:sz w:val="28"/>
                <w:szCs w:val="28"/>
              </w:rPr>
              <w:t>TBAPP</w:t>
            </w:r>
          </w:p>
        </w:tc>
        <w:tc>
          <w:tcPr>
            <w:tcW w:w="6684" w:type="dxa"/>
          </w:tcPr>
          <w:p w:rsidR="0073648E" w:rsidRPr="00862330" w:rsidRDefault="0073648E" w:rsidP="00B53150">
            <w:pPr>
              <w:pStyle w:val="12NDKHUNG"/>
              <w:jc w:val="both"/>
              <w:rPr>
                <w:sz w:val="28"/>
                <w:szCs w:val="28"/>
              </w:rPr>
            </w:pPr>
            <w:r w:rsidRPr="00862330">
              <w:rPr>
                <w:sz w:val="28"/>
                <w:szCs w:val="28"/>
              </w:rPr>
              <w:t>Trạm biến áp phân phối</w:t>
            </w:r>
          </w:p>
        </w:tc>
      </w:tr>
      <w:tr w:rsidR="00862330" w:rsidRPr="00862330" w:rsidTr="00B53150">
        <w:tc>
          <w:tcPr>
            <w:tcW w:w="2354" w:type="dxa"/>
          </w:tcPr>
          <w:p w:rsidR="0073648E" w:rsidRPr="00862330" w:rsidRDefault="0073648E" w:rsidP="00B53150">
            <w:pPr>
              <w:pStyle w:val="12NDKHUNG"/>
              <w:jc w:val="both"/>
              <w:rPr>
                <w:sz w:val="28"/>
                <w:szCs w:val="28"/>
              </w:rPr>
            </w:pPr>
            <w:r w:rsidRPr="00862330">
              <w:rPr>
                <w:sz w:val="28"/>
                <w:szCs w:val="28"/>
              </w:rPr>
              <w:t>TNXP</w:t>
            </w:r>
          </w:p>
        </w:tc>
        <w:tc>
          <w:tcPr>
            <w:tcW w:w="6684" w:type="dxa"/>
          </w:tcPr>
          <w:p w:rsidR="0073648E" w:rsidRPr="00862330" w:rsidRDefault="0073648E" w:rsidP="00B53150">
            <w:pPr>
              <w:pStyle w:val="12NDKHUNG"/>
              <w:jc w:val="both"/>
              <w:rPr>
                <w:sz w:val="28"/>
                <w:szCs w:val="28"/>
              </w:rPr>
            </w:pPr>
            <w:r w:rsidRPr="00862330">
              <w:rPr>
                <w:sz w:val="28"/>
                <w:szCs w:val="28"/>
              </w:rPr>
              <w:t>Thanh niên xung phong</w:t>
            </w:r>
          </w:p>
        </w:tc>
      </w:tr>
      <w:tr w:rsidR="00862330" w:rsidRPr="00862330" w:rsidTr="00B53150">
        <w:tc>
          <w:tcPr>
            <w:tcW w:w="2354" w:type="dxa"/>
          </w:tcPr>
          <w:p w:rsidR="0073648E" w:rsidRPr="00862330" w:rsidRDefault="0073648E" w:rsidP="00B53150">
            <w:pPr>
              <w:pStyle w:val="12NDKHUNG"/>
              <w:jc w:val="both"/>
              <w:rPr>
                <w:sz w:val="28"/>
                <w:szCs w:val="28"/>
              </w:rPr>
            </w:pPr>
            <w:r w:rsidRPr="00862330">
              <w:rPr>
                <w:sz w:val="28"/>
                <w:szCs w:val="28"/>
              </w:rPr>
              <w:t>TDTT</w:t>
            </w:r>
          </w:p>
        </w:tc>
        <w:tc>
          <w:tcPr>
            <w:tcW w:w="6684" w:type="dxa"/>
          </w:tcPr>
          <w:p w:rsidR="0073648E" w:rsidRPr="00862330" w:rsidRDefault="0073648E" w:rsidP="00B53150">
            <w:pPr>
              <w:pStyle w:val="12NDKHUNG"/>
              <w:jc w:val="both"/>
              <w:rPr>
                <w:sz w:val="28"/>
                <w:szCs w:val="28"/>
              </w:rPr>
            </w:pPr>
            <w:r w:rsidRPr="00862330">
              <w:rPr>
                <w:sz w:val="28"/>
                <w:szCs w:val="28"/>
              </w:rPr>
              <w:t>Thể dục thể thao</w:t>
            </w:r>
          </w:p>
        </w:tc>
      </w:tr>
      <w:tr w:rsidR="00862330" w:rsidRPr="00862330" w:rsidTr="00B53150">
        <w:tc>
          <w:tcPr>
            <w:tcW w:w="2354" w:type="dxa"/>
          </w:tcPr>
          <w:p w:rsidR="0073648E" w:rsidRPr="00862330" w:rsidRDefault="0073648E" w:rsidP="00B53150">
            <w:pPr>
              <w:pStyle w:val="12NDKHUNG"/>
              <w:jc w:val="both"/>
              <w:rPr>
                <w:sz w:val="28"/>
                <w:szCs w:val="28"/>
              </w:rPr>
            </w:pPr>
            <w:r w:rsidRPr="00862330">
              <w:rPr>
                <w:sz w:val="28"/>
                <w:szCs w:val="28"/>
              </w:rPr>
              <w:t>TSS</w:t>
            </w:r>
          </w:p>
        </w:tc>
        <w:tc>
          <w:tcPr>
            <w:tcW w:w="6684" w:type="dxa"/>
          </w:tcPr>
          <w:p w:rsidR="0073648E" w:rsidRPr="00862330" w:rsidRDefault="0073648E" w:rsidP="00B53150">
            <w:pPr>
              <w:pStyle w:val="12NDKHUNG"/>
              <w:jc w:val="both"/>
              <w:rPr>
                <w:sz w:val="28"/>
                <w:szCs w:val="28"/>
              </w:rPr>
            </w:pPr>
            <w:r w:rsidRPr="00862330">
              <w:rPr>
                <w:sz w:val="28"/>
                <w:szCs w:val="28"/>
              </w:rPr>
              <w:t>Tổng chất rắn lơ lửng</w:t>
            </w:r>
          </w:p>
        </w:tc>
      </w:tr>
      <w:tr w:rsidR="00862330" w:rsidRPr="00862330" w:rsidTr="00B53150">
        <w:tc>
          <w:tcPr>
            <w:tcW w:w="2354" w:type="dxa"/>
          </w:tcPr>
          <w:p w:rsidR="0073648E" w:rsidRPr="00862330" w:rsidRDefault="0073648E" w:rsidP="00B53150">
            <w:pPr>
              <w:pStyle w:val="12NDKHUNG"/>
              <w:jc w:val="both"/>
              <w:rPr>
                <w:sz w:val="28"/>
                <w:szCs w:val="28"/>
              </w:rPr>
            </w:pPr>
            <w:r w:rsidRPr="00862330">
              <w:rPr>
                <w:sz w:val="28"/>
                <w:szCs w:val="28"/>
              </w:rPr>
              <w:t>TT</w:t>
            </w:r>
          </w:p>
        </w:tc>
        <w:tc>
          <w:tcPr>
            <w:tcW w:w="6684" w:type="dxa"/>
          </w:tcPr>
          <w:p w:rsidR="0073648E" w:rsidRPr="00862330" w:rsidRDefault="0073648E" w:rsidP="00B53150">
            <w:pPr>
              <w:pStyle w:val="12NDKHUNG"/>
              <w:jc w:val="both"/>
              <w:rPr>
                <w:sz w:val="28"/>
                <w:szCs w:val="28"/>
              </w:rPr>
            </w:pPr>
            <w:r w:rsidRPr="00862330">
              <w:rPr>
                <w:sz w:val="28"/>
                <w:szCs w:val="28"/>
              </w:rPr>
              <w:t>Thông tư</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UBND</w:t>
            </w:r>
          </w:p>
        </w:tc>
        <w:tc>
          <w:tcPr>
            <w:tcW w:w="6684" w:type="dxa"/>
          </w:tcPr>
          <w:p w:rsidR="0073648E" w:rsidRPr="00862330" w:rsidRDefault="0073648E" w:rsidP="0073648E">
            <w:pPr>
              <w:pStyle w:val="12NDKHUNG"/>
              <w:jc w:val="both"/>
              <w:rPr>
                <w:sz w:val="28"/>
                <w:szCs w:val="28"/>
              </w:rPr>
            </w:pPr>
            <w:r w:rsidRPr="00862330">
              <w:rPr>
                <w:sz w:val="28"/>
                <w:szCs w:val="28"/>
              </w:rPr>
              <w:t>Ủy ban nhân dân</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USEPA</w:t>
            </w:r>
          </w:p>
        </w:tc>
        <w:tc>
          <w:tcPr>
            <w:tcW w:w="6684" w:type="dxa"/>
          </w:tcPr>
          <w:p w:rsidR="0073648E" w:rsidRPr="00862330" w:rsidRDefault="0073648E" w:rsidP="0073648E">
            <w:pPr>
              <w:pStyle w:val="12NDKHUNG"/>
              <w:jc w:val="both"/>
              <w:rPr>
                <w:sz w:val="28"/>
                <w:szCs w:val="28"/>
              </w:rPr>
            </w:pPr>
            <w:r w:rsidRPr="00862330">
              <w:rPr>
                <w:sz w:val="28"/>
                <w:szCs w:val="28"/>
              </w:rPr>
              <w:t>Cơ quan Bảo vệ môi trường của Mỹ</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VHVN</w:t>
            </w:r>
          </w:p>
        </w:tc>
        <w:tc>
          <w:tcPr>
            <w:tcW w:w="6684" w:type="dxa"/>
          </w:tcPr>
          <w:p w:rsidR="0073648E" w:rsidRPr="00862330" w:rsidRDefault="0073648E" w:rsidP="0073648E">
            <w:pPr>
              <w:pStyle w:val="12NDKHUNG"/>
              <w:jc w:val="both"/>
              <w:rPr>
                <w:sz w:val="28"/>
                <w:szCs w:val="28"/>
              </w:rPr>
            </w:pPr>
            <w:r w:rsidRPr="00862330">
              <w:rPr>
                <w:sz w:val="28"/>
                <w:szCs w:val="28"/>
              </w:rPr>
              <w:t>Văn hóa văn nghệ</w:t>
            </w:r>
          </w:p>
        </w:tc>
      </w:tr>
      <w:tr w:rsidR="00862330" w:rsidRPr="00862330" w:rsidTr="00B53150">
        <w:tc>
          <w:tcPr>
            <w:tcW w:w="2354" w:type="dxa"/>
          </w:tcPr>
          <w:p w:rsidR="0073648E" w:rsidRPr="00862330" w:rsidRDefault="0073648E" w:rsidP="0073648E">
            <w:pPr>
              <w:pStyle w:val="12NDKHUNG"/>
              <w:jc w:val="both"/>
              <w:rPr>
                <w:sz w:val="28"/>
                <w:szCs w:val="28"/>
              </w:rPr>
            </w:pPr>
            <w:r w:rsidRPr="00862330">
              <w:rPr>
                <w:sz w:val="28"/>
                <w:szCs w:val="28"/>
              </w:rPr>
              <w:t>WHO</w:t>
            </w:r>
          </w:p>
        </w:tc>
        <w:tc>
          <w:tcPr>
            <w:tcW w:w="6684" w:type="dxa"/>
          </w:tcPr>
          <w:p w:rsidR="0073648E" w:rsidRPr="00862330" w:rsidRDefault="0073648E" w:rsidP="0073648E">
            <w:pPr>
              <w:pStyle w:val="12NDKHUNG"/>
              <w:jc w:val="both"/>
              <w:rPr>
                <w:sz w:val="28"/>
                <w:szCs w:val="28"/>
              </w:rPr>
            </w:pPr>
            <w:r w:rsidRPr="00862330">
              <w:rPr>
                <w:sz w:val="28"/>
                <w:szCs w:val="28"/>
              </w:rPr>
              <w:t>Tổ chức y tế thế giới</w:t>
            </w:r>
          </w:p>
        </w:tc>
      </w:tr>
    </w:tbl>
    <w:p w:rsidR="0073648E" w:rsidRPr="00862330" w:rsidRDefault="0073648E">
      <w:pPr>
        <w:spacing w:before="0" w:after="200" w:line="276" w:lineRule="auto"/>
        <w:ind w:firstLine="0"/>
        <w:jc w:val="left"/>
        <w:rPr>
          <w:rFonts w:cs="Times New Roman"/>
          <w:b/>
          <w:szCs w:val="28"/>
          <w:lang w:val="ve-ZA"/>
        </w:rPr>
      </w:pPr>
    </w:p>
    <w:p w:rsidR="0073648E" w:rsidRPr="00862330" w:rsidRDefault="0073648E">
      <w:pPr>
        <w:spacing w:before="0" w:after="200" w:line="276" w:lineRule="auto"/>
        <w:ind w:firstLine="0"/>
        <w:jc w:val="left"/>
        <w:rPr>
          <w:rFonts w:cs="Times New Roman"/>
          <w:b/>
          <w:szCs w:val="28"/>
          <w:lang w:val="ve-ZA"/>
        </w:rPr>
      </w:pPr>
      <w:r w:rsidRPr="00862330">
        <w:rPr>
          <w:szCs w:val="28"/>
          <w:lang w:val="ve-ZA"/>
        </w:rPr>
        <w:br w:type="page"/>
      </w:r>
    </w:p>
    <w:p w:rsidR="00BB163B" w:rsidRPr="00862330" w:rsidRDefault="00FF3855" w:rsidP="00C12FFC">
      <w:pPr>
        <w:pStyle w:val="ACHUONG"/>
        <w:spacing w:line="252" w:lineRule="auto"/>
        <w:rPr>
          <w:lang w:val="ve-ZA"/>
        </w:rPr>
      </w:pPr>
      <w:bookmarkStart w:id="12" w:name="_Toc114754600"/>
      <w:r w:rsidRPr="00862330">
        <w:rPr>
          <w:lang w:val="ve-ZA"/>
        </w:rPr>
        <w:lastRenderedPageBreak/>
        <w:t>MỞ ĐẦU</w:t>
      </w:r>
      <w:bookmarkEnd w:id="12"/>
    </w:p>
    <w:p w:rsidR="00FF3855" w:rsidRPr="00862330" w:rsidRDefault="00FF3855" w:rsidP="00C708C9">
      <w:pPr>
        <w:pStyle w:val="ACAP1"/>
        <w:spacing w:before="100"/>
      </w:pPr>
      <w:bookmarkStart w:id="13" w:name="_Toc114754601"/>
      <w:r w:rsidRPr="00862330">
        <w:t>1. Xuất xứ của dự án</w:t>
      </w:r>
      <w:bookmarkEnd w:id="13"/>
    </w:p>
    <w:p w:rsidR="00FF3855" w:rsidRPr="00862330" w:rsidRDefault="00FF3855" w:rsidP="00C708C9">
      <w:pPr>
        <w:pStyle w:val="ACAP2"/>
        <w:spacing w:before="100"/>
      </w:pPr>
      <w:bookmarkStart w:id="14" w:name="_Toc114754602"/>
      <w:r w:rsidRPr="00862330">
        <w:t>1.1. Thông tin chung về dự án:</w:t>
      </w:r>
      <w:bookmarkEnd w:id="14"/>
    </w:p>
    <w:p w:rsidR="00F31B17" w:rsidRPr="00862330" w:rsidRDefault="00F31B17" w:rsidP="00F31B17">
      <w:pPr>
        <w:spacing w:before="100"/>
        <w:rPr>
          <w:szCs w:val="28"/>
        </w:rPr>
      </w:pPr>
      <w:r w:rsidRPr="00862330">
        <w:rPr>
          <w:szCs w:val="28"/>
          <w:lang w:val="vi-VN"/>
        </w:rPr>
        <w:t>Bệnh viện đa khoa khu vực Bắc Quảng Bình thành lập năm 1960, tiền thân là bệnh xá Quảng Trạch trong chiến tranh, là bệnh viện hạng II, trực thuộc Sở y tế Quảng Bình, có chức té năng chỉ đạo, tổ chức thực hiện các nhiệm vụ chuyên môn, kỹ thuật về y tế, khám bệnh, chữa bệnh và chăm sóc sức khỏe cho nhân dân khu vực phía Bắc tỉnh Quảng Bình và khu vực phía Nam tỉnh Hà Tĩnh; tổ chức thực hiện các dịch vụ công về y tế theo quy định của pháp luật; Quyết định số 3465/2006/QĐ-UBND ngày 25/12/2006 của UBND tỉnh Quảng Bình về việc “Quy định chức năng, nhiệm vụ quyền hạn và tổ chức bộ máy của Bệnh viện đa khoa khu vực Bắc Quảng Bình” và Quy chế bệnh viện do Bộ y tế ban hành kèm theo Quyết định số 1895/1997/BYT-QĐ ngày 19/09/1997 của Bộ trưởng Bộ Y tế</w:t>
      </w:r>
      <w:r w:rsidRPr="00862330">
        <w:rPr>
          <w:szCs w:val="28"/>
        </w:rPr>
        <w:t>.</w:t>
      </w:r>
    </w:p>
    <w:p w:rsidR="00F31B17" w:rsidRPr="00862330" w:rsidRDefault="00F31B17" w:rsidP="00F31B17">
      <w:pPr>
        <w:spacing w:before="100"/>
        <w:rPr>
          <w:szCs w:val="28"/>
        </w:rPr>
      </w:pPr>
      <w:r w:rsidRPr="00862330">
        <w:rPr>
          <w:szCs w:val="28"/>
          <w:lang w:val="vi-VN"/>
        </w:rPr>
        <w:t>Bệnh viện đa khoa khu vực Bắc Quảng Bình đóng trên địa bàn của thị xã Ba Đồn - một địa bàn dân cư tập trung khá đông. Bên cạnh đẩy mạnh ứng dụng các kỹ thuật cao, kỹ thuật chuyên sâu như mổ não, tán sỏi lazer, siêu âm cắt lớp, chạy thận và trang bị một số thiết bị y tế công nghệ mới, ứng dụng kỹ thuật tiên tiến...thì việc chữa trị hiệu quả nhiều ca bệnh</w:t>
      </w:r>
      <w:r w:rsidRPr="00862330">
        <w:rPr>
          <w:szCs w:val="28"/>
        </w:rPr>
        <w:t xml:space="preserve"> </w:t>
      </w:r>
      <w:r w:rsidRPr="00862330">
        <w:rPr>
          <w:szCs w:val="28"/>
          <w:lang w:val="vi-VN"/>
        </w:rPr>
        <w:t>nặng, phức tạp với chi phí thấp đã tạo được lòng tin trong nhân dân, vì vậy, nhiều bệnh nhân không xin chuyển tuyến trên mà ở lại điều trị tại bệnh viện. Từ đầu năm 2016, củng với việc thông tuyến, chuyển tuyến khám, chữa bệnh Bảo hiểm y tế trên địa bàn giáp ranh giữa tinh Quảng Bình và Hà Tĩnh, các bệnh nhân của một số xã ở huyện Kỳ Anh (tỉnh Hà Tĩnh) đã vào điều trị tại Bệnh viện Đa khoa khu vực Bắc Quảng Bình. Những nguyên nhân đó làm cho bệnh viện rơi vào tình trạng quá tải, điều này không chỉ ảnh hưởng đến bệnh nhân, người nhà bệnh nhân, mà còn là khó khăn không nhỏ cho đội ngũ y bác sĩ</w:t>
      </w:r>
      <w:r w:rsidRPr="00862330">
        <w:rPr>
          <w:szCs w:val="28"/>
        </w:rPr>
        <w:t>.</w:t>
      </w:r>
    </w:p>
    <w:p w:rsidR="00F31B17" w:rsidRPr="00862330" w:rsidRDefault="00F31B17" w:rsidP="00F31B17">
      <w:pPr>
        <w:spacing w:before="100"/>
        <w:rPr>
          <w:szCs w:val="28"/>
        </w:rPr>
      </w:pPr>
      <w:r w:rsidRPr="00862330">
        <w:rPr>
          <w:szCs w:val="28"/>
          <w:lang w:val="vi-VN"/>
        </w:rPr>
        <w:t>Diện tích khu đất xây dựng bệnh viện hiện có 2,4ha, rất thấp so với quy định (80</w:t>
      </w:r>
      <w:r w:rsidRPr="00862330">
        <w:rPr>
          <w:szCs w:val="28"/>
        </w:rPr>
        <w:t xml:space="preserve"> - </w:t>
      </w:r>
      <w:r w:rsidRPr="00862330">
        <w:rPr>
          <w:szCs w:val="28"/>
          <w:lang w:val="vi-VN"/>
        </w:rPr>
        <w:t>100m</w:t>
      </w:r>
      <w:r w:rsidRPr="00862330">
        <w:rPr>
          <w:szCs w:val="28"/>
          <w:vertAlign w:val="superscript"/>
          <w:lang w:val="vi-VN"/>
        </w:rPr>
        <w:t>2</w:t>
      </w:r>
      <w:r w:rsidRPr="00862330">
        <w:rPr>
          <w:szCs w:val="28"/>
          <w:lang w:val="vi-VN"/>
        </w:rPr>
        <w:t>/1 giường bệnh); các công trình được đầu tư xây dựng tại bệnh viện hiện chi đáp ứng được 50% nhu cầu</w:t>
      </w:r>
      <w:r w:rsidRPr="00862330">
        <w:rPr>
          <w:szCs w:val="28"/>
        </w:rPr>
        <w:t>.</w:t>
      </w:r>
    </w:p>
    <w:p w:rsidR="00F31B17" w:rsidRPr="00862330" w:rsidRDefault="00F31B17" w:rsidP="00F31B17">
      <w:pPr>
        <w:spacing w:before="100"/>
        <w:rPr>
          <w:szCs w:val="28"/>
          <w:lang w:val="vi-VN"/>
        </w:rPr>
      </w:pPr>
      <w:r w:rsidRPr="00862330">
        <w:rPr>
          <w:szCs w:val="28"/>
          <w:lang w:val="vi-VN"/>
        </w:rPr>
        <w:t>Trang thiết bị y tế được đầu tư trong thời gian qua một số đã lạc hậu, hư hỏng, chưa đáp ứng được nhu cầu phục vụ công tác chuyên môn</w:t>
      </w:r>
    </w:p>
    <w:p w:rsidR="00F31B17" w:rsidRPr="00862330" w:rsidRDefault="00F31B17" w:rsidP="00F31B17">
      <w:pPr>
        <w:spacing w:before="100"/>
        <w:rPr>
          <w:szCs w:val="28"/>
          <w:lang w:val="vi-VN"/>
        </w:rPr>
      </w:pPr>
      <w:r w:rsidRPr="00862330">
        <w:rPr>
          <w:szCs w:val="28"/>
          <w:lang w:val="vi-VN"/>
        </w:rPr>
        <w:t>Đặc biệt, dịch bệnh Covid-19 đã ảnh hưởng nghiêm trọng đến hoạt động của bệnh viện, khuôn viên bệnh viện chật hẹp, không bố trí được khu vực riêng để chăm sóc, điều trị bệnh nhân F0, bệnh viện có lúc phải phong tỏa, ảnh hưởng đến sức khỏe nhân dân trong khu vực</w:t>
      </w:r>
    </w:p>
    <w:p w:rsidR="00F31B17" w:rsidRPr="00862330" w:rsidRDefault="00F31B17" w:rsidP="00F31B17">
      <w:pPr>
        <w:spacing w:before="100"/>
        <w:rPr>
          <w:szCs w:val="28"/>
        </w:rPr>
      </w:pPr>
      <w:r w:rsidRPr="00862330">
        <w:rPr>
          <w:szCs w:val="28"/>
          <w:lang w:val="vi-VN"/>
        </w:rPr>
        <w:t>Vì vậy, việc đầu tư xây dựng một bệnh viện như ‘Bệnh viện đa khoa khu vực Bắc Quảng Bình (cơ sở 2)’ sẽ là rất cần thiết và mang lại ý nghĩa thiết thực trong việc phục vụ các dịch vụ về y tế, chăm sóc sức khỏe cho người dân tỉnh nhà và các khu vực lân cận. Điều đáng quý hơn là chăm sóc y tế cho người dân của tỉnh theo phương châm dịch vụ y tế hiện đại, chuyên nghiệp, nâng cao chất lượng khám chữa bệnh, giảm thiểu sự quá tải đối với các bệnh viện trong tỉnh</w:t>
      </w:r>
      <w:r w:rsidRPr="00862330">
        <w:rPr>
          <w:szCs w:val="28"/>
        </w:rPr>
        <w:t>.</w:t>
      </w:r>
    </w:p>
    <w:p w:rsidR="001548B2" w:rsidRPr="00862330" w:rsidRDefault="001548B2" w:rsidP="00F31B17">
      <w:pPr>
        <w:spacing w:before="100"/>
        <w:rPr>
          <w:szCs w:val="28"/>
          <w:lang w:val="en-GB"/>
        </w:rPr>
      </w:pPr>
      <w:r w:rsidRPr="00862330">
        <w:rPr>
          <w:szCs w:val="28"/>
          <w:lang w:val="en-GB"/>
        </w:rPr>
        <w:t xml:space="preserve">Theo Nghị định </w:t>
      </w:r>
      <w:r w:rsidR="00E938C1" w:rsidRPr="00862330">
        <w:rPr>
          <w:szCs w:val="28"/>
          <w:lang w:val="en-GB"/>
        </w:rPr>
        <w:t>08</w:t>
      </w:r>
      <w:r w:rsidRPr="00862330">
        <w:rPr>
          <w:szCs w:val="28"/>
          <w:lang w:val="en-GB"/>
        </w:rPr>
        <w:t>/20</w:t>
      </w:r>
      <w:r w:rsidR="00E938C1" w:rsidRPr="00862330">
        <w:rPr>
          <w:szCs w:val="28"/>
          <w:lang w:val="en-GB"/>
        </w:rPr>
        <w:t>22</w:t>
      </w:r>
      <w:r w:rsidRPr="00862330">
        <w:rPr>
          <w:szCs w:val="28"/>
          <w:lang w:val="en-GB"/>
        </w:rPr>
        <w:t>/NĐ-CP của Chính phủ</w:t>
      </w:r>
      <w:r w:rsidR="00E938C1" w:rsidRPr="00862330">
        <w:rPr>
          <w:szCs w:val="28"/>
          <w:lang w:val="en-GB"/>
        </w:rPr>
        <w:t xml:space="preserve"> Quy định chi tiết một số điều của </w:t>
      </w:r>
      <w:r w:rsidRPr="00862330">
        <w:rPr>
          <w:szCs w:val="28"/>
          <w:lang w:val="en-GB"/>
        </w:rPr>
        <w:t>Luật bảo vệ môi trường thì Dự án “</w:t>
      </w:r>
      <w:r w:rsidR="00F31B17" w:rsidRPr="00862330">
        <w:rPr>
          <w:szCs w:val="28"/>
          <w:lang w:val="vi-VN"/>
        </w:rPr>
        <w:t xml:space="preserve">Bệnh viện đa khoa khu vực Bắc Quảng Bình </w:t>
      </w:r>
      <w:r w:rsidR="00F31B17" w:rsidRPr="00862330">
        <w:rPr>
          <w:szCs w:val="28"/>
          <w:lang w:val="vi-VN"/>
        </w:rPr>
        <w:lastRenderedPageBreak/>
        <w:t>(cơ sở 2)</w:t>
      </w:r>
      <w:r w:rsidRPr="00862330">
        <w:rPr>
          <w:szCs w:val="28"/>
          <w:lang w:val="en-GB"/>
        </w:rPr>
        <w:t xml:space="preserve">” là dự án xây dựng mới, thuộc mục số </w:t>
      </w:r>
      <w:r w:rsidR="00F31B17" w:rsidRPr="00862330">
        <w:rPr>
          <w:szCs w:val="28"/>
          <w:lang w:val="en-GB"/>
        </w:rPr>
        <w:t>6</w:t>
      </w:r>
      <w:r w:rsidRPr="00862330">
        <w:rPr>
          <w:szCs w:val="28"/>
          <w:lang w:val="en-GB"/>
        </w:rPr>
        <w:t xml:space="preserve"> Phụ lục </w:t>
      </w:r>
      <w:r w:rsidR="00971EDB" w:rsidRPr="00862330">
        <w:rPr>
          <w:szCs w:val="28"/>
          <w:lang w:val="en-GB"/>
        </w:rPr>
        <w:t>I</w:t>
      </w:r>
      <w:r w:rsidR="00F31B17" w:rsidRPr="00862330">
        <w:rPr>
          <w:szCs w:val="28"/>
          <w:lang w:val="en-GB"/>
        </w:rPr>
        <w:t>V</w:t>
      </w:r>
      <w:r w:rsidRPr="00862330">
        <w:rPr>
          <w:szCs w:val="28"/>
          <w:lang w:val="en-GB"/>
        </w:rPr>
        <w:t xml:space="preserve"> nên phải lập Báo cáo đánh giá tác động môi trường. </w:t>
      </w:r>
    </w:p>
    <w:p w:rsidR="00235E8B" w:rsidRPr="00862330" w:rsidRDefault="001548B2" w:rsidP="00C708C9">
      <w:pPr>
        <w:spacing w:before="100"/>
        <w:rPr>
          <w:szCs w:val="28"/>
        </w:rPr>
      </w:pPr>
      <w:r w:rsidRPr="00862330">
        <w:rPr>
          <w:szCs w:val="28"/>
          <w:lang w:val="en-GB"/>
        </w:rPr>
        <w:t>Thực hiện quy định của Luật Bảo vệ môi trường, Chủ dự án đã phối hợp với Công ty TNHH Tài nguyên và Môi trường Minh Hoàng lập báo cáo</w:t>
      </w:r>
      <w:r w:rsidR="00376133" w:rsidRPr="00862330">
        <w:rPr>
          <w:szCs w:val="28"/>
          <w:lang w:val="en-GB"/>
        </w:rPr>
        <w:t xml:space="preserve"> đánh giá tác động môi trường</w:t>
      </w:r>
      <w:r w:rsidRPr="00862330">
        <w:rPr>
          <w:szCs w:val="28"/>
          <w:lang w:val="en-GB"/>
        </w:rPr>
        <w:t xml:space="preserve"> cho Dự án “</w:t>
      </w:r>
      <w:r w:rsidR="00F31B17" w:rsidRPr="00862330">
        <w:rPr>
          <w:szCs w:val="28"/>
          <w:lang w:val="vi-VN"/>
        </w:rPr>
        <w:t>Bệnh viện đa khoa khu vực Bắc Quảng Bình (cơ sở 2)</w:t>
      </w:r>
      <w:r w:rsidRPr="00862330">
        <w:rPr>
          <w:szCs w:val="28"/>
          <w:lang w:val="en-GB"/>
        </w:rPr>
        <w:t xml:space="preserve">” trình </w:t>
      </w:r>
      <w:r w:rsidR="00F31B17" w:rsidRPr="00862330">
        <w:rPr>
          <w:szCs w:val="28"/>
          <w:lang w:val="en-GB"/>
        </w:rPr>
        <w:t>Ủy ban nhân dân tỉnh Quảng Bình</w:t>
      </w:r>
      <w:r w:rsidRPr="00862330">
        <w:rPr>
          <w:szCs w:val="28"/>
          <w:lang w:val="en-GB"/>
        </w:rPr>
        <w:t xml:space="preserve"> thẩm định và phê duyệt.</w:t>
      </w:r>
    </w:p>
    <w:p w:rsidR="00FF3855" w:rsidRPr="00862330" w:rsidRDefault="00FF3855" w:rsidP="00C708C9">
      <w:pPr>
        <w:pStyle w:val="ACAP2"/>
        <w:spacing w:before="100"/>
      </w:pPr>
      <w:bookmarkStart w:id="15" w:name="_Toc114754603"/>
      <w:r w:rsidRPr="00862330">
        <w:t>1.2. Cơ quan, tổ chức có thẩm quyền phê duyệt chủ trương đầu tư</w:t>
      </w:r>
      <w:r w:rsidR="00761E5A" w:rsidRPr="00862330">
        <w:t>:</w:t>
      </w:r>
      <w:bookmarkEnd w:id="15"/>
    </w:p>
    <w:p w:rsidR="00761E5A" w:rsidRPr="00862330" w:rsidRDefault="00761E5A" w:rsidP="00C708C9">
      <w:pPr>
        <w:spacing w:before="100"/>
        <w:rPr>
          <w:szCs w:val="28"/>
        </w:rPr>
      </w:pPr>
      <w:r w:rsidRPr="00862330">
        <w:rPr>
          <w:szCs w:val="28"/>
        </w:rPr>
        <w:t xml:space="preserve">Dự án </w:t>
      </w:r>
      <w:r w:rsidR="00F31B17" w:rsidRPr="00862330">
        <w:rPr>
          <w:szCs w:val="28"/>
          <w:lang w:val="vi-VN"/>
        </w:rPr>
        <w:t>Bệnh viện đa khoa khu vực Bắc Quảng Bình (cơ sở 2)</w:t>
      </w:r>
      <w:r w:rsidRPr="00862330">
        <w:rPr>
          <w:szCs w:val="28"/>
        </w:rPr>
        <w:t xml:space="preserve"> do </w:t>
      </w:r>
      <w:r w:rsidR="00667F2C" w:rsidRPr="00862330">
        <w:rPr>
          <w:szCs w:val="28"/>
        </w:rPr>
        <w:t>Hội đồng nhân dân</w:t>
      </w:r>
      <w:r w:rsidRPr="00862330">
        <w:rPr>
          <w:szCs w:val="28"/>
        </w:rPr>
        <w:t xml:space="preserve"> tỉnh Quảng Bình phê duyệt Chủ trương đầu tư</w:t>
      </w:r>
      <w:r w:rsidR="00AE0D6C" w:rsidRPr="00862330">
        <w:rPr>
          <w:szCs w:val="28"/>
        </w:rPr>
        <w:t xml:space="preserve"> tại Nghị Quyết số 43/NQ</w:t>
      </w:r>
      <w:r w:rsidR="00AE0D6C" w:rsidRPr="00862330">
        <w:rPr>
          <w:rFonts w:cs="Times New Roman"/>
          <w:szCs w:val="28"/>
        </w:rPr>
        <w:t>-</w:t>
      </w:r>
      <w:r w:rsidR="00AE0D6C" w:rsidRPr="00862330">
        <w:rPr>
          <w:szCs w:val="28"/>
        </w:rPr>
        <w:t>H</w:t>
      </w:r>
      <w:r w:rsidR="00AE0D6C" w:rsidRPr="00862330">
        <w:rPr>
          <w:rFonts w:hint="eastAsia"/>
          <w:szCs w:val="28"/>
        </w:rPr>
        <w:t>Đ</w:t>
      </w:r>
      <w:r w:rsidR="00AE0D6C" w:rsidRPr="00862330">
        <w:rPr>
          <w:szCs w:val="28"/>
        </w:rPr>
        <w:t>ND ng</w:t>
      </w:r>
      <w:r w:rsidR="00AE0D6C" w:rsidRPr="00862330">
        <w:rPr>
          <w:rFonts w:hint="eastAsia"/>
          <w:szCs w:val="28"/>
        </w:rPr>
        <w:t>à</w:t>
      </w:r>
      <w:r w:rsidR="00AE0D6C" w:rsidRPr="00862330">
        <w:rPr>
          <w:szCs w:val="28"/>
        </w:rPr>
        <w:t>y 10/12/2021 v</w:t>
      </w:r>
      <w:r w:rsidR="00AE0D6C" w:rsidRPr="00862330">
        <w:rPr>
          <w:rFonts w:hint="eastAsia"/>
          <w:szCs w:val="28"/>
        </w:rPr>
        <w:t>ề</w:t>
      </w:r>
      <w:r w:rsidR="00AE0D6C" w:rsidRPr="00862330">
        <w:rPr>
          <w:szCs w:val="28"/>
        </w:rPr>
        <w:t xml:space="preserve"> vi</w:t>
      </w:r>
      <w:r w:rsidR="00AE0D6C" w:rsidRPr="00862330">
        <w:rPr>
          <w:rFonts w:hint="eastAsia"/>
          <w:szCs w:val="28"/>
        </w:rPr>
        <w:t>ệ</w:t>
      </w:r>
      <w:r w:rsidR="00AE0D6C" w:rsidRPr="00862330">
        <w:rPr>
          <w:szCs w:val="28"/>
        </w:rPr>
        <w:t>c ph</w:t>
      </w:r>
      <w:r w:rsidR="00AE0D6C" w:rsidRPr="00862330">
        <w:rPr>
          <w:rFonts w:hint="eastAsia"/>
          <w:szCs w:val="28"/>
        </w:rPr>
        <w:t>ê</w:t>
      </w:r>
      <w:r w:rsidR="00AE0D6C" w:rsidRPr="00862330">
        <w:rPr>
          <w:szCs w:val="28"/>
        </w:rPr>
        <w:t xml:space="preserve"> duy</w:t>
      </w:r>
      <w:r w:rsidR="00AE0D6C" w:rsidRPr="00862330">
        <w:rPr>
          <w:rFonts w:hint="eastAsia"/>
          <w:szCs w:val="28"/>
        </w:rPr>
        <w:t>ệ</w:t>
      </w:r>
      <w:r w:rsidR="00AE0D6C" w:rsidRPr="00862330">
        <w:rPr>
          <w:szCs w:val="28"/>
        </w:rPr>
        <w:t>t ch</w:t>
      </w:r>
      <w:r w:rsidR="00AE0D6C" w:rsidRPr="00862330">
        <w:rPr>
          <w:rFonts w:hint="eastAsia"/>
          <w:szCs w:val="28"/>
        </w:rPr>
        <w:t>ủ</w:t>
      </w:r>
      <w:r w:rsidR="00AE0D6C" w:rsidRPr="00862330">
        <w:rPr>
          <w:szCs w:val="28"/>
        </w:rPr>
        <w:t xml:space="preserve"> tr</w:t>
      </w:r>
      <w:r w:rsidR="00AE0D6C" w:rsidRPr="00862330">
        <w:rPr>
          <w:rFonts w:hint="eastAsia"/>
          <w:szCs w:val="28"/>
        </w:rPr>
        <w:t>ươ</w:t>
      </w:r>
      <w:r w:rsidR="00AE0D6C" w:rsidRPr="00862330">
        <w:rPr>
          <w:szCs w:val="28"/>
        </w:rPr>
        <w:t xml:space="preserve">ng </w:t>
      </w:r>
      <w:r w:rsidR="00AE0D6C" w:rsidRPr="00862330">
        <w:rPr>
          <w:rFonts w:hint="eastAsia"/>
          <w:szCs w:val="28"/>
        </w:rPr>
        <w:t>đầ</w:t>
      </w:r>
      <w:r w:rsidR="00AE0D6C" w:rsidRPr="00862330">
        <w:rPr>
          <w:szCs w:val="28"/>
        </w:rPr>
        <w:t>u t</w:t>
      </w:r>
      <w:r w:rsidR="00AE0D6C" w:rsidRPr="00862330">
        <w:rPr>
          <w:rFonts w:hint="eastAsia"/>
          <w:szCs w:val="28"/>
        </w:rPr>
        <w:t>ư</w:t>
      </w:r>
      <w:r w:rsidR="00AE0D6C" w:rsidRPr="00862330">
        <w:rPr>
          <w:szCs w:val="28"/>
        </w:rPr>
        <w:t xml:space="preserve"> c</w:t>
      </w:r>
      <w:r w:rsidR="00AE0D6C" w:rsidRPr="00862330">
        <w:rPr>
          <w:rFonts w:hint="eastAsia"/>
          <w:szCs w:val="28"/>
        </w:rPr>
        <w:t>á</w:t>
      </w:r>
      <w:r w:rsidR="00AE0D6C" w:rsidRPr="00862330">
        <w:rPr>
          <w:szCs w:val="28"/>
        </w:rPr>
        <w:t>c d</w:t>
      </w:r>
      <w:r w:rsidR="00AE0D6C" w:rsidRPr="00862330">
        <w:rPr>
          <w:rFonts w:hint="eastAsia"/>
          <w:szCs w:val="28"/>
        </w:rPr>
        <w:t>ự</w:t>
      </w:r>
      <w:r w:rsidR="00AE0D6C" w:rsidRPr="00862330">
        <w:rPr>
          <w:szCs w:val="28"/>
        </w:rPr>
        <w:t xml:space="preserve"> </w:t>
      </w:r>
      <w:r w:rsidR="00AE0D6C" w:rsidRPr="00862330">
        <w:rPr>
          <w:rFonts w:hint="eastAsia"/>
          <w:szCs w:val="28"/>
        </w:rPr>
        <w:t>á</w:t>
      </w:r>
      <w:r w:rsidR="00AE0D6C" w:rsidRPr="00862330">
        <w:rPr>
          <w:szCs w:val="28"/>
        </w:rPr>
        <w:t xml:space="preserve">n </w:t>
      </w:r>
      <w:r w:rsidR="00AE0D6C" w:rsidRPr="00862330">
        <w:rPr>
          <w:rFonts w:hint="eastAsia"/>
          <w:szCs w:val="28"/>
        </w:rPr>
        <w:t>đầ</w:t>
      </w:r>
      <w:r w:rsidR="00AE0D6C" w:rsidRPr="00862330">
        <w:rPr>
          <w:szCs w:val="28"/>
        </w:rPr>
        <w:t>u t</w:t>
      </w:r>
      <w:r w:rsidR="00AE0D6C" w:rsidRPr="00862330">
        <w:rPr>
          <w:rFonts w:hint="eastAsia"/>
          <w:szCs w:val="28"/>
        </w:rPr>
        <w:t>ư</w:t>
      </w:r>
      <w:r w:rsidR="00AE0D6C" w:rsidRPr="00862330">
        <w:rPr>
          <w:szCs w:val="28"/>
        </w:rPr>
        <w:t xml:space="preserve"> c</w:t>
      </w:r>
      <w:r w:rsidR="00AE0D6C" w:rsidRPr="00862330">
        <w:rPr>
          <w:rFonts w:hint="eastAsia"/>
          <w:szCs w:val="28"/>
        </w:rPr>
        <w:t>ô</w:t>
      </w:r>
      <w:r w:rsidR="00AE0D6C" w:rsidRPr="00862330">
        <w:rPr>
          <w:szCs w:val="28"/>
        </w:rPr>
        <w:t>ng trung h</w:t>
      </w:r>
      <w:r w:rsidR="00AE0D6C" w:rsidRPr="00862330">
        <w:rPr>
          <w:rFonts w:hint="eastAsia"/>
          <w:szCs w:val="28"/>
        </w:rPr>
        <w:t>ạ</w:t>
      </w:r>
      <w:r w:rsidR="00AE0D6C" w:rsidRPr="00862330">
        <w:rPr>
          <w:szCs w:val="28"/>
        </w:rPr>
        <w:t>n (l</w:t>
      </w:r>
      <w:r w:rsidR="00AE0D6C" w:rsidRPr="00862330">
        <w:rPr>
          <w:rFonts w:hint="eastAsia"/>
          <w:szCs w:val="28"/>
        </w:rPr>
        <w:t>ầ</w:t>
      </w:r>
      <w:r w:rsidR="00AE0D6C" w:rsidRPr="00862330">
        <w:rPr>
          <w:szCs w:val="28"/>
        </w:rPr>
        <w:t xml:space="preserve">n 1) giai </w:t>
      </w:r>
      <w:r w:rsidR="00AE0D6C" w:rsidRPr="00862330">
        <w:rPr>
          <w:rFonts w:hint="eastAsia"/>
          <w:szCs w:val="28"/>
        </w:rPr>
        <w:t>đ</w:t>
      </w:r>
      <w:r w:rsidR="00AE0D6C" w:rsidRPr="00862330">
        <w:rPr>
          <w:szCs w:val="28"/>
        </w:rPr>
        <w:t>o</w:t>
      </w:r>
      <w:r w:rsidR="00AE0D6C" w:rsidRPr="00862330">
        <w:rPr>
          <w:rFonts w:hint="eastAsia"/>
          <w:szCs w:val="28"/>
        </w:rPr>
        <w:t>ạ</w:t>
      </w:r>
      <w:r w:rsidR="00AE0D6C" w:rsidRPr="00862330">
        <w:rPr>
          <w:szCs w:val="28"/>
        </w:rPr>
        <w:t>n 2021</w:t>
      </w:r>
      <w:r w:rsidR="00AE0D6C" w:rsidRPr="00862330">
        <w:rPr>
          <w:rFonts w:cs="Times New Roman"/>
          <w:szCs w:val="28"/>
        </w:rPr>
        <w:t>-</w:t>
      </w:r>
      <w:r w:rsidR="00AE0D6C" w:rsidRPr="00862330">
        <w:rPr>
          <w:szCs w:val="28"/>
        </w:rPr>
        <w:t>2025 ngu</w:t>
      </w:r>
      <w:r w:rsidR="00AE0D6C" w:rsidRPr="00862330">
        <w:rPr>
          <w:rFonts w:hint="eastAsia"/>
          <w:szCs w:val="28"/>
        </w:rPr>
        <w:t>ồ</w:t>
      </w:r>
      <w:r w:rsidR="00AE0D6C" w:rsidRPr="00862330">
        <w:rPr>
          <w:szCs w:val="28"/>
        </w:rPr>
        <w:t>n v</w:t>
      </w:r>
      <w:r w:rsidR="00AE0D6C" w:rsidRPr="00862330">
        <w:rPr>
          <w:rFonts w:hint="eastAsia"/>
          <w:szCs w:val="28"/>
        </w:rPr>
        <w:t>ố</w:t>
      </w:r>
      <w:r w:rsidR="00AE0D6C" w:rsidRPr="00862330">
        <w:rPr>
          <w:szCs w:val="28"/>
        </w:rPr>
        <w:t>n t</w:t>
      </w:r>
      <w:r w:rsidR="00AE0D6C" w:rsidRPr="00862330">
        <w:rPr>
          <w:rFonts w:hint="eastAsia"/>
          <w:szCs w:val="28"/>
        </w:rPr>
        <w:t>ỉ</w:t>
      </w:r>
      <w:r w:rsidR="00AE0D6C" w:rsidRPr="00862330">
        <w:rPr>
          <w:szCs w:val="28"/>
        </w:rPr>
        <w:t>nh qu</w:t>
      </w:r>
      <w:r w:rsidR="00AE0D6C" w:rsidRPr="00862330">
        <w:rPr>
          <w:rFonts w:hint="eastAsia"/>
          <w:szCs w:val="28"/>
        </w:rPr>
        <w:t>ả</w:t>
      </w:r>
      <w:r w:rsidR="00AE0D6C" w:rsidRPr="00862330">
        <w:rPr>
          <w:szCs w:val="28"/>
        </w:rPr>
        <w:t>n l</w:t>
      </w:r>
      <w:r w:rsidR="00AE0D6C" w:rsidRPr="00862330">
        <w:rPr>
          <w:rFonts w:hint="eastAsia"/>
          <w:szCs w:val="28"/>
        </w:rPr>
        <w:t>ý</w:t>
      </w:r>
      <w:r w:rsidRPr="00862330">
        <w:rPr>
          <w:szCs w:val="28"/>
        </w:rPr>
        <w:t>.</w:t>
      </w:r>
    </w:p>
    <w:p w:rsidR="00761E5A" w:rsidRPr="00862330" w:rsidRDefault="00761E5A" w:rsidP="00C708C9">
      <w:pPr>
        <w:spacing w:before="100"/>
        <w:rPr>
          <w:szCs w:val="28"/>
        </w:rPr>
      </w:pPr>
      <w:r w:rsidRPr="00862330">
        <w:rPr>
          <w:szCs w:val="28"/>
        </w:rPr>
        <w:t xml:space="preserve">Cơ quan có thẩm quyền phê duyệt Báo cáo đánh giá tác động môi trường là </w:t>
      </w:r>
      <w:r w:rsidR="00F31B17" w:rsidRPr="00862330">
        <w:rPr>
          <w:szCs w:val="28"/>
          <w:lang w:val="en-GB"/>
        </w:rPr>
        <w:t>Ủy ban nhân dân tỉnh Quảng Bình</w:t>
      </w:r>
      <w:r w:rsidRPr="00862330">
        <w:rPr>
          <w:szCs w:val="28"/>
        </w:rPr>
        <w:t>.</w:t>
      </w:r>
    </w:p>
    <w:p w:rsidR="00FF3855" w:rsidRPr="00862330" w:rsidRDefault="00FF3855" w:rsidP="00561CAF">
      <w:pPr>
        <w:pStyle w:val="ACAP2"/>
        <w:spacing w:before="0"/>
      </w:pPr>
      <w:bookmarkStart w:id="16" w:name="_Toc114754604"/>
      <w:r w:rsidRPr="00862330">
        <w:t xml:space="preserve">1.3. </w:t>
      </w:r>
      <w:r w:rsidR="00960A17" w:rsidRPr="00862330">
        <w:t xml:space="preserve">Sự phù hợp của dự án đầu tư với Quy hoạch bảo vệ môi trường quốc gia, quy hoạch vùng, quy hoạch tỉnh, quy định của pháp luật về bảo vệ môi trường; </w:t>
      </w:r>
      <w:r w:rsidRPr="00862330">
        <w:t>Mối quan hệ của dự án với các dự án khác</w:t>
      </w:r>
      <w:r w:rsidR="00960A17" w:rsidRPr="00862330">
        <w:t>, các</w:t>
      </w:r>
      <w:r w:rsidRPr="00862330">
        <w:t xml:space="preserve"> quy hoạ</w:t>
      </w:r>
      <w:r w:rsidR="00960A17" w:rsidRPr="00862330">
        <w:t>ch và quy định khác của pháp luật có liên quan</w:t>
      </w:r>
      <w:r w:rsidRPr="00862330">
        <w:t>.</w:t>
      </w:r>
      <w:bookmarkEnd w:id="16"/>
    </w:p>
    <w:p w:rsidR="00181B5F" w:rsidRPr="00862330" w:rsidRDefault="00181B5F" w:rsidP="00561CAF">
      <w:pPr>
        <w:spacing w:before="0"/>
        <w:rPr>
          <w:szCs w:val="28"/>
        </w:rPr>
      </w:pPr>
      <w:r w:rsidRPr="00862330">
        <w:rPr>
          <w:szCs w:val="28"/>
        </w:rPr>
        <w:t>D</w:t>
      </w:r>
      <w:r w:rsidRPr="00862330">
        <w:rPr>
          <w:rFonts w:hint="eastAsia"/>
          <w:szCs w:val="28"/>
        </w:rPr>
        <w:t>ự</w:t>
      </w:r>
      <w:r w:rsidRPr="00862330">
        <w:rPr>
          <w:szCs w:val="28"/>
        </w:rPr>
        <w:t xml:space="preserve"> </w:t>
      </w:r>
      <w:r w:rsidRPr="00862330">
        <w:rPr>
          <w:rFonts w:hint="eastAsia"/>
          <w:szCs w:val="28"/>
        </w:rPr>
        <w:t>á</w:t>
      </w:r>
      <w:r w:rsidRPr="00862330">
        <w:rPr>
          <w:szCs w:val="28"/>
        </w:rPr>
        <w:t xml:space="preserve">n </w:t>
      </w:r>
      <w:r w:rsidR="00F31B17" w:rsidRPr="00862330">
        <w:rPr>
          <w:szCs w:val="28"/>
          <w:lang w:val="vi-VN"/>
        </w:rPr>
        <w:t>Bệnh viện đa khoa khu vực Bắc Quảng Bình (cơ sở 2)</w:t>
      </w:r>
      <w:r w:rsidRPr="00862330">
        <w:rPr>
          <w:szCs w:val="28"/>
        </w:rPr>
        <w:t xml:space="preserve"> l</w:t>
      </w:r>
      <w:r w:rsidRPr="00862330">
        <w:rPr>
          <w:rFonts w:hint="eastAsia"/>
          <w:szCs w:val="28"/>
        </w:rPr>
        <w:t>à</w:t>
      </w:r>
      <w:r w:rsidRPr="00862330">
        <w:rPr>
          <w:szCs w:val="28"/>
        </w:rPr>
        <w:t xml:space="preserve"> ph</w:t>
      </w:r>
      <w:r w:rsidRPr="00862330">
        <w:rPr>
          <w:rFonts w:hint="eastAsia"/>
          <w:szCs w:val="28"/>
        </w:rPr>
        <w:t>ù</w:t>
      </w:r>
      <w:r w:rsidRPr="00862330">
        <w:rPr>
          <w:szCs w:val="28"/>
        </w:rPr>
        <w:t xml:space="preserve"> h</w:t>
      </w:r>
      <w:r w:rsidRPr="00862330">
        <w:rPr>
          <w:rFonts w:hint="eastAsia"/>
          <w:szCs w:val="28"/>
        </w:rPr>
        <w:t>ợ</w:t>
      </w:r>
      <w:r w:rsidRPr="00862330">
        <w:rPr>
          <w:szCs w:val="28"/>
        </w:rPr>
        <w:t>p v</w:t>
      </w:r>
      <w:r w:rsidRPr="00862330">
        <w:rPr>
          <w:rFonts w:hint="eastAsia"/>
          <w:szCs w:val="28"/>
        </w:rPr>
        <w:t>ớ</w:t>
      </w:r>
      <w:r w:rsidRPr="00862330">
        <w:rPr>
          <w:szCs w:val="28"/>
        </w:rPr>
        <w:t>i c</w:t>
      </w:r>
      <w:r w:rsidRPr="00862330">
        <w:rPr>
          <w:rFonts w:hint="eastAsia"/>
          <w:szCs w:val="28"/>
        </w:rPr>
        <w:t>á</w:t>
      </w:r>
      <w:r w:rsidRPr="00862330">
        <w:rPr>
          <w:szCs w:val="28"/>
        </w:rPr>
        <w:t>c quy ho</w:t>
      </w:r>
      <w:r w:rsidRPr="00862330">
        <w:rPr>
          <w:rFonts w:hint="eastAsia"/>
          <w:szCs w:val="28"/>
        </w:rPr>
        <w:t>ạ</w:t>
      </w:r>
      <w:r w:rsidRPr="00862330">
        <w:rPr>
          <w:szCs w:val="28"/>
        </w:rPr>
        <w:t>ch ph</w:t>
      </w:r>
      <w:r w:rsidRPr="00862330">
        <w:rPr>
          <w:rFonts w:hint="eastAsia"/>
          <w:szCs w:val="28"/>
        </w:rPr>
        <w:t>á</w:t>
      </w:r>
      <w:r w:rsidRPr="00862330">
        <w:rPr>
          <w:szCs w:val="28"/>
        </w:rPr>
        <w:t>t tri</w:t>
      </w:r>
      <w:r w:rsidRPr="00862330">
        <w:rPr>
          <w:rFonts w:hint="eastAsia"/>
          <w:szCs w:val="28"/>
        </w:rPr>
        <w:t>ể</w:t>
      </w:r>
      <w:r w:rsidRPr="00862330">
        <w:rPr>
          <w:szCs w:val="28"/>
        </w:rPr>
        <w:t>n ng</w:t>
      </w:r>
      <w:r w:rsidRPr="00862330">
        <w:rPr>
          <w:rFonts w:hint="eastAsia"/>
          <w:szCs w:val="28"/>
        </w:rPr>
        <w:t>à</w:t>
      </w:r>
      <w:r w:rsidRPr="00862330">
        <w:rPr>
          <w:szCs w:val="28"/>
        </w:rPr>
        <w:t xml:space="preserve">nh </w:t>
      </w:r>
      <w:r w:rsidRPr="00862330">
        <w:rPr>
          <w:rFonts w:hint="eastAsia"/>
          <w:szCs w:val="28"/>
        </w:rPr>
        <w:t>đã</w:t>
      </w:r>
      <w:r w:rsidRPr="00862330">
        <w:rPr>
          <w:szCs w:val="28"/>
        </w:rPr>
        <w:t xml:space="preserve"> </w:t>
      </w:r>
      <w:r w:rsidRPr="00862330">
        <w:rPr>
          <w:rFonts w:hint="eastAsia"/>
          <w:szCs w:val="28"/>
        </w:rPr>
        <w:t>đượ</w:t>
      </w:r>
      <w:r w:rsidRPr="00862330">
        <w:rPr>
          <w:szCs w:val="28"/>
        </w:rPr>
        <w:t>c ph</w:t>
      </w:r>
      <w:r w:rsidRPr="00862330">
        <w:rPr>
          <w:rFonts w:hint="eastAsia"/>
          <w:szCs w:val="28"/>
        </w:rPr>
        <w:t>ê</w:t>
      </w:r>
      <w:r w:rsidRPr="00862330">
        <w:rPr>
          <w:szCs w:val="28"/>
        </w:rPr>
        <w:t xml:space="preserve"> duy</w:t>
      </w:r>
      <w:r w:rsidRPr="00862330">
        <w:rPr>
          <w:rFonts w:hint="eastAsia"/>
          <w:szCs w:val="28"/>
        </w:rPr>
        <w:t>ệ</w:t>
      </w:r>
      <w:r w:rsidRPr="00862330">
        <w:rPr>
          <w:szCs w:val="28"/>
        </w:rPr>
        <w:t>t, g</w:t>
      </w:r>
      <w:r w:rsidRPr="00862330">
        <w:rPr>
          <w:rFonts w:hint="eastAsia"/>
          <w:szCs w:val="28"/>
        </w:rPr>
        <w:t>ồ</w:t>
      </w:r>
      <w:r w:rsidRPr="00862330">
        <w:rPr>
          <w:szCs w:val="28"/>
        </w:rPr>
        <w:t>m:</w:t>
      </w:r>
    </w:p>
    <w:p w:rsidR="00EF4483" w:rsidRPr="00862330" w:rsidRDefault="00181B5F" w:rsidP="00F31B17">
      <w:pPr>
        <w:spacing w:before="0"/>
        <w:rPr>
          <w:szCs w:val="28"/>
        </w:rPr>
      </w:pPr>
      <w:r w:rsidRPr="00862330">
        <w:rPr>
          <w:szCs w:val="28"/>
        </w:rPr>
        <w:t xml:space="preserve">+ </w:t>
      </w:r>
      <w:r w:rsidR="00F31B17" w:rsidRPr="00862330">
        <w:rPr>
          <w:szCs w:val="28"/>
        </w:rPr>
        <w:t>Quyết định số 153/QĐ-TTg ngày 30/6/2006 của Thủ tướng Chính phủ về việc phê duyệt tổng thể phát triển hệ thống y tế Việt Nam giai đoạn đến năm 2010, tầm nhìn đến năm 2020;</w:t>
      </w:r>
    </w:p>
    <w:p w:rsidR="00F31B17" w:rsidRPr="00862330" w:rsidRDefault="00F31B17" w:rsidP="00F31B17">
      <w:pPr>
        <w:spacing w:before="0"/>
        <w:rPr>
          <w:szCs w:val="28"/>
        </w:rPr>
      </w:pPr>
      <w:r w:rsidRPr="00862330">
        <w:rPr>
          <w:szCs w:val="28"/>
        </w:rPr>
        <w:t>+ Quyết định số 122/QĐ-TTg ngày 10/01/2013 của Thủ tướng Chính phủ về việc phê duyệt chiến lược quốc gia về bảo vệ, chăm sóc và nâng cao sức khỏe nhân dân giai đoạn 2011-2020, tầm nhìn đến năm 2030;</w:t>
      </w:r>
    </w:p>
    <w:p w:rsidR="00F31B17" w:rsidRPr="00862330" w:rsidRDefault="00F31B17" w:rsidP="00F31B17">
      <w:pPr>
        <w:spacing w:before="0"/>
        <w:rPr>
          <w:szCs w:val="28"/>
        </w:rPr>
      </w:pPr>
      <w:r w:rsidRPr="00862330">
        <w:rPr>
          <w:szCs w:val="28"/>
        </w:rPr>
        <w:t xml:space="preserve">+ Quyết định số 1054/QĐ-UBND ngày 11/5/2011 của UBND tỉnh Quảng Bình về việc </w:t>
      </w:r>
      <w:r w:rsidR="00C86E89" w:rsidRPr="00862330">
        <w:rPr>
          <w:szCs w:val="28"/>
        </w:rPr>
        <w:t>Phê duyệt quy hoạch phát triển ngành y tế Quảng Bình giai đoạn 2011-2020;</w:t>
      </w:r>
    </w:p>
    <w:p w:rsidR="00523CFC" w:rsidRPr="00862330" w:rsidRDefault="00C86E89" w:rsidP="00523CFC">
      <w:pPr>
        <w:spacing w:before="0"/>
        <w:rPr>
          <w:szCs w:val="28"/>
        </w:rPr>
      </w:pPr>
      <w:r w:rsidRPr="00862330">
        <w:rPr>
          <w:szCs w:val="28"/>
        </w:rPr>
        <w:t>Ngoài ra, việc thực hiện dự án hoàn toàn phù hợp với quy hoạch chung thị xã Ba Đồn theo Quyết định số 2557/QĐ-UBND ngày 03/8/2018 của UBND tỉnh Quảng Bình, phù hợp với Quyết định 127/QĐ-UBND ngày 15/01/2019 của UBND tỉnh Quảng Bình về việc phê duyệt điều chỉnh Quy hoạch phân khu phường Quảng Thọ, thị xã Ba Đồn, tỷ lệ 1/2000; Phù hợp với Quyết định 270/QĐ-UBND ngày 09/02/2022 của UBND tỉnh Quảng Bình về việc phê duyệt Quy hoạch điều chỉnh khu vực các lô đất có ký hiệu V.DVTM2, V.DVTM3, V.DVTM4 thuộc đồ án điều chỉnh quy hoạch phân khu phường Quảng Thọ, thị xã Ba Đồn, tỷ lệ 1/2000.</w:t>
      </w:r>
    </w:p>
    <w:p w:rsidR="00523CFC" w:rsidRPr="00862330" w:rsidRDefault="00523CFC" w:rsidP="00523CFC">
      <w:pPr>
        <w:spacing w:before="0"/>
        <w:rPr>
          <w:szCs w:val="28"/>
        </w:rPr>
      </w:pPr>
      <w:r w:rsidRPr="00862330">
        <w:rPr>
          <w:szCs w:val="28"/>
        </w:rPr>
        <w:t xml:space="preserve">Và dự án </w:t>
      </w:r>
      <w:r w:rsidRPr="00862330">
        <w:rPr>
          <w:szCs w:val="28"/>
          <w:lang w:val="vi-VN"/>
        </w:rPr>
        <w:t>Bệnh viện đa khoa khu vực Bắc Quảng Bình (cơ sở 2)</w:t>
      </w:r>
      <w:r w:rsidRPr="00862330">
        <w:rPr>
          <w:szCs w:val="28"/>
        </w:rPr>
        <w:t xml:space="preserve"> đã được UBND tỉnh Quảng Bình phê duyệt Quy hoạch chi tiết 1/500 theo Quyết định số 1842/QĐ-UBND ngày 05/7/2022.</w:t>
      </w:r>
    </w:p>
    <w:p w:rsidR="00CE77DC" w:rsidRPr="00862330" w:rsidRDefault="00CE77DC" w:rsidP="003A5186">
      <w:pPr>
        <w:pStyle w:val="ACAP1"/>
        <w:spacing w:before="80"/>
        <w:rPr>
          <w:lang w:val="pl-PL"/>
        </w:rPr>
      </w:pPr>
      <w:bookmarkStart w:id="17" w:name="_Toc114754605"/>
      <w:r w:rsidRPr="00862330">
        <w:rPr>
          <w:lang w:val="pl-PL"/>
        </w:rPr>
        <w:t>2. Căn cứ pháp lý và kỹ thuật của việc thực hiện đánh giá tác động môi trường (ĐTM)</w:t>
      </w:r>
      <w:bookmarkEnd w:id="17"/>
    </w:p>
    <w:p w:rsidR="00CE77DC" w:rsidRPr="00862330" w:rsidRDefault="00CE77DC" w:rsidP="003A5186">
      <w:pPr>
        <w:pStyle w:val="ACAP2"/>
        <w:spacing w:before="80"/>
      </w:pPr>
      <w:bookmarkStart w:id="18" w:name="_Toc114754606"/>
      <w:r w:rsidRPr="00862330">
        <w:rPr>
          <w:lang w:val="pl-PL"/>
        </w:rPr>
        <w:t>2.1. Các văn bản pháp luật, quy chuẩn, tiêu chuẩn và hướng  dẫn kỹ thuật có liên quan làm căn cứ cho việc thực hiện ĐTM</w:t>
      </w:r>
      <w:bookmarkEnd w:id="18"/>
      <w:r w:rsidRPr="00862330">
        <w:t xml:space="preserve"> </w:t>
      </w:r>
    </w:p>
    <w:p w:rsidR="00D77573" w:rsidRPr="00862330" w:rsidRDefault="00D77573" w:rsidP="003A5186">
      <w:pPr>
        <w:pStyle w:val="ACAP3"/>
        <w:spacing w:before="80"/>
      </w:pPr>
      <w:bookmarkStart w:id="19" w:name="_Toc114754607"/>
      <w:bookmarkStart w:id="20" w:name="_Toc286220538"/>
      <w:bookmarkStart w:id="21" w:name="_Toc292979063"/>
      <w:bookmarkStart w:id="22" w:name="_Toc123876830"/>
      <w:bookmarkStart w:id="23" w:name="_Toc123877359"/>
      <w:bookmarkStart w:id="24" w:name="_Toc334625888"/>
      <w:bookmarkStart w:id="25" w:name="_Toc334626227"/>
      <w:bookmarkStart w:id="26" w:name="_Toc334888262"/>
      <w:bookmarkStart w:id="27" w:name="_Toc335143123"/>
      <w:bookmarkStart w:id="28" w:name="_Toc335143319"/>
      <w:bookmarkStart w:id="29" w:name="_Toc337220088"/>
      <w:bookmarkStart w:id="30" w:name="_Toc352080367"/>
      <w:bookmarkStart w:id="31" w:name="_Toc356291707"/>
      <w:bookmarkStart w:id="32" w:name="_Toc356304472"/>
      <w:bookmarkStart w:id="33" w:name="_Toc358210119"/>
      <w:bookmarkStart w:id="34" w:name="_Toc359310641"/>
      <w:bookmarkStart w:id="35" w:name="_Toc363477528"/>
      <w:r w:rsidRPr="00862330">
        <w:t>2.1.1. Căn cứ pháp luật</w:t>
      </w:r>
      <w:bookmarkEnd w:id="19"/>
    </w:p>
    <w:p w:rsidR="00D77573" w:rsidRPr="00862330" w:rsidRDefault="00376133" w:rsidP="003A5186">
      <w:pPr>
        <w:pStyle w:val="ACAP4"/>
        <w:spacing w:before="80"/>
        <w:rPr>
          <w:szCs w:val="28"/>
          <w:lang w:val="ve-ZA"/>
        </w:rPr>
      </w:pPr>
      <w:r w:rsidRPr="00862330">
        <w:rPr>
          <w:szCs w:val="28"/>
          <w:lang w:val="ve-ZA"/>
        </w:rPr>
        <w:lastRenderedPageBreak/>
        <w:t>a)</w:t>
      </w:r>
      <w:r w:rsidR="00D77573" w:rsidRPr="00862330">
        <w:rPr>
          <w:szCs w:val="28"/>
          <w:lang w:val="ve-ZA"/>
        </w:rPr>
        <w:t xml:space="preserve"> </w:t>
      </w:r>
      <w:r w:rsidR="00FE0FFD" w:rsidRPr="00862330">
        <w:rPr>
          <w:szCs w:val="28"/>
          <w:lang w:val="ve-ZA"/>
        </w:rPr>
        <w:t>Lĩnh vực</w:t>
      </w:r>
      <w:r w:rsidR="00D77573" w:rsidRPr="00862330">
        <w:rPr>
          <w:szCs w:val="28"/>
          <w:lang w:val="ve-ZA"/>
        </w:rPr>
        <w:t xml:space="preserve"> </w:t>
      </w:r>
      <w:r w:rsidR="00FE0FFD" w:rsidRPr="00862330">
        <w:rPr>
          <w:szCs w:val="28"/>
          <w:lang w:val="ve-ZA"/>
        </w:rPr>
        <w:t>B</w:t>
      </w:r>
      <w:r w:rsidR="00D77573" w:rsidRPr="00862330">
        <w:rPr>
          <w:szCs w:val="28"/>
          <w:lang w:val="ve-ZA"/>
        </w:rPr>
        <w:t>ảo vệ Môi trường</w:t>
      </w:r>
    </w:p>
    <w:p w:rsidR="0068000B" w:rsidRPr="00862330" w:rsidRDefault="0068000B" w:rsidP="003A5186">
      <w:pPr>
        <w:spacing w:before="80"/>
        <w:rPr>
          <w:szCs w:val="28"/>
        </w:rPr>
      </w:pPr>
      <w:r w:rsidRPr="00862330">
        <w:rPr>
          <w:szCs w:val="28"/>
          <w:lang w:val="vi-VN"/>
        </w:rPr>
        <w:t xml:space="preserve">- Luật Bảo vệ Môi trường Việt Nam số </w:t>
      </w:r>
      <w:r w:rsidRPr="00862330">
        <w:rPr>
          <w:szCs w:val="28"/>
        </w:rPr>
        <w:t>72</w:t>
      </w:r>
      <w:r w:rsidRPr="00862330">
        <w:rPr>
          <w:szCs w:val="28"/>
          <w:lang w:val="vi-VN"/>
        </w:rPr>
        <w:t>/20</w:t>
      </w:r>
      <w:r w:rsidRPr="00862330">
        <w:rPr>
          <w:szCs w:val="28"/>
        </w:rPr>
        <w:t>20</w:t>
      </w:r>
      <w:r w:rsidRPr="00862330">
        <w:rPr>
          <w:szCs w:val="28"/>
          <w:lang w:val="vi-VN"/>
        </w:rPr>
        <w:t>/QH1</w:t>
      </w:r>
      <w:r w:rsidRPr="00862330">
        <w:rPr>
          <w:szCs w:val="28"/>
        </w:rPr>
        <w:t>4</w:t>
      </w:r>
      <w:r w:rsidRPr="00862330">
        <w:rPr>
          <w:szCs w:val="28"/>
          <w:lang w:val="vi-VN"/>
        </w:rPr>
        <w:t xml:space="preserve"> được Quốc hội nước Cộng hoà xã hội chủ nghĩa Việt Nam khoá XI</w:t>
      </w:r>
      <w:r w:rsidRPr="00862330">
        <w:rPr>
          <w:szCs w:val="28"/>
        </w:rPr>
        <w:t>V</w:t>
      </w:r>
      <w:r w:rsidRPr="00862330">
        <w:rPr>
          <w:szCs w:val="28"/>
          <w:lang w:val="vi-VN"/>
        </w:rPr>
        <w:t xml:space="preserve">, kỳ họp thứ </w:t>
      </w:r>
      <w:r w:rsidRPr="00862330">
        <w:rPr>
          <w:szCs w:val="28"/>
        </w:rPr>
        <w:t>10</w:t>
      </w:r>
      <w:r w:rsidRPr="00862330">
        <w:rPr>
          <w:szCs w:val="28"/>
          <w:lang w:val="vi-VN"/>
        </w:rPr>
        <w:t xml:space="preserve"> thông qua ngày </w:t>
      </w:r>
      <w:r w:rsidRPr="00862330">
        <w:rPr>
          <w:szCs w:val="28"/>
        </w:rPr>
        <w:t>17</w:t>
      </w:r>
      <w:r w:rsidRPr="00862330">
        <w:rPr>
          <w:szCs w:val="28"/>
          <w:lang w:val="vi-VN"/>
        </w:rPr>
        <w:t>/</w:t>
      </w:r>
      <w:r w:rsidRPr="00862330">
        <w:rPr>
          <w:szCs w:val="28"/>
        </w:rPr>
        <w:t>11</w:t>
      </w:r>
      <w:r w:rsidRPr="00862330">
        <w:rPr>
          <w:szCs w:val="28"/>
          <w:lang w:val="vi-VN"/>
        </w:rPr>
        <w:t>/20</w:t>
      </w:r>
      <w:r w:rsidRPr="00862330">
        <w:rPr>
          <w:szCs w:val="28"/>
        </w:rPr>
        <w:t>20</w:t>
      </w:r>
      <w:r w:rsidRPr="00862330">
        <w:rPr>
          <w:szCs w:val="28"/>
          <w:lang w:val="vi-VN"/>
        </w:rPr>
        <w:t>, có hiệu lực từ ngày 01/01/20</w:t>
      </w:r>
      <w:r w:rsidRPr="00862330">
        <w:rPr>
          <w:szCs w:val="28"/>
        </w:rPr>
        <w:t>22</w:t>
      </w:r>
      <w:r w:rsidRPr="00862330">
        <w:rPr>
          <w:szCs w:val="28"/>
          <w:lang w:val="vi-VN"/>
        </w:rPr>
        <w:t>;</w:t>
      </w:r>
    </w:p>
    <w:p w:rsidR="007F1E3B" w:rsidRPr="00862330" w:rsidRDefault="007F1E3B" w:rsidP="003A5186">
      <w:pPr>
        <w:spacing w:before="80"/>
        <w:rPr>
          <w:szCs w:val="28"/>
          <w:lang w:val="ve-ZA"/>
        </w:rPr>
      </w:pPr>
      <w:r w:rsidRPr="00862330">
        <w:rPr>
          <w:szCs w:val="28"/>
          <w:lang w:val="ve-ZA"/>
        </w:rPr>
        <w:t>- Nghị định số 155/2016/NĐ-CP ngày 18 tháng 11 năm 2016 của Chính phủ Quy định về xử phạt vi phạm hành chính trong lĩnh vực bảo vệ môi trường;</w:t>
      </w:r>
    </w:p>
    <w:p w:rsidR="007F1E3B" w:rsidRPr="00862330" w:rsidRDefault="007F1E3B" w:rsidP="003A5186">
      <w:pPr>
        <w:spacing w:before="80"/>
        <w:rPr>
          <w:szCs w:val="28"/>
          <w:shd w:val="clear" w:color="auto" w:fill="FFFFFF"/>
        </w:rPr>
      </w:pPr>
      <w:r w:rsidRPr="00862330">
        <w:rPr>
          <w:szCs w:val="28"/>
          <w:shd w:val="clear" w:color="auto" w:fill="FFFFFF"/>
        </w:rPr>
        <w:t>- Nghị định số 55/2021/NĐ-CP ngày 24/5/2021 của Chính phủ về sửa đổi, bổ sung một số điều của Nghị định số 155/2016/NĐ-CP ngày 18 tháng 11 năm 2016 của Chính phủ quy định về xử phạt vi phạm hành chính tr</w:t>
      </w:r>
      <w:r w:rsidR="00B74A81" w:rsidRPr="00862330">
        <w:rPr>
          <w:szCs w:val="28"/>
          <w:shd w:val="clear" w:color="auto" w:fill="FFFFFF"/>
        </w:rPr>
        <w:t>o</w:t>
      </w:r>
      <w:r w:rsidRPr="00862330">
        <w:rPr>
          <w:szCs w:val="28"/>
          <w:shd w:val="clear" w:color="auto" w:fill="FFFFFF"/>
        </w:rPr>
        <w:t>ng lĩnh vực bảo vệ môi trường;</w:t>
      </w:r>
    </w:p>
    <w:p w:rsidR="0068000B" w:rsidRPr="00862330" w:rsidRDefault="0068000B" w:rsidP="003A5186">
      <w:pPr>
        <w:spacing w:before="80"/>
        <w:rPr>
          <w:szCs w:val="28"/>
          <w:shd w:val="clear" w:color="auto" w:fill="FFFFFF"/>
        </w:rPr>
      </w:pPr>
      <w:r w:rsidRPr="00862330">
        <w:rPr>
          <w:szCs w:val="28"/>
        </w:rPr>
        <w:t>- Nghị định 0</w:t>
      </w:r>
      <w:r w:rsidR="00E868EA" w:rsidRPr="00862330">
        <w:rPr>
          <w:szCs w:val="28"/>
        </w:rPr>
        <w:t>8</w:t>
      </w:r>
      <w:r w:rsidRPr="00862330">
        <w:rPr>
          <w:szCs w:val="28"/>
        </w:rPr>
        <w:t>/2022/NĐ-CP ngày 10/01/2022 của Chính phủ về Quy định chi tiết một số điều của Luật Bảo vệ môi trường;</w:t>
      </w:r>
    </w:p>
    <w:p w:rsidR="00346C4E" w:rsidRPr="00862330" w:rsidRDefault="00346C4E" w:rsidP="003A5186">
      <w:pPr>
        <w:widowControl w:val="0"/>
        <w:spacing w:before="80"/>
        <w:rPr>
          <w:szCs w:val="28"/>
        </w:rPr>
      </w:pPr>
      <w:r w:rsidRPr="00862330">
        <w:rPr>
          <w:szCs w:val="28"/>
        </w:rPr>
        <w:t>- Thông tư số 02/2022/TT-BTNMT ngày 10/01/2022 của Bộ Tài nguyên và Môi trường quy định chi tiết thi hành một số điều của Luật Bảo vệ môi trường;</w:t>
      </w:r>
    </w:p>
    <w:p w:rsidR="000F3EDF" w:rsidRPr="00862330" w:rsidRDefault="000F3EDF" w:rsidP="003A5186">
      <w:pPr>
        <w:spacing w:before="80"/>
        <w:rPr>
          <w:szCs w:val="28"/>
          <w:lang w:val="ve-ZA"/>
        </w:rPr>
      </w:pPr>
      <w:r w:rsidRPr="00862330">
        <w:rPr>
          <w:szCs w:val="28"/>
          <w:lang w:val="ve-ZA"/>
        </w:rPr>
        <w:t xml:space="preserve">- Thông tư số 10/2021/TT-BTNMT ngày 30/6/2021 của Bộ Tài nguyên và Môi trường </w:t>
      </w:r>
      <w:r w:rsidRPr="00862330">
        <w:rPr>
          <w:szCs w:val="28"/>
          <w:shd w:val="clear" w:color="auto" w:fill="FFFFFF"/>
        </w:rPr>
        <w:t>Quy định kỹ thuật quan trắc môi trường và quản lý thông tin, dữ liệu quan trắc môi trường</w:t>
      </w:r>
      <w:r w:rsidRPr="00862330">
        <w:rPr>
          <w:szCs w:val="28"/>
          <w:lang w:val="ve-ZA"/>
        </w:rPr>
        <w:t>;</w:t>
      </w:r>
    </w:p>
    <w:p w:rsidR="000F3EDF" w:rsidRPr="00862330" w:rsidRDefault="000F3EDF" w:rsidP="003A5186">
      <w:pPr>
        <w:spacing w:before="80"/>
        <w:rPr>
          <w:szCs w:val="28"/>
          <w:lang w:val="ve-ZA"/>
        </w:rPr>
      </w:pPr>
      <w:r w:rsidRPr="00862330">
        <w:rPr>
          <w:szCs w:val="28"/>
          <w:lang w:val="ve-ZA"/>
        </w:rPr>
        <w:t>- Thông tư 20/2017/TT-BTNMT, ngày 08 tháng 8 năm 2017 của Bộ trưởng Bộ Tài nguyên và Môi trường về việc ban hành định mức kinh tế - kỹ thuật hoạt động quan trắc môi trường;</w:t>
      </w:r>
    </w:p>
    <w:p w:rsidR="007670AE" w:rsidRPr="00862330" w:rsidRDefault="007670AE" w:rsidP="003A5186">
      <w:pPr>
        <w:spacing w:before="80"/>
        <w:rPr>
          <w:szCs w:val="28"/>
          <w:lang w:val="ve-ZA"/>
        </w:rPr>
      </w:pPr>
      <w:r w:rsidRPr="00862330">
        <w:rPr>
          <w:szCs w:val="28"/>
          <w:lang w:val="ve-ZA"/>
        </w:rPr>
        <w:t>- Thông tư 56/2018/TT-BTC ngày 25/6/2018 của Bộ tài chính quy định mức thu, chế độ thu, nộp, quản lý và sử dụng phí thẩm định Báo cáo đánh giá tác động môi trường do cơ quan Trung ương thực hiện Thẩm định;</w:t>
      </w:r>
    </w:p>
    <w:p w:rsidR="00814294" w:rsidRPr="00862330" w:rsidRDefault="00D77573" w:rsidP="003A5186">
      <w:pPr>
        <w:spacing w:before="80"/>
        <w:rPr>
          <w:szCs w:val="28"/>
          <w:lang w:val="ve-ZA"/>
        </w:rPr>
      </w:pPr>
      <w:r w:rsidRPr="00862330">
        <w:rPr>
          <w:szCs w:val="28"/>
          <w:lang w:val="ve-ZA"/>
        </w:rPr>
        <w:t>- Quyết định số 817/QĐ-UBND ngày 19/3/2018 của UBND tỉnh Quảng Bình về việc ban hành bộ đơn giá hoạt động quan trắc và phân tích môi trường trên địa bàn tỉnh Quảng Bình</w:t>
      </w:r>
      <w:r w:rsidR="00346C4E" w:rsidRPr="00862330">
        <w:rPr>
          <w:szCs w:val="28"/>
          <w:lang w:val="ve-ZA"/>
        </w:rPr>
        <w:t>.</w:t>
      </w:r>
    </w:p>
    <w:p w:rsidR="00D77573" w:rsidRPr="00862330" w:rsidRDefault="00C368BC" w:rsidP="006C0668">
      <w:pPr>
        <w:pStyle w:val="ACAP4"/>
        <w:rPr>
          <w:szCs w:val="28"/>
          <w:lang w:val="ve-ZA"/>
        </w:rPr>
      </w:pPr>
      <w:r w:rsidRPr="00862330">
        <w:rPr>
          <w:szCs w:val="28"/>
          <w:lang w:val="ve-ZA"/>
        </w:rPr>
        <w:t>b</w:t>
      </w:r>
      <w:r w:rsidR="00D77573" w:rsidRPr="00862330">
        <w:rPr>
          <w:szCs w:val="28"/>
          <w:lang w:val="ve-ZA"/>
        </w:rPr>
        <w:t>) Lĩnh vực xây dựng</w:t>
      </w:r>
    </w:p>
    <w:p w:rsidR="00B14124" w:rsidRPr="00862330" w:rsidRDefault="00B14124" w:rsidP="00B14124">
      <w:pPr>
        <w:spacing w:before="100"/>
        <w:rPr>
          <w:szCs w:val="28"/>
        </w:rPr>
      </w:pPr>
      <w:r w:rsidRPr="00862330">
        <w:rPr>
          <w:szCs w:val="28"/>
        </w:rPr>
        <w:t>- Luật Xây dựng số 50/2014/QH13 được Quốc hội khóa XIII thông qua ngày 18/6/2014 và có hiệu lực thi hành từ ngày 01/01/2015;</w:t>
      </w:r>
    </w:p>
    <w:p w:rsidR="00B14124" w:rsidRPr="00862330" w:rsidRDefault="00B14124" w:rsidP="00B14124">
      <w:pPr>
        <w:spacing w:before="100"/>
        <w:rPr>
          <w:szCs w:val="28"/>
        </w:rPr>
      </w:pPr>
      <w:r w:rsidRPr="00862330">
        <w:rPr>
          <w:szCs w:val="28"/>
        </w:rPr>
        <w:t>- Luật sửa đổi, bổ sung một số điều của Luật Xây dựng số 62/2020/QH14 được Quốc hội khóa XIV thông qua ngày 17/6/2020 và có hiệu lực thi hành từ ngày 01 tháng 01 năm 2021;</w:t>
      </w:r>
    </w:p>
    <w:p w:rsidR="00B14124" w:rsidRPr="00862330" w:rsidRDefault="00B14124" w:rsidP="00B14124">
      <w:pPr>
        <w:spacing w:before="100"/>
        <w:rPr>
          <w:szCs w:val="28"/>
        </w:rPr>
      </w:pPr>
      <w:r w:rsidRPr="00862330">
        <w:rPr>
          <w:szCs w:val="28"/>
        </w:rPr>
        <w:t>- Nghị định số 06/2021/NĐ-CP ngày 26/01/2021 của Chính phủ về quản lý chất lượng, thi công xây dựng và bảo trì công trình xây dựng;</w:t>
      </w:r>
    </w:p>
    <w:p w:rsidR="00B14124" w:rsidRPr="00862330" w:rsidRDefault="00B14124" w:rsidP="00B14124">
      <w:pPr>
        <w:spacing w:before="100"/>
        <w:rPr>
          <w:szCs w:val="28"/>
        </w:rPr>
      </w:pPr>
      <w:r w:rsidRPr="00862330">
        <w:rPr>
          <w:szCs w:val="28"/>
        </w:rPr>
        <w:t>- Nghị định số 09/2021/NĐ-CP ngày 09/02/2021 của Chính phủ về quản lý vật liệu xây dựng;</w:t>
      </w:r>
    </w:p>
    <w:p w:rsidR="00B14124" w:rsidRPr="00862330" w:rsidRDefault="00B14124" w:rsidP="00B14124">
      <w:pPr>
        <w:spacing w:before="100"/>
        <w:rPr>
          <w:szCs w:val="28"/>
        </w:rPr>
      </w:pPr>
      <w:r w:rsidRPr="00862330">
        <w:rPr>
          <w:szCs w:val="28"/>
        </w:rPr>
        <w:t>- Nghị định 10/2021/NĐ-CP ngày 09/02/2021 của Chính phủ Về quản lý chi phí đầu tư xây dựng;</w:t>
      </w:r>
    </w:p>
    <w:p w:rsidR="00B14124" w:rsidRPr="00862330" w:rsidRDefault="00B14124" w:rsidP="00B14124">
      <w:pPr>
        <w:spacing w:before="100"/>
        <w:rPr>
          <w:szCs w:val="28"/>
        </w:rPr>
      </w:pPr>
      <w:r w:rsidRPr="00862330">
        <w:rPr>
          <w:szCs w:val="28"/>
        </w:rPr>
        <w:t>- Nghị định 15/2021/NĐ-CP ngày 03/03/2021 của Chính phủ Về quy định chi tiết một số nội dung về quản lý dự án đầu tư xây dựng;</w:t>
      </w:r>
    </w:p>
    <w:p w:rsidR="00B14124" w:rsidRPr="00862330" w:rsidRDefault="00B14124" w:rsidP="00B14124">
      <w:pPr>
        <w:spacing w:before="100"/>
        <w:rPr>
          <w:szCs w:val="28"/>
        </w:rPr>
      </w:pPr>
      <w:r w:rsidRPr="00862330">
        <w:rPr>
          <w:szCs w:val="28"/>
        </w:rPr>
        <w:lastRenderedPageBreak/>
        <w:t>- Thông tư số 08/2017/TT-BXD ngày 16/5/2017 của Bộ Xây dựng quy định về quản lý chất thải rắn xây dựng;</w:t>
      </w:r>
    </w:p>
    <w:p w:rsidR="00B14124" w:rsidRPr="00862330" w:rsidRDefault="00B14124" w:rsidP="00B14124">
      <w:pPr>
        <w:spacing w:before="100"/>
        <w:rPr>
          <w:szCs w:val="28"/>
        </w:rPr>
      </w:pPr>
      <w:r w:rsidRPr="00862330">
        <w:rPr>
          <w:szCs w:val="28"/>
        </w:rPr>
        <w:t>- Thông tư số 02/2018/TT-BXD ngày 06/2/2018 của Bộ Xây dựng quy định về bảo vệ môi trường trong thi công xây dựng công trình và chế độ báo cáo công tác bảo vệ môi trường ngành xây dựng;</w:t>
      </w:r>
    </w:p>
    <w:p w:rsidR="00B14124" w:rsidRPr="00862330" w:rsidRDefault="00B14124" w:rsidP="00B14124">
      <w:pPr>
        <w:spacing w:before="100"/>
        <w:rPr>
          <w:szCs w:val="28"/>
        </w:rPr>
      </w:pPr>
      <w:r w:rsidRPr="00862330">
        <w:rPr>
          <w:szCs w:val="28"/>
        </w:rPr>
        <w:t xml:space="preserve">- </w:t>
      </w:r>
      <w:hyperlink r:id="rId9" w:tgtFrame="_blank" w:history="1">
        <w:r w:rsidRPr="00862330">
          <w:rPr>
            <w:szCs w:val="28"/>
          </w:rPr>
          <w:t>Thông tư 01/2021/TT-BXD</w:t>
        </w:r>
      </w:hyperlink>
      <w:r w:rsidRPr="00862330">
        <w:rPr>
          <w:szCs w:val="28"/>
        </w:rPr>
        <w:t> ngày 19/5/2021 của Bộ trưởng Bộ Xây dựng ban hành về QCVN 01:2021/BXD quy chuẩn kỹ thuật quốc gia về Quy hoạch xây dựng;</w:t>
      </w:r>
    </w:p>
    <w:p w:rsidR="00B14124" w:rsidRPr="00862330" w:rsidRDefault="00B14124" w:rsidP="00B14124">
      <w:pPr>
        <w:spacing w:before="100"/>
        <w:rPr>
          <w:szCs w:val="28"/>
        </w:rPr>
      </w:pPr>
      <w:r w:rsidRPr="00862330">
        <w:rPr>
          <w:szCs w:val="28"/>
        </w:rPr>
        <w:t xml:space="preserve">- </w:t>
      </w:r>
      <w:hyperlink r:id="rId10" w:tgtFrame="_blank" w:history="1">
        <w:r w:rsidRPr="00862330">
          <w:rPr>
            <w:szCs w:val="28"/>
          </w:rPr>
          <w:t>Thông tư 04/2021/TT-BXD</w:t>
        </w:r>
      </w:hyperlink>
      <w:r w:rsidRPr="00862330">
        <w:rPr>
          <w:szCs w:val="28"/>
        </w:rPr>
        <w:t> ngày 30/6/2021 của Bộ Xây dựng về hướng dẫn xuất khẩu khoáng sản làm vật liệu xây dựng;</w:t>
      </w:r>
    </w:p>
    <w:p w:rsidR="00B14124" w:rsidRPr="00862330" w:rsidRDefault="00B14124" w:rsidP="00B14124">
      <w:pPr>
        <w:spacing w:before="100"/>
        <w:rPr>
          <w:szCs w:val="28"/>
        </w:rPr>
      </w:pPr>
      <w:r w:rsidRPr="00862330">
        <w:rPr>
          <w:szCs w:val="28"/>
        </w:rPr>
        <w:t xml:space="preserve">- </w:t>
      </w:r>
      <w:hyperlink r:id="rId11" w:tgtFrame="_blank" w:history="1">
        <w:r w:rsidRPr="00862330">
          <w:rPr>
            <w:szCs w:val="28"/>
          </w:rPr>
          <w:t>Thông tư 10/2021/TT-BXD</w:t>
        </w:r>
      </w:hyperlink>
      <w:r w:rsidRPr="00862330">
        <w:rPr>
          <w:szCs w:val="28"/>
        </w:rPr>
        <w:t> ngày 25/8/2021 của Bộ Xây dựng Hướng dẫn một số điều và biện pháp thi hành Nghị định số </w:t>
      </w:r>
      <w:hyperlink r:id="rId12" w:tgtFrame="_blank" w:tooltip="Nghị định 06/2021/NĐ-CP" w:history="1">
        <w:r w:rsidRPr="00862330">
          <w:rPr>
            <w:szCs w:val="28"/>
          </w:rPr>
          <w:t>06/2021/NĐ-CP</w:t>
        </w:r>
      </w:hyperlink>
      <w:r w:rsidRPr="00862330">
        <w:rPr>
          <w:szCs w:val="28"/>
        </w:rPr>
        <w:t> ngày 26 tháng 01 năm 2021 và Nghị định số </w:t>
      </w:r>
      <w:hyperlink r:id="rId13" w:tgtFrame="_blank" w:tooltip="Nghị định 44/2016/NĐ-CP" w:history="1">
        <w:r w:rsidRPr="00862330">
          <w:rPr>
            <w:szCs w:val="28"/>
          </w:rPr>
          <w:t>44/2016/NĐ-CP</w:t>
        </w:r>
      </w:hyperlink>
      <w:r w:rsidRPr="00862330">
        <w:rPr>
          <w:szCs w:val="28"/>
        </w:rPr>
        <w:t> ngày 15 tháng 5 năm 2016 của Chính phủ;</w:t>
      </w:r>
    </w:p>
    <w:p w:rsidR="00B14124" w:rsidRPr="00862330" w:rsidRDefault="00B14124" w:rsidP="00B14124">
      <w:pPr>
        <w:spacing w:before="100"/>
        <w:rPr>
          <w:szCs w:val="28"/>
        </w:rPr>
      </w:pPr>
      <w:r w:rsidRPr="00862330">
        <w:rPr>
          <w:szCs w:val="28"/>
        </w:rPr>
        <w:t xml:space="preserve">- </w:t>
      </w:r>
      <w:hyperlink r:id="rId14" w:tgtFrame="_blank" w:history="1">
        <w:r w:rsidRPr="00862330">
          <w:rPr>
            <w:szCs w:val="28"/>
          </w:rPr>
          <w:t>Thông tư 11/2021/TT-BXD</w:t>
        </w:r>
      </w:hyperlink>
      <w:r w:rsidRPr="00862330">
        <w:rPr>
          <w:szCs w:val="28"/>
        </w:rPr>
        <w:t> ngày 31/8/2021 của Bộ Xây dựng hướng dẫn một số nội dung xác định và quản lý chi phí đầu tư xây dựng;</w:t>
      </w:r>
    </w:p>
    <w:p w:rsidR="00B14124" w:rsidRPr="00862330" w:rsidRDefault="00B14124" w:rsidP="00B14124">
      <w:pPr>
        <w:spacing w:before="100"/>
        <w:rPr>
          <w:szCs w:val="28"/>
        </w:rPr>
      </w:pPr>
      <w:r w:rsidRPr="00862330">
        <w:rPr>
          <w:szCs w:val="28"/>
        </w:rPr>
        <w:t>- Thông tư số 12/2021/TT-BXD ngày 31/8/2021 của Bộ Xây dựng Ban hành định mức xây dựng;</w:t>
      </w:r>
    </w:p>
    <w:p w:rsidR="00B14124" w:rsidRPr="00862330" w:rsidRDefault="00B14124" w:rsidP="00B14124">
      <w:pPr>
        <w:spacing w:before="100"/>
        <w:rPr>
          <w:szCs w:val="28"/>
        </w:rPr>
      </w:pPr>
      <w:r w:rsidRPr="00862330">
        <w:rPr>
          <w:szCs w:val="28"/>
        </w:rPr>
        <w:t xml:space="preserve">- </w:t>
      </w:r>
      <w:hyperlink r:id="rId15" w:tgtFrame="_blank" w:history="1">
        <w:r w:rsidRPr="00862330">
          <w:rPr>
            <w:szCs w:val="28"/>
          </w:rPr>
          <w:t>Thông tư 13/2021/TT-BXD</w:t>
        </w:r>
      </w:hyperlink>
      <w:r w:rsidRPr="00862330">
        <w:rPr>
          <w:szCs w:val="28"/>
        </w:rPr>
        <w:t> ngày 13/8/2021 của Bộ Xây dựng Hướng dẫn phương pháp xác định các chỉ tiêu kinh tế kỹ thuật và đo bóc khối lượng công trình;</w:t>
      </w:r>
    </w:p>
    <w:p w:rsidR="00B14124" w:rsidRPr="00862330" w:rsidRDefault="00B14124" w:rsidP="00B14124">
      <w:pPr>
        <w:spacing w:before="100"/>
        <w:rPr>
          <w:szCs w:val="28"/>
        </w:rPr>
      </w:pPr>
      <w:r w:rsidRPr="00862330">
        <w:rPr>
          <w:szCs w:val="28"/>
        </w:rPr>
        <w:t>- Thông tư số 14/2021/TT-BXD ngày 08/9/2021 của Bộ Xây dựng Hướng dẫn xác định chi phí bảo trì công trình xây dựng.</w:t>
      </w:r>
    </w:p>
    <w:p w:rsidR="00D77573" w:rsidRPr="00862330" w:rsidRDefault="00C368BC" w:rsidP="006C0668">
      <w:pPr>
        <w:pStyle w:val="ACAP4"/>
        <w:spacing w:before="100"/>
        <w:rPr>
          <w:szCs w:val="28"/>
          <w:lang w:val="ve-ZA"/>
        </w:rPr>
      </w:pPr>
      <w:r w:rsidRPr="00862330">
        <w:rPr>
          <w:szCs w:val="28"/>
          <w:lang w:val="ve-ZA"/>
        </w:rPr>
        <w:t>c</w:t>
      </w:r>
      <w:r w:rsidR="00D77573" w:rsidRPr="00862330">
        <w:rPr>
          <w:szCs w:val="28"/>
          <w:lang w:val="ve-ZA"/>
        </w:rPr>
        <w:t xml:space="preserve">). </w:t>
      </w:r>
      <w:r w:rsidR="00FE0FFD" w:rsidRPr="00862330">
        <w:rPr>
          <w:szCs w:val="28"/>
          <w:lang w:val="ve-ZA"/>
        </w:rPr>
        <w:t>Lĩnh vực</w:t>
      </w:r>
      <w:r w:rsidR="00D77573" w:rsidRPr="00862330">
        <w:rPr>
          <w:szCs w:val="28"/>
          <w:lang w:val="ve-ZA"/>
        </w:rPr>
        <w:t xml:space="preserve"> Đất đai </w:t>
      </w:r>
    </w:p>
    <w:p w:rsidR="00B14124" w:rsidRPr="00862330" w:rsidRDefault="00B14124" w:rsidP="00B14124">
      <w:pPr>
        <w:spacing w:before="100"/>
        <w:rPr>
          <w:szCs w:val="28"/>
        </w:rPr>
      </w:pPr>
      <w:r w:rsidRPr="00862330">
        <w:rPr>
          <w:szCs w:val="28"/>
        </w:rPr>
        <w:t>- Luật Đất đai số 45/2013/QH13 được Quốc hội khóa XIII thông qua ngày 29/11/2013 và có hiệu lực thi hành từ ngày 1/7/2014;</w:t>
      </w:r>
    </w:p>
    <w:p w:rsidR="00B14124" w:rsidRPr="00862330" w:rsidRDefault="00B14124" w:rsidP="00B14124">
      <w:pPr>
        <w:spacing w:before="100"/>
        <w:rPr>
          <w:szCs w:val="28"/>
        </w:rPr>
      </w:pPr>
      <w:r w:rsidRPr="00862330">
        <w:rPr>
          <w:szCs w:val="28"/>
        </w:rPr>
        <w:t xml:space="preserve">- Nghị định số 43/2014/NĐ-CP ngày 15/5/2014 của Chính phủ về thi hành Luật đất đai; </w:t>
      </w:r>
    </w:p>
    <w:p w:rsidR="00B14124" w:rsidRPr="00862330" w:rsidRDefault="00B14124" w:rsidP="00B14124">
      <w:pPr>
        <w:spacing w:before="100"/>
        <w:rPr>
          <w:szCs w:val="28"/>
        </w:rPr>
      </w:pPr>
      <w:r w:rsidRPr="00862330">
        <w:rPr>
          <w:szCs w:val="28"/>
        </w:rPr>
        <w:t xml:space="preserve">-  Nghị  định  số  01/2017/NĐ-CP  ngày  06/01/2017  của  Chính  phủ  sửa  đổi,  bổ sung một số nghị định quy định chi tiết thi hành luật đất đai; </w:t>
      </w:r>
    </w:p>
    <w:p w:rsidR="00B14124" w:rsidRPr="00862330" w:rsidRDefault="00B14124" w:rsidP="00B14124">
      <w:pPr>
        <w:spacing w:before="100"/>
        <w:rPr>
          <w:szCs w:val="28"/>
        </w:rPr>
      </w:pPr>
      <w:r w:rsidRPr="00862330">
        <w:rPr>
          <w:szCs w:val="28"/>
        </w:rPr>
        <w:t>- Nghị định số 148/2020/NĐ-CP ngày 18/12/2020 của Chính phủ về sửa đổi, bổ sung một số nghị định quy định chi tiết thi hành Luật Đất đai;</w:t>
      </w:r>
    </w:p>
    <w:p w:rsidR="00B14124" w:rsidRPr="00862330" w:rsidRDefault="00B14124" w:rsidP="00B14124">
      <w:pPr>
        <w:spacing w:before="100"/>
        <w:rPr>
          <w:szCs w:val="28"/>
        </w:rPr>
      </w:pPr>
      <w:r w:rsidRPr="00862330">
        <w:rPr>
          <w:szCs w:val="28"/>
        </w:rPr>
        <w:t>- Thông tư 13/2019/TT-BNNPTNT ngày 25/10/2019 quy định về trồng rừng thay thế khi chuyển mục đích sử dụng rừng sang mục đích khác;</w:t>
      </w:r>
    </w:p>
    <w:p w:rsidR="00B14124" w:rsidRPr="00862330" w:rsidRDefault="00B14124" w:rsidP="00B14124">
      <w:pPr>
        <w:spacing w:before="100"/>
        <w:rPr>
          <w:szCs w:val="28"/>
        </w:rPr>
      </w:pPr>
      <w:r w:rsidRPr="00862330">
        <w:rPr>
          <w:szCs w:val="28"/>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B14124" w:rsidRPr="00862330" w:rsidRDefault="00B14124" w:rsidP="00B14124">
      <w:pPr>
        <w:spacing w:before="100"/>
        <w:rPr>
          <w:szCs w:val="28"/>
        </w:rPr>
      </w:pPr>
      <w:r w:rsidRPr="00862330">
        <w:rPr>
          <w:szCs w:val="28"/>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B14124" w:rsidRPr="00862330" w:rsidRDefault="00B14124" w:rsidP="00B14124">
      <w:pPr>
        <w:spacing w:before="100"/>
        <w:rPr>
          <w:szCs w:val="28"/>
        </w:rPr>
      </w:pPr>
      <w:r w:rsidRPr="00862330">
        <w:rPr>
          <w:szCs w:val="28"/>
        </w:rPr>
        <w:lastRenderedPageBreak/>
        <w:t>- Quyết định số 40/2019/QĐ-UBND ngày 20/12/2029 của Uỷ ban nhân tỉnh quy định bảng giá các loại đất trên địa bàn tỉnh Quảng Bình giai đoạn 2020 2024;</w:t>
      </w:r>
    </w:p>
    <w:p w:rsidR="00B14124" w:rsidRPr="00862330" w:rsidRDefault="00B14124" w:rsidP="00B14124">
      <w:pPr>
        <w:spacing w:before="100"/>
        <w:rPr>
          <w:szCs w:val="28"/>
        </w:rPr>
      </w:pPr>
      <w:r w:rsidRPr="00862330">
        <w:rPr>
          <w:szCs w:val="28"/>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B14124" w:rsidRPr="00862330" w:rsidRDefault="00B14124" w:rsidP="00B14124">
      <w:pPr>
        <w:spacing w:before="100"/>
        <w:rPr>
          <w:szCs w:val="28"/>
        </w:rPr>
      </w:pPr>
      <w:r w:rsidRPr="00862330">
        <w:rPr>
          <w:szCs w:val="28"/>
        </w:rPr>
        <w:t>- Quyết định số 38/2005/QĐ-BNN, ngày 06 tháng 7 năm 2005 của Bộ Nông nghiệp và Phát triển Nông thôn về việc ban hành định mức kinh tế kỹ thuật trồng rừng, khoanh nuôi xúc tiến tái sinh rừng và bảo vệ rừng.</w:t>
      </w:r>
    </w:p>
    <w:p w:rsidR="00D225E2" w:rsidRPr="00862330" w:rsidRDefault="00C368BC" w:rsidP="00D26219">
      <w:pPr>
        <w:pStyle w:val="ACAP4"/>
        <w:rPr>
          <w:szCs w:val="28"/>
          <w:lang w:val="ve-ZA"/>
        </w:rPr>
      </w:pPr>
      <w:r w:rsidRPr="00862330">
        <w:rPr>
          <w:szCs w:val="28"/>
          <w:lang w:val="ve-ZA"/>
        </w:rPr>
        <w:t>d</w:t>
      </w:r>
      <w:r w:rsidR="00D225E2" w:rsidRPr="00862330">
        <w:rPr>
          <w:szCs w:val="28"/>
          <w:lang w:val="ve-ZA"/>
        </w:rPr>
        <w:t xml:space="preserve">). </w:t>
      </w:r>
      <w:r w:rsidR="00FE0FFD" w:rsidRPr="00862330">
        <w:rPr>
          <w:szCs w:val="28"/>
          <w:lang w:val="ve-ZA"/>
        </w:rPr>
        <w:t xml:space="preserve">Lĩnh vực </w:t>
      </w:r>
      <w:r w:rsidR="00D225E2" w:rsidRPr="00862330">
        <w:rPr>
          <w:szCs w:val="28"/>
          <w:lang w:val="ve-ZA"/>
        </w:rPr>
        <w:t>Phòng cháy chữa cháy</w:t>
      </w:r>
    </w:p>
    <w:p w:rsidR="00D225E2" w:rsidRPr="00862330" w:rsidRDefault="00D225E2" w:rsidP="00D26219">
      <w:pPr>
        <w:rPr>
          <w:szCs w:val="28"/>
          <w:lang w:val="ve-ZA"/>
        </w:rPr>
      </w:pPr>
      <w:r w:rsidRPr="00862330">
        <w:rPr>
          <w:szCs w:val="28"/>
          <w:lang w:val="ve-ZA"/>
        </w:rPr>
        <w:t>- Luật phòng cháy và chữa cháy số 27/2001/QH10 ngày 29/6/2001 của Quốc hội</w:t>
      </w:r>
      <w:r w:rsidR="00376133" w:rsidRPr="00862330">
        <w:rPr>
          <w:szCs w:val="28"/>
          <w:lang w:val="ve-ZA"/>
        </w:rPr>
        <w:t>;</w:t>
      </w:r>
    </w:p>
    <w:p w:rsidR="00D225E2" w:rsidRPr="00862330" w:rsidRDefault="00D225E2" w:rsidP="00D26219">
      <w:pPr>
        <w:rPr>
          <w:szCs w:val="28"/>
          <w:lang w:val="ve-ZA"/>
        </w:rPr>
      </w:pPr>
      <w:r w:rsidRPr="00862330">
        <w:rPr>
          <w:szCs w:val="28"/>
          <w:lang w:val="ve-ZA"/>
        </w:rPr>
        <w:t>- Luật số 40/2013/QH13 – Luật sửa đổi, bổ sung một số điều của Luật Phòng chát chữa cháy được Quốc hội khóa XIII thông qua ngày 22/11/2013 và có hiệu lực thi hành từ ngày 1/7/2014;</w:t>
      </w:r>
    </w:p>
    <w:p w:rsidR="0077632F" w:rsidRPr="00862330" w:rsidRDefault="00D225E2" w:rsidP="00D26219">
      <w:pPr>
        <w:rPr>
          <w:szCs w:val="28"/>
          <w:lang w:val="ve-ZA"/>
        </w:rPr>
      </w:pPr>
      <w:r w:rsidRPr="00862330">
        <w:rPr>
          <w:szCs w:val="28"/>
          <w:lang w:val="ve-ZA"/>
        </w:rPr>
        <w:t xml:space="preserve">- </w:t>
      </w:r>
      <w:r w:rsidR="0077632F" w:rsidRPr="00862330">
        <w:rPr>
          <w:szCs w:val="28"/>
          <w:lang w:val="ve-ZA"/>
        </w:rPr>
        <w:t>Nghị định 136/2020/NĐ-CP  ngày 24/11/2020 của Chính phủ về việc quy định chi tiết một số điều và biện pháp thi hành Luật phòng cháy và chữa cháy và luật sửa đổi, bổ sung một số điều của Luật Phòng cháy chữa cháy</w:t>
      </w:r>
      <w:r w:rsidR="00E867F6" w:rsidRPr="00862330">
        <w:rPr>
          <w:szCs w:val="28"/>
          <w:lang w:val="ve-ZA"/>
        </w:rPr>
        <w:t>;</w:t>
      </w:r>
    </w:p>
    <w:p w:rsidR="0077632F" w:rsidRPr="00862330" w:rsidRDefault="0077632F" w:rsidP="00D26219">
      <w:pPr>
        <w:rPr>
          <w:szCs w:val="28"/>
        </w:rPr>
      </w:pPr>
      <w:r w:rsidRPr="00862330">
        <w:rPr>
          <w:szCs w:val="28"/>
        </w:rPr>
        <w:t>- Thông tư 149/2020/TT-BCA ngày 31/12/2020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r w:rsidR="00E867F6" w:rsidRPr="00862330">
        <w:rPr>
          <w:szCs w:val="28"/>
        </w:rPr>
        <w:t>.</w:t>
      </w:r>
    </w:p>
    <w:p w:rsidR="00443DB6" w:rsidRPr="00862330" w:rsidRDefault="00C368BC" w:rsidP="00D26219">
      <w:pPr>
        <w:pStyle w:val="ACAP4"/>
        <w:rPr>
          <w:szCs w:val="28"/>
          <w:lang w:val="ve-ZA"/>
        </w:rPr>
      </w:pPr>
      <w:r w:rsidRPr="00862330">
        <w:rPr>
          <w:szCs w:val="28"/>
          <w:lang w:val="ve-ZA"/>
        </w:rPr>
        <w:t>e</w:t>
      </w:r>
      <w:r w:rsidR="00443DB6" w:rsidRPr="00862330">
        <w:rPr>
          <w:szCs w:val="28"/>
          <w:lang w:val="ve-ZA"/>
        </w:rPr>
        <w:t>). Lĩnh vực Giao thông đường bộ</w:t>
      </w:r>
    </w:p>
    <w:p w:rsidR="00443DB6" w:rsidRPr="00862330" w:rsidRDefault="00443DB6" w:rsidP="00D26219">
      <w:pPr>
        <w:rPr>
          <w:szCs w:val="28"/>
          <w:lang w:val="ve-ZA"/>
        </w:rPr>
      </w:pPr>
      <w:r w:rsidRPr="00862330">
        <w:rPr>
          <w:szCs w:val="28"/>
          <w:lang w:val="ve-ZA"/>
        </w:rPr>
        <w:t>- Luật Giao thông đường bộ số 23/2008/QH12 ngày 13/11/2008 của Quốc hội;</w:t>
      </w:r>
    </w:p>
    <w:p w:rsidR="00443DB6" w:rsidRPr="00862330" w:rsidRDefault="00443DB6" w:rsidP="00D26219">
      <w:pPr>
        <w:rPr>
          <w:szCs w:val="28"/>
        </w:rPr>
      </w:pPr>
      <w:r w:rsidRPr="00862330">
        <w:rPr>
          <w:szCs w:val="28"/>
        </w:rPr>
        <w:t>- Nghị định số </w:t>
      </w:r>
      <w:hyperlink r:id="rId16" w:tgtFrame="_blank" w:tooltip="Nghị định 11/2010/NĐ-CP" w:history="1">
        <w:r w:rsidRPr="00862330">
          <w:rPr>
            <w:szCs w:val="28"/>
          </w:rPr>
          <w:t>11/2010/NĐ-CP</w:t>
        </w:r>
      </w:hyperlink>
      <w:r w:rsidRPr="00862330">
        <w:rPr>
          <w:szCs w:val="28"/>
        </w:rPr>
        <w:t> ngày 24/02/2010 của Chính phủ quy định về quản lý và bảo vệ kết cấu hạ tầng giao thông đường bộ;</w:t>
      </w:r>
    </w:p>
    <w:p w:rsidR="00443DB6" w:rsidRPr="00862330" w:rsidRDefault="00443DB6" w:rsidP="00D26219">
      <w:pPr>
        <w:rPr>
          <w:szCs w:val="28"/>
          <w:lang w:val="ve-ZA"/>
        </w:rPr>
      </w:pPr>
      <w:r w:rsidRPr="00862330">
        <w:rPr>
          <w:szCs w:val="28"/>
          <w:lang w:val="ve-ZA"/>
        </w:rPr>
        <w:t xml:space="preserve">- </w:t>
      </w:r>
      <w:r w:rsidRPr="00862330">
        <w:rPr>
          <w:szCs w:val="28"/>
        </w:rPr>
        <w:t>Nghị định 100/2013/NĐ-CP ngày 03/9/2013 của Chính phủ về Sửa đổi, bổ sung một số điều của Nghị định 10/NĐ-CP ngày 24/02/2010 của Chính phủ quy định về quản lý và bảo vệ kết cấu hạ tầng giao thông đường bộ.</w:t>
      </w:r>
    </w:p>
    <w:p w:rsidR="00D77573" w:rsidRPr="00862330" w:rsidRDefault="00D77573" w:rsidP="00D26219">
      <w:pPr>
        <w:pStyle w:val="ACAP3"/>
      </w:pPr>
      <w:bookmarkStart w:id="36" w:name="_Toc114754608"/>
      <w:bookmarkStart w:id="37" w:name="_Toc395687108"/>
      <w:bookmarkStart w:id="38" w:name="_Toc397894989"/>
      <w:r w:rsidRPr="00862330">
        <w:t>2.1.2. Các quy chuẩn, tiêu chuẩn</w:t>
      </w:r>
      <w:bookmarkEnd w:id="36"/>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7"/>
    <w:bookmarkEnd w:id="38"/>
    <w:p w:rsidR="00D77573" w:rsidRPr="00862330" w:rsidRDefault="00D77573" w:rsidP="00D26219">
      <w:pPr>
        <w:rPr>
          <w:bCs/>
          <w:iCs/>
          <w:szCs w:val="28"/>
          <w:lang w:val="ve-ZA"/>
        </w:rPr>
      </w:pPr>
      <w:r w:rsidRPr="00862330">
        <w:rPr>
          <w:bCs/>
          <w:iCs/>
          <w:szCs w:val="28"/>
          <w:lang w:val="ve-ZA"/>
        </w:rPr>
        <w:t>- QCVN 14 : 2008/BTNMT - Quy chuẩn kỹ thuật quốc gia về chất lượng nước thải sinh hoạt;</w:t>
      </w:r>
    </w:p>
    <w:p w:rsidR="00D77573" w:rsidRPr="00862330" w:rsidRDefault="00D77573" w:rsidP="00D26219">
      <w:pPr>
        <w:rPr>
          <w:bCs/>
          <w:iCs/>
          <w:szCs w:val="28"/>
          <w:lang w:val="ve-ZA"/>
        </w:rPr>
      </w:pPr>
      <w:r w:rsidRPr="00862330">
        <w:rPr>
          <w:szCs w:val="28"/>
          <w:lang w:val="ve-ZA"/>
        </w:rPr>
        <w:t>- QCVN 01-1 : 2018/BYT</w:t>
      </w:r>
      <w:r w:rsidRPr="00862330">
        <w:rPr>
          <w:bCs/>
          <w:iCs/>
          <w:szCs w:val="28"/>
          <w:lang w:val="ve-ZA"/>
        </w:rPr>
        <w:t xml:space="preserve"> - Quy chuẩn kỹ thuật quốc gia về chất lượng nước sạch dùng cho mục đích sinh hoạt;</w:t>
      </w:r>
    </w:p>
    <w:p w:rsidR="00D77573" w:rsidRPr="00862330" w:rsidRDefault="00D77573" w:rsidP="00D26219">
      <w:pPr>
        <w:rPr>
          <w:szCs w:val="28"/>
          <w:lang w:val="ve-ZA"/>
        </w:rPr>
      </w:pPr>
      <w:r w:rsidRPr="00862330">
        <w:rPr>
          <w:szCs w:val="28"/>
          <w:lang w:val="ve-ZA"/>
        </w:rPr>
        <w:t>- TCVN 6707 : 2009 - Chất thải nguy hại - Dấu hiệu cảnh báo;</w:t>
      </w:r>
    </w:p>
    <w:p w:rsidR="00D77573" w:rsidRPr="00862330" w:rsidRDefault="00D77573" w:rsidP="00D26219">
      <w:pPr>
        <w:rPr>
          <w:bCs/>
          <w:iCs/>
          <w:szCs w:val="28"/>
          <w:lang w:val="ve-ZA"/>
        </w:rPr>
      </w:pPr>
      <w:r w:rsidRPr="00862330">
        <w:rPr>
          <w:bCs/>
          <w:iCs/>
          <w:szCs w:val="28"/>
          <w:lang w:val="ve-ZA"/>
        </w:rPr>
        <w:t>- QCVN 06 : 2009/BTNMT - Quy chuẩn kỹ thuật quốc gia về một số chất độc hại trong không khí xung quanh;</w:t>
      </w:r>
    </w:p>
    <w:p w:rsidR="00D77573" w:rsidRPr="00862330" w:rsidRDefault="00D77573" w:rsidP="00D26219">
      <w:pPr>
        <w:rPr>
          <w:szCs w:val="28"/>
          <w:lang w:val="ve-ZA"/>
        </w:rPr>
      </w:pPr>
      <w:r w:rsidRPr="00862330">
        <w:rPr>
          <w:szCs w:val="28"/>
          <w:lang w:val="ve-ZA"/>
        </w:rPr>
        <w:lastRenderedPageBreak/>
        <w:t>- QCVN 19 : 2009/BTNMT - Quy chuẩn kỹ thuật quốc gia về khí thải công nghiệp đối với bụi và các chất vô cơ;</w:t>
      </w:r>
    </w:p>
    <w:p w:rsidR="00FB5784" w:rsidRPr="00862330" w:rsidRDefault="00FB5784" w:rsidP="00D26219">
      <w:pPr>
        <w:rPr>
          <w:szCs w:val="28"/>
          <w:lang w:val="ve-ZA"/>
        </w:rPr>
      </w:pPr>
      <w:r w:rsidRPr="00862330">
        <w:rPr>
          <w:szCs w:val="28"/>
          <w:lang w:val="ve-ZA"/>
        </w:rPr>
        <w:t xml:space="preserve">- </w:t>
      </w:r>
      <w:r w:rsidRPr="00862330">
        <w:rPr>
          <w:szCs w:val="28"/>
        </w:rPr>
        <w:t>QCVN 07: 2009/BTNMT: Quy chuẩn kỹ thuật quôc gia về ngưỡng chất thải nguy hại;</w:t>
      </w:r>
    </w:p>
    <w:p w:rsidR="00D77573" w:rsidRPr="00862330" w:rsidRDefault="00D77573" w:rsidP="00D26219">
      <w:pPr>
        <w:rPr>
          <w:bCs/>
          <w:iCs/>
          <w:szCs w:val="28"/>
          <w:lang w:val="ve-ZA"/>
        </w:rPr>
      </w:pPr>
      <w:r w:rsidRPr="00862330">
        <w:rPr>
          <w:bCs/>
          <w:iCs/>
          <w:szCs w:val="28"/>
          <w:lang w:val="ve-ZA"/>
        </w:rPr>
        <w:t>- QCVN 26 : 2010/BTNMT - Quy chuẩn kỹ thuật quốc gia về tiếng ồn;</w:t>
      </w:r>
    </w:p>
    <w:p w:rsidR="00D77573" w:rsidRPr="00862330" w:rsidRDefault="00D77573" w:rsidP="00D26219">
      <w:pPr>
        <w:rPr>
          <w:bCs/>
          <w:iCs/>
          <w:szCs w:val="28"/>
          <w:lang w:val="ve-ZA"/>
        </w:rPr>
      </w:pPr>
      <w:r w:rsidRPr="00862330">
        <w:rPr>
          <w:bCs/>
          <w:iCs/>
          <w:spacing w:val="-4"/>
          <w:szCs w:val="28"/>
          <w:lang w:val="ve-ZA"/>
        </w:rPr>
        <w:t xml:space="preserve">- </w:t>
      </w:r>
      <w:r w:rsidRPr="00862330">
        <w:rPr>
          <w:bCs/>
          <w:iCs/>
          <w:szCs w:val="28"/>
          <w:lang w:val="ve-ZA"/>
        </w:rPr>
        <w:t>QCVN 27 : 2010/BTNMT - Quy chuẩn kỹ thuật quốc gia về độ rung;</w:t>
      </w:r>
    </w:p>
    <w:p w:rsidR="00D77573" w:rsidRPr="00862330" w:rsidRDefault="00D77573" w:rsidP="00D26219">
      <w:pPr>
        <w:rPr>
          <w:bCs/>
          <w:iCs/>
          <w:szCs w:val="28"/>
          <w:lang w:val="ve-ZA"/>
        </w:rPr>
      </w:pPr>
      <w:r w:rsidRPr="00862330">
        <w:rPr>
          <w:bCs/>
          <w:iCs/>
          <w:szCs w:val="28"/>
          <w:lang w:val="ve-ZA"/>
        </w:rPr>
        <w:t xml:space="preserve">- QCVN 05 : 2013/BTNMT - Quy chuẩn kỹ thuật quốc gia về chất lượng không khí xung quanh;  </w:t>
      </w:r>
    </w:p>
    <w:p w:rsidR="00D77573" w:rsidRPr="00862330" w:rsidRDefault="00D77573" w:rsidP="00D26219">
      <w:pPr>
        <w:rPr>
          <w:bCs/>
          <w:iCs/>
          <w:szCs w:val="28"/>
          <w:lang w:val="ve-ZA"/>
        </w:rPr>
      </w:pPr>
      <w:r w:rsidRPr="00862330">
        <w:rPr>
          <w:bCs/>
          <w:iCs/>
          <w:szCs w:val="28"/>
          <w:lang w:val="ve-ZA"/>
        </w:rPr>
        <w:t>- QCVN 08-MT : 2015/BTNMT - Quy chuẩn kỹ thuật quốc gia về chất lượng nước mặt;</w:t>
      </w:r>
    </w:p>
    <w:p w:rsidR="00D77573" w:rsidRPr="00862330" w:rsidRDefault="00D77573" w:rsidP="00D26219">
      <w:pPr>
        <w:rPr>
          <w:szCs w:val="28"/>
          <w:lang w:val="ve-ZA"/>
        </w:rPr>
      </w:pPr>
      <w:r w:rsidRPr="00862330">
        <w:rPr>
          <w:szCs w:val="28"/>
          <w:lang w:val="ve-ZA"/>
        </w:rPr>
        <w:t>- QCVN 24 : 2016/BYT - Quy chuẩn kỹ thuật quốc gia về tiếng ồn - Mức tiếp xúc cho phép tại nơi làm việc;</w:t>
      </w:r>
    </w:p>
    <w:p w:rsidR="00D77573" w:rsidRPr="00862330" w:rsidRDefault="00D77573" w:rsidP="00D26219">
      <w:pPr>
        <w:rPr>
          <w:rFonts w:eastAsia="MS Mincho"/>
          <w:szCs w:val="28"/>
          <w:lang w:val="ve-ZA"/>
        </w:rPr>
      </w:pPr>
      <w:r w:rsidRPr="00862330">
        <w:rPr>
          <w:szCs w:val="28"/>
          <w:lang w:val="ve-ZA"/>
        </w:rPr>
        <w:t xml:space="preserve">- </w:t>
      </w:r>
      <w:r w:rsidRPr="00862330">
        <w:rPr>
          <w:rFonts w:eastAsia="MS Mincho"/>
          <w:szCs w:val="28"/>
          <w:lang w:val="ve-ZA"/>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D77573" w:rsidRPr="00862330" w:rsidRDefault="00D77573" w:rsidP="00D26219">
      <w:pPr>
        <w:rPr>
          <w:rFonts w:eastAsia="MS Mincho"/>
          <w:szCs w:val="28"/>
          <w:lang w:val="ve-ZA"/>
        </w:rPr>
      </w:pPr>
      <w:r w:rsidRPr="00862330">
        <w:rPr>
          <w:rFonts w:eastAsia="MS Mincho"/>
          <w:szCs w:val="28"/>
          <w:lang w:val="ve-ZA"/>
        </w:rPr>
        <w:t>- TCXDVN 33:2006 - Cấp nước - Mạng lưới đường ống và công trình - Tiêu chuẩn thiết kế;</w:t>
      </w:r>
    </w:p>
    <w:p w:rsidR="00D77573" w:rsidRPr="00862330" w:rsidRDefault="00D77573" w:rsidP="00D26219">
      <w:pPr>
        <w:rPr>
          <w:rFonts w:eastAsia="MS Mincho"/>
          <w:szCs w:val="28"/>
          <w:lang w:val="ve-ZA"/>
        </w:rPr>
      </w:pPr>
      <w:r w:rsidRPr="00862330">
        <w:rPr>
          <w:rFonts w:eastAsia="MS Mincho"/>
          <w:szCs w:val="28"/>
          <w:lang w:val="ve-ZA"/>
        </w:rPr>
        <w:t>- TCVN 7957:2008 - Thoát nước - Mạng lưới và công trình bên ngoài - Tiêu chuẩn thiết kế;</w:t>
      </w:r>
    </w:p>
    <w:p w:rsidR="00D77573" w:rsidRPr="00862330" w:rsidRDefault="00D77573" w:rsidP="00D26219">
      <w:pPr>
        <w:rPr>
          <w:rFonts w:eastAsia="MS Mincho"/>
          <w:szCs w:val="28"/>
          <w:lang w:val="ve-ZA"/>
        </w:rPr>
      </w:pPr>
      <w:r w:rsidRPr="00862330">
        <w:rPr>
          <w:rFonts w:eastAsia="MS Mincho"/>
          <w:szCs w:val="28"/>
          <w:lang w:val="ve-ZA"/>
        </w:rPr>
        <w:t xml:space="preserve">- </w:t>
      </w:r>
      <w:r w:rsidR="00E867F6" w:rsidRPr="00862330">
        <w:rPr>
          <w:szCs w:val="28"/>
        </w:rPr>
        <w:t>QCVN 01:2021/BXD quy chuẩn kỹ thuật quốc gia về Quy hoạch xây dựng</w:t>
      </w:r>
      <w:r w:rsidRPr="00862330">
        <w:rPr>
          <w:rFonts w:eastAsia="MS Mincho"/>
          <w:szCs w:val="28"/>
          <w:lang w:val="ve-ZA"/>
        </w:rPr>
        <w:t>;</w:t>
      </w:r>
    </w:p>
    <w:p w:rsidR="00D225E2" w:rsidRPr="00862330" w:rsidRDefault="00D225E2" w:rsidP="00D26219">
      <w:pPr>
        <w:rPr>
          <w:rFonts w:eastAsia="MS Mincho"/>
          <w:szCs w:val="28"/>
          <w:lang w:val="ve-ZA"/>
        </w:rPr>
      </w:pPr>
      <w:r w:rsidRPr="00862330">
        <w:rPr>
          <w:rFonts w:eastAsia="MS Mincho"/>
          <w:szCs w:val="28"/>
          <w:lang w:val="ve-ZA"/>
        </w:rPr>
        <w:t xml:space="preserve">- QCVN </w:t>
      </w:r>
      <w:r w:rsidR="00834474" w:rsidRPr="00862330">
        <w:rPr>
          <w:rFonts w:eastAsia="MS Mincho"/>
          <w:szCs w:val="28"/>
          <w:lang w:val="ve-ZA"/>
        </w:rPr>
        <w:t>0</w:t>
      </w:r>
      <w:r w:rsidRPr="00862330">
        <w:rPr>
          <w:rFonts w:eastAsia="MS Mincho"/>
          <w:szCs w:val="28"/>
          <w:lang w:val="ve-ZA"/>
        </w:rPr>
        <w:t>5:2010/BKHCN - Quy chuẩn kỹ thuật Quốc gia về an toàn bức xạ - miễn trừ khai báo, cấp giấy phép;</w:t>
      </w:r>
    </w:p>
    <w:p w:rsidR="00D77573" w:rsidRPr="00862330" w:rsidRDefault="00D77573" w:rsidP="00D26219">
      <w:pPr>
        <w:rPr>
          <w:bCs/>
          <w:iCs/>
          <w:szCs w:val="28"/>
          <w:lang w:val="ve-ZA"/>
        </w:rPr>
      </w:pPr>
      <w:r w:rsidRPr="00862330">
        <w:rPr>
          <w:bCs/>
          <w:iCs/>
          <w:szCs w:val="28"/>
          <w:lang w:val="ve-ZA"/>
        </w:rPr>
        <w:t>- Các tiêu chuẩn, quy chuẩn nhà nước Việt Nam về môi trường bắt buộc áp dụng và các tiêu chuẩn, quy chuẩn liên quan khác.</w:t>
      </w:r>
    </w:p>
    <w:p w:rsidR="00452510" w:rsidRPr="00862330" w:rsidRDefault="00452510" w:rsidP="00D26219">
      <w:pPr>
        <w:pStyle w:val="ACAP2"/>
      </w:pPr>
      <w:bookmarkStart w:id="39" w:name="_Toc435016874"/>
      <w:bookmarkStart w:id="40" w:name="_Toc435017275"/>
      <w:bookmarkStart w:id="41" w:name="_Toc435018924"/>
      <w:bookmarkStart w:id="42" w:name="_Toc435278260"/>
      <w:bookmarkStart w:id="43" w:name="_Toc435278550"/>
      <w:bookmarkStart w:id="44" w:name="_Toc435278695"/>
      <w:bookmarkStart w:id="45" w:name="_Toc477438748"/>
      <w:bookmarkStart w:id="46" w:name="_Toc477438936"/>
      <w:bookmarkStart w:id="47" w:name="_Toc477440812"/>
      <w:bookmarkStart w:id="48" w:name="_Toc479171798"/>
      <w:bookmarkStart w:id="49" w:name="_Toc479175431"/>
      <w:bookmarkStart w:id="50" w:name="_Toc53383240"/>
      <w:bookmarkStart w:id="51" w:name="_Toc114754609"/>
      <w:r w:rsidRPr="00862330">
        <w:rPr>
          <w:lang w:val="vi-VN"/>
        </w:rPr>
        <w:t xml:space="preserve">2.2. </w:t>
      </w:r>
      <w:bookmarkEnd w:id="39"/>
      <w:bookmarkEnd w:id="40"/>
      <w:bookmarkEnd w:id="41"/>
      <w:bookmarkEnd w:id="42"/>
      <w:bookmarkEnd w:id="43"/>
      <w:bookmarkEnd w:id="44"/>
      <w:bookmarkEnd w:id="45"/>
      <w:bookmarkEnd w:id="46"/>
      <w:bookmarkEnd w:id="47"/>
      <w:bookmarkEnd w:id="48"/>
      <w:bookmarkEnd w:id="49"/>
      <w:bookmarkEnd w:id="50"/>
      <w:r w:rsidR="00566C7C" w:rsidRPr="00862330">
        <w:rPr>
          <w:lang w:val="pl-PL"/>
        </w:rPr>
        <w:t>C</w:t>
      </w:r>
      <w:r w:rsidR="00566C7C" w:rsidRPr="00862330">
        <w:rPr>
          <w:lang w:val="vi-VN"/>
        </w:rPr>
        <w:t>ác văn bản pháp lý, quyết định</w:t>
      </w:r>
      <w:r w:rsidR="00566C7C" w:rsidRPr="00862330">
        <w:rPr>
          <w:lang w:val="pl-PL"/>
        </w:rPr>
        <w:t xml:space="preserve"> hoặc ý kiến bằng văn bản </w:t>
      </w:r>
      <w:r w:rsidR="00566C7C" w:rsidRPr="00862330">
        <w:rPr>
          <w:lang w:val="vi-VN"/>
        </w:rPr>
        <w:t xml:space="preserve">của các cấp có thẩm quyền liên quan </w:t>
      </w:r>
      <w:r w:rsidR="00566C7C" w:rsidRPr="00862330">
        <w:t>đến</w:t>
      </w:r>
      <w:r w:rsidR="00566C7C" w:rsidRPr="00862330">
        <w:rPr>
          <w:lang w:val="vi-VN"/>
        </w:rPr>
        <w:t xml:space="preserve"> dự án</w:t>
      </w:r>
      <w:bookmarkEnd w:id="51"/>
    </w:p>
    <w:p w:rsidR="00C9599E" w:rsidRPr="00862330" w:rsidRDefault="00C9599E" w:rsidP="00D26219">
      <w:pPr>
        <w:rPr>
          <w:szCs w:val="28"/>
        </w:rPr>
      </w:pPr>
      <w:r w:rsidRPr="00862330">
        <w:rPr>
          <w:szCs w:val="28"/>
        </w:rPr>
        <w:t>- Nghị Quyết số 43/NQ-HĐND ngày 10/12/2021 của Hội đồng nhân dân tỉnh Quảng Bình về việc phê duyệt chủ trương đầu tư các dự án đầu tư công trung hạn (lần 1) giai đoạn 2021-2025 nguồn vốn tỉnh quản lý;</w:t>
      </w:r>
    </w:p>
    <w:p w:rsidR="006B59E5" w:rsidRPr="00862330" w:rsidRDefault="00C9599E" w:rsidP="00D26219">
      <w:pPr>
        <w:rPr>
          <w:szCs w:val="28"/>
        </w:rPr>
      </w:pPr>
      <w:r w:rsidRPr="00862330">
        <w:rPr>
          <w:szCs w:val="28"/>
        </w:rPr>
        <w:t>- Nghị quyết số 45/NQ-HĐND ngày 10/12/2021 về việc phê duyệt kế hoạch đầu tư công năm 2022 tỉnh Quảng Bình</w:t>
      </w:r>
      <w:r w:rsidR="00E867F6" w:rsidRPr="00862330">
        <w:rPr>
          <w:szCs w:val="28"/>
        </w:rPr>
        <w:t>.</w:t>
      </w:r>
    </w:p>
    <w:p w:rsidR="00523CFC" w:rsidRPr="00862330" w:rsidRDefault="00523CFC" w:rsidP="00D26219">
      <w:pPr>
        <w:rPr>
          <w:szCs w:val="28"/>
        </w:rPr>
      </w:pPr>
      <w:r w:rsidRPr="00862330">
        <w:rPr>
          <w:szCs w:val="28"/>
        </w:rPr>
        <w:t>- Quyết định số 1842/QĐ-UBND ngày 05/7/2022 của UBND tỉnh Quảng Bình  về việc phê duyệt Quy hoạch chi tiết</w:t>
      </w:r>
      <w:r w:rsidRPr="00862330">
        <w:rPr>
          <w:szCs w:val="28"/>
          <w:lang w:val="vi-VN"/>
        </w:rPr>
        <w:t xml:space="preserve"> Bệnh viện đa khoa khu vực Bắc Quảng Bình (</w:t>
      </w:r>
      <w:r w:rsidR="00D83505" w:rsidRPr="00862330">
        <w:rPr>
          <w:szCs w:val="28"/>
        </w:rPr>
        <w:t>C</w:t>
      </w:r>
      <w:r w:rsidRPr="00862330">
        <w:rPr>
          <w:szCs w:val="28"/>
          <w:lang w:val="vi-VN"/>
        </w:rPr>
        <w:t>ơ sở 2)</w:t>
      </w:r>
      <w:r w:rsidRPr="00862330">
        <w:rPr>
          <w:szCs w:val="28"/>
        </w:rPr>
        <w:t>, tỷ lệ 1/500.</w:t>
      </w:r>
    </w:p>
    <w:p w:rsidR="00452510" w:rsidRPr="00862330" w:rsidRDefault="00452510" w:rsidP="00D26219">
      <w:pPr>
        <w:pStyle w:val="ACAP2"/>
      </w:pPr>
      <w:bookmarkStart w:id="52" w:name="_Toc435016875"/>
      <w:bookmarkStart w:id="53" w:name="_Toc435017276"/>
      <w:bookmarkStart w:id="54" w:name="_Toc435018925"/>
      <w:bookmarkStart w:id="55" w:name="_Toc435278261"/>
      <w:bookmarkStart w:id="56" w:name="_Toc435278551"/>
      <w:bookmarkStart w:id="57" w:name="_Toc435278696"/>
      <w:bookmarkStart w:id="58" w:name="_Toc477438749"/>
      <w:bookmarkStart w:id="59" w:name="_Toc477438937"/>
      <w:bookmarkStart w:id="60" w:name="_Toc477440813"/>
      <w:bookmarkStart w:id="61" w:name="_Toc479171799"/>
      <w:bookmarkStart w:id="62" w:name="_Toc479175432"/>
      <w:bookmarkStart w:id="63" w:name="_Toc53383241"/>
      <w:bookmarkStart w:id="64" w:name="_Toc114754610"/>
      <w:r w:rsidRPr="00862330">
        <w:t>2.3. Các tài liệu, dữ liệu do chủ dự án tạo lập</w:t>
      </w:r>
      <w:bookmarkEnd w:id="52"/>
      <w:bookmarkEnd w:id="53"/>
      <w:bookmarkEnd w:id="54"/>
      <w:bookmarkEnd w:id="55"/>
      <w:bookmarkEnd w:id="56"/>
      <w:bookmarkEnd w:id="57"/>
      <w:bookmarkEnd w:id="58"/>
      <w:bookmarkEnd w:id="59"/>
      <w:bookmarkEnd w:id="60"/>
      <w:bookmarkEnd w:id="61"/>
      <w:bookmarkEnd w:id="62"/>
      <w:bookmarkEnd w:id="63"/>
      <w:bookmarkEnd w:id="64"/>
    </w:p>
    <w:p w:rsidR="00566C7C" w:rsidRPr="00862330" w:rsidRDefault="00566C7C" w:rsidP="00D26219">
      <w:pPr>
        <w:rPr>
          <w:szCs w:val="28"/>
        </w:rPr>
      </w:pPr>
      <w:r w:rsidRPr="00862330">
        <w:rPr>
          <w:szCs w:val="28"/>
        </w:rPr>
        <w:t>- Thuyết minh thiết kế cơ sở “</w:t>
      </w:r>
      <w:r w:rsidR="00D83505" w:rsidRPr="00862330">
        <w:rPr>
          <w:szCs w:val="28"/>
          <w:lang w:val="vi-VN"/>
        </w:rPr>
        <w:t>Bệnh viện đa khoa khu vực Bắc Quảng Bình (</w:t>
      </w:r>
      <w:r w:rsidR="00D83505" w:rsidRPr="00862330">
        <w:rPr>
          <w:szCs w:val="28"/>
        </w:rPr>
        <w:t>C</w:t>
      </w:r>
      <w:r w:rsidR="00D83505" w:rsidRPr="00862330">
        <w:rPr>
          <w:szCs w:val="28"/>
          <w:lang w:val="vi-VN"/>
        </w:rPr>
        <w:t>ơ sở 2)</w:t>
      </w:r>
      <w:r w:rsidRPr="00862330">
        <w:rPr>
          <w:szCs w:val="28"/>
        </w:rPr>
        <w:t xml:space="preserve">” tháng </w:t>
      </w:r>
      <w:r w:rsidR="00D83505" w:rsidRPr="00862330">
        <w:rPr>
          <w:szCs w:val="28"/>
        </w:rPr>
        <w:t>9</w:t>
      </w:r>
      <w:r w:rsidRPr="00862330">
        <w:rPr>
          <w:szCs w:val="28"/>
        </w:rPr>
        <w:t>/202</w:t>
      </w:r>
      <w:r w:rsidR="009E1FDB" w:rsidRPr="00862330">
        <w:rPr>
          <w:szCs w:val="28"/>
        </w:rPr>
        <w:t>2</w:t>
      </w:r>
      <w:r w:rsidRPr="00862330">
        <w:rPr>
          <w:szCs w:val="28"/>
        </w:rPr>
        <w:t>;</w:t>
      </w:r>
    </w:p>
    <w:p w:rsidR="00566C7C" w:rsidRPr="00862330" w:rsidRDefault="00566C7C" w:rsidP="003A5186">
      <w:pPr>
        <w:spacing w:before="100"/>
        <w:rPr>
          <w:szCs w:val="28"/>
        </w:rPr>
      </w:pPr>
      <w:r w:rsidRPr="00862330">
        <w:rPr>
          <w:szCs w:val="28"/>
        </w:rPr>
        <w:lastRenderedPageBreak/>
        <w:t>- Bản vẽ thiết kế cơ sở “</w:t>
      </w:r>
      <w:r w:rsidR="00D83505" w:rsidRPr="00862330">
        <w:rPr>
          <w:szCs w:val="28"/>
          <w:lang w:val="vi-VN"/>
        </w:rPr>
        <w:t>Bệnh viện đa khoa khu vực Bắc Quảng Bình (</w:t>
      </w:r>
      <w:r w:rsidR="00D83505" w:rsidRPr="00862330">
        <w:rPr>
          <w:szCs w:val="28"/>
        </w:rPr>
        <w:t>C</w:t>
      </w:r>
      <w:r w:rsidR="00D83505" w:rsidRPr="00862330">
        <w:rPr>
          <w:szCs w:val="28"/>
          <w:lang w:val="vi-VN"/>
        </w:rPr>
        <w:t>ơ sở 2)</w:t>
      </w:r>
      <w:r w:rsidRPr="00862330">
        <w:rPr>
          <w:szCs w:val="28"/>
        </w:rPr>
        <w:t xml:space="preserve">” </w:t>
      </w:r>
      <w:r w:rsidR="009E1FDB" w:rsidRPr="00862330">
        <w:rPr>
          <w:szCs w:val="28"/>
        </w:rPr>
        <w:t xml:space="preserve">tháng </w:t>
      </w:r>
      <w:r w:rsidR="00D83505" w:rsidRPr="00862330">
        <w:rPr>
          <w:szCs w:val="28"/>
        </w:rPr>
        <w:t>9</w:t>
      </w:r>
      <w:r w:rsidR="009E1FDB" w:rsidRPr="00862330">
        <w:rPr>
          <w:szCs w:val="28"/>
        </w:rPr>
        <w:t>/2022</w:t>
      </w:r>
      <w:r w:rsidR="00376133" w:rsidRPr="00862330">
        <w:rPr>
          <w:szCs w:val="28"/>
        </w:rPr>
        <w:t>.</w:t>
      </w:r>
    </w:p>
    <w:p w:rsidR="00452510" w:rsidRPr="00862330" w:rsidRDefault="00452510" w:rsidP="003A5186">
      <w:pPr>
        <w:pStyle w:val="ACAP1"/>
        <w:spacing w:before="100"/>
      </w:pPr>
      <w:bookmarkStart w:id="65" w:name="_Toc123862802"/>
      <w:bookmarkStart w:id="66" w:name="_Toc123863847"/>
      <w:bookmarkStart w:id="67" w:name="_Toc123864316"/>
      <w:bookmarkStart w:id="68" w:name="_Toc123865054"/>
      <w:bookmarkStart w:id="69" w:name="_Toc123876833"/>
      <w:bookmarkStart w:id="70" w:name="_Toc123877362"/>
      <w:bookmarkStart w:id="71" w:name="_Toc334625891"/>
      <w:bookmarkStart w:id="72" w:name="_Toc334626230"/>
      <w:bookmarkStart w:id="73" w:name="_Toc334888265"/>
      <w:bookmarkStart w:id="74" w:name="_Toc335143126"/>
      <w:bookmarkStart w:id="75" w:name="_Toc335143322"/>
      <w:bookmarkStart w:id="76" w:name="_Toc337220091"/>
      <w:bookmarkStart w:id="77" w:name="_Toc352080369"/>
      <w:bookmarkStart w:id="78" w:name="_Toc356291710"/>
      <w:bookmarkStart w:id="79" w:name="_Toc356304475"/>
      <w:bookmarkStart w:id="80" w:name="_Toc358210122"/>
      <w:bookmarkStart w:id="81" w:name="_Toc359310644"/>
      <w:bookmarkStart w:id="82" w:name="_Toc395687111"/>
      <w:bookmarkStart w:id="83" w:name="_Toc397894992"/>
      <w:bookmarkStart w:id="84" w:name="_Toc435016876"/>
      <w:bookmarkStart w:id="85" w:name="_Toc435017277"/>
      <w:bookmarkStart w:id="86" w:name="_Toc435018926"/>
      <w:bookmarkStart w:id="87" w:name="_Toc435278262"/>
      <w:bookmarkStart w:id="88" w:name="_Toc435278552"/>
      <w:bookmarkStart w:id="89" w:name="_Toc435278697"/>
      <w:bookmarkStart w:id="90" w:name="_Toc477438750"/>
      <w:bookmarkStart w:id="91" w:name="_Toc477438938"/>
      <w:bookmarkStart w:id="92" w:name="_Toc477440814"/>
      <w:bookmarkStart w:id="93" w:name="_Toc479171800"/>
      <w:bookmarkStart w:id="94" w:name="_Toc53383242"/>
      <w:bookmarkStart w:id="95" w:name="_Toc114754611"/>
      <w:r w:rsidRPr="00862330">
        <w:rPr>
          <w:lang w:val="vi-VN"/>
        </w:rPr>
        <w:t xml:space="preserve">3. Tổ chức thực hiện </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00566C7C" w:rsidRPr="00862330">
        <w:t>đ</w:t>
      </w:r>
      <w:r w:rsidR="002772DD" w:rsidRPr="00862330">
        <w:t>ánh giá tác động môi trường:</w:t>
      </w:r>
      <w:bookmarkEnd w:id="95"/>
    </w:p>
    <w:p w:rsidR="00675D57" w:rsidRPr="00862330" w:rsidRDefault="00675D57" w:rsidP="003A5186">
      <w:pPr>
        <w:pStyle w:val="ACAP2"/>
        <w:spacing w:before="100"/>
        <w:rPr>
          <w:lang w:val="pt-BR"/>
        </w:rPr>
      </w:pPr>
      <w:bookmarkStart w:id="96" w:name="_Toc114754612"/>
      <w:bookmarkStart w:id="97" w:name="_Toc286220549"/>
      <w:bookmarkStart w:id="98" w:name="_Toc292979074"/>
      <w:bookmarkStart w:id="99" w:name="_Toc356291709"/>
      <w:bookmarkStart w:id="100" w:name="_Toc356304474"/>
      <w:bookmarkStart w:id="101" w:name="_Toc358210121"/>
      <w:bookmarkStart w:id="102" w:name="_Toc359310643"/>
      <w:bookmarkStart w:id="103" w:name="_Toc395687110"/>
      <w:bookmarkStart w:id="104" w:name="_Toc397894991"/>
      <w:bookmarkStart w:id="105" w:name="_Toc435016877"/>
      <w:bookmarkStart w:id="106" w:name="_Toc435017278"/>
      <w:bookmarkStart w:id="107" w:name="_Toc435018927"/>
      <w:bookmarkStart w:id="108" w:name="_Toc435278263"/>
      <w:bookmarkStart w:id="109" w:name="_Toc435278553"/>
      <w:bookmarkStart w:id="110" w:name="_Toc435278698"/>
      <w:bookmarkStart w:id="111" w:name="_Toc477438751"/>
      <w:bookmarkStart w:id="112" w:name="_Toc477438939"/>
      <w:bookmarkStart w:id="113" w:name="_Toc477440816"/>
      <w:bookmarkStart w:id="114" w:name="_Toc479171802"/>
      <w:bookmarkStart w:id="115" w:name="_Toc53383244"/>
      <w:r w:rsidRPr="00862330">
        <w:rPr>
          <w:lang w:val="pt-BR"/>
        </w:rPr>
        <w:t>3.1.  Thực hiện lập ĐTM</w:t>
      </w:r>
      <w:bookmarkEnd w:id="96"/>
    </w:p>
    <w:p w:rsidR="00675D57" w:rsidRPr="00862330" w:rsidRDefault="00675D57" w:rsidP="003A5186">
      <w:pPr>
        <w:spacing w:before="100"/>
        <w:rPr>
          <w:szCs w:val="28"/>
          <w:lang w:val="pt-BR"/>
        </w:rPr>
      </w:pPr>
      <w:r w:rsidRPr="00862330">
        <w:rPr>
          <w:szCs w:val="28"/>
          <w:lang w:val="pt-BR"/>
        </w:rPr>
        <w:t xml:space="preserve">Báo cáo đánh giá tác động môi trường (ĐTM) của dự án: </w:t>
      </w:r>
      <w:r w:rsidRPr="00862330">
        <w:rPr>
          <w:szCs w:val="28"/>
        </w:rPr>
        <w:t>“</w:t>
      </w:r>
      <w:r w:rsidR="00D83505" w:rsidRPr="00862330">
        <w:rPr>
          <w:szCs w:val="28"/>
          <w:lang w:val="vi-VN"/>
        </w:rPr>
        <w:t>Bệnh viện đa khoa khu vực Bắc Quảng Bình (</w:t>
      </w:r>
      <w:r w:rsidR="00D83505" w:rsidRPr="00862330">
        <w:rPr>
          <w:szCs w:val="28"/>
        </w:rPr>
        <w:t>C</w:t>
      </w:r>
      <w:r w:rsidR="00D83505" w:rsidRPr="00862330">
        <w:rPr>
          <w:szCs w:val="28"/>
          <w:lang w:val="vi-VN"/>
        </w:rPr>
        <w:t>ơ sở 2)</w:t>
      </w:r>
      <w:r w:rsidRPr="00862330">
        <w:rPr>
          <w:szCs w:val="28"/>
        </w:rPr>
        <w:t>”</w:t>
      </w:r>
      <w:r w:rsidRPr="00862330">
        <w:rPr>
          <w:szCs w:val="28"/>
          <w:lang w:val="pt-BR"/>
        </w:rPr>
        <w:t xml:space="preserve"> </w:t>
      </w:r>
      <w:r w:rsidR="00EE16A1" w:rsidRPr="00862330">
        <w:rPr>
          <w:szCs w:val="28"/>
          <w:lang w:val="pt-BR"/>
        </w:rPr>
        <w:t xml:space="preserve">được thực hiện bởi chủ dự án và </w:t>
      </w:r>
      <w:r w:rsidRPr="00862330">
        <w:rPr>
          <w:szCs w:val="28"/>
          <w:lang w:val="pt-BR"/>
        </w:rPr>
        <w:t xml:space="preserve">phối hợp với đơn vị tư vấn là </w:t>
      </w:r>
      <w:r w:rsidR="00EE16A1" w:rsidRPr="00862330">
        <w:rPr>
          <w:bCs/>
          <w:iCs/>
          <w:szCs w:val="28"/>
          <w:lang w:val="ve-ZA"/>
        </w:rPr>
        <w:t>Công ty TNHH Tài nguyên và Môi trường Minh Hoàng.</w:t>
      </w:r>
    </w:p>
    <w:p w:rsidR="00675D57" w:rsidRPr="00862330" w:rsidRDefault="00675D57" w:rsidP="003A5186">
      <w:pPr>
        <w:spacing w:before="100"/>
        <w:rPr>
          <w:b/>
          <w:i/>
          <w:szCs w:val="28"/>
        </w:rPr>
      </w:pPr>
      <w:r w:rsidRPr="00862330">
        <w:rPr>
          <w:b/>
          <w:i/>
          <w:szCs w:val="28"/>
        </w:rPr>
        <w:t>Quá trình lập Báo cáo ĐTM được thực hiện các bước như sau:</w:t>
      </w:r>
    </w:p>
    <w:p w:rsidR="00675D57" w:rsidRPr="00862330" w:rsidRDefault="00675D57" w:rsidP="003A5186">
      <w:pPr>
        <w:spacing w:before="100"/>
        <w:rPr>
          <w:szCs w:val="28"/>
        </w:rPr>
      </w:pPr>
      <w:r w:rsidRPr="00862330">
        <w:rPr>
          <w:szCs w:val="28"/>
        </w:rPr>
        <w:t>Bước 1: Nghiên cứu tài liệu, các thiết kế mặt bằng, công nghệ và các tài liệu liên quan của dự án;</w:t>
      </w:r>
    </w:p>
    <w:p w:rsidR="00675D57" w:rsidRPr="00862330" w:rsidRDefault="00675D57" w:rsidP="003A5186">
      <w:pPr>
        <w:spacing w:before="100"/>
        <w:rPr>
          <w:szCs w:val="28"/>
        </w:rPr>
      </w:pPr>
      <w:r w:rsidRPr="00862330">
        <w:rPr>
          <w:szCs w:val="28"/>
        </w:rPr>
        <w:t>Bước 2: Khảo sát thực địa thực hiện đo đạc, lấy mẫu tại hiện trạng môi trường tại địa điểm thực hiện dự án và đưa mẫu về phòng thí nghiệm phân tích</w:t>
      </w:r>
      <w:r w:rsidR="00376133" w:rsidRPr="00862330">
        <w:rPr>
          <w:szCs w:val="28"/>
        </w:rPr>
        <w:t>;</w:t>
      </w:r>
    </w:p>
    <w:p w:rsidR="00675D57" w:rsidRPr="00862330" w:rsidRDefault="00675D57" w:rsidP="003A5186">
      <w:pPr>
        <w:spacing w:before="100"/>
        <w:rPr>
          <w:szCs w:val="28"/>
        </w:rPr>
      </w:pPr>
      <w:r w:rsidRPr="00862330">
        <w:rPr>
          <w:szCs w:val="28"/>
        </w:rPr>
        <w:t>Bước 3: Thu thập các số liệu, tài liệu về các điều kiện địa lý, khí hậu, kinh tế, văn hoá, xã hội khu vực dự án</w:t>
      </w:r>
      <w:r w:rsidR="00376133" w:rsidRPr="00862330">
        <w:rPr>
          <w:szCs w:val="28"/>
        </w:rPr>
        <w:t>;</w:t>
      </w:r>
    </w:p>
    <w:p w:rsidR="00675D57" w:rsidRPr="00862330" w:rsidRDefault="00675D57" w:rsidP="003A5186">
      <w:pPr>
        <w:spacing w:before="100"/>
        <w:rPr>
          <w:szCs w:val="28"/>
        </w:rPr>
      </w:pPr>
      <w:r w:rsidRPr="00862330">
        <w:rPr>
          <w:szCs w:val="28"/>
        </w:rPr>
        <w:t>Bước 4: Tổng hợp số liệu, gửi các chuyên gia đánh giá, đề xuất các giải pháp bảo vệ môi trường và xây dựng chương trình giám sát môi trường</w:t>
      </w:r>
      <w:r w:rsidR="00376133" w:rsidRPr="00862330">
        <w:rPr>
          <w:szCs w:val="28"/>
        </w:rPr>
        <w:t>;</w:t>
      </w:r>
    </w:p>
    <w:p w:rsidR="00675D57" w:rsidRPr="00862330" w:rsidRDefault="00675D57" w:rsidP="003A5186">
      <w:pPr>
        <w:spacing w:before="100"/>
        <w:rPr>
          <w:szCs w:val="28"/>
        </w:rPr>
      </w:pPr>
      <w:r w:rsidRPr="00862330">
        <w:rPr>
          <w:szCs w:val="28"/>
        </w:rPr>
        <w:t xml:space="preserve">Bước 5: Trên cơ sở các tài liệu, số liệu thu thập tiến hành viết báo cáo ĐTM theo nội dung đã được Quy định trong </w:t>
      </w:r>
      <w:r w:rsidR="006742DB" w:rsidRPr="00862330">
        <w:rPr>
          <w:szCs w:val="28"/>
        </w:rPr>
        <w:t>Thông tư số 02/2022/TT-BTNMT ngày 10/01/2022 của Bộ Tài nguyên và Môi trường quy định chi tiết thi hành một số điều của Luật Bảo vệ môi trường</w:t>
      </w:r>
      <w:r w:rsidRPr="00862330">
        <w:rPr>
          <w:szCs w:val="28"/>
        </w:rPr>
        <w:t>. Gửi báo cáo ĐTM tham vấn đại diện chính quyền địa phương, đại diện dân cư khu vực thực hiện dự án</w:t>
      </w:r>
      <w:r w:rsidR="00376133" w:rsidRPr="00862330">
        <w:rPr>
          <w:szCs w:val="28"/>
        </w:rPr>
        <w:t>;</w:t>
      </w:r>
    </w:p>
    <w:p w:rsidR="00675D57" w:rsidRPr="00862330" w:rsidRDefault="00675D57" w:rsidP="003A5186">
      <w:pPr>
        <w:spacing w:before="100"/>
        <w:rPr>
          <w:szCs w:val="28"/>
        </w:rPr>
      </w:pPr>
      <w:r w:rsidRPr="00862330">
        <w:rPr>
          <w:szCs w:val="28"/>
        </w:rPr>
        <w:t xml:space="preserve">Bước 6: Hoàn thiện báo cáo ĐTM theo ý kiến các chuyên gia và tham vấn trình bảo vệ báo cáo ĐTM tại </w:t>
      </w:r>
      <w:r w:rsidR="00D83505" w:rsidRPr="00862330">
        <w:rPr>
          <w:szCs w:val="28"/>
        </w:rPr>
        <w:t>Sở Tài nguyên và Môi trường tỉnh Quảng Bình</w:t>
      </w:r>
      <w:r w:rsidRPr="00862330">
        <w:rPr>
          <w:szCs w:val="28"/>
        </w:rPr>
        <w:t>.</w:t>
      </w:r>
    </w:p>
    <w:p w:rsidR="00EE16A1" w:rsidRPr="00862330" w:rsidRDefault="00EE16A1" w:rsidP="003A5186">
      <w:pPr>
        <w:pStyle w:val="ACAP2"/>
        <w:spacing w:before="100"/>
      </w:pPr>
      <w:bookmarkStart w:id="116" w:name="_Toc114754613"/>
      <w:r w:rsidRPr="00862330">
        <w:rPr>
          <w:lang w:val="vi-VN"/>
        </w:rPr>
        <w:t>3</w:t>
      </w:r>
      <w:r w:rsidRPr="00862330">
        <w:t>.2</w:t>
      </w:r>
      <w:r w:rsidRPr="00862330">
        <w:rPr>
          <w:lang w:val="vi-VN"/>
        </w:rPr>
        <w:t xml:space="preserve">. Tổ chức thực hiện </w:t>
      </w:r>
      <w:r w:rsidRPr="00862330">
        <w:t>Đánh giá tác động môi trường:</w:t>
      </w:r>
      <w:bookmarkEnd w:id="116"/>
    </w:p>
    <w:p w:rsidR="006A629D" w:rsidRPr="00862330" w:rsidRDefault="006A629D" w:rsidP="003A5186">
      <w:pPr>
        <w:spacing w:before="100"/>
        <w:rPr>
          <w:b/>
          <w:bCs/>
          <w:iCs/>
          <w:szCs w:val="28"/>
          <w:lang w:val="ve-ZA"/>
        </w:rPr>
      </w:pPr>
      <w:r w:rsidRPr="00862330">
        <w:rPr>
          <w:b/>
          <w:bCs/>
          <w:iCs/>
          <w:szCs w:val="28"/>
          <w:lang w:val="ve-ZA"/>
        </w:rPr>
        <w:t xml:space="preserve">Đại diện chủ đầu tư: </w:t>
      </w:r>
      <w:r w:rsidR="009E1FDB" w:rsidRPr="00862330">
        <w:rPr>
          <w:b/>
          <w:szCs w:val="28"/>
        </w:rPr>
        <w:t xml:space="preserve">Sở </w:t>
      </w:r>
      <w:r w:rsidR="00D83505" w:rsidRPr="00862330">
        <w:rPr>
          <w:b/>
          <w:szCs w:val="28"/>
        </w:rPr>
        <w:t>Y tế</w:t>
      </w:r>
      <w:r w:rsidR="009E1FDB" w:rsidRPr="00862330">
        <w:rPr>
          <w:b/>
          <w:szCs w:val="28"/>
        </w:rPr>
        <w:t xml:space="preserve"> tỉnh</w:t>
      </w:r>
      <w:r w:rsidRPr="00862330">
        <w:rPr>
          <w:b/>
          <w:szCs w:val="28"/>
        </w:rPr>
        <w:t xml:space="preserve"> Quảng Bình</w:t>
      </w:r>
    </w:p>
    <w:p w:rsidR="00376133" w:rsidRPr="00862330" w:rsidRDefault="00376133" w:rsidP="003A5186">
      <w:pPr>
        <w:widowControl w:val="0"/>
        <w:spacing w:before="100"/>
        <w:rPr>
          <w:noProof/>
          <w:szCs w:val="28"/>
        </w:rPr>
      </w:pPr>
      <w:r w:rsidRPr="00862330">
        <w:rPr>
          <w:szCs w:val="28"/>
          <w:lang w:val="pl-PL"/>
        </w:rPr>
        <w:t xml:space="preserve">+ </w:t>
      </w:r>
      <w:r w:rsidRPr="00862330">
        <w:rPr>
          <w:bCs/>
          <w:iCs/>
          <w:szCs w:val="28"/>
          <w:lang w:val="ve-ZA"/>
        </w:rPr>
        <w:t xml:space="preserve">Người đại diện: Nguyễn </w:t>
      </w:r>
      <w:r w:rsidR="00D83505" w:rsidRPr="00862330">
        <w:rPr>
          <w:bCs/>
          <w:iCs/>
          <w:szCs w:val="28"/>
          <w:lang w:val="ve-ZA"/>
        </w:rPr>
        <w:t>Thanh Bình</w:t>
      </w:r>
      <w:r w:rsidRPr="00862330">
        <w:rPr>
          <w:bCs/>
          <w:iCs/>
          <w:szCs w:val="28"/>
          <w:lang w:val="ve-ZA"/>
        </w:rPr>
        <w:tab/>
      </w:r>
      <w:r w:rsidRPr="00862330">
        <w:rPr>
          <w:bCs/>
          <w:iCs/>
          <w:szCs w:val="28"/>
          <w:lang w:val="ve-ZA"/>
        </w:rPr>
        <w:tab/>
        <w:t>Chức vụ</w:t>
      </w:r>
      <w:r w:rsidR="00D83505" w:rsidRPr="00862330">
        <w:rPr>
          <w:bCs/>
          <w:iCs/>
          <w:szCs w:val="28"/>
          <w:lang w:val="ve-ZA"/>
        </w:rPr>
        <w:t xml:space="preserve">: </w:t>
      </w:r>
      <w:r w:rsidRPr="00862330">
        <w:rPr>
          <w:bCs/>
          <w:iCs/>
          <w:szCs w:val="28"/>
          <w:lang w:val="ve-ZA"/>
        </w:rPr>
        <w:t>Giám đốc</w:t>
      </w:r>
      <w:r w:rsidRPr="00862330">
        <w:rPr>
          <w:noProof/>
          <w:szCs w:val="28"/>
          <w:lang w:val="vi-VN"/>
        </w:rPr>
        <w:t xml:space="preserve"> </w:t>
      </w:r>
    </w:p>
    <w:p w:rsidR="009E1FDB" w:rsidRPr="00862330" w:rsidRDefault="009E1FDB" w:rsidP="003A5186">
      <w:pPr>
        <w:spacing w:before="100"/>
        <w:rPr>
          <w:szCs w:val="28"/>
          <w:lang w:val="pl-PL"/>
        </w:rPr>
      </w:pPr>
      <w:r w:rsidRPr="00862330">
        <w:rPr>
          <w:szCs w:val="28"/>
          <w:lang w:val="pl-PL"/>
        </w:rPr>
        <w:t xml:space="preserve">+ Địa chỉ: </w:t>
      </w:r>
      <w:r w:rsidR="00376133" w:rsidRPr="00862330">
        <w:rPr>
          <w:szCs w:val="28"/>
          <w:lang w:val="pl-PL"/>
        </w:rPr>
        <w:t xml:space="preserve">Số </w:t>
      </w:r>
      <w:r w:rsidR="00D83505" w:rsidRPr="00862330">
        <w:rPr>
          <w:szCs w:val="28"/>
          <w:lang w:val="pl-PL"/>
        </w:rPr>
        <w:t>02</w:t>
      </w:r>
      <w:r w:rsidR="00376133" w:rsidRPr="00862330">
        <w:rPr>
          <w:szCs w:val="28"/>
          <w:lang w:val="pl-PL"/>
        </w:rPr>
        <w:t xml:space="preserve">, đường </w:t>
      </w:r>
      <w:r w:rsidR="00D83505" w:rsidRPr="00862330">
        <w:rPr>
          <w:szCs w:val="28"/>
          <w:lang w:val="pl-PL"/>
        </w:rPr>
        <w:t>Hồ Xuân Hương</w:t>
      </w:r>
      <w:r w:rsidRPr="00862330">
        <w:rPr>
          <w:szCs w:val="28"/>
          <w:lang w:val="pl-PL"/>
        </w:rPr>
        <w:t>, thành phố Đồng Hới, tỉnh Quả</w:t>
      </w:r>
      <w:r w:rsidR="00376133" w:rsidRPr="00862330">
        <w:rPr>
          <w:szCs w:val="28"/>
          <w:lang w:val="pl-PL"/>
        </w:rPr>
        <w:t>ng Bình</w:t>
      </w:r>
    </w:p>
    <w:p w:rsidR="00D83505" w:rsidRPr="00862330" w:rsidRDefault="00D83505" w:rsidP="00D83505">
      <w:pPr>
        <w:spacing w:before="100"/>
        <w:rPr>
          <w:szCs w:val="28"/>
          <w:lang w:val="pl-PL"/>
        </w:rPr>
      </w:pPr>
      <w:r w:rsidRPr="00862330">
        <w:rPr>
          <w:szCs w:val="28"/>
          <w:lang w:val="pl-PL"/>
        </w:rPr>
        <w:t>- Điện thoại: (0232) 3823310; (0232) 3822562    - Fax: (0232) 3824026</w:t>
      </w:r>
    </w:p>
    <w:p w:rsidR="00D83505" w:rsidRPr="00862330" w:rsidRDefault="00D83505" w:rsidP="00D83505">
      <w:pPr>
        <w:spacing w:before="100"/>
        <w:rPr>
          <w:szCs w:val="28"/>
          <w:lang w:val="pl-PL"/>
        </w:rPr>
      </w:pPr>
      <w:r w:rsidRPr="00862330">
        <w:rPr>
          <w:szCs w:val="28"/>
          <w:lang w:val="pl-PL"/>
        </w:rPr>
        <w:t xml:space="preserve">- Email: </w:t>
      </w:r>
      <w:hyperlink r:id="rId17" w:history="1">
        <w:r w:rsidRPr="00862330">
          <w:rPr>
            <w:lang w:val="pl-PL"/>
          </w:rPr>
          <w:t>syt@quangbinh.gov.vn</w:t>
        </w:r>
      </w:hyperlink>
      <w:r w:rsidRPr="00862330">
        <w:rPr>
          <w:szCs w:val="28"/>
          <w:lang w:val="pl-PL"/>
        </w:rPr>
        <w:t xml:space="preserve"> </w:t>
      </w:r>
    </w:p>
    <w:p w:rsidR="006A629D" w:rsidRPr="00862330" w:rsidRDefault="006A629D" w:rsidP="003A5186">
      <w:pPr>
        <w:spacing w:before="100"/>
        <w:rPr>
          <w:b/>
          <w:bCs/>
          <w:iCs/>
          <w:szCs w:val="28"/>
          <w:lang w:val="ve-ZA"/>
        </w:rPr>
      </w:pPr>
      <w:r w:rsidRPr="00862330">
        <w:rPr>
          <w:b/>
          <w:bCs/>
          <w:iCs/>
          <w:szCs w:val="28"/>
          <w:lang w:val="ve-ZA"/>
        </w:rPr>
        <w:t xml:space="preserve">- Cơ quan tư vấn và thực hiện lập báo cáo ĐTM: </w:t>
      </w:r>
      <w:bookmarkStart w:id="117" w:name="_Toc417226675"/>
      <w:bookmarkStart w:id="118" w:name="_Toc417227128"/>
      <w:bookmarkStart w:id="119" w:name="_Toc418774516"/>
      <w:bookmarkStart w:id="120" w:name="_Toc418774796"/>
      <w:bookmarkStart w:id="121" w:name="_Toc418775613"/>
      <w:bookmarkStart w:id="122" w:name="_Toc418776177"/>
      <w:bookmarkStart w:id="123" w:name="_Toc418777578"/>
      <w:bookmarkStart w:id="124" w:name="_Toc434483151"/>
      <w:bookmarkStart w:id="125" w:name="_Toc435425815"/>
      <w:bookmarkStart w:id="126" w:name="_Toc435620590"/>
      <w:bookmarkStart w:id="127" w:name="_Toc435621198"/>
    </w:p>
    <w:p w:rsidR="006A629D" w:rsidRPr="00862330" w:rsidRDefault="006A629D" w:rsidP="003A5186">
      <w:pPr>
        <w:spacing w:before="100"/>
        <w:rPr>
          <w:b/>
          <w:bCs/>
          <w:iCs/>
          <w:szCs w:val="28"/>
          <w:lang w:val="ve-ZA"/>
        </w:rPr>
      </w:pPr>
      <w:r w:rsidRPr="00862330">
        <w:rPr>
          <w:b/>
          <w:bCs/>
          <w:iCs/>
          <w:szCs w:val="28"/>
          <w:lang w:val="ve-ZA"/>
        </w:rPr>
        <w:t xml:space="preserve">Công ty TNHH Tài nguyên và Môi trường </w:t>
      </w:r>
      <w:bookmarkEnd w:id="117"/>
      <w:bookmarkEnd w:id="118"/>
      <w:bookmarkEnd w:id="119"/>
      <w:bookmarkEnd w:id="120"/>
      <w:bookmarkEnd w:id="121"/>
      <w:bookmarkEnd w:id="122"/>
      <w:bookmarkEnd w:id="123"/>
      <w:bookmarkEnd w:id="124"/>
      <w:bookmarkEnd w:id="125"/>
      <w:bookmarkEnd w:id="126"/>
      <w:bookmarkEnd w:id="127"/>
      <w:r w:rsidRPr="00862330">
        <w:rPr>
          <w:b/>
          <w:bCs/>
          <w:iCs/>
          <w:szCs w:val="28"/>
          <w:lang w:val="ve-ZA"/>
        </w:rPr>
        <w:t>Minh Hoàng</w:t>
      </w:r>
    </w:p>
    <w:p w:rsidR="006A629D" w:rsidRPr="00862330" w:rsidRDefault="006A629D" w:rsidP="003A5186">
      <w:pPr>
        <w:spacing w:before="100"/>
        <w:rPr>
          <w:bCs/>
          <w:iCs/>
          <w:szCs w:val="28"/>
          <w:lang w:val="ve-ZA"/>
        </w:rPr>
      </w:pPr>
      <w:bookmarkStart w:id="128" w:name="_Toc417226676"/>
      <w:bookmarkStart w:id="129" w:name="_Toc417227129"/>
      <w:bookmarkStart w:id="130" w:name="_Toc418774517"/>
      <w:bookmarkStart w:id="131" w:name="_Toc418774797"/>
      <w:bookmarkStart w:id="132" w:name="_Toc418775614"/>
      <w:bookmarkStart w:id="133" w:name="_Toc418776178"/>
      <w:bookmarkStart w:id="134" w:name="_Toc418777579"/>
      <w:bookmarkStart w:id="135" w:name="_Toc434483152"/>
      <w:bookmarkStart w:id="136" w:name="_Toc435425816"/>
      <w:bookmarkStart w:id="137" w:name="_Toc435620591"/>
      <w:bookmarkStart w:id="138" w:name="_Toc435621199"/>
      <w:r w:rsidRPr="00862330">
        <w:rPr>
          <w:bCs/>
          <w:iCs/>
          <w:szCs w:val="28"/>
          <w:lang w:val="ve-ZA"/>
        </w:rPr>
        <w:t>+ Đại diện: Bà Trần Thị Ngọc Bé       Chức vụ: Giám đốc</w:t>
      </w:r>
      <w:bookmarkEnd w:id="128"/>
      <w:bookmarkEnd w:id="129"/>
      <w:bookmarkEnd w:id="130"/>
      <w:bookmarkEnd w:id="131"/>
      <w:bookmarkEnd w:id="132"/>
      <w:bookmarkEnd w:id="133"/>
      <w:bookmarkEnd w:id="134"/>
      <w:bookmarkEnd w:id="135"/>
      <w:bookmarkEnd w:id="136"/>
      <w:bookmarkEnd w:id="137"/>
      <w:bookmarkEnd w:id="138"/>
    </w:p>
    <w:p w:rsidR="006A629D" w:rsidRPr="00862330" w:rsidRDefault="006A629D" w:rsidP="003A5186">
      <w:pPr>
        <w:spacing w:before="100"/>
        <w:rPr>
          <w:bCs/>
          <w:iCs/>
          <w:szCs w:val="28"/>
          <w:lang w:val="ve-ZA"/>
        </w:rPr>
      </w:pPr>
      <w:r w:rsidRPr="00862330">
        <w:rPr>
          <w:bCs/>
          <w:iCs/>
          <w:szCs w:val="28"/>
          <w:lang w:val="ve-ZA"/>
        </w:rPr>
        <w:t>+ Địa chỉ: TDP10, phường Bắc Lý, thành phố Đồng Hới, tỉnh Quảng Bình.</w:t>
      </w:r>
    </w:p>
    <w:p w:rsidR="006A629D" w:rsidRPr="00862330" w:rsidRDefault="006A629D" w:rsidP="003A5186">
      <w:pPr>
        <w:spacing w:before="100"/>
        <w:rPr>
          <w:bCs/>
          <w:iCs/>
          <w:szCs w:val="28"/>
          <w:lang w:val="ve-ZA"/>
        </w:rPr>
      </w:pPr>
      <w:r w:rsidRPr="00862330">
        <w:rPr>
          <w:bCs/>
          <w:iCs/>
          <w:szCs w:val="28"/>
          <w:lang w:val="ve-ZA"/>
        </w:rPr>
        <w:t>+ Điện thoại:</w:t>
      </w:r>
      <w:r w:rsidRPr="00862330">
        <w:rPr>
          <w:bCs/>
          <w:iCs/>
          <w:szCs w:val="28"/>
          <w:lang w:val="ve-ZA"/>
        </w:rPr>
        <w:tab/>
        <w:t>0917</w:t>
      </w:r>
      <w:r w:rsidR="006F2D86" w:rsidRPr="00862330">
        <w:rPr>
          <w:bCs/>
          <w:iCs/>
          <w:szCs w:val="28"/>
          <w:lang w:val="ve-ZA"/>
        </w:rPr>
        <w:t>.</w:t>
      </w:r>
      <w:r w:rsidRPr="00862330">
        <w:rPr>
          <w:bCs/>
          <w:iCs/>
          <w:szCs w:val="28"/>
          <w:lang w:val="ve-ZA"/>
        </w:rPr>
        <w:t>722</w:t>
      </w:r>
      <w:r w:rsidR="006F2D86" w:rsidRPr="00862330">
        <w:rPr>
          <w:bCs/>
          <w:iCs/>
          <w:szCs w:val="28"/>
          <w:lang w:val="ve-ZA"/>
        </w:rPr>
        <w:t>.</w:t>
      </w:r>
      <w:r w:rsidRPr="00862330">
        <w:rPr>
          <w:bCs/>
          <w:iCs/>
          <w:szCs w:val="28"/>
          <w:lang w:val="ve-ZA"/>
        </w:rPr>
        <w:t>332</w:t>
      </w:r>
    </w:p>
    <w:bookmarkEnd w:id="97"/>
    <w:bookmarkEnd w:id="98"/>
    <w:p w:rsidR="006A629D" w:rsidRPr="00862330" w:rsidRDefault="006A629D" w:rsidP="003A5186">
      <w:pPr>
        <w:spacing w:before="100"/>
        <w:rPr>
          <w:bCs/>
          <w:iCs/>
          <w:szCs w:val="28"/>
          <w:lang w:val="ve-ZA"/>
        </w:rPr>
      </w:pPr>
      <w:r w:rsidRPr="00862330">
        <w:rPr>
          <w:bCs/>
          <w:iCs/>
          <w:szCs w:val="28"/>
          <w:lang w:val="ve-ZA"/>
        </w:rPr>
        <w:t>Những người tham gia thực hiện:</w:t>
      </w:r>
    </w:p>
    <w:p w:rsidR="00981098" w:rsidRPr="00862330" w:rsidRDefault="00981098" w:rsidP="009E467F">
      <w:pPr>
        <w:spacing w:line="312" w:lineRule="auto"/>
        <w:jc w:val="center"/>
        <w:rPr>
          <w:b/>
          <w:lang w:val="pl-PL"/>
        </w:rPr>
        <w:sectPr w:rsidR="00981098" w:rsidRPr="00862330" w:rsidSect="009D53CB">
          <w:headerReference w:type="default" r:id="rId18"/>
          <w:footerReference w:type="default" r:id="rId19"/>
          <w:pgSz w:w="11907" w:h="16840" w:code="9"/>
          <w:pgMar w:top="1134" w:right="964" w:bottom="1134" w:left="1418" w:header="425" w:footer="408" w:gutter="0"/>
          <w:cols w:space="720"/>
          <w:docGrid w:linePitch="360"/>
        </w:sect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769"/>
        <w:gridCol w:w="1993"/>
        <w:gridCol w:w="1880"/>
        <w:gridCol w:w="1610"/>
        <w:gridCol w:w="3388"/>
        <w:gridCol w:w="2476"/>
      </w:tblGrid>
      <w:tr w:rsidR="00862330" w:rsidRPr="00862330" w:rsidTr="009E467F">
        <w:trPr>
          <w:trHeight w:val="514"/>
        </w:trPr>
        <w:tc>
          <w:tcPr>
            <w:tcW w:w="591"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
                <w:lang w:val="pl-PL"/>
              </w:rPr>
            </w:pPr>
            <w:r w:rsidRPr="00862330">
              <w:rPr>
                <w:b/>
                <w:lang w:val="pl-PL"/>
              </w:rPr>
              <w:lastRenderedPageBreak/>
              <w:t>TT</w:t>
            </w:r>
          </w:p>
        </w:tc>
        <w:tc>
          <w:tcPr>
            <w:tcW w:w="2769"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
                <w:bCs/>
                <w:iCs/>
                <w:lang w:val="nl-NL"/>
              </w:rPr>
            </w:pPr>
            <w:r w:rsidRPr="00862330">
              <w:rPr>
                <w:b/>
                <w:lang w:val="pl-PL"/>
              </w:rPr>
              <w:br w:type="page"/>
            </w:r>
            <w:r w:rsidRPr="00862330">
              <w:rPr>
                <w:b/>
                <w:bCs/>
                <w:iCs/>
                <w:lang w:val="nl-NL"/>
              </w:rPr>
              <w:t>Họ và tên</w:t>
            </w:r>
          </w:p>
        </w:tc>
        <w:tc>
          <w:tcPr>
            <w:tcW w:w="1993"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
                <w:bCs/>
                <w:iCs/>
                <w:lang w:val="nl-NL"/>
              </w:rPr>
            </w:pPr>
            <w:r w:rsidRPr="00862330">
              <w:rPr>
                <w:b/>
                <w:bCs/>
                <w:iCs/>
                <w:lang w:val="nl-NL"/>
              </w:rPr>
              <w:t>Chức danh</w:t>
            </w:r>
          </w:p>
        </w:tc>
        <w:tc>
          <w:tcPr>
            <w:tcW w:w="188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
                <w:bCs/>
                <w:iCs/>
                <w:lang w:val="nl-NL"/>
              </w:rPr>
            </w:pPr>
            <w:r w:rsidRPr="00862330">
              <w:rPr>
                <w:b/>
                <w:bCs/>
                <w:iCs/>
                <w:lang w:val="nl-NL"/>
              </w:rPr>
              <w:t xml:space="preserve">Học hàm, </w:t>
            </w:r>
          </w:p>
          <w:p w:rsidR="00981098" w:rsidRPr="00862330" w:rsidRDefault="00981098" w:rsidP="00981098">
            <w:pPr>
              <w:pStyle w:val="12NDKHUNG"/>
              <w:rPr>
                <w:b/>
                <w:bCs/>
                <w:iCs/>
                <w:lang w:val="nl-NL"/>
              </w:rPr>
            </w:pPr>
            <w:r w:rsidRPr="00862330">
              <w:rPr>
                <w:b/>
                <w:bCs/>
                <w:iCs/>
                <w:lang w:val="nl-NL"/>
              </w:rPr>
              <w:t>học vị/Cấp bậc</w:t>
            </w:r>
          </w:p>
        </w:tc>
        <w:tc>
          <w:tcPr>
            <w:tcW w:w="161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
                <w:bCs/>
                <w:iCs/>
                <w:lang w:val="nl-NL"/>
              </w:rPr>
            </w:pPr>
            <w:r w:rsidRPr="00862330">
              <w:rPr>
                <w:b/>
                <w:bCs/>
                <w:iCs/>
                <w:lang w:val="nl-NL"/>
              </w:rPr>
              <w:t>Tham gia thực hiện</w:t>
            </w:r>
          </w:p>
        </w:tc>
        <w:tc>
          <w:tcPr>
            <w:tcW w:w="3388"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
                <w:bCs/>
                <w:iCs/>
                <w:lang w:val="nl-NL"/>
              </w:rPr>
            </w:pPr>
            <w:r w:rsidRPr="00862330">
              <w:rPr>
                <w:b/>
                <w:bCs/>
                <w:iCs/>
                <w:lang w:val="nl-NL"/>
              </w:rPr>
              <w:t>Nội dung phụ trách</w:t>
            </w:r>
          </w:p>
        </w:tc>
        <w:tc>
          <w:tcPr>
            <w:tcW w:w="2476"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
                <w:bCs/>
                <w:iCs/>
                <w:lang w:val="nl-NL"/>
              </w:rPr>
            </w:pPr>
            <w:r w:rsidRPr="00862330">
              <w:rPr>
                <w:b/>
                <w:bCs/>
                <w:iCs/>
                <w:lang w:val="nl-NL"/>
              </w:rPr>
              <w:t>Chữ ký</w:t>
            </w:r>
          </w:p>
        </w:tc>
      </w:tr>
      <w:tr w:rsidR="00862330" w:rsidRPr="00862330" w:rsidTr="009E467F">
        <w:trPr>
          <w:trHeight w:val="333"/>
        </w:trPr>
        <w:tc>
          <w:tcPr>
            <w:tcW w:w="591" w:type="dxa"/>
            <w:tcBorders>
              <w:top w:val="single" w:sz="4" w:space="0" w:color="auto"/>
              <w:left w:val="single" w:sz="4" w:space="0" w:color="auto"/>
              <w:bottom w:val="single" w:sz="4" w:space="0" w:color="auto"/>
              <w:right w:val="single" w:sz="4" w:space="0" w:color="auto"/>
            </w:tcBorders>
          </w:tcPr>
          <w:p w:rsidR="00981098" w:rsidRPr="00862330" w:rsidRDefault="00981098" w:rsidP="00981098">
            <w:pPr>
              <w:pStyle w:val="12NDKHUNG"/>
              <w:rPr>
                <w:bCs/>
                <w:iCs/>
                <w:lang w:val="nl-NL"/>
              </w:rPr>
            </w:pPr>
            <w:r w:rsidRPr="00862330">
              <w:rPr>
                <w:bCs/>
                <w:iCs/>
                <w:lang w:val="nl-NL"/>
              </w:rPr>
              <w:t>I</w:t>
            </w:r>
          </w:p>
        </w:tc>
        <w:tc>
          <w:tcPr>
            <w:tcW w:w="14116" w:type="dxa"/>
            <w:gridSpan w:val="6"/>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THÀNH VIÊN CƠ QUAN CHỦ DỰ ÁN</w:t>
            </w:r>
          </w:p>
        </w:tc>
      </w:tr>
      <w:tr w:rsidR="00862330" w:rsidRPr="00862330" w:rsidTr="00CD086D">
        <w:trPr>
          <w:trHeight w:val="1444"/>
        </w:trPr>
        <w:tc>
          <w:tcPr>
            <w:tcW w:w="591"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1</w:t>
            </w:r>
          </w:p>
        </w:tc>
        <w:tc>
          <w:tcPr>
            <w:tcW w:w="2769"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szCs w:val="28"/>
                <w:lang w:val="ve-ZA"/>
              </w:rPr>
              <w:t>Nguyễn Thanh Bình</w:t>
            </w:r>
          </w:p>
        </w:tc>
        <w:tc>
          <w:tcPr>
            <w:tcW w:w="1993"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Giám đốc</w:t>
            </w:r>
          </w:p>
        </w:tc>
        <w:tc>
          <w:tcPr>
            <w:tcW w:w="188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p>
        </w:tc>
        <w:tc>
          <w:tcPr>
            <w:tcW w:w="161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Chủ trì</w:t>
            </w:r>
          </w:p>
        </w:tc>
        <w:tc>
          <w:tcPr>
            <w:tcW w:w="3388"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 xml:space="preserve">Quản lý giám sát chung toàn bộ quá trình thực hiện dự án, </w:t>
            </w:r>
          </w:p>
        </w:tc>
        <w:tc>
          <w:tcPr>
            <w:tcW w:w="2476"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p>
        </w:tc>
      </w:tr>
      <w:tr w:rsidR="00862330" w:rsidRPr="00862330" w:rsidTr="009E467F">
        <w:trPr>
          <w:trHeight w:val="1449"/>
        </w:trPr>
        <w:tc>
          <w:tcPr>
            <w:tcW w:w="591"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2</w:t>
            </w:r>
          </w:p>
        </w:tc>
        <w:tc>
          <w:tcPr>
            <w:tcW w:w="2769"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Hoàng Minh Trung</w:t>
            </w:r>
          </w:p>
        </w:tc>
        <w:tc>
          <w:tcPr>
            <w:tcW w:w="1993"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lang w:val="nb-NO"/>
              </w:rPr>
            </w:pPr>
            <w:r w:rsidRPr="00862330">
              <w:rPr>
                <w:lang w:val="nb-NO"/>
              </w:rPr>
              <w:t xml:space="preserve">Phó Phòng </w:t>
            </w:r>
          </w:p>
          <w:p w:rsidR="00981098" w:rsidRPr="00862330" w:rsidRDefault="00981098" w:rsidP="00981098">
            <w:pPr>
              <w:pStyle w:val="12NDKHUNG"/>
              <w:rPr>
                <w:bCs/>
                <w:iCs/>
                <w:lang w:val="nl-NL"/>
              </w:rPr>
            </w:pPr>
            <w:r w:rsidRPr="00862330">
              <w:rPr>
                <w:lang w:val="nb-NO"/>
              </w:rPr>
              <w:t>KH-TC</w:t>
            </w:r>
          </w:p>
        </w:tc>
        <w:tc>
          <w:tcPr>
            <w:tcW w:w="188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p>
        </w:tc>
        <w:tc>
          <w:tcPr>
            <w:tcW w:w="161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Thành viên</w:t>
            </w:r>
          </w:p>
        </w:tc>
        <w:tc>
          <w:tcPr>
            <w:tcW w:w="3388"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Cung cấp hồ sơ dự án</w:t>
            </w:r>
          </w:p>
        </w:tc>
        <w:tc>
          <w:tcPr>
            <w:tcW w:w="2476"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p>
        </w:tc>
      </w:tr>
      <w:tr w:rsidR="00862330" w:rsidRPr="00862330" w:rsidTr="009E467F">
        <w:tc>
          <w:tcPr>
            <w:tcW w:w="591" w:type="dxa"/>
            <w:tcBorders>
              <w:top w:val="single" w:sz="4" w:space="0" w:color="auto"/>
              <w:left w:val="single" w:sz="4" w:space="0" w:color="auto"/>
              <w:bottom w:val="single" w:sz="4" w:space="0" w:color="auto"/>
              <w:right w:val="single" w:sz="4" w:space="0" w:color="auto"/>
            </w:tcBorders>
          </w:tcPr>
          <w:p w:rsidR="00981098" w:rsidRPr="00862330" w:rsidRDefault="00981098" w:rsidP="00981098">
            <w:pPr>
              <w:pStyle w:val="12NDKHUNG"/>
              <w:rPr>
                <w:bCs/>
                <w:iCs/>
                <w:lang w:val="nl-NL"/>
              </w:rPr>
            </w:pPr>
            <w:r w:rsidRPr="00862330">
              <w:rPr>
                <w:bCs/>
                <w:iCs/>
                <w:lang w:val="nl-NL"/>
              </w:rPr>
              <w:t>II</w:t>
            </w:r>
          </w:p>
        </w:tc>
        <w:tc>
          <w:tcPr>
            <w:tcW w:w="14116" w:type="dxa"/>
            <w:gridSpan w:val="6"/>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THÀNH VIÊN ĐƠN VỊ TƯ VẤN LẬP BÁO CÁO</w:t>
            </w:r>
          </w:p>
        </w:tc>
      </w:tr>
      <w:tr w:rsidR="00862330" w:rsidRPr="00862330" w:rsidTr="009E467F">
        <w:trPr>
          <w:trHeight w:val="1417"/>
        </w:trPr>
        <w:tc>
          <w:tcPr>
            <w:tcW w:w="591"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1</w:t>
            </w:r>
          </w:p>
        </w:tc>
        <w:tc>
          <w:tcPr>
            <w:tcW w:w="2769"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Trần Thị Ngọc Bé</w:t>
            </w:r>
          </w:p>
        </w:tc>
        <w:tc>
          <w:tcPr>
            <w:tcW w:w="1993"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Giám đốc</w:t>
            </w:r>
          </w:p>
        </w:tc>
        <w:tc>
          <w:tcPr>
            <w:tcW w:w="188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Cử nhân Môi trường</w:t>
            </w:r>
          </w:p>
        </w:tc>
        <w:tc>
          <w:tcPr>
            <w:tcW w:w="161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 xml:space="preserve">Thành viên </w:t>
            </w:r>
          </w:p>
        </w:tc>
        <w:tc>
          <w:tcPr>
            <w:tcW w:w="3388"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lang w:val="nb-NO"/>
              </w:rPr>
              <w:t>Nghiên cứu, tổng hợp chỉnh sửa báo cáo ĐTM</w:t>
            </w:r>
          </w:p>
        </w:tc>
        <w:tc>
          <w:tcPr>
            <w:tcW w:w="2476"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p>
        </w:tc>
      </w:tr>
      <w:tr w:rsidR="00862330" w:rsidRPr="00862330" w:rsidTr="00CD086D">
        <w:trPr>
          <w:trHeight w:val="1193"/>
        </w:trPr>
        <w:tc>
          <w:tcPr>
            <w:tcW w:w="591"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2</w:t>
            </w:r>
          </w:p>
        </w:tc>
        <w:tc>
          <w:tcPr>
            <w:tcW w:w="2769"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pPr>
            <w:r w:rsidRPr="00862330">
              <w:t>Đoàn Minh Tuấn</w:t>
            </w:r>
          </w:p>
        </w:tc>
        <w:tc>
          <w:tcPr>
            <w:tcW w:w="1993"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lang w:val="nb-NO"/>
              </w:rPr>
            </w:pPr>
            <w:r w:rsidRPr="00862330">
              <w:rPr>
                <w:lang w:val="nb-NO"/>
              </w:rPr>
              <w:t>Cán bộ</w:t>
            </w:r>
          </w:p>
        </w:tc>
        <w:tc>
          <w:tcPr>
            <w:tcW w:w="188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lang w:val="nb-NO"/>
              </w:rPr>
            </w:pPr>
            <w:r w:rsidRPr="00862330">
              <w:rPr>
                <w:lang w:val="pt-BR"/>
              </w:rPr>
              <w:t>Cử nhân môi trường</w:t>
            </w:r>
          </w:p>
        </w:tc>
        <w:tc>
          <w:tcPr>
            <w:tcW w:w="161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pPr>
            <w:r w:rsidRPr="00862330">
              <w:rPr>
                <w:bCs/>
                <w:iCs/>
                <w:lang w:val="nl-NL"/>
              </w:rPr>
              <w:t>Thành viên</w:t>
            </w:r>
          </w:p>
        </w:tc>
        <w:tc>
          <w:tcPr>
            <w:tcW w:w="3388"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rPr>
            </w:pPr>
            <w:r w:rsidRPr="00862330">
              <w:rPr>
                <w:lang w:val="nb-NO"/>
              </w:rPr>
              <w:t>Nghiên cứu, thực địa, đánh giá hiện trạng, điều kiện tự nhiên KTXH dự án.</w:t>
            </w:r>
          </w:p>
        </w:tc>
        <w:tc>
          <w:tcPr>
            <w:tcW w:w="2476"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rPr>
            </w:pPr>
          </w:p>
        </w:tc>
      </w:tr>
      <w:tr w:rsidR="00862330" w:rsidRPr="00862330" w:rsidTr="009E467F">
        <w:tc>
          <w:tcPr>
            <w:tcW w:w="591"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lang w:val="nl-NL"/>
              </w:rPr>
            </w:pPr>
            <w:r w:rsidRPr="00862330">
              <w:rPr>
                <w:bCs/>
                <w:iCs/>
                <w:lang w:val="nl-NL"/>
              </w:rPr>
              <w:t>3</w:t>
            </w:r>
          </w:p>
        </w:tc>
        <w:tc>
          <w:tcPr>
            <w:tcW w:w="2769"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pPr>
            <w:r w:rsidRPr="00862330">
              <w:t>Lê Anh Tuấn</w:t>
            </w:r>
          </w:p>
        </w:tc>
        <w:tc>
          <w:tcPr>
            <w:tcW w:w="1993"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pPr>
            <w:r w:rsidRPr="00862330">
              <w:rPr>
                <w:lang w:val="nb-NO"/>
              </w:rPr>
              <w:t>Cán bộ</w:t>
            </w:r>
          </w:p>
        </w:tc>
        <w:tc>
          <w:tcPr>
            <w:tcW w:w="188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pPr>
            <w:r w:rsidRPr="00862330">
              <w:rPr>
                <w:lang w:val="pt-BR"/>
              </w:rPr>
              <w:t>Kỹ sư môi trường</w:t>
            </w:r>
          </w:p>
        </w:tc>
        <w:tc>
          <w:tcPr>
            <w:tcW w:w="161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pPr>
            <w:r w:rsidRPr="00862330">
              <w:rPr>
                <w:bCs/>
                <w:iCs/>
                <w:lang w:val="nl-NL"/>
              </w:rPr>
              <w:t>Thành viên</w:t>
            </w:r>
          </w:p>
        </w:tc>
        <w:tc>
          <w:tcPr>
            <w:tcW w:w="3388"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rPr>
            </w:pPr>
            <w:r w:rsidRPr="00862330">
              <w:rPr>
                <w:bCs/>
                <w:iCs/>
              </w:rPr>
              <w:t>Nghiên cứu, đánh giá tác động trong giai đoạn chuẩn bị, xây dựng dự án và biện pháp giảm thiểu</w:t>
            </w:r>
          </w:p>
        </w:tc>
        <w:tc>
          <w:tcPr>
            <w:tcW w:w="2476"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rPr>
            </w:pPr>
          </w:p>
        </w:tc>
      </w:tr>
      <w:tr w:rsidR="00862330" w:rsidRPr="00862330" w:rsidTr="00CD086D">
        <w:trPr>
          <w:trHeight w:val="1186"/>
        </w:trPr>
        <w:tc>
          <w:tcPr>
            <w:tcW w:w="591"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pPr>
            <w:r w:rsidRPr="00862330">
              <w:t>4</w:t>
            </w:r>
          </w:p>
        </w:tc>
        <w:tc>
          <w:tcPr>
            <w:tcW w:w="2769" w:type="dxa"/>
            <w:tcBorders>
              <w:top w:val="single" w:sz="4" w:space="0" w:color="auto"/>
              <w:left w:val="single" w:sz="4" w:space="0" w:color="auto"/>
              <w:bottom w:val="single" w:sz="4" w:space="0" w:color="auto"/>
              <w:right w:val="single" w:sz="4" w:space="0" w:color="auto"/>
            </w:tcBorders>
            <w:vAlign w:val="center"/>
          </w:tcPr>
          <w:p w:rsidR="00981098" w:rsidRPr="00862330" w:rsidRDefault="002048D2" w:rsidP="00981098">
            <w:pPr>
              <w:pStyle w:val="12NDKHUNG"/>
            </w:pPr>
            <w:r w:rsidRPr="00862330">
              <w:t>Lê Trọng Bình</w:t>
            </w:r>
          </w:p>
        </w:tc>
        <w:tc>
          <w:tcPr>
            <w:tcW w:w="1993"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pPr>
            <w:r w:rsidRPr="00862330">
              <w:rPr>
                <w:lang w:val="nb-NO"/>
              </w:rPr>
              <w:t>Cán bộ</w:t>
            </w:r>
          </w:p>
        </w:tc>
        <w:tc>
          <w:tcPr>
            <w:tcW w:w="1880" w:type="dxa"/>
            <w:tcBorders>
              <w:top w:val="single" w:sz="4" w:space="0" w:color="auto"/>
              <w:left w:val="single" w:sz="4" w:space="0" w:color="auto"/>
              <w:bottom w:val="single" w:sz="4" w:space="0" w:color="auto"/>
              <w:right w:val="single" w:sz="4" w:space="0" w:color="auto"/>
            </w:tcBorders>
            <w:vAlign w:val="center"/>
          </w:tcPr>
          <w:p w:rsidR="00981098" w:rsidRPr="00862330" w:rsidRDefault="002048D2" w:rsidP="00981098">
            <w:pPr>
              <w:pStyle w:val="12NDKHUNG"/>
            </w:pPr>
            <w:r w:rsidRPr="00862330">
              <w:rPr>
                <w:lang w:val="pt-BR"/>
              </w:rPr>
              <w:t>Kỹ sư môi trường</w:t>
            </w:r>
          </w:p>
        </w:tc>
        <w:tc>
          <w:tcPr>
            <w:tcW w:w="161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pPr>
            <w:r w:rsidRPr="00862330">
              <w:rPr>
                <w:bCs/>
                <w:iCs/>
                <w:lang w:val="nl-NL"/>
              </w:rPr>
              <w:t>Thành viên</w:t>
            </w:r>
          </w:p>
        </w:tc>
        <w:tc>
          <w:tcPr>
            <w:tcW w:w="3388"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rPr>
            </w:pPr>
            <w:r w:rsidRPr="00862330">
              <w:rPr>
                <w:bCs/>
                <w:iCs/>
              </w:rPr>
              <w:t>Nghiên cứu, đánh giá tác động trong giai đoạn vận hành dự án và biện pháp giảm thiểu</w:t>
            </w:r>
          </w:p>
        </w:tc>
        <w:tc>
          <w:tcPr>
            <w:tcW w:w="2476"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rPr>
            </w:pPr>
          </w:p>
        </w:tc>
      </w:tr>
      <w:tr w:rsidR="00862330" w:rsidRPr="00862330" w:rsidTr="00B77E82">
        <w:trPr>
          <w:trHeight w:val="1119"/>
        </w:trPr>
        <w:tc>
          <w:tcPr>
            <w:tcW w:w="591"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pPr>
            <w:r w:rsidRPr="00862330">
              <w:lastRenderedPageBreak/>
              <w:t>5</w:t>
            </w:r>
          </w:p>
        </w:tc>
        <w:tc>
          <w:tcPr>
            <w:tcW w:w="2769"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pPr>
            <w:r w:rsidRPr="00862330">
              <w:t>Nguyễn Công Quang</w:t>
            </w:r>
          </w:p>
        </w:tc>
        <w:tc>
          <w:tcPr>
            <w:tcW w:w="1993"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pPr>
            <w:r w:rsidRPr="00862330">
              <w:rPr>
                <w:lang w:val="nb-NO"/>
              </w:rPr>
              <w:t>Cán bộ</w:t>
            </w:r>
          </w:p>
        </w:tc>
        <w:tc>
          <w:tcPr>
            <w:tcW w:w="188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lang w:val="nb-NO"/>
              </w:rPr>
            </w:pPr>
            <w:r w:rsidRPr="00862330">
              <w:rPr>
                <w:lang w:val="pt-BR"/>
              </w:rPr>
              <w:t>Kỹ sư xây dựng</w:t>
            </w:r>
            <w:r w:rsidRPr="00862330">
              <w:rPr>
                <w:lang w:val="nb-NO"/>
              </w:rPr>
              <w:t xml:space="preserve"> </w:t>
            </w:r>
          </w:p>
        </w:tc>
        <w:tc>
          <w:tcPr>
            <w:tcW w:w="161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pPr>
            <w:r w:rsidRPr="00862330">
              <w:rPr>
                <w:bCs/>
                <w:iCs/>
                <w:lang w:val="nl-NL"/>
              </w:rPr>
              <w:t>Thành viên</w:t>
            </w:r>
          </w:p>
        </w:tc>
        <w:tc>
          <w:tcPr>
            <w:tcW w:w="3388"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rPr>
            </w:pPr>
            <w:r w:rsidRPr="00862330">
              <w:rPr>
                <w:bCs/>
                <w:iCs/>
              </w:rPr>
              <w:t>Phụ trách các vấn đề kỹ thuật về xây dựng và tư vấn kỹ thuật xây dựng</w:t>
            </w:r>
          </w:p>
        </w:tc>
        <w:tc>
          <w:tcPr>
            <w:tcW w:w="2476"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rPr>
            </w:pPr>
          </w:p>
        </w:tc>
      </w:tr>
      <w:tr w:rsidR="00862330" w:rsidRPr="00862330" w:rsidTr="00B77E82">
        <w:trPr>
          <w:trHeight w:val="1120"/>
        </w:trPr>
        <w:tc>
          <w:tcPr>
            <w:tcW w:w="591"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lang w:val="nb-NO"/>
              </w:rPr>
            </w:pPr>
            <w:r w:rsidRPr="00862330">
              <w:rPr>
                <w:lang w:val="nb-NO"/>
              </w:rPr>
              <w:t>7</w:t>
            </w:r>
          </w:p>
        </w:tc>
        <w:tc>
          <w:tcPr>
            <w:tcW w:w="2769"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lang w:val="nb-NO"/>
              </w:rPr>
            </w:pPr>
            <w:r w:rsidRPr="00862330">
              <w:rPr>
                <w:lang w:val="nb-NO"/>
              </w:rPr>
              <w:t>Trương Văn Dũng</w:t>
            </w:r>
          </w:p>
        </w:tc>
        <w:tc>
          <w:tcPr>
            <w:tcW w:w="1993"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pPr>
            <w:r w:rsidRPr="00862330">
              <w:rPr>
                <w:lang w:val="nb-NO"/>
              </w:rPr>
              <w:t>Cán bộ</w:t>
            </w:r>
          </w:p>
        </w:tc>
        <w:tc>
          <w:tcPr>
            <w:tcW w:w="188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lang w:val="nb-NO"/>
              </w:rPr>
            </w:pPr>
            <w:r w:rsidRPr="00862330">
              <w:rPr>
                <w:lang w:val="nb-NO"/>
              </w:rPr>
              <w:t xml:space="preserve">Kỹ sư môi trường </w:t>
            </w:r>
          </w:p>
        </w:tc>
        <w:tc>
          <w:tcPr>
            <w:tcW w:w="1610"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pPr>
            <w:r w:rsidRPr="00862330">
              <w:rPr>
                <w:bCs/>
                <w:iCs/>
                <w:lang w:val="nl-NL"/>
              </w:rPr>
              <w:t>Thành viên</w:t>
            </w:r>
          </w:p>
        </w:tc>
        <w:tc>
          <w:tcPr>
            <w:tcW w:w="3388"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rPr>
            </w:pPr>
            <w:r w:rsidRPr="00862330">
              <w:rPr>
                <w:lang w:val="nb-NO"/>
              </w:rPr>
              <w:t>Xây dựng chương trình quản lý, giám sát, kết luận, hoàn thiện báo cáo</w:t>
            </w:r>
          </w:p>
        </w:tc>
        <w:tc>
          <w:tcPr>
            <w:tcW w:w="2476" w:type="dxa"/>
            <w:tcBorders>
              <w:top w:val="single" w:sz="4" w:space="0" w:color="auto"/>
              <w:left w:val="single" w:sz="4" w:space="0" w:color="auto"/>
              <w:bottom w:val="single" w:sz="4" w:space="0" w:color="auto"/>
              <w:right w:val="single" w:sz="4" w:space="0" w:color="auto"/>
            </w:tcBorders>
            <w:vAlign w:val="center"/>
          </w:tcPr>
          <w:p w:rsidR="00981098" w:rsidRPr="00862330" w:rsidRDefault="00981098" w:rsidP="00981098">
            <w:pPr>
              <w:pStyle w:val="12NDKHUNG"/>
              <w:rPr>
                <w:bCs/>
                <w:iCs/>
              </w:rPr>
            </w:pPr>
          </w:p>
        </w:tc>
      </w:tr>
    </w:tbl>
    <w:p w:rsidR="00981098" w:rsidRPr="00862330" w:rsidRDefault="00981098" w:rsidP="003A5186">
      <w:pPr>
        <w:spacing w:before="100"/>
        <w:rPr>
          <w:bCs/>
          <w:iCs/>
          <w:szCs w:val="28"/>
          <w:lang w:val="ve-ZA"/>
        </w:rPr>
        <w:sectPr w:rsidR="00981098" w:rsidRPr="00862330" w:rsidSect="00B77E82">
          <w:headerReference w:type="default" r:id="rId20"/>
          <w:footerReference w:type="default" r:id="rId21"/>
          <w:pgSz w:w="16840" w:h="11907" w:orient="landscape" w:code="9"/>
          <w:pgMar w:top="1418" w:right="1134" w:bottom="964" w:left="1134" w:header="425" w:footer="587" w:gutter="0"/>
          <w:cols w:space="720"/>
          <w:docGrid w:linePitch="360"/>
        </w:sectPr>
      </w:pPr>
    </w:p>
    <w:p w:rsidR="00BF30DE" w:rsidRPr="00862330" w:rsidRDefault="002772DD" w:rsidP="00193DA5">
      <w:pPr>
        <w:pStyle w:val="ACAP1"/>
      </w:pPr>
      <w:bookmarkStart w:id="139" w:name="_Toc114754614"/>
      <w:r w:rsidRPr="00862330">
        <w:lastRenderedPageBreak/>
        <w:t xml:space="preserve">4. Phương pháp </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00465378" w:rsidRPr="00862330">
        <w:t>đ</w:t>
      </w:r>
      <w:r w:rsidRPr="00862330">
        <w:t>ánh giá tác động môi trường:</w:t>
      </w:r>
      <w:bookmarkEnd w:id="139"/>
    </w:p>
    <w:p w:rsidR="00DC4E92" w:rsidRPr="00862330" w:rsidRDefault="00DC4E92" w:rsidP="00E00B68">
      <w:pPr>
        <w:autoSpaceDE w:val="0"/>
        <w:autoSpaceDN w:val="0"/>
        <w:adjustRightInd w:val="0"/>
        <w:spacing w:before="100"/>
        <w:rPr>
          <w:rFonts w:eastAsia="Times New Roman,Bold" w:cs="Times New Roman"/>
          <w:b/>
          <w:bCs/>
          <w:szCs w:val="28"/>
        </w:rPr>
      </w:pPr>
      <w:r w:rsidRPr="00862330">
        <w:rPr>
          <w:rFonts w:eastAsia="Times New Roman,Bold" w:cs="Times New Roman"/>
          <w:b/>
          <w:bCs/>
          <w:szCs w:val="28"/>
        </w:rPr>
        <w:t>4.1. Các phương pháp ĐTM</w:t>
      </w:r>
    </w:p>
    <w:p w:rsidR="00DC4E92" w:rsidRPr="00862330" w:rsidRDefault="00DC4E92" w:rsidP="00E00B68">
      <w:pPr>
        <w:autoSpaceDE w:val="0"/>
        <w:autoSpaceDN w:val="0"/>
        <w:adjustRightInd w:val="0"/>
        <w:spacing w:before="100"/>
        <w:rPr>
          <w:rFonts w:eastAsia="Times New Roman,BoldItalic" w:cs="Times New Roman"/>
          <w:b/>
          <w:bCs/>
          <w:i/>
          <w:iCs/>
          <w:szCs w:val="28"/>
        </w:rPr>
      </w:pPr>
      <w:r w:rsidRPr="00862330">
        <w:rPr>
          <w:rFonts w:eastAsia="Times New Roman,BoldItalic" w:cs="Times New Roman"/>
          <w:b/>
          <w:bCs/>
          <w:i/>
          <w:iCs/>
          <w:szCs w:val="28"/>
        </w:rPr>
        <w:t>(1) Phương pháp đánh giá nhanh</w:t>
      </w:r>
    </w:p>
    <w:p w:rsidR="00DC4E92" w:rsidRPr="00862330" w:rsidRDefault="00DC4E92" w:rsidP="00E00B68">
      <w:pPr>
        <w:autoSpaceDE w:val="0"/>
        <w:autoSpaceDN w:val="0"/>
        <w:adjustRightInd w:val="0"/>
        <w:spacing w:before="100"/>
        <w:rPr>
          <w:rFonts w:eastAsia="Times New Roman,Bold" w:cs="Times New Roman"/>
          <w:szCs w:val="28"/>
        </w:rPr>
      </w:pPr>
      <w:r w:rsidRPr="00862330">
        <w:rPr>
          <w:rFonts w:eastAsia="Times New Roman,Bold" w:cs="Times New Roman"/>
          <w:szCs w:val="28"/>
        </w:rPr>
        <w:t>Dùng để xác định nhanh tải lượng, nồng độ các chất ô nhiễm trong khí thải, nước thải, ồn, rung dựa vào các hệ số ô nhiễm.</w:t>
      </w:r>
    </w:p>
    <w:p w:rsidR="00DC4E92" w:rsidRPr="00862330" w:rsidRDefault="00DC4E92" w:rsidP="00E00B68">
      <w:pPr>
        <w:autoSpaceDE w:val="0"/>
        <w:autoSpaceDN w:val="0"/>
        <w:adjustRightInd w:val="0"/>
        <w:spacing w:before="100"/>
        <w:rPr>
          <w:rFonts w:eastAsia="Times New Roman,Bold" w:cs="Times New Roman"/>
          <w:szCs w:val="28"/>
        </w:rPr>
      </w:pPr>
      <w:r w:rsidRPr="00862330">
        <w:rPr>
          <w:rFonts w:eastAsia="Times New Roman,Bold" w:cs="Times New Roman"/>
          <w:b/>
          <w:bCs/>
          <w:szCs w:val="28"/>
        </w:rPr>
        <w:t xml:space="preserve">- </w:t>
      </w:r>
      <w:r w:rsidRPr="00862330">
        <w:rPr>
          <w:rFonts w:eastAsia="Times New Roman,Bold" w:cs="Times New Roman"/>
          <w:szCs w:val="28"/>
        </w:rPr>
        <w:t>Đối với môi trường không khí (bụi và khí thải):</w:t>
      </w:r>
    </w:p>
    <w:p w:rsidR="00DC4E92" w:rsidRPr="00862330" w:rsidRDefault="00DC4E92" w:rsidP="00E00B68">
      <w:pPr>
        <w:autoSpaceDE w:val="0"/>
        <w:autoSpaceDN w:val="0"/>
        <w:adjustRightInd w:val="0"/>
        <w:spacing w:before="100"/>
        <w:rPr>
          <w:rFonts w:eastAsia="Times New Roman,Bold" w:cs="Times New Roman"/>
          <w:szCs w:val="28"/>
        </w:rPr>
      </w:pPr>
      <w:r w:rsidRPr="00862330">
        <w:rPr>
          <w:rFonts w:eastAsia="Times New Roman,Bold" w:cs="Times New Roman"/>
          <w:szCs w:val="28"/>
        </w:rPr>
        <w:t xml:space="preserve">+ Sử dụng hệ số ô nhiễm theo </w:t>
      </w:r>
      <w:r w:rsidRPr="00862330">
        <w:rPr>
          <w:rFonts w:eastAsia="Times New Roman,Bold" w:cs="Times New Roman"/>
          <w:i/>
          <w:iCs/>
          <w:szCs w:val="28"/>
        </w:rPr>
        <w:t xml:space="preserve">Environment assessment sourcebook, volume II, sectorial guidelines, environment, Word Bank, Washington D.C, 8/1991 </w:t>
      </w:r>
      <w:r w:rsidRPr="00862330">
        <w:rPr>
          <w:rFonts w:eastAsia="Times New Roman,Bold" w:cs="Times New Roman"/>
          <w:szCs w:val="28"/>
        </w:rPr>
        <w:t>để tính bụi phát sinh từ hoạt động đào, đắp.</w:t>
      </w:r>
    </w:p>
    <w:p w:rsidR="00DC4E92" w:rsidRPr="00862330" w:rsidRDefault="00DC4E92" w:rsidP="00E00B68">
      <w:pPr>
        <w:autoSpaceDE w:val="0"/>
        <w:autoSpaceDN w:val="0"/>
        <w:adjustRightInd w:val="0"/>
        <w:spacing w:before="100"/>
        <w:rPr>
          <w:rFonts w:eastAsia="Times New Roman,Bold" w:cs="Times New Roman"/>
          <w:szCs w:val="28"/>
        </w:rPr>
      </w:pPr>
      <w:r w:rsidRPr="00862330">
        <w:rPr>
          <w:rFonts w:eastAsia="Times New Roman,Bold" w:cs="Times New Roman"/>
          <w:szCs w:val="28"/>
        </w:rPr>
        <w:t>+ Sử dụng công thức tính toán nồng độ tại</w:t>
      </w:r>
      <w:r w:rsidRPr="00862330">
        <w:rPr>
          <w:rFonts w:eastAsia="Times New Roman,Bold" w:cs="Times New Roman"/>
          <w:i/>
          <w:iCs/>
          <w:szCs w:val="28"/>
        </w:rPr>
        <w:t xml:space="preserve">, </w:t>
      </w:r>
      <w:r w:rsidRPr="00862330">
        <w:rPr>
          <w:rFonts w:eastAsia="Times New Roman,Italic" w:cs="Times New Roman"/>
          <w:i/>
          <w:iCs/>
          <w:szCs w:val="28"/>
        </w:rPr>
        <w:t>“</w:t>
      </w:r>
      <w:r w:rsidRPr="00862330">
        <w:rPr>
          <w:rFonts w:eastAsia="Times New Roman,Bold" w:cs="Times New Roman"/>
          <w:i/>
          <w:iCs/>
          <w:szCs w:val="28"/>
        </w:rPr>
        <w:t xml:space="preserve">Công thức 3.43, Giáo trình Cơ sở Môi trường không khí -Phạm Ngọc Hồ, 2009, NXB Giáo dục Việt Nam”, </w:t>
      </w:r>
      <w:r w:rsidRPr="00862330">
        <w:rPr>
          <w:rFonts w:eastAsia="Times New Roman,Bold" w:cs="Times New Roman"/>
          <w:szCs w:val="28"/>
        </w:rPr>
        <w:t>để tính toán nồng độ bụi phát sinh từ hoạt động đào, đắp.</w:t>
      </w:r>
    </w:p>
    <w:p w:rsidR="00DC4E92" w:rsidRPr="00862330" w:rsidRDefault="00DC4E92" w:rsidP="00E00B68">
      <w:pPr>
        <w:autoSpaceDE w:val="0"/>
        <w:autoSpaceDN w:val="0"/>
        <w:adjustRightInd w:val="0"/>
        <w:spacing w:before="100"/>
        <w:rPr>
          <w:rFonts w:eastAsia="Times New Roman,Bold" w:cs="Times New Roman"/>
          <w:szCs w:val="28"/>
        </w:rPr>
      </w:pPr>
      <w:r w:rsidRPr="00862330">
        <w:rPr>
          <w:rFonts w:eastAsia="Times New Roman,Bold" w:cs="Times New Roman"/>
          <w:szCs w:val="28"/>
        </w:rPr>
        <w:t>+ Sử dụng công thức tính toán nồng độ tại</w:t>
      </w:r>
      <w:r w:rsidRPr="00862330">
        <w:rPr>
          <w:rFonts w:eastAsia="Times New Roman,Bold" w:cs="Times New Roman"/>
          <w:i/>
          <w:iCs/>
          <w:szCs w:val="28"/>
        </w:rPr>
        <w:t xml:space="preserve">, “Công thức 3.38, Giáo trình Cơ sở Môi trường không khí -Phạm Ngọc Hồ, 2009, NXB Giáo dục Việt Nam”, </w:t>
      </w:r>
      <w:r w:rsidRPr="00862330">
        <w:rPr>
          <w:rFonts w:eastAsia="Times New Roman,Bold" w:cs="Times New Roman"/>
          <w:szCs w:val="28"/>
        </w:rPr>
        <w:t>để tính toán bụi phát sinh từ quá trình vận chuyển phù hợp với điều kiện Việt Nam.</w:t>
      </w:r>
    </w:p>
    <w:p w:rsidR="00DC4E92" w:rsidRPr="00862330" w:rsidRDefault="00DC4E92" w:rsidP="00E00B68">
      <w:pPr>
        <w:autoSpaceDE w:val="0"/>
        <w:autoSpaceDN w:val="0"/>
        <w:adjustRightInd w:val="0"/>
        <w:spacing w:before="100"/>
        <w:rPr>
          <w:rFonts w:eastAsia="Times New Roman,Bold" w:cs="Times New Roman"/>
          <w:szCs w:val="28"/>
        </w:rPr>
      </w:pPr>
      <w:r w:rsidRPr="00862330">
        <w:rPr>
          <w:rFonts w:eastAsia="Times New Roman,Bold" w:cs="Times New Roman"/>
          <w:szCs w:val="28"/>
        </w:rPr>
        <w:t>+ Sử dụng hệ số ô nhiễm tại</w:t>
      </w:r>
      <w:r w:rsidRPr="00862330">
        <w:rPr>
          <w:rFonts w:eastAsia="Times New Roman,Italic" w:cs="Times New Roman"/>
          <w:i/>
          <w:iCs/>
          <w:szCs w:val="28"/>
        </w:rPr>
        <w:t>”</w:t>
      </w:r>
      <w:r w:rsidRPr="00862330">
        <w:rPr>
          <w:rStyle w:val="NGUNChar"/>
          <w:rFonts w:eastAsiaTheme="minorHAnsi"/>
          <w:i w:val="0"/>
          <w:color w:val="auto"/>
          <w:sz w:val="28"/>
          <w:szCs w:val="28"/>
        </w:rPr>
        <w:t xml:space="preserve"> </w:t>
      </w:r>
      <w:r w:rsidRPr="00862330">
        <w:rPr>
          <w:rStyle w:val="NGUNChar"/>
          <w:rFonts w:eastAsiaTheme="minorHAnsi"/>
          <w:color w:val="auto"/>
          <w:sz w:val="28"/>
          <w:szCs w:val="28"/>
        </w:rPr>
        <w:t>Sổ tay hướng dẫn xử lý ô nhiễm môi trường trong sản xuất tiểu thủ công nghiệp – Sở Khoa học công nghệ và môi trường thành phố Hồ Chí Minh – 1999</w:t>
      </w:r>
      <w:r w:rsidRPr="00862330">
        <w:rPr>
          <w:rFonts w:eastAsia="Times New Roman,Italic" w:cs="Times New Roman"/>
          <w:i/>
          <w:iCs/>
          <w:szCs w:val="28"/>
        </w:rPr>
        <w:t>”</w:t>
      </w:r>
      <w:r w:rsidRPr="00862330">
        <w:rPr>
          <w:rFonts w:eastAsia="Times New Roman,Bold" w:cs="Times New Roman"/>
          <w:i/>
          <w:iCs/>
          <w:szCs w:val="28"/>
        </w:rPr>
        <w:t xml:space="preserve">, </w:t>
      </w:r>
      <w:r w:rsidRPr="00862330">
        <w:rPr>
          <w:rFonts w:eastAsia="Times New Roman,Bold" w:cs="Times New Roman"/>
          <w:szCs w:val="28"/>
        </w:rPr>
        <w:t>để tính toán nồng độ các chất ô nhiễm do quá trình đốt dầu DO.</w:t>
      </w:r>
    </w:p>
    <w:p w:rsidR="00DC4E92" w:rsidRPr="00862330" w:rsidRDefault="00DC4E92" w:rsidP="00E00B68">
      <w:pPr>
        <w:autoSpaceDE w:val="0"/>
        <w:autoSpaceDN w:val="0"/>
        <w:adjustRightInd w:val="0"/>
        <w:spacing w:before="100"/>
        <w:rPr>
          <w:rFonts w:eastAsia="Times New Roman,Bold" w:cs="Times New Roman"/>
          <w:szCs w:val="28"/>
        </w:rPr>
      </w:pPr>
      <w:r w:rsidRPr="00862330">
        <w:rPr>
          <w:rFonts w:eastAsia="Times New Roman,Bold" w:cs="Times New Roman"/>
          <w:szCs w:val="28"/>
        </w:rPr>
        <w:t xml:space="preserve">+ Sử dụng hệ số ô nhiễm của </w:t>
      </w:r>
      <w:r w:rsidRPr="00862330">
        <w:rPr>
          <w:rFonts w:eastAsia="Times New Roman,Bold" w:cs="Times New Roman"/>
          <w:i/>
          <w:iCs/>
          <w:szCs w:val="28"/>
        </w:rPr>
        <w:t xml:space="preserve">Assessment of Sources of Air, Water and Land Pollution Part 1: Rapid Inventory Techniques in Environmental Pollution, WHO, 1993 </w:t>
      </w:r>
      <w:r w:rsidRPr="00862330">
        <w:rPr>
          <w:rFonts w:eastAsia="Times New Roman,Bold" w:cs="Times New Roman"/>
          <w:szCs w:val="28"/>
        </w:rPr>
        <w:t>để tính toán nồng độ khí thải phát sinh của các máy móc thiết bị thi công.</w:t>
      </w:r>
    </w:p>
    <w:p w:rsidR="00DC4E92" w:rsidRPr="00862330" w:rsidRDefault="00DC4E92" w:rsidP="00E00B68">
      <w:pPr>
        <w:autoSpaceDE w:val="0"/>
        <w:autoSpaceDN w:val="0"/>
        <w:adjustRightInd w:val="0"/>
        <w:spacing w:before="100"/>
        <w:rPr>
          <w:rFonts w:eastAsia="Times New Roman,Italic" w:cs="Times New Roman"/>
          <w:i/>
          <w:iCs/>
          <w:szCs w:val="28"/>
        </w:rPr>
      </w:pPr>
      <w:r w:rsidRPr="00862330">
        <w:rPr>
          <w:rFonts w:eastAsia="Times New Roman,Bold" w:cs="Times New Roman"/>
          <w:i/>
          <w:iCs/>
          <w:szCs w:val="28"/>
        </w:rPr>
        <w:t>(Vi</w:t>
      </w:r>
      <w:r w:rsidRPr="00862330">
        <w:rPr>
          <w:rFonts w:eastAsia="Times New Roman,Italic" w:cs="Times New Roman"/>
          <w:i/>
          <w:iCs/>
          <w:szCs w:val="28"/>
        </w:rPr>
        <w:t xml:space="preserve">ệt Nam chưa </w:t>
      </w:r>
      <w:r w:rsidRPr="00862330">
        <w:rPr>
          <w:rFonts w:eastAsia="Times New Roman,Bold" w:cs="Times New Roman"/>
          <w:i/>
          <w:iCs/>
          <w:szCs w:val="28"/>
        </w:rPr>
        <w:t>xây d</w:t>
      </w:r>
      <w:r w:rsidRPr="00862330">
        <w:rPr>
          <w:rFonts w:eastAsia="Times New Roman,Italic" w:cs="Times New Roman"/>
          <w:i/>
          <w:iCs/>
          <w:szCs w:val="28"/>
        </w:rPr>
        <w:t>ựng đượ</w:t>
      </w:r>
      <w:r w:rsidRPr="00862330">
        <w:rPr>
          <w:rFonts w:eastAsia="Times New Roman,Bold" w:cs="Times New Roman"/>
          <w:i/>
          <w:iCs/>
          <w:szCs w:val="28"/>
        </w:rPr>
        <w:t>c b</w:t>
      </w:r>
      <w:r w:rsidRPr="00862330">
        <w:rPr>
          <w:rFonts w:eastAsia="Times New Roman,Italic" w:cs="Times New Roman"/>
          <w:i/>
          <w:iCs/>
          <w:szCs w:val="28"/>
        </w:rPr>
        <w:t xml:space="preserve">ộ </w:t>
      </w:r>
      <w:r w:rsidRPr="00862330">
        <w:rPr>
          <w:rFonts w:eastAsia="Times New Roman,Bold" w:cs="Times New Roman"/>
          <w:i/>
          <w:iCs/>
          <w:szCs w:val="28"/>
        </w:rPr>
        <w:t>ch</w:t>
      </w:r>
      <w:r w:rsidRPr="00862330">
        <w:rPr>
          <w:rFonts w:eastAsia="Times New Roman,Italic" w:cs="Times New Roman"/>
          <w:i/>
          <w:iCs/>
          <w:szCs w:val="28"/>
        </w:rPr>
        <w:t xml:space="preserve">ỉ </w:t>
      </w:r>
      <w:r w:rsidRPr="00862330">
        <w:rPr>
          <w:rFonts w:eastAsia="Times New Roman,Bold" w:cs="Times New Roman"/>
          <w:i/>
          <w:iCs/>
          <w:szCs w:val="28"/>
        </w:rPr>
        <w:t>s</w:t>
      </w:r>
      <w:r w:rsidRPr="00862330">
        <w:rPr>
          <w:rFonts w:eastAsia="Times New Roman,Italic" w:cs="Times New Roman"/>
          <w:i/>
          <w:iCs/>
          <w:szCs w:val="28"/>
        </w:rPr>
        <w:t xml:space="preserve">ố </w:t>
      </w:r>
      <w:r w:rsidRPr="00862330">
        <w:rPr>
          <w:rFonts w:eastAsia="Times New Roman,Bold" w:cs="Times New Roman"/>
          <w:i/>
          <w:iCs/>
          <w:szCs w:val="28"/>
        </w:rPr>
        <w:t>ô nhi</w:t>
      </w:r>
      <w:r w:rsidRPr="00862330">
        <w:rPr>
          <w:rFonts w:eastAsia="Times New Roman,Italic" w:cs="Times New Roman"/>
          <w:i/>
          <w:iCs/>
          <w:szCs w:val="28"/>
        </w:rPr>
        <w:t>ễ</w:t>
      </w:r>
      <w:r w:rsidRPr="00862330">
        <w:rPr>
          <w:rFonts w:eastAsia="Times New Roman,Bold" w:cs="Times New Roman"/>
          <w:i/>
          <w:iCs/>
          <w:szCs w:val="28"/>
        </w:rPr>
        <w:t>m c</w:t>
      </w:r>
      <w:r w:rsidRPr="00862330">
        <w:rPr>
          <w:rFonts w:eastAsia="Times New Roman,Italic" w:cs="Times New Roman"/>
          <w:i/>
          <w:iCs/>
          <w:szCs w:val="28"/>
        </w:rPr>
        <w:t>ủ</w:t>
      </w:r>
      <w:r w:rsidRPr="00862330">
        <w:rPr>
          <w:rFonts w:eastAsia="Times New Roman,Bold" w:cs="Times New Roman"/>
          <w:i/>
          <w:iCs/>
          <w:szCs w:val="28"/>
        </w:rPr>
        <w:t>a các máy móc thi</w:t>
      </w:r>
      <w:r w:rsidRPr="00862330">
        <w:rPr>
          <w:rFonts w:eastAsia="Times New Roman,Italic" w:cs="Times New Roman"/>
          <w:i/>
          <w:iCs/>
          <w:szCs w:val="28"/>
        </w:rPr>
        <w:t>ế</w:t>
      </w:r>
      <w:r w:rsidRPr="00862330">
        <w:rPr>
          <w:rFonts w:eastAsia="Times New Roman,Bold" w:cs="Times New Roman"/>
          <w:i/>
          <w:iCs/>
          <w:szCs w:val="28"/>
        </w:rPr>
        <w:t>t b</w:t>
      </w:r>
      <w:r w:rsidRPr="00862330">
        <w:rPr>
          <w:rFonts w:eastAsia="Times New Roman,Italic" w:cs="Times New Roman"/>
          <w:i/>
          <w:iCs/>
          <w:szCs w:val="28"/>
        </w:rPr>
        <w:t xml:space="preserve">ị </w:t>
      </w:r>
      <w:r w:rsidRPr="00862330">
        <w:rPr>
          <w:rFonts w:eastAsia="Times New Roman,Bold" w:cs="Times New Roman"/>
          <w:i/>
          <w:iCs/>
          <w:szCs w:val="28"/>
        </w:rPr>
        <w:t>thi công, nên báo cáo s</w:t>
      </w:r>
      <w:r w:rsidRPr="00862330">
        <w:rPr>
          <w:rFonts w:eastAsia="Times New Roman,Italic" w:cs="Times New Roman"/>
          <w:i/>
          <w:iCs/>
          <w:szCs w:val="28"/>
        </w:rPr>
        <w:t xml:space="preserve">ử </w:t>
      </w:r>
      <w:r w:rsidRPr="00862330">
        <w:rPr>
          <w:rFonts w:eastAsia="Times New Roman,Bold" w:cs="Times New Roman"/>
          <w:i/>
          <w:iCs/>
          <w:szCs w:val="28"/>
        </w:rPr>
        <w:t>d</w:t>
      </w:r>
      <w:r w:rsidRPr="00862330">
        <w:rPr>
          <w:rFonts w:eastAsia="Times New Roman,Italic" w:cs="Times New Roman"/>
          <w:i/>
          <w:iCs/>
          <w:szCs w:val="28"/>
        </w:rPr>
        <w:t>ụ</w:t>
      </w:r>
      <w:r w:rsidRPr="00862330">
        <w:rPr>
          <w:rFonts w:eastAsia="Times New Roman,Bold" w:cs="Times New Roman"/>
          <w:i/>
          <w:iCs/>
          <w:szCs w:val="28"/>
        </w:rPr>
        <w:t>ng các h</w:t>
      </w:r>
      <w:r w:rsidRPr="00862330">
        <w:rPr>
          <w:rFonts w:eastAsia="Times New Roman,Italic" w:cs="Times New Roman"/>
          <w:i/>
          <w:iCs/>
          <w:szCs w:val="28"/>
        </w:rPr>
        <w:t xml:space="preserve">ệ </w:t>
      </w:r>
      <w:r w:rsidRPr="00862330">
        <w:rPr>
          <w:rFonts w:eastAsia="Times New Roman,Bold" w:cs="Times New Roman"/>
          <w:i/>
          <w:iCs/>
          <w:szCs w:val="28"/>
        </w:rPr>
        <w:t>s</w:t>
      </w:r>
      <w:r w:rsidRPr="00862330">
        <w:rPr>
          <w:rFonts w:eastAsia="Times New Roman,Italic" w:cs="Times New Roman"/>
          <w:i/>
          <w:iCs/>
          <w:szCs w:val="28"/>
        </w:rPr>
        <w:t xml:space="preserve">ố </w:t>
      </w:r>
      <w:r w:rsidRPr="00862330">
        <w:rPr>
          <w:rFonts w:eastAsia="Times New Roman,Bold" w:cs="Times New Roman"/>
          <w:i/>
          <w:iCs/>
          <w:szCs w:val="28"/>
        </w:rPr>
        <w:t>ô nhi</w:t>
      </w:r>
      <w:r w:rsidRPr="00862330">
        <w:rPr>
          <w:rFonts w:eastAsia="Times New Roman,Italic" w:cs="Times New Roman"/>
          <w:i/>
          <w:iCs/>
          <w:szCs w:val="28"/>
        </w:rPr>
        <w:t>ễ</w:t>
      </w:r>
      <w:r w:rsidRPr="00862330">
        <w:rPr>
          <w:rFonts w:eastAsia="Times New Roman,Bold" w:cs="Times New Roman"/>
          <w:i/>
          <w:iCs/>
          <w:szCs w:val="28"/>
        </w:rPr>
        <w:t>m c</w:t>
      </w:r>
      <w:r w:rsidRPr="00862330">
        <w:rPr>
          <w:rFonts w:eastAsia="Times New Roman,Italic" w:cs="Times New Roman"/>
          <w:i/>
          <w:iCs/>
          <w:szCs w:val="28"/>
        </w:rPr>
        <w:t xml:space="preserve">ủa WHO để </w:t>
      </w:r>
      <w:r w:rsidRPr="00862330">
        <w:rPr>
          <w:rFonts w:eastAsia="Times New Roman,Bold" w:cs="Times New Roman"/>
          <w:i/>
          <w:iCs/>
          <w:szCs w:val="28"/>
        </w:rPr>
        <w:t>b</w:t>
      </w:r>
      <w:r w:rsidRPr="00862330">
        <w:rPr>
          <w:rFonts w:eastAsia="Times New Roman,Italic" w:cs="Times New Roman"/>
          <w:i/>
          <w:iCs/>
          <w:szCs w:val="28"/>
        </w:rPr>
        <w:t xml:space="preserve">ổ </w:t>
      </w:r>
      <w:r w:rsidRPr="00862330">
        <w:rPr>
          <w:rFonts w:eastAsia="Times New Roman,Bold" w:cs="Times New Roman"/>
          <w:i/>
          <w:iCs/>
          <w:szCs w:val="28"/>
        </w:rPr>
        <w:t>tr</w:t>
      </w:r>
      <w:r w:rsidRPr="00862330">
        <w:rPr>
          <w:rFonts w:eastAsia="Times New Roman,Italic" w:cs="Times New Roman"/>
          <w:i/>
          <w:iCs/>
          <w:szCs w:val="28"/>
        </w:rPr>
        <w:t xml:space="preserve">ợ </w:t>
      </w:r>
      <w:r w:rsidRPr="00862330">
        <w:rPr>
          <w:rFonts w:eastAsia="Times New Roman,Bold" w:cs="Times New Roman"/>
          <w:i/>
          <w:iCs/>
          <w:szCs w:val="28"/>
        </w:rPr>
        <w:t xml:space="preserve">trong quá trình </w:t>
      </w:r>
      <w:r w:rsidRPr="00862330">
        <w:rPr>
          <w:rFonts w:eastAsia="Times New Roman,Italic" w:cs="Times New Roman"/>
          <w:i/>
          <w:iCs/>
          <w:szCs w:val="28"/>
        </w:rPr>
        <w:t>đánh giá).</w:t>
      </w:r>
    </w:p>
    <w:p w:rsidR="00DC4E92" w:rsidRPr="00862330" w:rsidRDefault="00DC4E92" w:rsidP="00E00B68">
      <w:pPr>
        <w:autoSpaceDE w:val="0"/>
        <w:autoSpaceDN w:val="0"/>
        <w:adjustRightInd w:val="0"/>
        <w:spacing w:before="100"/>
        <w:rPr>
          <w:rFonts w:eastAsia="Times New Roman,Bold" w:cs="Times New Roman"/>
          <w:szCs w:val="28"/>
        </w:rPr>
      </w:pPr>
      <w:r w:rsidRPr="00862330">
        <w:rPr>
          <w:rFonts w:eastAsia="Times New Roman,Bold" w:cs="Times New Roman"/>
          <w:szCs w:val="28"/>
        </w:rPr>
        <w:t>- Đối với tiếng ồn, độ rung: sử dụng hệ số ô nhiễm của Viện môi trường và Tài Nguyên ĐHQG, 2010 và Viện Khoa học và Kỹ thuật Môi trường – Đánh giá tác động môi trường tính toán mức độ ồn, rung của phương tiện, máy móc thiết bị thi công theo khoảng cách. Từ đó đánh giá tác động đến đối tượng xung quanh và đưa ra các biện pháp giảm thiểu tương ứng.</w:t>
      </w:r>
    </w:p>
    <w:p w:rsidR="00DC4E92" w:rsidRPr="00862330" w:rsidRDefault="00DC4E92" w:rsidP="00E00B68">
      <w:pPr>
        <w:autoSpaceDE w:val="0"/>
        <w:autoSpaceDN w:val="0"/>
        <w:adjustRightInd w:val="0"/>
        <w:spacing w:before="91"/>
        <w:rPr>
          <w:rFonts w:eastAsia="Times New Roman,Bold" w:cs="Times New Roman"/>
          <w:szCs w:val="28"/>
        </w:rPr>
      </w:pPr>
      <w:r w:rsidRPr="00862330">
        <w:rPr>
          <w:rFonts w:eastAsia="Times New Roman,Bold" w:cs="Times New Roman"/>
          <w:szCs w:val="28"/>
        </w:rPr>
        <w:t>- Đối với nước thải:</w:t>
      </w:r>
    </w:p>
    <w:p w:rsidR="00DC4E92" w:rsidRPr="00862330" w:rsidRDefault="00DC4E92" w:rsidP="00E00B68">
      <w:pPr>
        <w:autoSpaceDE w:val="0"/>
        <w:autoSpaceDN w:val="0"/>
        <w:adjustRightInd w:val="0"/>
        <w:spacing w:before="91"/>
        <w:rPr>
          <w:rFonts w:eastAsia="Times New Roman,Bold" w:cs="Times New Roman"/>
          <w:szCs w:val="28"/>
        </w:rPr>
      </w:pPr>
      <w:r w:rsidRPr="00862330">
        <w:rPr>
          <w:rFonts w:eastAsia="Times New Roman,Bold" w:cs="Times New Roman"/>
          <w:szCs w:val="28"/>
        </w:rPr>
        <w:t xml:space="preserve">+ Nước thải sinh hoạt: sử dụng hệ số ô nhiễm theo TCVN 7957:2008 </w:t>
      </w:r>
      <w:r w:rsidRPr="00862330">
        <w:rPr>
          <w:rFonts w:eastAsia="Times New Roman,Italic" w:cs="Times New Roman"/>
          <w:i/>
          <w:iCs/>
          <w:szCs w:val="28"/>
        </w:rPr>
        <w:t xml:space="preserve">– </w:t>
      </w:r>
      <w:r w:rsidRPr="00862330">
        <w:rPr>
          <w:rFonts w:eastAsia="Times New Roman,Bold" w:cs="Times New Roman"/>
          <w:i/>
          <w:iCs/>
          <w:szCs w:val="28"/>
        </w:rPr>
        <w:t xml:space="preserve">Thoát </w:t>
      </w:r>
      <w:r w:rsidRPr="00862330">
        <w:rPr>
          <w:rFonts w:eastAsia="Times New Roman,Italic" w:cs="Times New Roman"/>
          <w:i/>
          <w:iCs/>
          <w:szCs w:val="28"/>
        </w:rPr>
        <w:t>nướ</w:t>
      </w:r>
      <w:r w:rsidRPr="00862330">
        <w:rPr>
          <w:rFonts w:eastAsia="Times New Roman,Bold" w:cs="Times New Roman"/>
          <w:i/>
          <w:iCs/>
          <w:szCs w:val="28"/>
        </w:rPr>
        <w:t>c, m</w:t>
      </w:r>
      <w:r w:rsidRPr="00862330">
        <w:rPr>
          <w:rFonts w:eastAsia="Times New Roman,Italic" w:cs="Times New Roman"/>
          <w:i/>
          <w:iCs/>
          <w:szCs w:val="28"/>
        </w:rPr>
        <w:t>ạng lướ</w:t>
      </w:r>
      <w:r w:rsidRPr="00862330">
        <w:rPr>
          <w:rFonts w:eastAsia="Times New Roman,Bold" w:cs="Times New Roman"/>
          <w:i/>
          <w:iCs/>
          <w:szCs w:val="28"/>
        </w:rPr>
        <w:t>i và công trình bên ngoài, tiêu chu</w:t>
      </w:r>
      <w:r w:rsidRPr="00862330">
        <w:rPr>
          <w:rFonts w:eastAsia="Times New Roman,Italic" w:cs="Times New Roman"/>
          <w:i/>
          <w:iCs/>
          <w:szCs w:val="28"/>
        </w:rPr>
        <w:t>ẩ</w:t>
      </w:r>
      <w:r w:rsidRPr="00862330">
        <w:rPr>
          <w:rFonts w:eastAsia="Times New Roman,Bold" w:cs="Times New Roman"/>
          <w:i/>
          <w:iCs/>
          <w:szCs w:val="28"/>
        </w:rPr>
        <w:t>n thi</w:t>
      </w:r>
      <w:r w:rsidRPr="00862330">
        <w:rPr>
          <w:rFonts w:eastAsia="Times New Roman,Italic" w:cs="Times New Roman"/>
          <w:i/>
          <w:iCs/>
          <w:szCs w:val="28"/>
        </w:rPr>
        <w:t>ế</w:t>
      </w:r>
      <w:r w:rsidRPr="00862330">
        <w:rPr>
          <w:rFonts w:eastAsia="Times New Roman,Bold" w:cs="Times New Roman"/>
          <w:i/>
          <w:iCs/>
          <w:szCs w:val="28"/>
        </w:rPr>
        <w:t>t k</w:t>
      </w:r>
      <w:r w:rsidRPr="00862330">
        <w:rPr>
          <w:rFonts w:eastAsia="Times New Roman,Italic" w:cs="Times New Roman"/>
          <w:i/>
          <w:iCs/>
          <w:szCs w:val="28"/>
        </w:rPr>
        <w:t xml:space="preserve">ế </w:t>
      </w:r>
      <w:r w:rsidRPr="00862330">
        <w:rPr>
          <w:rFonts w:eastAsia="Times New Roman,Bold" w:cs="Times New Roman"/>
          <w:szCs w:val="28"/>
        </w:rPr>
        <w:t>để tính toán nồng độ các chất ô nhiễm trong nước thải.</w:t>
      </w:r>
    </w:p>
    <w:p w:rsidR="00DC4E92" w:rsidRPr="00862330" w:rsidRDefault="00DC4E92" w:rsidP="00E00B68">
      <w:pPr>
        <w:autoSpaceDE w:val="0"/>
        <w:autoSpaceDN w:val="0"/>
        <w:adjustRightInd w:val="0"/>
        <w:spacing w:before="91"/>
        <w:rPr>
          <w:rFonts w:eastAsia="Times New Roman,Bold" w:cs="Times New Roman"/>
          <w:szCs w:val="28"/>
        </w:rPr>
      </w:pPr>
      <w:r w:rsidRPr="00862330">
        <w:rPr>
          <w:rFonts w:eastAsia="Times New Roman,Bold" w:cs="Times New Roman"/>
          <w:szCs w:val="28"/>
        </w:rPr>
        <w:t>- Đối với CTR:</w:t>
      </w:r>
    </w:p>
    <w:p w:rsidR="00DC4E92" w:rsidRPr="00862330" w:rsidRDefault="00DC4E92" w:rsidP="00E00B68">
      <w:pPr>
        <w:autoSpaceDE w:val="0"/>
        <w:autoSpaceDN w:val="0"/>
        <w:adjustRightInd w:val="0"/>
        <w:spacing w:before="91"/>
        <w:rPr>
          <w:rFonts w:eastAsia="Times New Roman,Bold" w:cs="Times New Roman"/>
          <w:szCs w:val="28"/>
        </w:rPr>
      </w:pPr>
      <w:r w:rsidRPr="00862330">
        <w:rPr>
          <w:rFonts w:eastAsia="Times New Roman,Bold" w:cs="Times New Roman"/>
          <w:szCs w:val="28"/>
        </w:rPr>
        <w:t>+ Sử dụng hệ số phát thải của Lê Anh Dũng (2006),</w:t>
      </w:r>
      <w:r w:rsidRPr="00862330">
        <w:rPr>
          <w:rFonts w:eastAsia="Times New Roman,Italic" w:cs="Times New Roman"/>
          <w:i/>
          <w:iCs/>
          <w:szCs w:val="28"/>
        </w:rPr>
        <w:t>“Môi trườ</w:t>
      </w:r>
      <w:r w:rsidRPr="00862330">
        <w:rPr>
          <w:rFonts w:eastAsia="Times New Roman,Bold" w:cs="Times New Roman"/>
          <w:i/>
          <w:iCs/>
          <w:szCs w:val="28"/>
        </w:rPr>
        <w:t>ng trong xây d</w:t>
      </w:r>
      <w:r w:rsidRPr="00862330">
        <w:rPr>
          <w:rFonts w:eastAsia="Times New Roman,Italic" w:cs="Times New Roman"/>
          <w:i/>
          <w:iCs/>
          <w:szCs w:val="28"/>
        </w:rPr>
        <w:t>ự</w:t>
      </w:r>
      <w:r w:rsidRPr="00862330">
        <w:rPr>
          <w:rFonts w:eastAsia="Times New Roman,Bold" w:cs="Times New Roman"/>
          <w:i/>
          <w:iCs/>
          <w:szCs w:val="28"/>
        </w:rPr>
        <w:t>ng</w:t>
      </w:r>
      <w:r w:rsidRPr="00862330">
        <w:rPr>
          <w:rFonts w:eastAsia="Times New Roman,Italic" w:cs="Times New Roman"/>
          <w:i/>
          <w:iCs/>
          <w:szCs w:val="28"/>
        </w:rPr>
        <w:t>”</w:t>
      </w:r>
      <w:r w:rsidRPr="00862330">
        <w:rPr>
          <w:rFonts w:eastAsia="Times New Roman,Bold" w:cs="Times New Roman"/>
          <w:i/>
          <w:iCs/>
          <w:szCs w:val="28"/>
        </w:rPr>
        <w:t xml:space="preserve">, </w:t>
      </w:r>
      <w:r w:rsidRPr="00862330">
        <w:rPr>
          <w:rFonts w:eastAsia="Times New Roman,Bold" w:cs="Times New Roman"/>
          <w:szCs w:val="28"/>
        </w:rPr>
        <w:t>NXB Xây dựng để tính toán ước tính khối lượng CTR xây dựng phát sinh.</w:t>
      </w:r>
    </w:p>
    <w:p w:rsidR="00DC4E92" w:rsidRPr="00862330" w:rsidRDefault="00DC4E92" w:rsidP="00E00B68">
      <w:pPr>
        <w:autoSpaceDE w:val="0"/>
        <w:autoSpaceDN w:val="0"/>
        <w:adjustRightInd w:val="0"/>
        <w:spacing w:before="91"/>
        <w:rPr>
          <w:rFonts w:eastAsia="Times New Roman,Bold" w:cs="Times New Roman"/>
          <w:szCs w:val="28"/>
        </w:rPr>
      </w:pPr>
      <w:r w:rsidRPr="00862330">
        <w:rPr>
          <w:rFonts w:eastAsia="Times New Roman,Bold" w:cs="Times New Roman"/>
          <w:szCs w:val="28"/>
        </w:rPr>
        <w:t>Nội dung phương pháp này sử dụng tại mục tính toán bụi, khí thải trong môi trường không khí, nước thải, CTR phát sinh tại Chương 3 của báo cáo.</w:t>
      </w:r>
    </w:p>
    <w:p w:rsidR="00DC4E92" w:rsidRPr="00862330" w:rsidRDefault="00DC4E92" w:rsidP="00E00B68">
      <w:pPr>
        <w:autoSpaceDE w:val="0"/>
        <w:autoSpaceDN w:val="0"/>
        <w:adjustRightInd w:val="0"/>
        <w:spacing w:before="91"/>
        <w:rPr>
          <w:rFonts w:eastAsia="Times New Roman,BoldItalic" w:cs="Times New Roman"/>
          <w:b/>
          <w:bCs/>
          <w:i/>
          <w:iCs/>
          <w:szCs w:val="28"/>
        </w:rPr>
      </w:pPr>
      <w:r w:rsidRPr="00862330">
        <w:rPr>
          <w:rFonts w:eastAsia="Times New Roman,BoldItalic" w:cs="Times New Roman"/>
          <w:b/>
          <w:bCs/>
          <w:i/>
          <w:iCs/>
          <w:szCs w:val="28"/>
        </w:rPr>
        <w:lastRenderedPageBreak/>
        <w:t>(2) Các phương pháp mô hình hóa</w:t>
      </w:r>
    </w:p>
    <w:p w:rsidR="00DC4E92" w:rsidRPr="00862330" w:rsidRDefault="00DC4E92" w:rsidP="00E00B68">
      <w:pPr>
        <w:autoSpaceDE w:val="0"/>
        <w:autoSpaceDN w:val="0"/>
        <w:adjustRightInd w:val="0"/>
        <w:spacing w:before="91"/>
        <w:rPr>
          <w:rFonts w:eastAsia="Times New Roman,Bold" w:cs="Times New Roman"/>
          <w:szCs w:val="28"/>
        </w:rPr>
      </w:pPr>
      <w:r w:rsidRPr="00862330">
        <w:rPr>
          <w:rFonts w:eastAsia="Times New Roman,Bold" w:cs="Times New Roman"/>
          <w:szCs w:val="28"/>
        </w:rPr>
        <w:t>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 định lượng và độ tin cậy cao cho việc mô phỏng các quá trình vật lý, sinh học trong tự nhiên và dự báo tác động môi trường, kiểm soát các nguồn gây ô nhiễm.</w:t>
      </w:r>
    </w:p>
    <w:p w:rsidR="00DC4E92" w:rsidRPr="00862330" w:rsidRDefault="00DC4E92" w:rsidP="00E00B68">
      <w:pPr>
        <w:autoSpaceDE w:val="0"/>
        <w:autoSpaceDN w:val="0"/>
        <w:adjustRightInd w:val="0"/>
        <w:spacing w:before="91"/>
        <w:rPr>
          <w:rFonts w:eastAsia="Times New Roman,Bold" w:cs="Times New Roman"/>
          <w:szCs w:val="28"/>
        </w:rPr>
      </w:pPr>
      <w:r w:rsidRPr="00862330">
        <w:rPr>
          <w:rFonts w:eastAsia="Times New Roman,Bold" w:cs="Times New Roman"/>
          <w:szCs w:val="28"/>
        </w:rPr>
        <w:t>- Báo cáo sử dụng mô hình Sutton, mô hình nguồn đường để tính toán nồng độ bụi và khí thải phát tán do phương tiện vận chuyển.</w:t>
      </w:r>
    </w:p>
    <w:p w:rsidR="00DC4E92" w:rsidRPr="00862330" w:rsidRDefault="00DC4E92" w:rsidP="00E00B68">
      <w:pPr>
        <w:autoSpaceDE w:val="0"/>
        <w:autoSpaceDN w:val="0"/>
        <w:adjustRightInd w:val="0"/>
        <w:spacing w:before="91"/>
        <w:rPr>
          <w:rFonts w:eastAsia="Times New Roman,Bold" w:cs="Times New Roman"/>
          <w:szCs w:val="28"/>
        </w:rPr>
      </w:pPr>
      <w:r w:rsidRPr="00862330">
        <w:rPr>
          <w:rFonts w:eastAsia="Times New Roman,Bold" w:cs="Times New Roman"/>
          <w:szCs w:val="28"/>
        </w:rPr>
        <w:t>- Sử dụng mô hình Gifford &amp; Hanna dùng để xác định nồng độ trung bình của chất ô nhiễm phát sinh trong quá trình san nền, đào đắp.</w:t>
      </w:r>
    </w:p>
    <w:p w:rsidR="00DC4E92" w:rsidRPr="00862330" w:rsidRDefault="00DC4E92" w:rsidP="00E00B68">
      <w:pPr>
        <w:autoSpaceDE w:val="0"/>
        <w:autoSpaceDN w:val="0"/>
        <w:adjustRightInd w:val="0"/>
        <w:spacing w:before="91"/>
        <w:rPr>
          <w:rFonts w:eastAsia="Times New Roman,Bold" w:cs="Times New Roman"/>
          <w:szCs w:val="28"/>
        </w:rPr>
      </w:pPr>
      <w:r w:rsidRPr="00862330">
        <w:rPr>
          <w:rFonts w:eastAsia="Times New Roman,Bold" w:cs="Times New Roman"/>
          <w:szCs w:val="28"/>
        </w:rPr>
        <w:t>Các phương pháp m</w:t>
      </w:r>
      <w:r w:rsidRPr="00862330">
        <w:rPr>
          <w:rFonts w:eastAsia="Times New Roman,Bold" w:cs="Times New Roman"/>
          <w:bCs/>
          <w:szCs w:val="28"/>
        </w:rPr>
        <w:t>ô</w:t>
      </w:r>
      <w:r w:rsidRPr="00862330">
        <w:rPr>
          <w:rFonts w:eastAsia="Times New Roman,Bold" w:cs="Times New Roman"/>
          <w:b/>
          <w:bCs/>
          <w:szCs w:val="28"/>
        </w:rPr>
        <w:t xml:space="preserve"> </w:t>
      </w:r>
      <w:r w:rsidRPr="00862330">
        <w:rPr>
          <w:rFonts w:eastAsia="Times New Roman,Bold" w:cs="Times New Roman"/>
          <w:szCs w:val="28"/>
        </w:rPr>
        <w:t>hình hóa áp dụng tại Chương 3 của báo cáo.</w:t>
      </w:r>
    </w:p>
    <w:p w:rsidR="00DC4E92" w:rsidRPr="00862330" w:rsidRDefault="00DC4E92" w:rsidP="00E00B68">
      <w:pPr>
        <w:autoSpaceDE w:val="0"/>
        <w:autoSpaceDN w:val="0"/>
        <w:adjustRightInd w:val="0"/>
        <w:spacing w:before="91"/>
        <w:rPr>
          <w:rFonts w:eastAsia="Times New Roman,Bold" w:cs="Times New Roman"/>
          <w:b/>
          <w:bCs/>
          <w:szCs w:val="28"/>
        </w:rPr>
      </w:pPr>
      <w:r w:rsidRPr="00862330">
        <w:rPr>
          <w:rFonts w:eastAsia="Times New Roman,Bold" w:cs="Times New Roman"/>
          <w:b/>
          <w:bCs/>
          <w:szCs w:val="28"/>
        </w:rPr>
        <w:t>4.2. Các phương pháp khác</w:t>
      </w:r>
    </w:p>
    <w:p w:rsidR="00DC4E92" w:rsidRPr="00862330" w:rsidRDefault="00DC4E92" w:rsidP="00E00B68">
      <w:pPr>
        <w:autoSpaceDE w:val="0"/>
        <w:autoSpaceDN w:val="0"/>
        <w:adjustRightInd w:val="0"/>
        <w:spacing w:before="91"/>
        <w:rPr>
          <w:rFonts w:eastAsia="Times New Roman,Bold" w:cs="Times New Roman"/>
          <w:b/>
          <w:bCs/>
          <w:i/>
          <w:iCs/>
          <w:szCs w:val="28"/>
        </w:rPr>
      </w:pPr>
      <w:r w:rsidRPr="00862330">
        <w:rPr>
          <w:rFonts w:eastAsia="Times New Roman,BoldItalic" w:cs="Times New Roman"/>
          <w:b/>
          <w:bCs/>
          <w:i/>
          <w:iCs/>
          <w:szCs w:val="28"/>
        </w:rPr>
        <w:t>(1) Phương pháp điề</w:t>
      </w:r>
      <w:r w:rsidRPr="00862330">
        <w:rPr>
          <w:rFonts w:eastAsia="Times New Roman,Bold" w:cs="Times New Roman"/>
          <w:b/>
          <w:bCs/>
          <w:i/>
          <w:iCs/>
          <w:szCs w:val="28"/>
        </w:rPr>
        <w:t>u tra, kh</w:t>
      </w:r>
      <w:r w:rsidRPr="00862330">
        <w:rPr>
          <w:rFonts w:eastAsia="Times New Roman,BoldItalic" w:cs="Times New Roman"/>
          <w:b/>
          <w:bCs/>
          <w:i/>
          <w:iCs/>
          <w:szCs w:val="28"/>
        </w:rPr>
        <w:t>ả</w:t>
      </w:r>
      <w:r w:rsidRPr="00862330">
        <w:rPr>
          <w:rFonts w:eastAsia="Times New Roman,Bold" w:cs="Times New Roman"/>
          <w:b/>
          <w:bCs/>
          <w:i/>
          <w:iCs/>
          <w:szCs w:val="28"/>
        </w:rPr>
        <w:t>o sát th</w:t>
      </w:r>
      <w:r w:rsidRPr="00862330">
        <w:rPr>
          <w:rFonts w:eastAsia="Times New Roman,BoldItalic" w:cs="Times New Roman"/>
          <w:b/>
          <w:bCs/>
          <w:i/>
          <w:iCs/>
          <w:szCs w:val="28"/>
        </w:rPr>
        <w:t>ực đị</w:t>
      </w:r>
      <w:r w:rsidRPr="00862330">
        <w:rPr>
          <w:rFonts w:eastAsia="Times New Roman,Bold" w:cs="Times New Roman"/>
          <w:b/>
          <w:bCs/>
          <w:i/>
          <w:iCs/>
          <w:szCs w:val="28"/>
        </w:rPr>
        <w:t>a</w:t>
      </w:r>
    </w:p>
    <w:p w:rsidR="00DC4E92" w:rsidRPr="00862330" w:rsidRDefault="00DC4E92" w:rsidP="00E00B68">
      <w:pPr>
        <w:autoSpaceDE w:val="0"/>
        <w:autoSpaceDN w:val="0"/>
        <w:adjustRightInd w:val="0"/>
        <w:spacing w:before="91"/>
        <w:rPr>
          <w:rFonts w:eastAsia="Times New Roman,Bold" w:cs="Times New Roman"/>
          <w:szCs w:val="28"/>
        </w:rPr>
      </w:pPr>
      <w:r w:rsidRPr="00862330">
        <w:rPr>
          <w:rFonts w:eastAsia="Times New Roman,Bold" w:cs="Times New Roman"/>
          <w:szCs w:val="28"/>
        </w:rPr>
        <w:t>Đơn vị tư vấn môi trường đã phối hợp với Chủ dự án và các đơn vị chuyên môn thực hiện các công tác khảo sát hiện trạng môi trường tự nhiên, kinh tế xã hội; đo đạc, thu thập và lấy mẫu môi trường ngoài thực địa. Phương pháp này được áp dụng tại Chương 2. Điều kiện môi trường tự nhiên khu vực dự án.</w:t>
      </w:r>
    </w:p>
    <w:p w:rsidR="00DC4E92" w:rsidRPr="00862330" w:rsidRDefault="00DC4E92" w:rsidP="00E00B68">
      <w:pPr>
        <w:autoSpaceDE w:val="0"/>
        <w:autoSpaceDN w:val="0"/>
        <w:adjustRightInd w:val="0"/>
        <w:spacing w:before="91"/>
        <w:rPr>
          <w:rFonts w:eastAsia="Times New Roman,Bold" w:cs="Times New Roman"/>
          <w:b/>
          <w:bCs/>
          <w:i/>
          <w:iCs/>
          <w:szCs w:val="28"/>
        </w:rPr>
      </w:pPr>
      <w:r w:rsidRPr="00862330">
        <w:rPr>
          <w:rFonts w:eastAsia="Times New Roman,BoldItalic" w:cs="Times New Roman"/>
          <w:b/>
          <w:bCs/>
          <w:i/>
          <w:iCs/>
          <w:szCs w:val="28"/>
        </w:rPr>
        <w:t>(2) Phương pháp thu thậ</w:t>
      </w:r>
      <w:r w:rsidRPr="00862330">
        <w:rPr>
          <w:rFonts w:eastAsia="Times New Roman,Bold" w:cs="Times New Roman"/>
          <w:b/>
          <w:bCs/>
          <w:i/>
          <w:iCs/>
          <w:szCs w:val="28"/>
        </w:rPr>
        <w:t>p m</w:t>
      </w:r>
      <w:r w:rsidRPr="00862330">
        <w:rPr>
          <w:rFonts w:eastAsia="Times New Roman,BoldItalic" w:cs="Times New Roman"/>
          <w:b/>
          <w:bCs/>
          <w:i/>
          <w:iCs/>
          <w:szCs w:val="28"/>
        </w:rPr>
        <w:t>ẫ</w:t>
      </w:r>
      <w:r w:rsidRPr="00862330">
        <w:rPr>
          <w:rFonts w:eastAsia="Times New Roman,Bold" w:cs="Times New Roman"/>
          <w:b/>
          <w:bCs/>
          <w:i/>
          <w:iCs/>
          <w:szCs w:val="28"/>
        </w:rPr>
        <w:t>u ngoài th</w:t>
      </w:r>
      <w:r w:rsidRPr="00862330">
        <w:rPr>
          <w:rFonts w:eastAsia="Times New Roman,BoldItalic" w:cs="Times New Roman"/>
          <w:b/>
          <w:bCs/>
          <w:i/>
          <w:iCs/>
          <w:szCs w:val="28"/>
        </w:rPr>
        <w:t>ực đị</w:t>
      </w:r>
      <w:r w:rsidRPr="00862330">
        <w:rPr>
          <w:rFonts w:eastAsia="Times New Roman,Bold" w:cs="Times New Roman"/>
          <w:b/>
          <w:bCs/>
          <w:i/>
          <w:iCs/>
          <w:szCs w:val="28"/>
        </w:rPr>
        <w:t>a và phân tích trong phòng thí nghi</w:t>
      </w:r>
      <w:r w:rsidRPr="00862330">
        <w:rPr>
          <w:rFonts w:eastAsia="Times New Roman,BoldItalic" w:cs="Times New Roman"/>
          <w:b/>
          <w:bCs/>
          <w:i/>
          <w:iCs/>
          <w:szCs w:val="28"/>
        </w:rPr>
        <w:t>ệ</w:t>
      </w:r>
      <w:r w:rsidRPr="00862330">
        <w:rPr>
          <w:rFonts w:eastAsia="Times New Roman,Bold" w:cs="Times New Roman"/>
          <w:b/>
          <w:bCs/>
          <w:i/>
          <w:iCs/>
          <w:szCs w:val="28"/>
        </w:rPr>
        <w:t>m</w:t>
      </w:r>
    </w:p>
    <w:p w:rsidR="00DC4E92" w:rsidRPr="00862330" w:rsidRDefault="00DC4E92" w:rsidP="00E00B68">
      <w:pPr>
        <w:autoSpaceDE w:val="0"/>
        <w:autoSpaceDN w:val="0"/>
        <w:adjustRightInd w:val="0"/>
        <w:spacing w:before="91"/>
        <w:rPr>
          <w:rFonts w:eastAsia="Times New Roman,Bold" w:cs="Times New Roman"/>
          <w:szCs w:val="28"/>
        </w:rPr>
      </w:pPr>
      <w:r w:rsidRPr="00862330">
        <w:rPr>
          <w:rFonts w:eastAsia="Times New Roman,Bold" w:cs="Times New Roman"/>
          <w:szCs w:val="28"/>
        </w:rPr>
        <w:t>Quá trình lấy mẫu, đo đạc và phân tích hiện trạng chất lượng môi trường khu vực dự án do Viện nghiên cứu Công nghệ và Phân tích môi trường (IETA) thực hiện.</w:t>
      </w:r>
    </w:p>
    <w:p w:rsidR="00DC4E92" w:rsidRPr="00862330" w:rsidRDefault="00DC4E92" w:rsidP="00E00B68">
      <w:pPr>
        <w:autoSpaceDE w:val="0"/>
        <w:autoSpaceDN w:val="0"/>
        <w:adjustRightInd w:val="0"/>
        <w:spacing w:before="91"/>
        <w:rPr>
          <w:rFonts w:eastAsia="Times New Roman,Bold" w:cs="Times New Roman"/>
          <w:szCs w:val="28"/>
        </w:rPr>
      </w:pPr>
      <w:r w:rsidRPr="00862330">
        <w:rPr>
          <w:rFonts w:eastAsia="Times New Roman,Bold" w:cs="Times New Roman"/>
          <w:szCs w:val="28"/>
        </w:rPr>
        <w:t>Công tác đo đạc, thu thập mẫu nước, không khí được thực hiện trong 02 đợt, từ ngày 11/5/2022 đến ngày 12/5/2022.</w:t>
      </w:r>
    </w:p>
    <w:p w:rsidR="00DC4E92" w:rsidRPr="00862330" w:rsidRDefault="00DC4E92" w:rsidP="00E00B68">
      <w:pPr>
        <w:autoSpaceDE w:val="0"/>
        <w:autoSpaceDN w:val="0"/>
        <w:adjustRightInd w:val="0"/>
        <w:spacing w:before="91"/>
        <w:rPr>
          <w:rFonts w:eastAsia="Times New Roman,Bold" w:cs="Times New Roman"/>
          <w:szCs w:val="28"/>
        </w:rPr>
      </w:pPr>
      <w:r w:rsidRPr="00862330">
        <w:rPr>
          <w:rFonts w:eastAsia="Times New Roman,Bold" w:cs="Times New Roman"/>
          <w:szCs w:val="28"/>
        </w:rPr>
        <w:t>Phương pháp này được áp dụng tại Chương 2. Hiện trạng chất lượng các thành phần môi trường nước, không khí. Từ kết quả phân tích đưa ra đánh giá, nhận định về chất lượng môi trường nền của khu vực nhằm có các giải pháp tương ứng trong quá trình thi công xây dựng và vận hành dự án.</w:t>
      </w:r>
    </w:p>
    <w:p w:rsidR="00DC4E92" w:rsidRPr="00862330" w:rsidRDefault="00DC4E92" w:rsidP="00E00B68">
      <w:pPr>
        <w:autoSpaceDE w:val="0"/>
        <w:autoSpaceDN w:val="0"/>
        <w:adjustRightInd w:val="0"/>
        <w:spacing w:before="91"/>
        <w:rPr>
          <w:rFonts w:eastAsia="Times New Roman,Bold" w:cs="Times New Roman"/>
          <w:szCs w:val="28"/>
        </w:rPr>
      </w:pPr>
      <w:r w:rsidRPr="00862330">
        <w:rPr>
          <w:rFonts w:eastAsia="Times New Roman,Bold" w:cs="Times New Roman"/>
          <w:szCs w:val="28"/>
        </w:rPr>
        <w:t>Công ty TNHH Tài nguyên và Môi trường Minh Hoàng là cơ quan chuyên môn đã được Bộ TN&amp;MT cấp giấy chứng nhận đủ điều kiện hoạt động dịch vụ quan trắc môi trường số hiệu VIMCERTS 263 ngày 28/2/2020.</w:t>
      </w:r>
    </w:p>
    <w:p w:rsidR="00DC4E92" w:rsidRPr="00862330" w:rsidRDefault="00DC4E92" w:rsidP="00DC4E92">
      <w:pPr>
        <w:autoSpaceDE w:val="0"/>
        <w:autoSpaceDN w:val="0"/>
        <w:adjustRightInd w:val="0"/>
        <w:rPr>
          <w:rFonts w:eastAsia="Times New Roman,Bold" w:cs="Times New Roman"/>
          <w:i/>
          <w:iCs/>
          <w:szCs w:val="28"/>
        </w:rPr>
      </w:pPr>
      <w:r w:rsidRPr="00862330">
        <w:rPr>
          <w:rFonts w:eastAsia="Times New Roman,Bold" w:cs="Times New Roman"/>
          <w:i/>
          <w:iCs/>
          <w:szCs w:val="28"/>
        </w:rPr>
        <w:t>(G</w:t>
      </w:r>
      <w:r w:rsidRPr="00862330">
        <w:rPr>
          <w:rFonts w:eastAsia="Times New Roman,Italic" w:cs="Times New Roman"/>
          <w:i/>
          <w:iCs/>
          <w:szCs w:val="28"/>
        </w:rPr>
        <w:t xml:space="preserve">iấy chứng nhận đủ điều kiện hoạt động dịch vụ quan trắc môi trường và các phiếu kết quả phân tích được đính kèm </w:t>
      </w:r>
      <w:r w:rsidRPr="00862330">
        <w:rPr>
          <w:rFonts w:eastAsia="Times New Roman,Bold" w:cs="Times New Roman"/>
          <w:i/>
          <w:iCs/>
          <w:szCs w:val="28"/>
        </w:rPr>
        <w:t>P</w:t>
      </w:r>
      <w:r w:rsidRPr="00862330">
        <w:rPr>
          <w:rFonts w:eastAsia="Times New Roman,Italic" w:cs="Times New Roman"/>
          <w:i/>
          <w:iCs/>
          <w:szCs w:val="28"/>
        </w:rPr>
        <w:t>hụ lục</w:t>
      </w:r>
      <w:r w:rsidRPr="00862330">
        <w:rPr>
          <w:rFonts w:eastAsia="Times New Roman,Bold" w:cs="Times New Roman"/>
          <w:i/>
          <w:iCs/>
          <w:szCs w:val="28"/>
        </w:rPr>
        <w:t xml:space="preserve"> </w:t>
      </w:r>
      <w:r w:rsidRPr="00862330">
        <w:rPr>
          <w:rFonts w:eastAsia="Times New Roman,Italic" w:cs="Times New Roman"/>
          <w:i/>
          <w:iCs/>
          <w:szCs w:val="28"/>
        </w:rPr>
        <w:t>của b</w:t>
      </w:r>
      <w:r w:rsidRPr="00862330">
        <w:rPr>
          <w:rFonts w:eastAsia="Times New Roman,Bold" w:cs="Times New Roman"/>
          <w:i/>
          <w:iCs/>
          <w:szCs w:val="28"/>
        </w:rPr>
        <w:t>áo cáo).</w:t>
      </w:r>
    </w:p>
    <w:p w:rsidR="00DC4E92" w:rsidRPr="00862330" w:rsidRDefault="00DC4E92" w:rsidP="00DC4E92">
      <w:pPr>
        <w:autoSpaceDE w:val="0"/>
        <w:autoSpaceDN w:val="0"/>
        <w:adjustRightInd w:val="0"/>
        <w:rPr>
          <w:rFonts w:eastAsia="Times New Roman,BoldItalic" w:cs="Times New Roman"/>
          <w:b/>
          <w:bCs/>
          <w:i/>
          <w:iCs/>
          <w:szCs w:val="28"/>
        </w:rPr>
      </w:pPr>
      <w:r w:rsidRPr="00862330">
        <w:rPr>
          <w:rFonts w:eastAsia="Times New Roman,Bold" w:cs="Times New Roman"/>
          <w:b/>
          <w:bCs/>
          <w:i/>
          <w:iCs/>
          <w:szCs w:val="28"/>
        </w:rPr>
        <w:t xml:space="preserve">(3) </w:t>
      </w:r>
      <w:r w:rsidRPr="00862330">
        <w:rPr>
          <w:rFonts w:eastAsia="Times New Roman,BoldItalic" w:cs="Times New Roman"/>
          <w:b/>
          <w:bCs/>
          <w:i/>
          <w:iCs/>
          <w:szCs w:val="28"/>
        </w:rPr>
        <w:t>Phương pháp so sánh</w:t>
      </w:r>
    </w:p>
    <w:p w:rsidR="00DC4E92" w:rsidRPr="00862330" w:rsidRDefault="00DC4E92" w:rsidP="00DC4E92">
      <w:pPr>
        <w:autoSpaceDE w:val="0"/>
        <w:autoSpaceDN w:val="0"/>
        <w:adjustRightInd w:val="0"/>
        <w:rPr>
          <w:rFonts w:eastAsia="Times New Roman,Bold" w:cs="Times New Roman"/>
          <w:szCs w:val="28"/>
        </w:rPr>
      </w:pPr>
      <w:r w:rsidRPr="00862330">
        <w:rPr>
          <w:rFonts w:eastAsia="Times New Roman,Bold" w:cs="Times New Roman"/>
          <w:szCs w:val="28"/>
        </w:rPr>
        <w:t>Sử dụng để so sánh kết quả đo đạc, phân tích môi trường nền (môi trường nước, không khí) trong khu vực dự án để đối chiếu với các quy định của các Quy chuẩn Việt Nam. Phương pháp này được áp dụng tại chương 2: hiện trạng chất lượng các thành phần môi trường đất, nước, không khí.</w:t>
      </w:r>
    </w:p>
    <w:p w:rsidR="00DC4E92" w:rsidRPr="00862330" w:rsidRDefault="00DC4E92" w:rsidP="00DC4E92">
      <w:pPr>
        <w:autoSpaceDE w:val="0"/>
        <w:autoSpaceDN w:val="0"/>
        <w:adjustRightInd w:val="0"/>
        <w:rPr>
          <w:rFonts w:eastAsia="Times New Roman,Bold" w:cs="Times New Roman"/>
          <w:szCs w:val="28"/>
        </w:rPr>
      </w:pPr>
      <w:r w:rsidRPr="00862330">
        <w:rPr>
          <w:rFonts w:eastAsia="Times New Roman,Bold" w:cs="Times New Roman"/>
          <w:szCs w:val="28"/>
        </w:rPr>
        <w:lastRenderedPageBreak/>
        <w:t>Ngoài ra phương pháp này còn được sử dụng để so sánh các biện pháp giảm thiểu với các QCVN để đánh giá hiệu quả của các biện pháp giảm thiểu đối với môi trường. Phương pháp này được sử dụng trong Chương 3 của báo cáo.</w:t>
      </w:r>
    </w:p>
    <w:p w:rsidR="00DC4E92" w:rsidRPr="00862330" w:rsidRDefault="00DC4E92" w:rsidP="00DC4E92">
      <w:pPr>
        <w:autoSpaceDE w:val="0"/>
        <w:autoSpaceDN w:val="0"/>
        <w:adjustRightInd w:val="0"/>
        <w:rPr>
          <w:rFonts w:eastAsia="Times New Roman,BoldItalic" w:cs="Times New Roman"/>
          <w:b/>
          <w:bCs/>
          <w:i/>
          <w:iCs/>
          <w:szCs w:val="28"/>
        </w:rPr>
      </w:pPr>
      <w:r w:rsidRPr="00862330">
        <w:rPr>
          <w:rFonts w:eastAsia="Times New Roman,Bold" w:cs="Times New Roman"/>
          <w:b/>
          <w:bCs/>
          <w:i/>
          <w:iCs/>
          <w:szCs w:val="28"/>
        </w:rPr>
        <w:t>(4</w:t>
      </w:r>
      <w:r w:rsidRPr="00862330">
        <w:rPr>
          <w:rFonts w:eastAsia="Times New Roman,BoldItalic" w:cs="Times New Roman"/>
          <w:b/>
          <w:bCs/>
          <w:i/>
          <w:iCs/>
          <w:szCs w:val="28"/>
        </w:rPr>
        <w:t>) Phương pháp thống kê</w:t>
      </w:r>
    </w:p>
    <w:p w:rsidR="00DC4E92" w:rsidRPr="00862330" w:rsidRDefault="00DC4E92" w:rsidP="00DC4E92">
      <w:pPr>
        <w:autoSpaceDE w:val="0"/>
        <w:autoSpaceDN w:val="0"/>
        <w:adjustRightInd w:val="0"/>
        <w:rPr>
          <w:rFonts w:eastAsia="Times New Roman,Bold" w:cs="Times New Roman"/>
          <w:szCs w:val="28"/>
        </w:rPr>
      </w:pPr>
      <w:r w:rsidRPr="00862330">
        <w:rPr>
          <w:rFonts w:eastAsia="Times New Roman,Bold" w:cs="Times New Roman"/>
          <w:szCs w:val="28"/>
        </w:rPr>
        <w:t>Sử dụng phương pháp thống kê xử lý số liệu về điều kiện tự nhiên (khí tượng, thủy văn, địa hình, địa chất…) và số liệu điều tra kinh tế xã hội trong quá trình phỏng vấn chính quyền và người dân địa phương tại khu vực triển khai thực hiện dự án. Phương pháp này được áp dụng tại Chương 2. Điều kiện môi trường tự nhiên khu vực dự án.</w:t>
      </w:r>
    </w:p>
    <w:p w:rsidR="00DC4E92" w:rsidRPr="00862330" w:rsidRDefault="00DC4E92" w:rsidP="00DC4E92">
      <w:pPr>
        <w:autoSpaceDE w:val="0"/>
        <w:autoSpaceDN w:val="0"/>
        <w:adjustRightInd w:val="0"/>
        <w:rPr>
          <w:rFonts w:eastAsia="Times New Roman,Bold" w:cs="Times New Roman"/>
          <w:b/>
          <w:bCs/>
          <w:i/>
          <w:iCs/>
          <w:szCs w:val="28"/>
        </w:rPr>
      </w:pPr>
      <w:r w:rsidRPr="00862330">
        <w:rPr>
          <w:rFonts w:eastAsia="Times New Roman,BoldItalic" w:cs="Times New Roman"/>
          <w:b/>
          <w:bCs/>
          <w:i/>
          <w:iCs/>
          <w:szCs w:val="28"/>
        </w:rPr>
        <w:t>(5) Phương pháp lậ</w:t>
      </w:r>
      <w:r w:rsidRPr="00862330">
        <w:rPr>
          <w:rFonts w:eastAsia="Times New Roman,Bold" w:cs="Times New Roman"/>
          <w:b/>
          <w:bCs/>
          <w:i/>
          <w:iCs/>
          <w:szCs w:val="28"/>
        </w:rPr>
        <w:t>p b</w:t>
      </w:r>
      <w:r w:rsidRPr="00862330">
        <w:rPr>
          <w:rFonts w:eastAsia="Times New Roman,BoldItalic" w:cs="Times New Roman"/>
          <w:b/>
          <w:bCs/>
          <w:i/>
          <w:iCs/>
          <w:szCs w:val="28"/>
        </w:rPr>
        <w:t>ả</w:t>
      </w:r>
      <w:r w:rsidRPr="00862330">
        <w:rPr>
          <w:rFonts w:eastAsia="Times New Roman,Bold" w:cs="Times New Roman"/>
          <w:b/>
          <w:bCs/>
          <w:i/>
          <w:iCs/>
          <w:szCs w:val="28"/>
        </w:rPr>
        <w:t>ng li</w:t>
      </w:r>
      <w:r w:rsidRPr="00862330">
        <w:rPr>
          <w:rFonts w:eastAsia="Times New Roman,BoldItalic" w:cs="Times New Roman"/>
          <w:b/>
          <w:bCs/>
          <w:i/>
          <w:iCs/>
          <w:szCs w:val="28"/>
        </w:rPr>
        <w:t>ệ</w:t>
      </w:r>
      <w:r w:rsidRPr="00862330">
        <w:rPr>
          <w:rFonts w:eastAsia="Times New Roman,Bold" w:cs="Times New Roman"/>
          <w:b/>
          <w:bCs/>
          <w:i/>
          <w:iCs/>
          <w:szCs w:val="28"/>
        </w:rPr>
        <w:t>t kê</w:t>
      </w:r>
    </w:p>
    <w:p w:rsidR="00DC4E92" w:rsidRPr="00862330" w:rsidRDefault="00DC4E92" w:rsidP="00DC4E92">
      <w:pPr>
        <w:autoSpaceDE w:val="0"/>
        <w:autoSpaceDN w:val="0"/>
        <w:adjustRightInd w:val="0"/>
        <w:rPr>
          <w:rFonts w:eastAsia="Times New Roman,Bold" w:cs="Times New Roman"/>
          <w:szCs w:val="28"/>
        </w:rPr>
      </w:pPr>
      <w:r w:rsidRPr="00862330">
        <w:rPr>
          <w:rFonts w:eastAsia="Times New Roman,Bold" w:cs="Times New Roman"/>
          <w:szCs w:val="28"/>
        </w:rPr>
        <w:t>Dựa trên việc lập bảng thể hiện rõ mối quan hệ giữa các hoạt động của dự án với các thông số môi trường có khả năng chịu tác động. Từ đó, có thể nhận dạng được các tác động phát sinh trong quá trình thực hiển dự án để làm cơ sở xây dựng biện pháp giảm thiểu. Phương pháp này được áp dụng tại Chương 3.</w:t>
      </w:r>
    </w:p>
    <w:p w:rsidR="00DC4E92" w:rsidRPr="00862330" w:rsidRDefault="00DC4E92" w:rsidP="00DC4E92">
      <w:pPr>
        <w:autoSpaceDE w:val="0"/>
        <w:autoSpaceDN w:val="0"/>
        <w:adjustRightInd w:val="0"/>
        <w:rPr>
          <w:rFonts w:eastAsia="Times New Roman,Bold" w:cs="Times New Roman"/>
          <w:szCs w:val="28"/>
        </w:rPr>
      </w:pPr>
      <w:r w:rsidRPr="00862330">
        <w:rPr>
          <w:rFonts w:eastAsia="Times New Roman,Bold" w:cs="Times New Roman"/>
          <w:b/>
          <w:bCs/>
          <w:i/>
          <w:iCs/>
          <w:szCs w:val="28"/>
        </w:rPr>
        <w:t xml:space="preserve"> (6</w:t>
      </w:r>
      <w:r w:rsidRPr="00862330">
        <w:rPr>
          <w:rFonts w:eastAsia="Times New Roman,BoldItalic" w:cs="Times New Roman"/>
          <w:b/>
          <w:bCs/>
          <w:i/>
          <w:iCs/>
          <w:szCs w:val="28"/>
        </w:rPr>
        <w:t>) Phương pháp tham vấ</w:t>
      </w:r>
      <w:r w:rsidRPr="00862330">
        <w:rPr>
          <w:rFonts w:eastAsia="Times New Roman,Bold" w:cs="Times New Roman"/>
          <w:b/>
          <w:bCs/>
          <w:i/>
          <w:iCs/>
          <w:szCs w:val="28"/>
        </w:rPr>
        <w:t>n c</w:t>
      </w:r>
      <w:r w:rsidRPr="00862330">
        <w:rPr>
          <w:rFonts w:eastAsia="Times New Roman,BoldItalic" w:cs="Times New Roman"/>
          <w:b/>
          <w:bCs/>
          <w:i/>
          <w:iCs/>
          <w:szCs w:val="28"/>
        </w:rPr>
        <w:t>ộng đồ</w:t>
      </w:r>
      <w:r w:rsidRPr="00862330">
        <w:rPr>
          <w:rFonts w:eastAsia="Times New Roman,Bold" w:cs="Times New Roman"/>
          <w:b/>
          <w:bCs/>
          <w:i/>
          <w:iCs/>
          <w:szCs w:val="28"/>
        </w:rPr>
        <w:t xml:space="preserve">ng: </w:t>
      </w:r>
      <w:r w:rsidRPr="00862330">
        <w:rPr>
          <w:rFonts w:eastAsia="Times New Roman,Bold" w:cs="Times New Roman"/>
          <w:szCs w:val="28"/>
        </w:rPr>
        <w:t xml:space="preserve">Theo tài liệu “Hướng dẫn chung về thực hiện đánh giá tác động môi trường” do Cục thẩm định và đánh giá tác động môi trường – Bộ TN&amp;MT ban hành năm 2010. Tham vấn cộng đồng là “Quá trình phỏng vấn lãnh đạo và nhân dân địa phương tại nơi thực hiện dự án để thu thập các thông tin cần thiết cho công tác ĐTM”. Báo cáo đã sử dụng phương pháp này để thu thập, lấy ý kiến của cộng đồng dân cư tại </w:t>
      </w:r>
      <w:r w:rsidR="00870349" w:rsidRPr="00862330">
        <w:rPr>
          <w:rFonts w:eastAsia="Times New Roman,Bold" w:cs="Times New Roman"/>
          <w:szCs w:val="28"/>
        </w:rPr>
        <w:t>phường Quảng Thọ, thị xã Ba Đồn</w:t>
      </w:r>
      <w:r w:rsidRPr="00862330">
        <w:rPr>
          <w:rFonts w:eastAsia="Times New Roman,Bold" w:cs="Times New Roman"/>
          <w:szCs w:val="28"/>
        </w:rPr>
        <w:t>, tỉnh Quảng Bình.</w:t>
      </w:r>
    </w:p>
    <w:p w:rsidR="00DC4E92" w:rsidRPr="00862330" w:rsidRDefault="00DC4E92" w:rsidP="00DC4E92">
      <w:pPr>
        <w:autoSpaceDE w:val="0"/>
        <w:autoSpaceDN w:val="0"/>
        <w:adjustRightInd w:val="0"/>
        <w:rPr>
          <w:rFonts w:eastAsia="Times New Roman,Bold" w:cs="Times New Roman"/>
          <w:szCs w:val="28"/>
        </w:rPr>
      </w:pPr>
      <w:r w:rsidRPr="00862330">
        <w:rPr>
          <w:rFonts w:eastAsia="Times New Roman,Bold" w:cs="Times New Roman"/>
          <w:szCs w:val="28"/>
        </w:rPr>
        <w:t>Trong quá trình tham vấn cộng đồng,Chủ dự án còn nhận được các ý kiến đóng góp của các lãnh đạo địa phương. Chủ dự án tiếp thu các ý kiến của các cấp lãnh đạo và người dân địa phương để có các phương hướng cũng như phương pháp khắc phục ảnh hưởng và hỗ trợ người dân ổn định cuộc sống. Kết quả của phương pháp này được thể hiện trong Chương 6. Kết quả tham vấn.</w:t>
      </w:r>
    </w:p>
    <w:p w:rsidR="00DC4E92" w:rsidRPr="00862330" w:rsidRDefault="00DC4E92" w:rsidP="00DC4E92">
      <w:pPr>
        <w:autoSpaceDE w:val="0"/>
        <w:autoSpaceDN w:val="0"/>
        <w:adjustRightInd w:val="0"/>
        <w:rPr>
          <w:rFonts w:eastAsia="Times New Roman,Bold" w:cs="Times New Roman"/>
          <w:i/>
          <w:iCs/>
          <w:szCs w:val="28"/>
        </w:rPr>
      </w:pPr>
      <w:r w:rsidRPr="00862330">
        <w:rPr>
          <w:rFonts w:eastAsia="Times New Roman,Italic" w:cs="Times New Roman"/>
          <w:i/>
          <w:iCs/>
          <w:szCs w:val="28"/>
        </w:rPr>
        <w:t>(Các văn bả</w:t>
      </w:r>
      <w:r w:rsidRPr="00862330">
        <w:rPr>
          <w:rFonts w:eastAsia="Times New Roman,Bold" w:cs="Times New Roman"/>
          <w:i/>
          <w:iCs/>
          <w:szCs w:val="28"/>
        </w:rPr>
        <w:t>n ý ki</w:t>
      </w:r>
      <w:r w:rsidRPr="00862330">
        <w:rPr>
          <w:rFonts w:eastAsia="Times New Roman,Italic" w:cs="Times New Roman"/>
          <w:i/>
          <w:iCs/>
          <w:szCs w:val="28"/>
        </w:rPr>
        <w:t>ế</w:t>
      </w:r>
      <w:r w:rsidRPr="00862330">
        <w:rPr>
          <w:rFonts w:eastAsia="Times New Roman,Bold" w:cs="Times New Roman"/>
          <w:i/>
          <w:iCs/>
          <w:szCs w:val="28"/>
        </w:rPr>
        <w:t>n c</w:t>
      </w:r>
      <w:r w:rsidRPr="00862330">
        <w:rPr>
          <w:rFonts w:eastAsia="Times New Roman,Italic" w:cs="Times New Roman"/>
          <w:i/>
          <w:iCs/>
          <w:szCs w:val="28"/>
        </w:rPr>
        <w:t>ủ</w:t>
      </w:r>
      <w:r w:rsidRPr="00862330">
        <w:rPr>
          <w:rFonts w:eastAsia="Times New Roman,Bold" w:cs="Times New Roman"/>
          <w:i/>
          <w:iCs/>
          <w:szCs w:val="28"/>
        </w:rPr>
        <w:t xml:space="preserve">a UBND, UBMTTQ xã </w:t>
      </w:r>
      <w:r w:rsidR="00870349" w:rsidRPr="00862330">
        <w:rPr>
          <w:rFonts w:eastAsia="Times New Roman,Bold" w:cs="Times New Roman"/>
          <w:i/>
          <w:iCs/>
          <w:szCs w:val="28"/>
        </w:rPr>
        <w:t>phường Quảng Thọ</w:t>
      </w:r>
      <w:r w:rsidRPr="00862330">
        <w:rPr>
          <w:rFonts w:eastAsia="Times New Roman,Bold" w:cs="Times New Roman"/>
          <w:i/>
          <w:iCs/>
          <w:szCs w:val="28"/>
        </w:rPr>
        <w:t xml:space="preserve"> được đính kèm tại Phụ lục).</w:t>
      </w:r>
    </w:p>
    <w:p w:rsidR="00465378" w:rsidRPr="00862330" w:rsidRDefault="00465378" w:rsidP="006C0668">
      <w:pPr>
        <w:pStyle w:val="ACAP1"/>
        <w:spacing w:before="100"/>
      </w:pPr>
      <w:bookmarkStart w:id="140" w:name="_Toc114754615"/>
      <w:r w:rsidRPr="00862330">
        <w:t>5. Tóm tắt nội dung chính của Báo cáo ĐTM</w:t>
      </w:r>
      <w:bookmarkEnd w:id="140"/>
      <w:r w:rsidRPr="00862330">
        <w:t xml:space="preserve"> </w:t>
      </w:r>
    </w:p>
    <w:p w:rsidR="00465378" w:rsidRPr="00862330" w:rsidRDefault="00465378" w:rsidP="006C0668">
      <w:pPr>
        <w:pStyle w:val="ACAP3"/>
        <w:spacing w:before="100"/>
      </w:pPr>
      <w:bookmarkStart w:id="141" w:name="_Toc114754616"/>
      <w:r w:rsidRPr="00862330">
        <w:t>5.1. Thông tin về dự án</w:t>
      </w:r>
      <w:bookmarkEnd w:id="141"/>
    </w:p>
    <w:p w:rsidR="00F54C5C" w:rsidRPr="00862330" w:rsidRDefault="00F54C5C" w:rsidP="006C0668">
      <w:pPr>
        <w:pStyle w:val="ACAP4"/>
        <w:spacing w:before="100"/>
        <w:rPr>
          <w:szCs w:val="28"/>
        </w:rPr>
      </w:pPr>
      <w:r w:rsidRPr="00862330">
        <w:rPr>
          <w:szCs w:val="28"/>
        </w:rPr>
        <w:t>a.</w:t>
      </w:r>
      <w:r w:rsidR="00465378" w:rsidRPr="00862330">
        <w:rPr>
          <w:szCs w:val="28"/>
          <w:lang w:val="vi-VN"/>
        </w:rPr>
        <w:t xml:space="preserve"> Thông tin chung: </w:t>
      </w:r>
    </w:p>
    <w:p w:rsidR="00F54C5C" w:rsidRPr="00862330" w:rsidRDefault="00F54C5C" w:rsidP="006C0668">
      <w:pPr>
        <w:spacing w:before="100"/>
        <w:rPr>
          <w:szCs w:val="28"/>
        </w:rPr>
      </w:pPr>
      <w:r w:rsidRPr="00862330">
        <w:rPr>
          <w:szCs w:val="28"/>
        </w:rPr>
        <w:t xml:space="preserve">- Tên dự án: </w:t>
      </w:r>
      <w:r w:rsidR="00870349" w:rsidRPr="00862330">
        <w:rPr>
          <w:noProof/>
        </w:rPr>
        <w:t>Bệnh viện đa khoa khu vực Bắc Quảng Bình (Cơ sở 2)</w:t>
      </w:r>
      <w:r w:rsidRPr="00862330">
        <w:rPr>
          <w:szCs w:val="28"/>
        </w:rPr>
        <w:t>.</w:t>
      </w:r>
    </w:p>
    <w:p w:rsidR="00F54C5C" w:rsidRPr="00862330" w:rsidRDefault="00F54C5C" w:rsidP="00E00B68">
      <w:pPr>
        <w:rPr>
          <w:szCs w:val="28"/>
        </w:rPr>
      </w:pPr>
      <w:r w:rsidRPr="00862330">
        <w:rPr>
          <w:szCs w:val="28"/>
        </w:rPr>
        <w:t xml:space="preserve">- Địa điểm thực hiện: </w:t>
      </w:r>
      <w:r w:rsidR="00870349" w:rsidRPr="00862330">
        <w:rPr>
          <w:szCs w:val="28"/>
        </w:rPr>
        <w:t>Thị xã Ba Đồn</w:t>
      </w:r>
      <w:r w:rsidRPr="00862330">
        <w:rPr>
          <w:szCs w:val="28"/>
        </w:rPr>
        <w:t>, tỉnh Quảng Bình</w:t>
      </w:r>
      <w:r w:rsidR="00376133" w:rsidRPr="00862330">
        <w:rPr>
          <w:szCs w:val="28"/>
        </w:rPr>
        <w:t>.</w:t>
      </w:r>
    </w:p>
    <w:p w:rsidR="00870349" w:rsidRPr="00862330" w:rsidRDefault="00870349" w:rsidP="00870349">
      <w:pPr>
        <w:rPr>
          <w:lang w:val="ve-ZA"/>
        </w:rPr>
      </w:pPr>
      <w:r w:rsidRPr="00862330">
        <w:rPr>
          <w:lang w:val="ve-ZA"/>
        </w:rPr>
        <w:t xml:space="preserve">- Chủ đầu tư: </w:t>
      </w:r>
      <w:r w:rsidRPr="00862330">
        <w:t>Sở Y tế tỉnh Quảng Bình</w:t>
      </w:r>
    </w:p>
    <w:p w:rsidR="00870349" w:rsidRPr="00862330" w:rsidRDefault="00870349" w:rsidP="00870349">
      <w:pPr>
        <w:rPr>
          <w:noProof/>
        </w:rPr>
      </w:pPr>
      <w:r w:rsidRPr="00862330">
        <w:rPr>
          <w:lang w:val="pl-PL"/>
        </w:rPr>
        <w:t xml:space="preserve">- </w:t>
      </w:r>
      <w:r w:rsidRPr="00862330">
        <w:rPr>
          <w:lang w:val="ve-ZA"/>
        </w:rPr>
        <w:t>Người đại diện: Nguyễn Thanh Bình</w:t>
      </w:r>
      <w:r w:rsidRPr="00862330">
        <w:rPr>
          <w:lang w:val="ve-ZA"/>
        </w:rPr>
        <w:tab/>
      </w:r>
      <w:r w:rsidRPr="00862330">
        <w:rPr>
          <w:lang w:val="ve-ZA"/>
        </w:rPr>
        <w:tab/>
        <w:t>Chức vụ: Giám đốc</w:t>
      </w:r>
      <w:r w:rsidRPr="00862330">
        <w:rPr>
          <w:noProof/>
          <w:lang w:val="vi-VN"/>
        </w:rPr>
        <w:t xml:space="preserve"> </w:t>
      </w:r>
    </w:p>
    <w:p w:rsidR="00870349" w:rsidRPr="00862330" w:rsidRDefault="00870349" w:rsidP="00870349">
      <w:pPr>
        <w:rPr>
          <w:lang w:val="pl-PL"/>
        </w:rPr>
      </w:pPr>
      <w:r w:rsidRPr="00862330">
        <w:rPr>
          <w:lang w:val="pl-PL"/>
        </w:rPr>
        <w:t>- Địa chỉ: Số 02, đường Hồ Xuân Hương, TP Đồng Hới, tỉnh Quảng Bình</w:t>
      </w:r>
    </w:p>
    <w:p w:rsidR="00870349" w:rsidRPr="00862330" w:rsidRDefault="00870349" w:rsidP="00870349">
      <w:pPr>
        <w:rPr>
          <w:lang w:val="pl-PL"/>
        </w:rPr>
      </w:pPr>
      <w:r w:rsidRPr="00862330">
        <w:rPr>
          <w:lang w:val="pl-PL"/>
        </w:rPr>
        <w:t>- Điện thoại: (0232) 3823310; (0232) 3822562    - Fax: (0232) 3824026</w:t>
      </w:r>
    </w:p>
    <w:p w:rsidR="00870349" w:rsidRPr="00862330" w:rsidRDefault="00870349" w:rsidP="00870349">
      <w:pPr>
        <w:rPr>
          <w:lang w:val="pl-PL"/>
        </w:rPr>
      </w:pPr>
      <w:r w:rsidRPr="00862330">
        <w:rPr>
          <w:lang w:val="pl-PL"/>
        </w:rPr>
        <w:t xml:space="preserve">- Email: </w:t>
      </w:r>
      <w:hyperlink r:id="rId22" w:history="1">
        <w:r w:rsidRPr="00862330">
          <w:rPr>
            <w:lang w:val="pl-PL"/>
          </w:rPr>
          <w:t>syt@quangbinh.gov.vn</w:t>
        </w:r>
      </w:hyperlink>
      <w:r w:rsidRPr="00862330">
        <w:rPr>
          <w:lang w:val="pl-PL"/>
        </w:rPr>
        <w:t xml:space="preserve"> </w:t>
      </w:r>
    </w:p>
    <w:p w:rsidR="00465378" w:rsidRPr="00862330" w:rsidRDefault="00F54C5C" w:rsidP="00E00B68">
      <w:pPr>
        <w:pStyle w:val="ACAP4"/>
        <w:rPr>
          <w:szCs w:val="28"/>
        </w:rPr>
      </w:pPr>
      <w:r w:rsidRPr="00862330">
        <w:rPr>
          <w:szCs w:val="28"/>
        </w:rPr>
        <w:lastRenderedPageBreak/>
        <w:t xml:space="preserve">b. </w:t>
      </w:r>
      <w:r w:rsidR="00465378" w:rsidRPr="00862330">
        <w:rPr>
          <w:szCs w:val="28"/>
          <w:lang w:val="vi-VN"/>
        </w:rPr>
        <w:t>Phạm vi, quy mô, công suất</w:t>
      </w:r>
    </w:p>
    <w:p w:rsidR="00465378" w:rsidRPr="00862330" w:rsidRDefault="00465378" w:rsidP="00B36C18">
      <w:pPr>
        <w:pStyle w:val="ACAP3"/>
        <w:spacing w:before="60"/>
      </w:pPr>
      <w:bookmarkStart w:id="142" w:name="_Toc114754617"/>
      <w:r w:rsidRPr="00862330">
        <w:t>5.2. Hạng mục công trình và hoạt động của dự án có khả năng tác động xấu đến môi trường:</w:t>
      </w:r>
      <w:bookmarkEnd w:id="142"/>
    </w:p>
    <w:p w:rsidR="00B62F7F" w:rsidRPr="00862330" w:rsidRDefault="00B62F7F" w:rsidP="00B36C18">
      <w:pPr>
        <w:pStyle w:val="ACAP3"/>
        <w:spacing w:before="80"/>
        <w:rPr>
          <w:spacing w:val="-4"/>
        </w:rPr>
      </w:pPr>
      <w:bookmarkStart w:id="143" w:name="_Toc114754618"/>
      <w:r w:rsidRPr="00862330">
        <w:t>5.3. Dự báo các tác động môi trường chính, chất thải phát sinh theo các giai đoạn của dự án</w:t>
      </w:r>
      <w:r w:rsidRPr="00862330">
        <w:rPr>
          <w:spacing w:val="-4"/>
          <w:lang w:val="vi-VN"/>
        </w:rPr>
        <w:t>:</w:t>
      </w:r>
      <w:bookmarkEnd w:id="143"/>
    </w:p>
    <w:p w:rsidR="00B62F7F" w:rsidRPr="00862330" w:rsidRDefault="00B62F7F" w:rsidP="00561CAF">
      <w:pPr>
        <w:pStyle w:val="ACAP3"/>
        <w:spacing w:before="90"/>
      </w:pPr>
      <w:bookmarkStart w:id="144" w:name="_Toc114754619"/>
      <w:r w:rsidRPr="00862330">
        <w:t>5.4. Các công trình và biện pháp bảo vệ môi trường của dự án:</w:t>
      </w:r>
      <w:bookmarkEnd w:id="144"/>
    </w:p>
    <w:p w:rsidR="00465378" w:rsidRPr="00862330" w:rsidRDefault="00465378" w:rsidP="00A053E3">
      <w:pPr>
        <w:pStyle w:val="ACAP3"/>
      </w:pPr>
      <w:bookmarkStart w:id="145" w:name="_Toc114754620"/>
      <w:r w:rsidRPr="00862330">
        <w:t>5.5. Chương trình quản lý và giám sát môi trường của chủ dự án:</w:t>
      </w:r>
      <w:bookmarkEnd w:id="145"/>
      <w:r w:rsidRPr="00862330">
        <w:t xml:space="preserve"> </w:t>
      </w:r>
    </w:p>
    <w:p w:rsidR="008D20F5" w:rsidRPr="00862330" w:rsidRDefault="008D20F5" w:rsidP="008D20F5">
      <w:pPr>
        <w:pStyle w:val="ACAP3"/>
      </w:pPr>
      <w:bookmarkStart w:id="146" w:name="_Toc114754621"/>
      <w:r w:rsidRPr="00862330">
        <w:t>5.5.1. Trong giai đoạn vận hành</w:t>
      </w:r>
      <w:bookmarkEnd w:id="146"/>
    </w:p>
    <w:p w:rsidR="008D20F5" w:rsidRPr="00862330" w:rsidRDefault="008D20F5" w:rsidP="008D20F5">
      <w:pPr>
        <w:pStyle w:val="ACAP3"/>
      </w:pPr>
      <w:bookmarkStart w:id="147" w:name="_Toc114754622"/>
      <w:r w:rsidRPr="00862330">
        <w:t>5.5.2. Trong giai đoạn vận hành</w:t>
      </w:r>
      <w:bookmarkEnd w:id="147"/>
    </w:p>
    <w:p w:rsidR="00F3442C" w:rsidRPr="00862330" w:rsidRDefault="00F3442C" w:rsidP="00E00B68">
      <w:pPr>
        <w:rPr>
          <w:rFonts w:cs="Times New Roman"/>
          <w:b/>
          <w:szCs w:val="28"/>
        </w:rPr>
      </w:pPr>
      <w:r w:rsidRPr="00862330">
        <w:rPr>
          <w:szCs w:val="28"/>
        </w:rPr>
        <w:br w:type="page"/>
      </w:r>
    </w:p>
    <w:p w:rsidR="002772DD" w:rsidRPr="00862330" w:rsidRDefault="00BF30DE" w:rsidP="008F23B3">
      <w:pPr>
        <w:pStyle w:val="ACHUONG"/>
        <w:spacing w:before="80"/>
      </w:pPr>
      <w:bookmarkStart w:id="148" w:name="_Toc114754623"/>
      <w:r w:rsidRPr="00862330">
        <w:lastRenderedPageBreak/>
        <w:t>Chương 1</w:t>
      </w:r>
      <w:bookmarkEnd w:id="148"/>
    </w:p>
    <w:p w:rsidR="00BF30DE" w:rsidRPr="00862330" w:rsidRDefault="004B6AB8" w:rsidP="008F23B3">
      <w:pPr>
        <w:pStyle w:val="ACHUONG"/>
        <w:spacing w:before="80"/>
      </w:pPr>
      <w:bookmarkStart w:id="149" w:name="_Toc114754624"/>
      <w:r w:rsidRPr="00862330">
        <w:t>THÔNG TIN VỀ</w:t>
      </w:r>
      <w:r w:rsidR="00BF30DE" w:rsidRPr="00862330">
        <w:t xml:space="preserve"> DỰ ÁN</w:t>
      </w:r>
      <w:bookmarkEnd w:id="149"/>
    </w:p>
    <w:p w:rsidR="00BF30DE" w:rsidRPr="00862330" w:rsidRDefault="00BF30DE" w:rsidP="008F23B3">
      <w:pPr>
        <w:pStyle w:val="ACAP2"/>
        <w:spacing w:before="80"/>
      </w:pPr>
      <w:bookmarkStart w:id="150" w:name="_Toc114754625"/>
      <w:r w:rsidRPr="00862330">
        <w:t>1.1. Thông tin về dự án:</w:t>
      </w:r>
      <w:bookmarkEnd w:id="150"/>
    </w:p>
    <w:p w:rsidR="008D1D95" w:rsidRPr="00862330" w:rsidRDefault="00C018F9" w:rsidP="00445550">
      <w:pPr>
        <w:pStyle w:val="ACAP3"/>
      </w:pPr>
      <w:bookmarkStart w:id="151" w:name="_Toc114754626"/>
      <w:r w:rsidRPr="00862330">
        <w:t xml:space="preserve">1.1.1. </w:t>
      </w:r>
      <w:bookmarkStart w:id="152" w:name="_Toc25417709"/>
      <w:bookmarkStart w:id="153" w:name="_Toc53383249"/>
      <w:r w:rsidR="00BF30DE" w:rsidRPr="00862330">
        <w:t>Tên dự án</w:t>
      </w:r>
      <w:bookmarkEnd w:id="152"/>
      <w:bookmarkEnd w:id="153"/>
      <w:r w:rsidR="00BF30DE" w:rsidRPr="00862330">
        <w:t>:</w:t>
      </w:r>
      <w:bookmarkEnd w:id="151"/>
      <w:r w:rsidR="008D1D95" w:rsidRPr="00862330">
        <w:t xml:space="preserve"> </w:t>
      </w:r>
    </w:p>
    <w:p w:rsidR="00BF30DE" w:rsidRPr="00862330" w:rsidRDefault="00870349" w:rsidP="008F23B3">
      <w:pPr>
        <w:spacing w:before="80"/>
        <w:rPr>
          <w:i/>
          <w:szCs w:val="28"/>
        </w:rPr>
      </w:pPr>
      <w:r w:rsidRPr="00862330">
        <w:rPr>
          <w:noProof/>
        </w:rPr>
        <w:t>Bệnh viện đa khoa khu vực Bắc Quảng Bình (Cơ sở 2)</w:t>
      </w:r>
      <w:r w:rsidR="009A426E" w:rsidRPr="00862330">
        <w:rPr>
          <w:noProof/>
          <w:szCs w:val="28"/>
        </w:rPr>
        <w:t>.</w:t>
      </w:r>
    </w:p>
    <w:p w:rsidR="00BF30DE" w:rsidRPr="00862330" w:rsidRDefault="00C018F9" w:rsidP="00445550">
      <w:pPr>
        <w:pStyle w:val="ACAP3"/>
        <w:rPr>
          <w:rStyle w:val="Heading2Char1"/>
          <w:rFonts w:ascii="Times New Roman" w:eastAsiaTheme="minorHAnsi" w:hAnsi="Times New Roman" w:cs="Times New Roman"/>
          <w:b/>
          <w:bCs w:val="0"/>
          <w:i/>
          <w:color w:val="auto"/>
          <w:kern w:val="0"/>
        </w:rPr>
      </w:pPr>
      <w:bookmarkStart w:id="154" w:name="_Toc477438755"/>
      <w:bookmarkStart w:id="155" w:name="_Toc53383250"/>
      <w:bookmarkStart w:id="156" w:name="_Toc114754627"/>
      <w:r w:rsidRPr="00862330">
        <w:rPr>
          <w:rStyle w:val="Heading2Char1"/>
          <w:rFonts w:ascii="Times New Roman" w:eastAsiaTheme="minorHAnsi" w:hAnsi="Times New Roman" w:cs="Times New Roman"/>
          <w:b/>
          <w:bCs w:val="0"/>
          <w:i/>
          <w:color w:val="auto"/>
          <w:kern w:val="0"/>
        </w:rPr>
        <w:t xml:space="preserve">1.1.2. </w:t>
      </w:r>
      <w:r w:rsidR="004B6AB8" w:rsidRPr="00862330">
        <w:rPr>
          <w:rStyle w:val="Heading2Char1"/>
          <w:rFonts w:ascii="Times New Roman" w:eastAsiaTheme="minorHAnsi" w:hAnsi="Times New Roman" w:cs="Times New Roman"/>
          <w:b/>
          <w:bCs w:val="0"/>
          <w:i/>
          <w:color w:val="auto"/>
          <w:kern w:val="0"/>
        </w:rPr>
        <w:t>Tên c</w:t>
      </w:r>
      <w:r w:rsidR="00BF30DE" w:rsidRPr="00862330">
        <w:rPr>
          <w:rStyle w:val="Heading2Char1"/>
          <w:rFonts w:ascii="Times New Roman" w:eastAsiaTheme="minorHAnsi" w:hAnsi="Times New Roman" w:cs="Times New Roman"/>
          <w:b/>
          <w:bCs w:val="0"/>
          <w:i/>
          <w:color w:val="auto"/>
          <w:kern w:val="0"/>
        </w:rPr>
        <w:t xml:space="preserve">hủ </w:t>
      </w:r>
      <w:r w:rsidR="004B6AB8" w:rsidRPr="00862330">
        <w:rPr>
          <w:rStyle w:val="Heading2Char1"/>
          <w:rFonts w:ascii="Times New Roman" w:eastAsiaTheme="minorHAnsi" w:hAnsi="Times New Roman" w:cs="Times New Roman"/>
          <w:b/>
          <w:bCs w:val="0"/>
          <w:i/>
          <w:color w:val="auto"/>
          <w:kern w:val="0"/>
        </w:rPr>
        <w:t xml:space="preserve">dự </w:t>
      </w:r>
      <w:bookmarkEnd w:id="154"/>
      <w:bookmarkEnd w:id="155"/>
      <w:r w:rsidR="00E56893" w:rsidRPr="00862330">
        <w:t>án, địa chỉ và phương tiện liên hệ với chủ dự án; người đại diện theo pháp luật của chủ dự án; tiến độ thực hiện dự án.</w:t>
      </w:r>
      <w:bookmarkEnd w:id="156"/>
    </w:p>
    <w:p w:rsidR="00870349" w:rsidRPr="00862330" w:rsidRDefault="00870349" w:rsidP="00870349">
      <w:pPr>
        <w:spacing w:before="100"/>
        <w:rPr>
          <w:szCs w:val="28"/>
          <w:lang w:val="pl-PL"/>
        </w:rPr>
      </w:pPr>
      <w:bookmarkStart w:id="157" w:name="_Toc53383251"/>
      <w:r w:rsidRPr="00862330">
        <w:rPr>
          <w:szCs w:val="28"/>
          <w:lang w:val="pl-PL"/>
        </w:rPr>
        <w:t>- Chủ đầu tư: Sở Y tế tỉnh Quảng Bình</w:t>
      </w:r>
    </w:p>
    <w:p w:rsidR="00870349" w:rsidRPr="00862330" w:rsidRDefault="00870349" w:rsidP="00870349">
      <w:pPr>
        <w:spacing w:before="100"/>
        <w:rPr>
          <w:szCs w:val="28"/>
          <w:lang w:val="pl-PL"/>
        </w:rPr>
      </w:pPr>
      <w:r w:rsidRPr="00862330">
        <w:rPr>
          <w:szCs w:val="28"/>
          <w:lang w:val="pl-PL"/>
        </w:rPr>
        <w:t>- Người đại diện: Nguyễn Thanh Bình</w:t>
      </w:r>
      <w:r w:rsidRPr="00862330">
        <w:rPr>
          <w:szCs w:val="28"/>
          <w:lang w:val="pl-PL"/>
        </w:rPr>
        <w:tab/>
      </w:r>
      <w:r w:rsidRPr="00862330">
        <w:rPr>
          <w:szCs w:val="28"/>
          <w:lang w:val="pl-PL"/>
        </w:rPr>
        <w:tab/>
        <w:t xml:space="preserve">Chức vụ: Giám đốc </w:t>
      </w:r>
    </w:p>
    <w:p w:rsidR="00870349" w:rsidRPr="00862330" w:rsidRDefault="00870349" w:rsidP="00870349">
      <w:pPr>
        <w:spacing w:before="100"/>
        <w:rPr>
          <w:szCs w:val="28"/>
          <w:lang w:val="pl-PL"/>
        </w:rPr>
      </w:pPr>
      <w:r w:rsidRPr="00862330">
        <w:rPr>
          <w:szCs w:val="28"/>
          <w:lang w:val="pl-PL"/>
        </w:rPr>
        <w:t>- Địa chỉ: Số 02, đường Hồ Xuân Hương, TP Đồng Hới, tỉnh Quảng Bình</w:t>
      </w:r>
    </w:p>
    <w:p w:rsidR="00870349" w:rsidRPr="00862330" w:rsidRDefault="00870349" w:rsidP="00870349">
      <w:pPr>
        <w:spacing w:before="100"/>
        <w:rPr>
          <w:szCs w:val="28"/>
          <w:lang w:val="pl-PL"/>
        </w:rPr>
      </w:pPr>
      <w:r w:rsidRPr="00862330">
        <w:rPr>
          <w:szCs w:val="28"/>
          <w:lang w:val="pl-PL"/>
        </w:rPr>
        <w:t>- Điện thoại: (0232) 3823310; (0232) 3822562    - Fax: (0232) 3824026</w:t>
      </w:r>
    </w:p>
    <w:p w:rsidR="00870349" w:rsidRPr="00862330" w:rsidRDefault="00870349" w:rsidP="00870349">
      <w:pPr>
        <w:spacing w:before="100"/>
        <w:rPr>
          <w:szCs w:val="28"/>
          <w:lang w:val="pl-PL"/>
        </w:rPr>
      </w:pPr>
      <w:r w:rsidRPr="00862330">
        <w:rPr>
          <w:szCs w:val="28"/>
          <w:lang w:val="pl-PL"/>
        </w:rPr>
        <w:t xml:space="preserve">- Email: </w:t>
      </w:r>
      <w:hyperlink r:id="rId23" w:history="1">
        <w:r w:rsidRPr="00862330">
          <w:rPr>
            <w:szCs w:val="28"/>
            <w:lang w:val="pl-PL"/>
          </w:rPr>
          <w:t>syt@quangbinh.gov.vn</w:t>
        </w:r>
      </w:hyperlink>
    </w:p>
    <w:p w:rsidR="00BF30DE" w:rsidRPr="00862330" w:rsidRDefault="00792D2E" w:rsidP="00E56893">
      <w:pPr>
        <w:rPr>
          <w:szCs w:val="28"/>
          <w:lang w:val="cs-CZ"/>
        </w:rPr>
      </w:pPr>
      <w:r w:rsidRPr="00862330">
        <w:rPr>
          <w:szCs w:val="28"/>
          <w:lang w:val="cs-CZ"/>
        </w:rPr>
        <w:t xml:space="preserve">- </w:t>
      </w:r>
      <w:r w:rsidR="00BF30DE" w:rsidRPr="00862330">
        <w:rPr>
          <w:szCs w:val="28"/>
          <w:lang w:val="cs-CZ"/>
        </w:rPr>
        <w:t>Tiến độ thực hiện dự á</w:t>
      </w:r>
      <w:bookmarkEnd w:id="157"/>
      <w:r w:rsidR="00E56893" w:rsidRPr="00862330">
        <w:rPr>
          <w:szCs w:val="28"/>
          <w:lang w:val="cs-CZ"/>
        </w:rPr>
        <w:t>n</w:t>
      </w:r>
      <w:r w:rsidR="00BF30DE" w:rsidRPr="00862330">
        <w:rPr>
          <w:szCs w:val="28"/>
          <w:lang w:val="cs-CZ"/>
        </w:rPr>
        <w:t>:</w:t>
      </w:r>
      <w:r w:rsidRPr="00862330">
        <w:rPr>
          <w:szCs w:val="28"/>
          <w:lang w:val="cs-CZ"/>
        </w:rPr>
        <w:t xml:space="preserve"> </w:t>
      </w:r>
      <w:r w:rsidR="00155DD4" w:rsidRPr="00862330">
        <w:rPr>
          <w:szCs w:val="28"/>
        </w:rPr>
        <w:t>Năm 2022÷ 202</w:t>
      </w:r>
      <w:r w:rsidR="00EC29D8" w:rsidRPr="00862330">
        <w:rPr>
          <w:szCs w:val="28"/>
        </w:rPr>
        <w:t>5</w:t>
      </w:r>
      <w:r w:rsidR="00155DD4" w:rsidRPr="00862330">
        <w:rPr>
          <w:szCs w:val="28"/>
        </w:rPr>
        <w:t xml:space="preserve"> (bao gồm thời gian chuẩn bị đầu tư, khởi công và hoàn thành toàn bộ dự án)</w:t>
      </w:r>
      <w:r w:rsidR="008179C8" w:rsidRPr="00862330">
        <w:rPr>
          <w:szCs w:val="28"/>
        </w:rPr>
        <w:t>.</w:t>
      </w:r>
    </w:p>
    <w:p w:rsidR="00BF30DE" w:rsidRPr="00862330" w:rsidRDefault="00C018F9" w:rsidP="00445550">
      <w:pPr>
        <w:pStyle w:val="ACAP3"/>
      </w:pPr>
      <w:bookmarkStart w:id="158" w:name="_Toc114754628"/>
      <w:r w:rsidRPr="00862330">
        <w:t>1.1.</w:t>
      </w:r>
      <w:r w:rsidR="00792D2E" w:rsidRPr="00862330">
        <w:t>3</w:t>
      </w:r>
      <w:r w:rsidRPr="00862330">
        <w:t xml:space="preserve">. </w:t>
      </w:r>
      <w:r w:rsidR="00BF30DE" w:rsidRPr="00862330">
        <w:t>Vị trí địa lý</w:t>
      </w:r>
      <w:r w:rsidR="00792D2E" w:rsidRPr="00862330">
        <w:t xml:space="preserve"> của địa điểm thực hiện dự án</w:t>
      </w:r>
      <w:r w:rsidR="00BF30DE" w:rsidRPr="00862330">
        <w:t>:</w:t>
      </w:r>
      <w:bookmarkEnd w:id="158"/>
    </w:p>
    <w:p w:rsidR="00CB5A89" w:rsidRPr="00862330" w:rsidRDefault="00522531" w:rsidP="00CB5A89">
      <w:pPr>
        <w:spacing w:before="60" w:after="60" w:line="264" w:lineRule="auto"/>
        <w:rPr>
          <w:szCs w:val="28"/>
        </w:rPr>
      </w:pPr>
      <w:bookmarkStart w:id="159" w:name="_Toc68534715"/>
      <w:r w:rsidRPr="00862330">
        <w:rPr>
          <w:szCs w:val="28"/>
        </w:rPr>
        <w:t xml:space="preserve">Dự án </w:t>
      </w:r>
      <w:r w:rsidR="00CB5A89" w:rsidRPr="00862330">
        <w:rPr>
          <w:noProof/>
        </w:rPr>
        <w:t xml:space="preserve">Bệnh viện đa khoa khu vực Bắc Quảng Bình (Cơ sở 2) </w:t>
      </w:r>
      <w:r w:rsidR="00CB5A89" w:rsidRPr="00862330">
        <w:rPr>
          <w:szCs w:val="28"/>
        </w:rPr>
        <w:t>thuộc thôn Thọ Đơn, phường Quảng Thọ, thị xã Ba Đồn, tỉnh Quảng Bình có ranh giới được xác định như sau:</w:t>
      </w:r>
    </w:p>
    <w:p w:rsidR="00CB5A89" w:rsidRPr="00862330" w:rsidRDefault="00CB5A89" w:rsidP="00CB5A89">
      <w:pPr>
        <w:spacing w:before="60" w:after="60" w:line="264" w:lineRule="auto"/>
        <w:rPr>
          <w:szCs w:val="28"/>
        </w:rPr>
      </w:pPr>
      <w:r w:rsidRPr="00862330">
        <w:rPr>
          <w:szCs w:val="28"/>
        </w:rPr>
        <w:t>- Phía Bắc giáp đường quy hoạch rộng 23m (hiện trạng là đường đất cấp phối và ruộng lúa);</w:t>
      </w:r>
    </w:p>
    <w:p w:rsidR="00CB5A89" w:rsidRPr="00862330" w:rsidRDefault="00CB5A89" w:rsidP="00CB5A89">
      <w:pPr>
        <w:spacing w:before="60" w:after="60" w:line="264" w:lineRule="auto"/>
        <w:rPr>
          <w:szCs w:val="28"/>
        </w:rPr>
      </w:pPr>
      <w:r w:rsidRPr="00862330">
        <w:rPr>
          <w:szCs w:val="28"/>
        </w:rPr>
        <w:t>- Phía Nam giáp đường quy hoạch rộng 23m (hiện trạng là đường đất cấp phối và ruộng lúa);</w:t>
      </w:r>
    </w:p>
    <w:p w:rsidR="00CB5A89" w:rsidRPr="00862330" w:rsidRDefault="00CB5A89" w:rsidP="00CB5A89">
      <w:pPr>
        <w:spacing w:before="60" w:after="60" w:line="264" w:lineRule="auto"/>
        <w:rPr>
          <w:szCs w:val="28"/>
        </w:rPr>
      </w:pPr>
      <w:r w:rsidRPr="00862330">
        <w:rPr>
          <w:szCs w:val="28"/>
        </w:rPr>
        <w:t xml:space="preserve">- Phía Đông giáp đường Nguyễn Hữu Cảnh quy hoạch rộng 36m (hiện trạng là đường </w:t>
      </w:r>
      <w:r w:rsidR="00B90B66" w:rsidRPr="00862330">
        <w:rPr>
          <w:szCs w:val="28"/>
        </w:rPr>
        <w:t>nhựa với bề rộng nền đường 9m, cán nhựa mặt đường rộng 7m</w:t>
      </w:r>
      <w:r w:rsidRPr="00862330">
        <w:rPr>
          <w:szCs w:val="28"/>
        </w:rPr>
        <w:t>);</w:t>
      </w:r>
    </w:p>
    <w:p w:rsidR="000D244D" w:rsidRPr="00862330" w:rsidRDefault="00CB5A89" w:rsidP="00CB5A89">
      <w:pPr>
        <w:spacing w:before="60" w:after="60" w:line="264" w:lineRule="auto"/>
        <w:rPr>
          <w:szCs w:val="28"/>
        </w:rPr>
      </w:pPr>
      <w:r w:rsidRPr="00862330">
        <w:rPr>
          <w:szCs w:val="28"/>
        </w:rPr>
        <w:t>- Phía Tây giáp đường quy hoạch rộng 19,5m (hiện trạng là đất ruộng lúa).</w:t>
      </w:r>
    </w:p>
    <w:p w:rsidR="003B6FF0" w:rsidRPr="00862330" w:rsidRDefault="003B6FF0" w:rsidP="00CB5A89">
      <w:pPr>
        <w:spacing w:before="60" w:after="60" w:line="264" w:lineRule="auto"/>
        <w:rPr>
          <w:szCs w:val="28"/>
          <w:lang w:val="gsw-FR"/>
        </w:rPr>
      </w:pPr>
      <w:r w:rsidRPr="00862330">
        <w:rPr>
          <w:szCs w:val="28"/>
        </w:rPr>
        <w:t>Diện tích khu vực dự án là 66.503,9 m</w:t>
      </w:r>
      <w:r w:rsidRPr="00862330">
        <w:rPr>
          <w:szCs w:val="28"/>
          <w:vertAlign w:val="superscript"/>
        </w:rPr>
        <w:t>2</w:t>
      </w:r>
      <w:r w:rsidRPr="00862330">
        <w:rPr>
          <w:szCs w:val="28"/>
        </w:rPr>
        <w:t>.</w:t>
      </w:r>
      <w:r w:rsidR="0092768C" w:rsidRPr="00862330">
        <w:rPr>
          <w:szCs w:val="28"/>
        </w:rPr>
        <w:t xml:space="preserve"> </w:t>
      </w:r>
      <w:r w:rsidR="0092768C" w:rsidRPr="00862330">
        <w:rPr>
          <w:szCs w:val="28"/>
          <w:lang w:val="gsw-FR"/>
        </w:rPr>
        <w:t>Tọa độ các điểm mốc trên tuyến đường theo hệ VN-2000 múi chiếu 3</w:t>
      </w:r>
      <w:r w:rsidR="0092768C" w:rsidRPr="00862330">
        <w:rPr>
          <w:szCs w:val="28"/>
          <w:vertAlign w:val="superscript"/>
          <w:lang w:val="gsw-FR"/>
        </w:rPr>
        <w:t>0</w:t>
      </w:r>
      <w:r w:rsidR="0092768C" w:rsidRPr="00862330">
        <w:rPr>
          <w:szCs w:val="28"/>
          <w:lang w:val="gsw-FR"/>
        </w:rPr>
        <w:t xml:space="preserve"> , kinh tuyến trục 106</w:t>
      </w:r>
      <w:r w:rsidR="0092768C" w:rsidRPr="00862330">
        <w:rPr>
          <w:szCs w:val="28"/>
          <w:vertAlign w:val="superscript"/>
          <w:lang w:val="gsw-FR"/>
        </w:rPr>
        <w:t>0</w:t>
      </w:r>
      <w:r w:rsidR="0092768C" w:rsidRPr="00862330">
        <w:rPr>
          <w:szCs w:val="28"/>
          <w:lang w:val="gsw-FR"/>
        </w:rPr>
        <w:t xml:space="preserve"> như sau:</w:t>
      </w:r>
    </w:p>
    <w:p w:rsidR="0092768C" w:rsidRPr="00862330" w:rsidRDefault="0092768C" w:rsidP="0092768C">
      <w:pPr>
        <w:pStyle w:val="ABang"/>
        <w:rPr>
          <w:color w:val="auto"/>
          <w:szCs w:val="28"/>
        </w:rPr>
      </w:pPr>
      <w:bookmarkStart w:id="160" w:name="_Toc114754763"/>
      <w:r w:rsidRPr="00862330">
        <w:rPr>
          <w:color w:val="auto"/>
          <w:szCs w:val="28"/>
        </w:rPr>
        <w:t>Bảng 1.1: Tọa độ vị trí các điểm mốc giao thông trên tuyến đường dự án</w:t>
      </w:r>
      <w:bookmarkEnd w:id="16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947"/>
        <w:gridCol w:w="3119"/>
        <w:gridCol w:w="2977"/>
      </w:tblGrid>
      <w:tr w:rsidR="00862330" w:rsidRPr="00862330" w:rsidTr="0092768C">
        <w:trPr>
          <w:trHeight w:val="60"/>
          <w:tblHeader/>
        </w:trPr>
        <w:tc>
          <w:tcPr>
            <w:tcW w:w="563" w:type="dxa"/>
            <w:vMerge w:val="restart"/>
            <w:vAlign w:val="center"/>
          </w:tcPr>
          <w:p w:rsidR="0092768C" w:rsidRPr="00862330" w:rsidRDefault="0092768C" w:rsidP="009E467F">
            <w:pPr>
              <w:pStyle w:val="12NDKHUNG"/>
              <w:rPr>
                <w:rFonts w:eastAsia="Calibri"/>
                <w:b/>
                <w:lang w:val="gsw-FR"/>
              </w:rPr>
            </w:pPr>
            <w:r w:rsidRPr="00862330">
              <w:rPr>
                <w:rFonts w:eastAsia="Calibri"/>
                <w:b/>
                <w:lang w:val="gsw-FR"/>
              </w:rPr>
              <w:t>TT</w:t>
            </w:r>
          </w:p>
        </w:tc>
        <w:tc>
          <w:tcPr>
            <w:tcW w:w="2947" w:type="dxa"/>
            <w:vMerge w:val="restart"/>
            <w:shd w:val="clear" w:color="auto" w:fill="auto"/>
            <w:vAlign w:val="center"/>
          </w:tcPr>
          <w:p w:rsidR="0092768C" w:rsidRPr="00862330" w:rsidRDefault="0092768C" w:rsidP="0092768C">
            <w:pPr>
              <w:pStyle w:val="12NDKHUNG"/>
              <w:rPr>
                <w:rFonts w:eastAsia="Calibri"/>
                <w:b/>
                <w:lang w:val="gsw-FR"/>
              </w:rPr>
            </w:pPr>
            <w:r w:rsidRPr="00862330">
              <w:rPr>
                <w:rFonts w:eastAsia="Calibri"/>
                <w:b/>
                <w:lang w:val="gsw-FR"/>
              </w:rPr>
              <w:t xml:space="preserve">Vị trí </w:t>
            </w:r>
          </w:p>
        </w:tc>
        <w:tc>
          <w:tcPr>
            <w:tcW w:w="6096" w:type="dxa"/>
            <w:gridSpan w:val="2"/>
            <w:shd w:val="clear" w:color="auto" w:fill="auto"/>
            <w:vAlign w:val="center"/>
          </w:tcPr>
          <w:p w:rsidR="0092768C" w:rsidRPr="00862330" w:rsidRDefault="0092768C" w:rsidP="009E467F">
            <w:pPr>
              <w:pStyle w:val="12NDKHUNG"/>
              <w:rPr>
                <w:rFonts w:eastAsia="Calibri"/>
                <w:b/>
              </w:rPr>
            </w:pPr>
            <w:r w:rsidRPr="00862330">
              <w:rPr>
                <w:rFonts w:eastAsia="Calibri"/>
                <w:b/>
              </w:rPr>
              <w:t>Toạ độ</w:t>
            </w:r>
          </w:p>
        </w:tc>
      </w:tr>
      <w:tr w:rsidR="00862330" w:rsidRPr="00862330" w:rsidTr="0092768C">
        <w:trPr>
          <w:trHeight w:val="251"/>
          <w:tblHeader/>
        </w:trPr>
        <w:tc>
          <w:tcPr>
            <w:tcW w:w="563" w:type="dxa"/>
            <w:vMerge/>
          </w:tcPr>
          <w:p w:rsidR="0092768C" w:rsidRPr="00862330" w:rsidRDefault="0092768C" w:rsidP="009E467F">
            <w:pPr>
              <w:pStyle w:val="12NDKHUNG"/>
              <w:rPr>
                <w:rFonts w:eastAsia="Calibri"/>
                <w:b/>
              </w:rPr>
            </w:pPr>
          </w:p>
        </w:tc>
        <w:tc>
          <w:tcPr>
            <w:tcW w:w="2947" w:type="dxa"/>
            <w:vMerge/>
            <w:shd w:val="clear" w:color="auto" w:fill="auto"/>
            <w:vAlign w:val="center"/>
          </w:tcPr>
          <w:p w:rsidR="0092768C" w:rsidRPr="00862330" w:rsidRDefault="0092768C" w:rsidP="009E467F">
            <w:pPr>
              <w:pStyle w:val="12NDKHUNG"/>
              <w:rPr>
                <w:rFonts w:eastAsia="Calibri"/>
                <w:b/>
              </w:rPr>
            </w:pPr>
          </w:p>
        </w:tc>
        <w:tc>
          <w:tcPr>
            <w:tcW w:w="3119" w:type="dxa"/>
            <w:shd w:val="clear" w:color="auto" w:fill="auto"/>
            <w:vAlign w:val="center"/>
          </w:tcPr>
          <w:p w:rsidR="0092768C" w:rsidRPr="00862330" w:rsidRDefault="0092768C" w:rsidP="009E467F">
            <w:pPr>
              <w:pStyle w:val="12NDKHUNG"/>
              <w:rPr>
                <w:rFonts w:eastAsia="Calibri"/>
                <w:b/>
              </w:rPr>
            </w:pPr>
            <w:r w:rsidRPr="00862330">
              <w:rPr>
                <w:rFonts w:eastAsia="Calibri"/>
                <w:b/>
              </w:rPr>
              <w:t>X</w:t>
            </w:r>
          </w:p>
        </w:tc>
        <w:tc>
          <w:tcPr>
            <w:tcW w:w="2977" w:type="dxa"/>
            <w:vAlign w:val="center"/>
          </w:tcPr>
          <w:p w:rsidR="0092768C" w:rsidRPr="00862330" w:rsidRDefault="0092768C" w:rsidP="009E467F">
            <w:pPr>
              <w:pStyle w:val="12NDKHUNG"/>
              <w:rPr>
                <w:rFonts w:eastAsia="Calibri"/>
                <w:b/>
              </w:rPr>
            </w:pPr>
            <w:r w:rsidRPr="00862330">
              <w:rPr>
                <w:rFonts w:eastAsia="Calibri"/>
                <w:b/>
              </w:rPr>
              <w:t>Y</w:t>
            </w:r>
          </w:p>
        </w:tc>
      </w:tr>
      <w:tr w:rsidR="00862330" w:rsidRPr="00862330" w:rsidTr="0092768C">
        <w:trPr>
          <w:trHeight w:val="42"/>
        </w:trPr>
        <w:tc>
          <w:tcPr>
            <w:tcW w:w="563" w:type="dxa"/>
            <w:vAlign w:val="center"/>
          </w:tcPr>
          <w:p w:rsidR="0092768C" w:rsidRPr="00862330" w:rsidRDefault="0092768C" w:rsidP="009E467F">
            <w:pPr>
              <w:pStyle w:val="12NDKHUNG"/>
              <w:rPr>
                <w:rFonts w:eastAsia="Calibri"/>
              </w:rPr>
            </w:pPr>
            <w:r w:rsidRPr="00862330">
              <w:rPr>
                <w:rFonts w:eastAsia="Calibri"/>
              </w:rPr>
              <w:t>1</w:t>
            </w:r>
          </w:p>
        </w:tc>
        <w:tc>
          <w:tcPr>
            <w:tcW w:w="2947" w:type="dxa"/>
            <w:shd w:val="clear" w:color="auto" w:fill="auto"/>
            <w:vAlign w:val="center"/>
          </w:tcPr>
          <w:p w:rsidR="0092768C" w:rsidRPr="00862330" w:rsidRDefault="0092768C" w:rsidP="009E467F">
            <w:pPr>
              <w:pStyle w:val="12NDKHUNG"/>
              <w:rPr>
                <w:rFonts w:eastAsia="Calibri"/>
              </w:rPr>
            </w:pPr>
            <w:r w:rsidRPr="00862330">
              <w:rPr>
                <w:rFonts w:eastAsia="Calibri"/>
              </w:rPr>
              <w:t>A</w:t>
            </w:r>
          </w:p>
        </w:tc>
        <w:tc>
          <w:tcPr>
            <w:tcW w:w="3119" w:type="dxa"/>
            <w:shd w:val="clear" w:color="auto" w:fill="auto"/>
            <w:vAlign w:val="center"/>
          </w:tcPr>
          <w:p w:rsidR="0092768C" w:rsidRPr="00862330" w:rsidRDefault="0092768C" w:rsidP="009E467F">
            <w:pPr>
              <w:pStyle w:val="12NDKHUNG"/>
            </w:pPr>
          </w:p>
        </w:tc>
        <w:tc>
          <w:tcPr>
            <w:tcW w:w="2977" w:type="dxa"/>
            <w:vAlign w:val="center"/>
          </w:tcPr>
          <w:p w:rsidR="0092768C" w:rsidRPr="00862330" w:rsidRDefault="0092768C" w:rsidP="009E467F">
            <w:pPr>
              <w:pStyle w:val="12NDKHUNG"/>
            </w:pPr>
          </w:p>
        </w:tc>
      </w:tr>
      <w:tr w:rsidR="00862330" w:rsidRPr="00862330" w:rsidTr="0092768C">
        <w:trPr>
          <w:trHeight w:val="448"/>
        </w:trPr>
        <w:tc>
          <w:tcPr>
            <w:tcW w:w="563" w:type="dxa"/>
            <w:vAlign w:val="center"/>
          </w:tcPr>
          <w:p w:rsidR="0092768C" w:rsidRPr="00862330" w:rsidRDefault="0092768C" w:rsidP="009E467F">
            <w:pPr>
              <w:pStyle w:val="12NDKHUNG"/>
              <w:rPr>
                <w:rFonts w:eastAsia="Calibri"/>
              </w:rPr>
            </w:pPr>
            <w:r w:rsidRPr="00862330">
              <w:rPr>
                <w:rFonts w:eastAsia="Calibri"/>
              </w:rPr>
              <w:t>2</w:t>
            </w:r>
          </w:p>
        </w:tc>
        <w:tc>
          <w:tcPr>
            <w:tcW w:w="2947" w:type="dxa"/>
            <w:shd w:val="clear" w:color="auto" w:fill="auto"/>
            <w:vAlign w:val="center"/>
          </w:tcPr>
          <w:p w:rsidR="0092768C" w:rsidRPr="00862330" w:rsidRDefault="0092768C" w:rsidP="009E467F">
            <w:pPr>
              <w:pStyle w:val="12NDKHUNG"/>
              <w:rPr>
                <w:rFonts w:eastAsia="Calibri"/>
              </w:rPr>
            </w:pPr>
            <w:r w:rsidRPr="00862330">
              <w:rPr>
                <w:rFonts w:eastAsia="Calibri"/>
              </w:rPr>
              <w:t>B</w:t>
            </w:r>
          </w:p>
        </w:tc>
        <w:tc>
          <w:tcPr>
            <w:tcW w:w="3119" w:type="dxa"/>
            <w:shd w:val="clear" w:color="auto" w:fill="auto"/>
            <w:vAlign w:val="center"/>
          </w:tcPr>
          <w:p w:rsidR="0092768C" w:rsidRPr="00862330" w:rsidRDefault="0092768C" w:rsidP="009E467F">
            <w:pPr>
              <w:pStyle w:val="12NDKHUNG"/>
            </w:pPr>
          </w:p>
        </w:tc>
        <w:tc>
          <w:tcPr>
            <w:tcW w:w="2977" w:type="dxa"/>
            <w:vAlign w:val="center"/>
          </w:tcPr>
          <w:p w:rsidR="0092768C" w:rsidRPr="00862330" w:rsidRDefault="0092768C" w:rsidP="009E467F">
            <w:pPr>
              <w:pStyle w:val="12NDKHUNG"/>
            </w:pPr>
          </w:p>
        </w:tc>
      </w:tr>
      <w:tr w:rsidR="00862330" w:rsidRPr="00862330" w:rsidTr="0092768C">
        <w:trPr>
          <w:trHeight w:val="448"/>
        </w:trPr>
        <w:tc>
          <w:tcPr>
            <w:tcW w:w="563" w:type="dxa"/>
            <w:vAlign w:val="center"/>
          </w:tcPr>
          <w:p w:rsidR="0092768C" w:rsidRPr="00862330" w:rsidRDefault="0092768C" w:rsidP="009E467F">
            <w:pPr>
              <w:pStyle w:val="12NDKHUNG"/>
              <w:rPr>
                <w:rFonts w:eastAsia="Calibri"/>
              </w:rPr>
            </w:pPr>
            <w:r w:rsidRPr="00862330">
              <w:rPr>
                <w:rFonts w:eastAsia="Calibri"/>
              </w:rPr>
              <w:t>3</w:t>
            </w:r>
          </w:p>
        </w:tc>
        <w:tc>
          <w:tcPr>
            <w:tcW w:w="2947" w:type="dxa"/>
            <w:shd w:val="clear" w:color="auto" w:fill="auto"/>
            <w:vAlign w:val="center"/>
          </w:tcPr>
          <w:p w:rsidR="0092768C" w:rsidRPr="00862330" w:rsidRDefault="0092768C" w:rsidP="009E467F">
            <w:pPr>
              <w:pStyle w:val="12NDKHUNG"/>
              <w:rPr>
                <w:rFonts w:eastAsia="Calibri"/>
              </w:rPr>
            </w:pPr>
            <w:r w:rsidRPr="00862330">
              <w:rPr>
                <w:rFonts w:eastAsia="Calibri"/>
              </w:rPr>
              <w:t>C</w:t>
            </w:r>
          </w:p>
        </w:tc>
        <w:tc>
          <w:tcPr>
            <w:tcW w:w="3119" w:type="dxa"/>
            <w:shd w:val="clear" w:color="auto" w:fill="auto"/>
            <w:vAlign w:val="center"/>
          </w:tcPr>
          <w:p w:rsidR="0092768C" w:rsidRPr="00862330" w:rsidRDefault="0092768C" w:rsidP="009E467F">
            <w:pPr>
              <w:pStyle w:val="12NDKHUNG"/>
            </w:pPr>
          </w:p>
        </w:tc>
        <w:tc>
          <w:tcPr>
            <w:tcW w:w="2977" w:type="dxa"/>
            <w:vAlign w:val="center"/>
          </w:tcPr>
          <w:p w:rsidR="0092768C" w:rsidRPr="00862330" w:rsidRDefault="0092768C" w:rsidP="009E467F">
            <w:pPr>
              <w:pStyle w:val="12NDKHUNG"/>
            </w:pPr>
          </w:p>
        </w:tc>
      </w:tr>
      <w:tr w:rsidR="00862330" w:rsidRPr="00862330" w:rsidTr="0092768C">
        <w:trPr>
          <w:trHeight w:val="157"/>
        </w:trPr>
        <w:tc>
          <w:tcPr>
            <w:tcW w:w="563" w:type="dxa"/>
            <w:vAlign w:val="center"/>
          </w:tcPr>
          <w:p w:rsidR="0092768C" w:rsidRPr="00862330" w:rsidRDefault="0092768C" w:rsidP="009E467F">
            <w:pPr>
              <w:pStyle w:val="12NDKHUNG"/>
              <w:rPr>
                <w:rFonts w:eastAsia="Calibri"/>
              </w:rPr>
            </w:pPr>
            <w:r w:rsidRPr="00862330">
              <w:rPr>
                <w:rFonts w:eastAsia="Calibri"/>
              </w:rPr>
              <w:t>4</w:t>
            </w:r>
          </w:p>
        </w:tc>
        <w:tc>
          <w:tcPr>
            <w:tcW w:w="2947" w:type="dxa"/>
            <w:shd w:val="clear" w:color="auto" w:fill="auto"/>
            <w:vAlign w:val="center"/>
          </w:tcPr>
          <w:p w:rsidR="0092768C" w:rsidRPr="00862330" w:rsidRDefault="0092768C" w:rsidP="009E467F">
            <w:pPr>
              <w:pStyle w:val="12NDKHUNG"/>
              <w:rPr>
                <w:rFonts w:eastAsia="Calibri"/>
              </w:rPr>
            </w:pPr>
            <w:r w:rsidRPr="00862330">
              <w:rPr>
                <w:rFonts w:eastAsia="Calibri"/>
              </w:rPr>
              <w:t>D</w:t>
            </w:r>
          </w:p>
        </w:tc>
        <w:tc>
          <w:tcPr>
            <w:tcW w:w="3119" w:type="dxa"/>
            <w:shd w:val="clear" w:color="auto" w:fill="auto"/>
            <w:vAlign w:val="center"/>
          </w:tcPr>
          <w:p w:rsidR="0092768C" w:rsidRPr="00862330" w:rsidRDefault="0092768C" w:rsidP="009E467F">
            <w:pPr>
              <w:pStyle w:val="12NDKHUNG"/>
            </w:pPr>
          </w:p>
        </w:tc>
        <w:tc>
          <w:tcPr>
            <w:tcW w:w="2977" w:type="dxa"/>
            <w:vAlign w:val="center"/>
          </w:tcPr>
          <w:p w:rsidR="0092768C" w:rsidRPr="00862330" w:rsidRDefault="0092768C" w:rsidP="009E467F">
            <w:pPr>
              <w:pStyle w:val="12NDKHUNG"/>
            </w:pPr>
          </w:p>
        </w:tc>
      </w:tr>
      <w:tr w:rsidR="0092768C" w:rsidRPr="00862330" w:rsidTr="0092768C">
        <w:trPr>
          <w:trHeight w:val="42"/>
        </w:trPr>
        <w:tc>
          <w:tcPr>
            <w:tcW w:w="563" w:type="dxa"/>
            <w:vAlign w:val="center"/>
          </w:tcPr>
          <w:p w:rsidR="0092768C" w:rsidRPr="00862330" w:rsidRDefault="0092768C" w:rsidP="009E467F">
            <w:pPr>
              <w:pStyle w:val="12NDKHUNG"/>
              <w:rPr>
                <w:rFonts w:eastAsia="Calibri"/>
              </w:rPr>
            </w:pPr>
            <w:r w:rsidRPr="00862330">
              <w:rPr>
                <w:rFonts w:eastAsia="Calibri"/>
              </w:rPr>
              <w:t>5</w:t>
            </w:r>
          </w:p>
        </w:tc>
        <w:tc>
          <w:tcPr>
            <w:tcW w:w="2947" w:type="dxa"/>
            <w:shd w:val="clear" w:color="auto" w:fill="auto"/>
            <w:vAlign w:val="center"/>
          </w:tcPr>
          <w:p w:rsidR="0092768C" w:rsidRPr="00862330" w:rsidRDefault="0092768C" w:rsidP="009E467F">
            <w:pPr>
              <w:pStyle w:val="12NDKHUNG"/>
              <w:rPr>
                <w:rFonts w:eastAsia="Calibri"/>
              </w:rPr>
            </w:pPr>
            <w:r w:rsidRPr="00862330">
              <w:rPr>
                <w:rFonts w:eastAsia="Calibri"/>
              </w:rPr>
              <w:t>E</w:t>
            </w:r>
          </w:p>
        </w:tc>
        <w:tc>
          <w:tcPr>
            <w:tcW w:w="3119" w:type="dxa"/>
            <w:shd w:val="clear" w:color="auto" w:fill="auto"/>
            <w:vAlign w:val="center"/>
          </w:tcPr>
          <w:p w:rsidR="0092768C" w:rsidRPr="00862330" w:rsidRDefault="0092768C" w:rsidP="009E467F">
            <w:pPr>
              <w:pStyle w:val="12NDKHUNG"/>
            </w:pPr>
          </w:p>
        </w:tc>
        <w:tc>
          <w:tcPr>
            <w:tcW w:w="2977" w:type="dxa"/>
            <w:vAlign w:val="center"/>
          </w:tcPr>
          <w:p w:rsidR="0092768C" w:rsidRPr="00862330" w:rsidRDefault="0092768C" w:rsidP="009E467F">
            <w:pPr>
              <w:pStyle w:val="12NDKHUNG"/>
            </w:pPr>
          </w:p>
        </w:tc>
      </w:tr>
    </w:tbl>
    <w:p w:rsidR="0092768C" w:rsidRPr="00862330" w:rsidRDefault="0092768C" w:rsidP="00CB5A89">
      <w:pPr>
        <w:spacing w:before="60" w:after="60" w:line="264" w:lineRule="auto"/>
        <w:rPr>
          <w:szCs w:val="28"/>
          <w:lang w:val="nl-NL"/>
        </w:rPr>
      </w:pPr>
    </w:p>
    <w:p w:rsidR="000D244D" w:rsidRPr="00862330" w:rsidRDefault="00CB5A89" w:rsidP="000D244D">
      <w:pPr>
        <w:pStyle w:val="12NDKHUNG"/>
        <w:rPr>
          <w:lang w:val="nl-NL"/>
        </w:rPr>
      </w:pPr>
      <w:r w:rsidRPr="00862330">
        <w:rPr>
          <w:noProof/>
          <w:lang w:bidi="ar-SA"/>
        </w:rPr>
        <w:lastRenderedPageBreak/>
        <w:drawing>
          <wp:inline distT="0" distB="0" distL="0" distR="0" wp14:anchorId="0966D31D" wp14:editId="48BDB688">
            <wp:extent cx="6136302" cy="367954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8228" t="19687" r="25113" b="9252"/>
                    <a:stretch/>
                  </pic:blipFill>
                  <pic:spPr bwMode="auto">
                    <a:xfrm>
                      <a:off x="0" y="0"/>
                      <a:ext cx="6139543" cy="3681489"/>
                    </a:xfrm>
                    <a:prstGeom prst="rect">
                      <a:avLst/>
                    </a:prstGeom>
                    <a:ln>
                      <a:noFill/>
                    </a:ln>
                    <a:extLst>
                      <a:ext uri="{53640926-AAD7-44D8-BBD7-CCE9431645EC}">
                        <a14:shadowObscured xmlns:a14="http://schemas.microsoft.com/office/drawing/2010/main"/>
                      </a:ext>
                    </a:extLst>
                  </pic:spPr>
                </pic:pic>
              </a:graphicData>
            </a:graphic>
          </wp:inline>
        </w:drawing>
      </w:r>
    </w:p>
    <w:bookmarkStart w:id="161" w:name="_Toc114754796"/>
    <w:p w:rsidR="000D244D" w:rsidRPr="00862330" w:rsidRDefault="008E312D" w:rsidP="00CA3D3B">
      <w:pPr>
        <w:pStyle w:val="AHINH"/>
      </w:pPr>
      <w:r w:rsidRPr="00862330">
        <w:rPr>
          <w:noProof/>
        </w:rPr>
        <mc:AlternateContent>
          <mc:Choice Requires="wpg">
            <w:drawing>
              <wp:anchor distT="0" distB="0" distL="114300" distR="114300" simplePos="0" relativeHeight="252033024" behindDoc="0" locked="0" layoutInCell="1" allowOverlap="1" wp14:anchorId="311065AF" wp14:editId="5D19C217">
                <wp:simplePos x="0" y="0"/>
                <wp:positionH relativeFrom="column">
                  <wp:posOffset>817052</wp:posOffset>
                </wp:positionH>
                <wp:positionV relativeFrom="paragraph">
                  <wp:posOffset>276087</wp:posOffset>
                </wp:positionV>
                <wp:extent cx="5242788" cy="3642360"/>
                <wp:effectExtent l="0" t="19050" r="15240" b="15240"/>
                <wp:wrapNone/>
                <wp:docPr id="3149" name="Group 3149"/>
                <wp:cNvGraphicFramePr/>
                <a:graphic xmlns:a="http://schemas.openxmlformats.org/drawingml/2006/main">
                  <a:graphicData uri="http://schemas.microsoft.com/office/word/2010/wordprocessingGroup">
                    <wpg:wgp>
                      <wpg:cNvGrpSpPr/>
                      <wpg:grpSpPr>
                        <a:xfrm>
                          <a:off x="0" y="0"/>
                          <a:ext cx="5242788" cy="3642360"/>
                          <a:chOff x="0" y="0"/>
                          <a:chExt cx="5242788" cy="3642360"/>
                        </a:xfrm>
                      </wpg:grpSpPr>
                      <wps:wsp>
                        <wps:cNvPr id="510" name="Line Callout 1 510"/>
                        <wps:cNvSpPr/>
                        <wps:spPr>
                          <a:xfrm>
                            <a:off x="3355450" y="2353586"/>
                            <a:ext cx="845820" cy="284480"/>
                          </a:xfrm>
                          <a:prstGeom prst="borderCallout1">
                            <a:avLst>
                              <a:gd name="adj1" fmla="val 46862"/>
                              <a:gd name="adj2" fmla="val -676"/>
                              <a:gd name="adj3" fmla="val 75837"/>
                              <a:gd name="adj4" fmla="val -47838"/>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EE8" w:rsidRPr="00BC7E28" w:rsidRDefault="00DC6EE8" w:rsidP="00FD4BBC">
                              <w:pPr>
                                <w:spacing w:before="0"/>
                                <w:ind w:firstLine="0"/>
                                <w:rPr>
                                  <w:color w:val="C00000"/>
                                  <w:sz w:val="24"/>
                                  <w:szCs w:val="24"/>
                                </w:rPr>
                              </w:pPr>
                              <w:r w:rsidRPr="00BC7E28">
                                <w:rPr>
                                  <w:color w:val="C00000"/>
                                  <w:sz w:val="24"/>
                                  <w:szCs w:val="24"/>
                                </w:rPr>
                                <w:t>Khu dân cư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1" name="Straight Connector 511"/>
                        <wps:cNvCnPr/>
                        <wps:spPr>
                          <a:xfrm flipH="1">
                            <a:off x="3196424" y="2639833"/>
                            <a:ext cx="593090" cy="541020"/>
                          </a:xfrm>
                          <a:prstGeom prst="line">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3148" name="Group 3148"/>
                        <wpg:cNvGrpSpPr/>
                        <wpg:grpSpPr>
                          <a:xfrm>
                            <a:off x="0" y="0"/>
                            <a:ext cx="5242788" cy="3642360"/>
                            <a:chOff x="0" y="0"/>
                            <a:chExt cx="5242788" cy="3642360"/>
                          </a:xfrm>
                        </wpg:grpSpPr>
                        <wps:wsp>
                          <wps:cNvPr id="501" name="Straight Connector 501"/>
                          <wps:cNvCnPr/>
                          <wps:spPr>
                            <a:xfrm flipH="1">
                              <a:off x="1892410" y="1001864"/>
                              <a:ext cx="374650" cy="7366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2" name="Straight Connector 502"/>
                          <wps:cNvCnPr/>
                          <wps:spPr>
                            <a:xfrm flipH="1">
                              <a:off x="1812897" y="1073426"/>
                              <a:ext cx="82550" cy="37655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3" name="Straight Connector 503"/>
                          <wps:cNvCnPr/>
                          <wps:spPr>
                            <a:xfrm>
                              <a:off x="1812897" y="1455089"/>
                              <a:ext cx="26035" cy="73088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4" name="Straight Connector 504"/>
                          <wps:cNvCnPr/>
                          <wps:spPr>
                            <a:xfrm flipV="1">
                              <a:off x="1844702" y="1892410"/>
                              <a:ext cx="800735" cy="29273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5" name="Straight Connector 505"/>
                          <wps:cNvCnPr/>
                          <wps:spPr>
                            <a:xfrm flipH="1" flipV="1">
                              <a:off x="2274073" y="1001864"/>
                              <a:ext cx="389614" cy="88657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8" name="Line Callout 1 508"/>
                          <wps:cNvSpPr/>
                          <wps:spPr>
                            <a:xfrm>
                              <a:off x="2814761" y="763325"/>
                              <a:ext cx="1122045" cy="434975"/>
                            </a:xfrm>
                            <a:prstGeom prst="borderCallout1">
                              <a:avLst>
                                <a:gd name="adj1" fmla="val 46862"/>
                                <a:gd name="adj2" fmla="val -676"/>
                                <a:gd name="adj3" fmla="val 63843"/>
                                <a:gd name="adj4" fmla="val -38963"/>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EE8" w:rsidRPr="00BC7E28" w:rsidRDefault="00DC6EE8" w:rsidP="00FD4BBC">
                                <w:pPr>
                                  <w:spacing w:before="0"/>
                                  <w:ind w:firstLine="0"/>
                                  <w:rPr>
                                    <w:color w:val="C00000"/>
                                    <w:sz w:val="24"/>
                                    <w:szCs w:val="24"/>
                                  </w:rPr>
                                </w:pPr>
                                <w:r w:rsidRPr="00BC7E28">
                                  <w:rPr>
                                    <w:color w:val="C00000"/>
                                    <w:sz w:val="24"/>
                                    <w:szCs w:val="24"/>
                                  </w:rPr>
                                  <w:t>Đường Nguyễn Hữu Cảnh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 name="Line Callout 1 64"/>
                          <wps:cNvSpPr/>
                          <wps:spPr>
                            <a:xfrm>
                              <a:off x="63610" y="1081377"/>
                              <a:ext cx="787400" cy="272415"/>
                            </a:xfrm>
                            <a:prstGeom prst="borderCallout1">
                              <a:avLst>
                                <a:gd name="adj1" fmla="val 51569"/>
                                <a:gd name="adj2" fmla="val 101496"/>
                                <a:gd name="adj3" fmla="val 68549"/>
                                <a:gd name="adj4" fmla="val 135124"/>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EE8" w:rsidRPr="00BC7E28" w:rsidRDefault="00DC6EE8" w:rsidP="00FD4BBC">
                                <w:pPr>
                                  <w:spacing w:before="0"/>
                                  <w:ind w:firstLine="0"/>
                                  <w:rPr>
                                    <w:color w:val="C00000"/>
                                    <w:sz w:val="24"/>
                                    <w:szCs w:val="24"/>
                                  </w:rPr>
                                </w:pPr>
                                <w:r w:rsidRPr="00BC7E28">
                                  <w:rPr>
                                    <w:color w:val="C00000"/>
                                    <w:sz w:val="24"/>
                                    <w:szCs w:val="24"/>
                                  </w:rPr>
                                  <w:t>Quốc lộ 1A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Line Callout 1 65"/>
                          <wps:cNvSpPr/>
                          <wps:spPr>
                            <a:xfrm>
                              <a:off x="0" y="1526650"/>
                              <a:ext cx="725170" cy="438785"/>
                            </a:xfrm>
                            <a:prstGeom prst="borderCallout1">
                              <a:avLst>
                                <a:gd name="adj1" fmla="val 48431"/>
                                <a:gd name="adj2" fmla="val 102104"/>
                                <a:gd name="adj3" fmla="val 81100"/>
                                <a:gd name="adj4" fmla="val 212258"/>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EE8" w:rsidRPr="00BC7E28" w:rsidRDefault="00DC6EE8" w:rsidP="00FD4BBC">
                                <w:pPr>
                                  <w:spacing w:before="0"/>
                                  <w:ind w:firstLine="0"/>
                                  <w:rPr>
                                    <w:color w:val="C00000"/>
                                    <w:sz w:val="24"/>
                                    <w:szCs w:val="24"/>
                                  </w:rPr>
                                </w:pPr>
                                <w:r w:rsidRPr="00BC7E28">
                                  <w:rPr>
                                    <w:color w:val="C00000"/>
                                    <w:sz w:val="24"/>
                                    <w:szCs w:val="24"/>
                                  </w:rPr>
                                  <w:t>Trạm biến áp 110kV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Line Callout 1 66"/>
                          <wps:cNvSpPr/>
                          <wps:spPr>
                            <a:xfrm>
                              <a:off x="1860605" y="2520563"/>
                              <a:ext cx="838835" cy="434975"/>
                            </a:xfrm>
                            <a:prstGeom prst="borderCallout1">
                              <a:avLst>
                                <a:gd name="adj1" fmla="val 97064"/>
                                <a:gd name="adj2" fmla="val 50410"/>
                                <a:gd name="adj3" fmla="val 201897"/>
                                <a:gd name="adj4" fmla="val 65641"/>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EE8" w:rsidRPr="00BC7E28" w:rsidRDefault="00DC6EE8" w:rsidP="00FD4BBC">
                                <w:pPr>
                                  <w:spacing w:before="0"/>
                                  <w:ind w:firstLine="0"/>
                                  <w:rPr>
                                    <w:color w:val="C00000"/>
                                    <w:sz w:val="24"/>
                                    <w:szCs w:val="24"/>
                                  </w:rPr>
                                </w:pPr>
                                <w:r w:rsidRPr="00BC7E28">
                                  <w:rPr>
                                    <w:color w:val="C00000"/>
                                    <w:sz w:val="24"/>
                                    <w:szCs w:val="24"/>
                                  </w:rPr>
                                  <w:t>Đường Võ Nguyên Giáp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8" name="Line Callout 1 488"/>
                          <wps:cNvSpPr/>
                          <wps:spPr>
                            <a:xfrm>
                              <a:off x="938254" y="2512612"/>
                              <a:ext cx="701675" cy="434975"/>
                            </a:xfrm>
                            <a:prstGeom prst="borderCallout1">
                              <a:avLst>
                                <a:gd name="adj1" fmla="val -2159"/>
                                <a:gd name="adj2" fmla="val 47794"/>
                                <a:gd name="adj3" fmla="val -84001"/>
                                <a:gd name="adj4" fmla="val 54304"/>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EE8" w:rsidRPr="00BC7E28" w:rsidRDefault="00DC6EE8" w:rsidP="0035400D">
                                <w:pPr>
                                  <w:spacing w:before="0"/>
                                  <w:ind w:firstLine="0"/>
                                  <w:rPr>
                                    <w:color w:val="C00000"/>
                                    <w:sz w:val="24"/>
                                    <w:szCs w:val="24"/>
                                  </w:rPr>
                                </w:pPr>
                                <w:r w:rsidRPr="00BC7E28">
                                  <w:rPr>
                                    <w:color w:val="C00000"/>
                                    <w:sz w:val="24"/>
                                    <w:szCs w:val="24"/>
                                  </w:rPr>
                                  <w:t>Đường đất hiện trạng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 name="Straight Connector 489"/>
                          <wps:cNvCnPr/>
                          <wps:spPr>
                            <a:xfrm>
                              <a:off x="1860605" y="0"/>
                              <a:ext cx="1675130" cy="364236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90" name="Straight Connector 490"/>
                          <wps:cNvCnPr/>
                          <wps:spPr>
                            <a:xfrm>
                              <a:off x="978010" y="2051436"/>
                              <a:ext cx="866692" cy="131197"/>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93" name="Freeform 493"/>
                          <wps:cNvSpPr/>
                          <wps:spPr>
                            <a:xfrm>
                              <a:off x="652007" y="2957885"/>
                              <a:ext cx="4590781" cy="458370"/>
                            </a:xfrm>
                            <a:custGeom>
                              <a:avLst/>
                              <a:gdLst>
                                <a:gd name="connsiteX0" fmla="*/ 26097 w 4590781"/>
                                <a:gd name="connsiteY0" fmla="*/ 438912 h 458370"/>
                                <a:gd name="connsiteX1" fmla="*/ 143140 w 4590781"/>
                                <a:gd name="connsiteY1" fmla="*/ 438912 h 458370"/>
                                <a:gd name="connsiteX2" fmla="*/ 1920733 w 4590781"/>
                                <a:gd name="connsiteY2" fmla="*/ 453542 h 458370"/>
                                <a:gd name="connsiteX3" fmla="*/ 3061905 w 4590781"/>
                                <a:gd name="connsiteY3" fmla="*/ 343814 h 458370"/>
                                <a:gd name="connsiteX4" fmla="*/ 4590781 w 4590781"/>
                                <a:gd name="connsiteY4" fmla="*/ 0 h 4583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0781" h="458370">
                                  <a:moveTo>
                                    <a:pt x="26097" y="438912"/>
                                  </a:moveTo>
                                  <a:cubicBezTo>
                                    <a:pt x="-73268" y="437693"/>
                                    <a:pt x="143140" y="438912"/>
                                    <a:pt x="143140" y="438912"/>
                                  </a:cubicBezTo>
                                  <a:cubicBezTo>
                                    <a:pt x="458913" y="441350"/>
                                    <a:pt x="1434272" y="469392"/>
                                    <a:pt x="1920733" y="453542"/>
                                  </a:cubicBezTo>
                                  <a:cubicBezTo>
                                    <a:pt x="2407194" y="437692"/>
                                    <a:pt x="2616897" y="419404"/>
                                    <a:pt x="3061905" y="343814"/>
                                  </a:cubicBezTo>
                                  <a:cubicBezTo>
                                    <a:pt x="3506913" y="268224"/>
                                    <a:pt x="4231117" y="112166"/>
                                    <a:pt x="4590781" y="0"/>
                                  </a:cubicBezTo>
                                </a:path>
                              </a:pathLst>
                            </a:custGeom>
                            <a:ln w="38100">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Line Callout 1 507"/>
                          <wps:cNvSpPr/>
                          <wps:spPr>
                            <a:xfrm>
                              <a:off x="1160890" y="596348"/>
                              <a:ext cx="1122045" cy="286385"/>
                            </a:xfrm>
                            <a:prstGeom prst="borderCallout1">
                              <a:avLst>
                                <a:gd name="adj1" fmla="val 103429"/>
                                <a:gd name="adj2" fmla="val 52172"/>
                                <a:gd name="adj3" fmla="val 273409"/>
                                <a:gd name="adj4" fmla="val 84856"/>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EE8" w:rsidRPr="00FD4BBC" w:rsidRDefault="00DC6EE8" w:rsidP="008179C8">
                                <w:pPr>
                                  <w:spacing w:before="0"/>
                                  <w:ind w:firstLine="0"/>
                                  <w:rPr>
                                    <w:b/>
                                    <w:color w:val="C00000"/>
                                    <w:sz w:val="24"/>
                                    <w:szCs w:val="24"/>
                                  </w:rPr>
                                </w:pPr>
                                <w:r w:rsidRPr="00FD4BBC">
                                  <w:rPr>
                                    <w:b/>
                                    <w:color w:val="C00000"/>
                                    <w:sz w:val="24"/>
                                    <w:szCs w:val="24"/>
                                  </w:rPr>
                                  <w:t>VỊ TRÍ DỰ ÁN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 name="Rectangle 4"/>
                        <wps:cNvSpPr/>
                        <wps:spPr>
                          <a:xfrm rot="852119">
                            <a:off x="1447137" y="1757238"/>
                            <a:ext cx="271940" cy="230403"/>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49" o:spid="_x0000_s1026" style="position:absolute;left:0;text-align:left;margin-left:64.35pt;margin-top:21.75pt;width:412.8pt;height:286.8pt;z-index:252033024" coordsize="52427,3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10" o:spid="_x0000_s1027" type="#_x0000_t47" style="position:absolute;left:33554;top:23535;width:8458;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Bl8MA&#10;AADcAAAADwAAAGRycy9kb3ducmV2LnhtbERPS2sCMRC+F/ofwgi9FM2qVMrWKFYQSmnB+jh4GzbT&#10;TXAzWTZTXf99cyj0+PG958s+NOpCXfKRDYxHBSjiKlrPtYHDfjN8BpUE2WITmQzcKMFycX83x9LG&#10;K3/RZSe1yiGcSjTgRNpS61Q5CphGsSXO3HfsAkqGXa1th9ccHho9KYqZDug5Nzhsae2oOu9+goFV&#10;7eQo68fpR+M9b/ev7ezz/WTMw6BfvYAS6uVf/Od+swaexnl+PpOP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4Bl8MAAADcAAAADwAAAAAAAAAAAAAAAACYAgAAZHJzL2Rv&#10;d25yZXYueG1sUEsFBgAAAAAEAAQA9QAAAIgDAAAAAA==&#10;" adj="-10333,16381,-146,10122" fillcolor="white [3212]" strokecolor="#002060" strokeweight="1pt">
                  <v:textbox inset="0,0,0,0">
                    <w:txbxContent>
                      <w:p w:rsidR="00DC6EE8" w:rsidRPr="00BC7E28" w:rsidRDefault="00DC6EE8" w:rsidP="00FD4BBC">
                        <w:pPr>
                          <w:spacing w:before="0"/>
                          <w:ind w:firstLine="0"/>
                          <w:rPr>
                            <w:color w:val="C00000"/>
                            <w:sz w:val="24"/>
                            <w:szCs w:val="24"/>
                          </w:rPr>
                        </w:pPr>
                        <w:r w:rsidRPr="00BC7E28">
                          <w:rPr>
                            <w:color w:val="C00000"/>
                            <w:sz w:val="24"/>
                            <w:szCs w:val="24"/>
                          </w:rPr>
                          <w:t>Khu dân cư</w:t>
                        </w:r>
                      </w:p>
                    </w:txbxContent>
                  </v:textbox>
                  <o:callout v:ext="edit" minusy="t"/>
                </v:shape>
                <v:line id="Straight Connector 511" o:spid="_x0000_s1028" style="position:absolute;flip:x;visibility:visible;mso-wrap-style:square" from="31964,26398" to="37895,3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BsUAAADcAAAADwAAAGRycy9kb3ducmV2LnhtbESPQWvCQBSE7wX/w/IEb3UT0aZGVxHB&#10;IvRUben1mX0mabNvw+5G0/56Vyj0OMzMN8xy3ZtGXMj52rKCdJyAIC6srrlU8H7cPT6D8AFZY2OZ&#10;FPyQh/Vq8LDEXNsrv9HlEEoRIexzVFCF0OZS+qIig35sW+Lona0zGKJ0pdQOrxFuGjlJkidpsOa4&#10;UGFL24qK70NnFEz35fz0+mteuuzDdbPsSJ/01Sk1GvabBYhAffgP/7X3WsEsTeF+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yBsUAAADcAAAADwAAAAAAAAAA&#10;AAAAAAChAgAAZHJzL2Rvd25yZXYueG1sUEsFBgAAAAAEAAQA+QAAAJMDAAAAAA==&#10;" filled="t" fillcolor="white [3212]" strokecolor="#002060" strokeweight="1pt"/>
                <v:group id="Group 3148" o:spid="_x0000_s1029" style="position:absolute;width:52427;height:36423" coordsize="52427,36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line id="Straight Connector 501" o:spid="_x0000_s1030" style="position:absolute;flip:x;visibility:visible;mso-wrap-style:square" from="18924,10018" to="22670,10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KUOccAAADcAAAADwAAAGRycy9kb3ducmV2LnhtbESPS2vDMBCE74X8B7GFXEoiO1AnuFFM&#10;SKjppYE8oNfF2tom1spYqh/99VWh0OMwM98w22w0jeipc7VlBfEyAkFcWF1zqeB2fV1sQDiPrLGx&#10;TAomcpDtZg9bTLUd+Ez9xZciQNilqKDyvk2ldEVFBt3StsTB+7SdQR9kV0rd4RDgppGrKEqkwZrD&#10;QoUtHSoq7pcvoyBvDqfT/Zi/T5v1x5TkyXfxZI9KzR/H/QsIT6P/D/+137SC5yiG3zPhCMjd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kpQ5xwAAANwAAAAPAAAAAAAA&#10;AAAAAAAAAKECAABkcnMvZG93bnJldi54bWxQSwUGAAAAAAQABAD5AAAAlQMAAAAA&#10;" strokecolor="red" strokeweight="3pt"/>
                  <v:line id="Straight Connector 502" o:spid="_x0000_s1031" style="position:absolute;flip:x;visibility:visible;mso-wrap-style:square" from="18128,10734" to="18954,1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AKTsUAAADcAAAADwAAAGRycy9kb3ducmV2LnhtbESPQYvCMBSE78L+h/CEvciaKtiVapRF&#10;2eJFQXfB66N5tsXmpTRRW3+9EQSPw8x8w8yXranElRpXWlYwGkYgiDOrS84V/P/9fk1BOI+ssbJM&#10;CjpysFx89OaYaHvjPV0PPhcBwi5BBYX3dSKlywoy6Ia2Jg7eyTYGfZBNLnWDtwA3lRxHUSwNlhwW&#10;CqxpVVB2PlyMgrRa7Xbndbrtpt/HLk7jezawa6U+++3PDISn1r/Dr/ZGK5hEY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AKTsUAAADcAAAADwAAAAAAAAAA&#10;AAAAAAChAgAAZHJzL2Rvd25yZXYueG1sUEsFBgAAAAAEAAQA+QAAAJMDAAAAAA==&#10;" strokecolor="red" strokeweight="3pt"/>
                  <v:line id="Straight Connector 503" o:spid="_x0000_s1032" style="position:absolute;visibility:visible;mso-wrap-style:square" from="18128,14550" to="18389,2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dbcUAAADcAAAADwAAAGRycy9kb3ducmV2LnhtbESP3WoCMRSE7wXfIRyhd5rYosjWrIhQ&#10;EAoFbam9PN2c/aGbk3UT1/j2TaHg5TAz3zDrTbStGKj3jWMN85kCQVw403Cl4eP9ZboC4QOywdYx&#10;abiRh00+Hq0xM+7KBxqOoRIJwj5DDXUIXSalL2qy6GeuI05e6XqLIcm+kqbHa4LbVj4qtZQWG04L&#10;NXa0q6n4OV6shtfuez988tvcfMXLOQ7bUp1uUuuHSdw+gwgUwz38394bDQv1BH9n0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SdbcUAAADcAAAADwAAAAAAAAAA&#10;AAAAAAChAgAAZHJzL2Rvd25yZXYueG1sUEsFBgAAAAAEAAQA+QAAAJMDAAAAAA==&#10;" strokecolor="red" strokeweight="3pt"/>
                  <v:line id="Straight Connector 504" o:spid="_x0000_s1033" style="position:absolute;flip:y;visibility:visible;mso-wrap-style:square" from="18447,18924" to="26454,2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ocUAAADcAAAADwAAAGRycy9kb3ducmV2LnhtbESPQWvCQBSE74L/YXmCF9GNpY0SXUUU&#10;g5cKaqHXR/aZBLNvQ3arSX+9Wyh4HGbmG2a5bk0l7tS40rKC6SQCQZxZXXKu4OuyH89BOI+ssbJM&#10;CjpysF71e0tMtH3wie5nn4sAYZeggsL7OpHSZQUZdBNbEwfvahuDPsgml7rBR4CbSr5FUSwNlhwW&#10;CqxpW1B2O/8YBWm1PR5vu/Szm8++uziNf7OR3Sk1HLSbBQhPrX+F/9sHreAjeoe/M+EI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3ocUAAADcAAAADwAAAAAAAAAA&#10;AAAAAAChAgAAZHJzL2Rvd25yZXYueG1sUEsFBgAAAAAEAAQA+QAAAJMDAAAAAA==&#10;" strokecolor="red" strokeweight="3pt"/>
                  <v:line id="Straight Connector 505" o:spid="_x0000_s1034" style="position:absolute;flip:x y;visibility:visible;mso-wrap-style:square" from="22740,10018" to="26636,1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eR8QAAADcAAAADwAAAGRycy9kb3ducmV2LnhtbESPzWrDMBCE74W+g9hCLqWRGnBa3Cih&#10;hBZ6yMVOLr0t1vqHWitjbRLn7aNCIMdhZr5hVpvJ9+pEY+wCW3idG1DEVXAdNxYO+++Xd1BRkB32&#10;gcnChSJs1o8PK8xdOHNBp1IalSAcc7TQigy51rFqyWOch4E4eXUYPUqSY6PdiOcE971eGLPUHjtO&#10;Cy0OtG2p+iuP3kK9yw5yFPP73BWx/iqqUuhta+3safr8ACU0yT18a/84C5nJ4P9MOgJ6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J5HxAAAANwAAAAPAAAAAAAAAAAA&#10;AAAAAKECAABkcnMvZG93bnJldi54bWxQSwUGAAAAAAQABAD5AAAAkgMAAAAA&#10;" strokecolor="red" strokeweight="3pt"/>
                  <v:shape id="Line Callout 1 508" o:spid="_x0000_s1035" type="#_x0000_t47" style="position:absolute;left:28147;top:7633;width:11221;height:4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3AsEA&#10;AADcAAAADwAAAGRycy9kb3ducmV2LnhtbERP3WrCMBS+H+wdwhl4N1OVDtcZRSyCNwOnPsChOTbF&#10;5qQk0VaffrkQvPz4/herwbbiRj40jhVMxhkI4srphmsFp+P2cw4iRGSNrWNScKcAq+X72wIL7Xr+&#10;o9sh1iKFcChQgYmxK6QMlSGLYew64sSdnbcYE/S11B77FG5bOc2yL2mx4dRgsKONoepyuFoFfVk+&#10;Hrn/zcP+sjXlbC8n38NZqdHHsP4BEWmIL/HTvdMK8iy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6dwLBAAAA3AAAAA8AAAAAAAAAAAAAAAAAmAIAAGRycy9kb3du&#10;cmV2LnhtbFBLBQYAAAAABAAEAPUAAACGAwAAAAA=&#10;" adj="-8416,13790,-146,10122" fillcolor="white [3212]" strokecolor="#002060" strokeweight="1pt">
                    <v:textbox inset="0,0,0,0">
                      <w:txbxContent>
                        <w:p w:rsidR="00DC6EE8" w:rsidRPr="00BC7E28" w:rsidRDefault="00DC6EE8" w:rsidP="00FD4BBC">
                          <w:pPr>
                            <w:spacing w:before="0"/>
                            <w:ind w:firstLine="0"/>
                            <w:rPr>
                              <w:color w:val="C00000"/>
                              <w:sz w:val="24"/>
                              <w:szCs w:val="24"/>
                            </w:rPr>
                          </w:pPr>
                          <w:r w:rsidRPr="00BC7E28">
                            <w:rPr>
                              <w:color w:val="C00000"/>
                              <w:sz w:val="24"/>
                              <w:szCs w:val="24"/>
                            </w:rPr>
                            <w:t>Đường Nguyễn Hữu Cảnh</w:t>
                          </w:r>
                        </w:p>
                      </w:txbxContent>
                    </v:textbox>
                    <o:callout v:ext="edit" minusy="t"/>
                  </v:shape>
                  <v:shape id="Line Callout 1 64" o:spid="_x0000_s1036" type="#_x0000_t47" style="position:absolute;left:636;top:10813;width:7874;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3WvMIA&#10;AADbAAAADwAAAGRycy9kb3ducmV2LnhtbESPQYvCMBCF7wv+hzCCl0VTRVSqUUQQxMu6au9DMzbF&#10;ZlKaqNVfvxGEPT7evO/NW6xaW4k7Nb50rGA4SEAQ506XXCg4n7b9GQgfkDVWjknBkzyslp2vBaba&#10;PfiX7sdQiAhhn6ICE0KdSulzQxb9wNXE0bu4xmKIsimkbvAR4baSoySZSIslxwaDNW0M5dfjzcY3&#10;ghwecOpHWZ29su9y72/mZ6ZUr9uu5yACteH/+JPeaQWTMby3RAD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da8wgAAANsAAAAPAAAAAAAAAAAAAAAAAJgCAABkcnMvZG93&#10;bnJldi54bWxQSwUGAAAAAAQABAD1AAAAhwMAAAAA&#10;" adj="29187,14807,21923,11139" fillcolor="white [3212]" strokecolor="#002060" strokeweight="1pt">
                    <v:textbox inset="0,0,0,0">
                      <w:txbxContent>
                        <w:p w:rsidR="00DC6EE8" w:rsidRPr="00BC7E28" w:rsidRDefault="00DC6EE8" w:rsidP="00FD4BBC">
                          <w:pPr>
                            <w:spacing w:before="0"/>
                            <w:ind w:firstLine="0"/>
                            <w:rPr>
                              <w:color w:val="C00000"/>
                              <w:sz w:val="24"/>
                              <w:szCs w:val="24"/>
                            </w:rPr>
                          </w:pPr>
                          <w:r w:rsidRPr="00BC7E28">
                            <w:rPr>
                              <w:color w:val="C00000"/>
                              <w:sz w:val="24"/>
                              <w:szCs w:val="24"/>
                            </w:rPr>
                            <w:t>Quốc lộ 1A</w:t>
                          </w:r>
                        </w:p>
                      </w:txbxContent>
                    </v:textbox>
                    <o:callout v:ext="edit" minusx="t" minusy="t"/>
                  </v:shape>
                  <v:shape id="Line Callout 1 65" o:spid="_x0000_s1037" type="#_x0000_t47" style="position:absolute;top:15266;width:7251;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Ek8MA&#10;AADbAAAADwAAAGRycy9kb3ducmV2LnhtbESPQWvCQBSE74X+h+UVeqsbC0nT6CoiFHqoh6i9P7PP&#10;bDT7NmTXJP33bqHQ4zAz3zDL9WRbMVDvG8cK5rMEBHHldMO1guPh4yUH4QOyxtYxKfghD+vV48MS&#10;C+1GLmnYh1pECPsCFZgQukJKXxmy6GeuI47e2fUWQ5R9LXWPY4TbVr4mSSYtNhwXDHa0NVRd9zer&#10;gL4aHne3+vg++fJ04bfUfOedUs9P02YBItAU/sN/7U+tIEvh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yEk8MAAADbAAAADwAAAAAAAAAAAAAAAACYAgAAZHJzL2Rv&#10;d25yZXYueG1sUEsFBgAAAAAEAAQA9QAAAIgDAAAAAA==&#10;" adj="45848,17518,22054,10461" fillcolor="white [3212]" strokecolor="#002060" strokeweight="1pt">
                    <v:textbox inset="0,0,0,0">
                      <w:txbxContent>
                        <w:p w:rsidR="00DC6EE8" w:rsidRPr="00BC7E28" w:rsidRDefault="00DC6EE8" w:rsidP="00FD4BBC">
                          <w:pPr>
                            <w:spacing w:before="0"/>
                            <w:ind w:firstLine="0"/>
                            <w:rPr>
                              <w:color w:val="C00000"/>
                              <w:sz w:val="24"/>
                              <w:szCs w:val="24"/>
                            </w:rPr>
                          </w:pPr>
                          <w:r w:rsidRPr="00BC7E28">
                            <w:rPr>
                              <w:color w:val="C00000"/>
                              <w:sz w:val="24"/>
                              <w:szCs w:val="24"/>
                            </w:rPr>
                            <w:t>Trạm biến áp 110kV</w:t>
                          </w:r>
                        </w:p>
                      </w:txbxContent>
                    </v:textbox>
                    <o:callout v:ext="edit" minusx="t" minusy="t"/>
                  </v:shape>
                  <v:shape id="Line Callout 1 66" o:spid="_x0000_s1038" type="#_x0000_t47" style="position:absolute;left:18606;top:25205;width:8388;height:4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iT8MA&#10;AADbAAAADwAAAGRycy9kb3ducmV2LnhtbESPT4vCMBTE7wt+h/AEb2uqh26pRlEXQdjD4h/Q46N5&#10;ttXmpSRZrd9+Iwgeh5n5DTOdd6YRN3K+tqxgNExAEBdW11wqOOzXnxkIH5A1NpZJwYM8zGe9jynm&#10;2t55S7ddKEWEsM9RQRVCm0vpi4oM+qFtiaN3ts5giNKVUju8R7hp5DhJUmmw5rhQYUuriorr7s8o&#10;GB+zx+Vn7drGnr59uUxkhl+/Sg363WICIlAX3uFXe6MVpC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SiT8MAAADbAAAADwAAAAAAAAAAAAAAAACYAgAAZHJzL2Rv&#10;d25yZXYueG1sUEsFBgAAAAAEAAQA9QAAAIgDAAAAAA==&#10;" adj="14178,43610,10889,20966" fillcolor="white [3212]" strokecolor="#002060" strokeweight="1pt">
                    <v:textbox inset="0,0,0,0">
                      <w:txbxContent>
                        <w:p w:rsidR="00DC6EE8" w:rsidRPr="00BC7E28" w:rsidRDefault="00DC6EE8" w:rsidP="00FD4BBC">
                          <w:pPr>
                            <w:spacing w:before="0"/>
                            <w:ind w:firstLine="0"/>
                            <w:rPr>
                              <w:color w:val="C00000"/>
                              <w:sz w:val="24"/>
                              <w:szCs w:val="24"/>
                            </w:rPr>
                          </w:pPr>
                          <w:r w:rsidRPr="00BC7E28">
                            <w:rPr>
                              <w:color w:val="C00000"/>
                              <w:sz w:val="24"/>
                              <w:szCs w:val="24"/>
                            </w:rPr>
                            <w:t>Đường Võ Nguyên Giáp</w:t>
                          </w:r>
                        </w:p>
                      </w:txbxContent>
                    </v:textbox>
                    <o:callout v:ext="edit" minusx="t" minusy="t"/>
                  </v:shape>
                  <v:shape id="Line Callout 1 488" o:spid="_x0000_s1039" type="#_x0000_t47" style="position:absolute;left:9382;top:25126;width:7017;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Ot8IA&#10;AADcAAAADwAAAGRycy9kb3ducmV2LnhtbERPS2vCQBC+C/6HZYTe6kZti01dRY190J6q0vOQnSbB&#10;7GzIbk38986h4PHjey9WvavVmdpQeTYwGSegiHNvKy4MHA+v93NQISJbrD2TgQsFWC2HgwWm1nf8&#10;Ted9LJSEcEjRQBljk2od8pIchrFviIX79a3DKLAttG2xk3BX62mSPGmHFUtDiQ1tS8pP+z8nvY+H&#10;LHvfdOEt+5r559nn7qffHY25G/XrF1CR+ngT/7s/rIGHuayVM3I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Y63wgAAANwAAAAPAAAAAAAAAAAAAAAAAJgCAABkcnMvZG93&#10;bnJldi54bWxQSwUGAAAAAAQABAD1AAAAhwMAAAAA&#10;" adj="11730,-18144,10324,-466" fillcolor="white [3212]" strokecolor="#002060" strokeweight="1pt">
                    <v:textbox inset="0,0,0,0">
                      <w:txbxContent>
                        <w:p w:rsidR="00DC6EE8" w:rsidRPr="00BC7E28" w:rsidRDefault="00DC6EE8" w:rsidP="0035400D">
                          <w:pPr>
                            <w:spacing w:before="0"/>
                            <w:ind w:firstLine="0"/>
                            <w:rPr>
                              <w:color w:val="C00000"/>
                              <w:sz w:val="24"/>
                              <w:szCs w:val="24"/>
                            </w:rPr>
                          </w:pPr>
                          <w:r w:rsidRPr="00BC7E28">
                            <w:rPr>
                              <w:color w:val="C00000"/>
                              <w:sz w:val="24"/>
                              <w:szCs w:val="24"/>
                            </w:rPr>
                            <w:t>Đường đất hiện trạng</w:t>
                          </w:r>
                        </w:p>
                      </w:txbxContent>
                    </v:textbox>
                    <o:callout v:ext="edit" minusx="t"/>
                  </v:shape>
                  <v:line id="Straight Connector 489" o:spid="_x0000_s1040" style="position:absolute;visibility:visible;mso-wrap-style:square" from="18606,0" to="35357,3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RTksQAAADcAAAADwAAAGRycy9kb3ducmV2LnhtbESP0WoCMRRE3wX/IVyhb5pVrOjWKCot&#10;FYSK2g+43dzurm5u1iTV9e+NIPRxmJkzzHTemEpcyPnSsoJ+LwFBnFldcq7g+/DRHYPwAVljZZkU&#10;3MjDfNZuTTHV9so7uuxDLiKEfYoKihDqVEqfFWTQ92xNHL1f6wyGKF0utcNrhJtKDpJkJA2WHBcK&#10;rGlVUHba/xkFr1+bIy0/Tf5uR9vSHs4/Q544pV46zeINRKAm/Ief7bVWMBxP4HEmHg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xFOSxAAAANwAAAAPAAAAAAAAAAAA&#10;AAAAAKECAABkcnMvZG93bnJldi54bWxQSwUGAAAAAAQABAD5AAAAkgMAAAAA&#10;" strokecolor="#ffc000" strokeweight="3pt"/>
                  <v:line id="Straight Connector 490" o:spid="_x0000_s1041" style="position:absolute;visibility:visible;mso-wrap-style:square" from="9780,20514" to="18447,2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s0sEAAADcAAAADwAAAGRycy9kb3ducmV2LnhtbERP3WrCMBS+F3yHcATvNJ04sdUocygT&#10;hA11D3DWHNtuzUmXRK1vby4ELz++//myNbW4kPOVZQUvwwQEcW51xYWC7+NmMAXhA7LG2jIpuJGH&#10;5aLbmWOm7ZX3dDmEQsQQ9hkqKENoMil9XpJBP7QNceRO1hkMEbpCaofXGG5qOUqSiTRYcWwosaH3&#10;kvK/w9koeP3c/dLqwxRrO/mq7PH/Z8ypU6rfa99mIAK14Sl+uLdawTiN8+OZeAT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J2zSwQAAANwAAAAPAAAAAAAAAAAAAAAA&#10;AKECAABkcnMvZG93bnJldi54bWxQSwUGAAAAAAQABAD5AAAAjwMAAAAA&#10;" strokecolor="#ffc000" strokeweight="3pt"/>
                  <v:shape id="Freeform 493" o:spid="_x0000_s1042" style="position:absolute;left:6520;top:29578;width:45907;height:4584;visibility:visible;mso-wrap-style:square;v-text-anchor:middle" coordsize="4590781,458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ZCHccA&#10;AADcAAAADwAAAGRycy9kb3ducmV2LnhtbESPT2vCQBTE7wW/w/IK3uqm2qqJrlKqbT0I4l/w9sg+&#10;k2D2bchuY/z23UKhx2FmfsNM560pRUO1KywreO5FIIhTqwvOFBz2H09jEM4jaywtk4I7OZjPOg9T&#10;TLS98Zaanc9EgLBLUEHufZVI6dKcDLqerYiDd7G1QR9knUld4y3ATSn7UTSUBgsOCzlW9J5Tet19&#10;GwXZpj9qBqejX35tm/Nr/BkvhutYqe5j+zYB4an1/+G/9koreIkH8HsmH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2Qh3HAAAA3AAAAA8AAAAAAAAAAAAAAAAAmAIAAGRy&#10;cy9kb3ducmV2LnhtbFBLBQYAAAAABAAEAPUAAACMAwAAAAA=&#10;" path="m26097,438912v-99365,-1219,117043,,117043,c458913,441350,1434272,469392,1920733,453542v486461,-15850,696164,-34138,1141172,-109728c3506913,268224,4231117,112166,4590781,e" filled="f" strokecolor="#ffc000" strokeweight="3pt">
                    <v:path arrowok="t" o:connecttype="custom" o:connectlocs="26097,438912;143140,438912;1920733,453542;3061905,343814;4590781,0" o:connectangles="0,0,0,0,0"/>
                  </v:shape>
                  <v:shape id="Line Callout 1 507" o:spid="_x0000_s1043" type="#_x0000_t47" style="position:absolute;left:11608;top:5963;width:11221;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Mc8YA&#10;AADcAAAADwAAAGRycy9kb3ducmV2LnhtbESP3WoCMRSE7wt9h3AK3hRNFKyyGqUIiy0Wij+gl6eb&#10;083Szcmyibq+vSkUejnMzDfMfNm5WlyoDZVnDcOBAkFceFNxqeGwz/tTECEiG6w9k4YbBVguHh/m&#10;mBl/5S1ddrEUCcIhQw02xiaTMhSWHIaBb4iT9+1bhzHJtpSmxWuCu1qOlHqRDitOCxYbWlkqfnZn&#10;p8ENb/L5k9/V1/HjtM43dpKf643WvafudQYiUhf/w3/tN6NhrCbweyY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cMc8YAAADcAAAADwAAAAAAAAAAAAAAAACYAgAAZHJz&#10;L2Rvd25yZXYueG1sUEsFBgAAAAAEAAQA9QAAAIsDAAAAAA==&#10;" adj="18329,59056,11269,22341" fillcolor="white [3212]" strokecolor="#0070c0" strokeweight="1.5pt">
                    <v:textbox inset="0,0,0,0">
                      <w:txbxContent>
                        <w:p w:rsidR="00DC6EE8" w:rsidRPr="00FD4BBC" w:rsidRDefault="00DC6EE8" w:rsidP="008179C8">
                          <w:pPr>
                            <w:spacing w:before="0"/>
                            <w:ind w:firstLine="0"/>
                            <w:rPr>
                              <w:b/>
                              <w:color w:val="C00000"/>
                              <w:sz w:val="24"/>
                              <w:szCs w:val="24"/>
                            </w:rPr>
                          </w:pPr>
                          <w:r w:rsidRPr="00FD4BBC">
                            <w:rPr>
                              <w:b/>
                              <w:color w:val="C00000"/>
                              <w:sz w:val="24"/>
                              <w:szCs w:val="24"/>
                            </w:rPr>
                            <w:t>VỊ TRÍ DỰ ÁN</w:t>
                          </w:r>
                        </w:p>
                      </w:txbxContent>
                    </v:textbox>
                    <o:callout v:ext="edit" minusx="t" minusy="t"/>
                  </v:shape>
                </v:group>
                <v:rect id="Rectangle 4" o:spid="_x0000_s1044" style="position:absolute;left:14471;top:17572;width:2719;height:2304;rotation:9307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LsUA&#10;AADaAAAADwAAAGRycy9kb3ducmV2LnhtbESPQWvCQBSE70L/w/KEXkQ3lbS20VVEEDzkYlJaentm&#10;n0lI9m3Ibk3677tCocdhZr5hNrvRtOJGvastK3haRCCIC6trLhW858f5KwjnkTW2lknBDznYbR8m&#10;G0y0HfhMt8yXIkDYJaig8r5LpHRFRQbdwnbEwbva3qAPsi+l7nEIcNPKZRS9SIM1h4UKOzpUVDTZ&#10;t1HwuTp8XS6pedPpLG7KKz/nzUen1ON03K9BeBr9f/ivfdIKYrhfCT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H8uxQAAANoAAAAPAAAAAAAAAAAAAAAAAJgCAABkcnMv&#10;ZG93bnJldi54bWxQSwUGAAAAAAQABAD1AAAAigMAAAAA&#10;" filled="f" strokecolor="yellow" strokeweight="2pt"/>
              </v:group>
            </w:pict>
          </mc:Fallback>
        </mc:AlternateContent>
      </w:r>
      <w:r w:rsidR="00CA3D3B" w:rsidRPr="00862330">
        <w:t xml:space="preserve">Hình 1.1. Tổng quan </w:t>
      </w:r>
      <w:r w:rsidR="009C086C" w:rsidRPr="00862330">
        <w:t xml:space="preserve">khu vực dự án trong </w:t>
      </w:r>
      <w:r w:rsidR="00CB5A89" w:rsidRPr="00862330">
        <w:t>Quy hoạch chung của khu vực</w:t>
      </w:r>
      <w:bookmarkEnd w:id="161"/>
    </w:p>
    <w:p w:rsidR="00FD4BBC" w:rsidRPr="00862330" w:rsidRDefault="00CB5A89" w:rsidP="00FD4BBC">
      <w:pPr>
        <w:pStyle w:val="12NDKHUNG"/>
      </w:pPr>
      <w:r w:rsidRPr="00862330">
        <w:rPr>
          <w:noProof/>
          <w:lang w:bidi="ar-SA"/>
        </w:rPr>
        <w:drawing>
          <wp:inline distT="0" distB="0" distL="0" distR="0" wp14:anchorId="4037CC30" wp14:editId="37A1337E">
            <wp:extent cx="6079069" cy="364297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3386" t="19913" r="9608" b="8701"/>
                    <a:stretch/>
                  </pic:blipFill>
                  <pic:spPr bwMode="auto">
                    <a:xfrm>
                      <a:off x="0" y="0"/>
                      <a:ext cx="6079069" cy="3642970"/>
                    </a:xfrm>
                    <a:prstGeom prst="rect">
                      <a:avLst/>
                    </a:prstGeom>
                    <a:ln>
                      <a:noFill/>
                    </a:ln>
                    <a:extLst>
                      <a:ext uri="{53640926-AAD7-44D8-BBD7-CCE9431645EC}">
                        <a14:shadowObscured xmlns:a14="http://schemas.microsoft.com/office/drawing/2010/main"/>
                      </a:ext>
                    </a:extLst>
                  </pic:spPr>
                </pic:pic>
              </a:graphicData>
            </a:graphic>
          </wp:inline>
        </w:drawing>
      </w:r>
    </w:p>
    <w:p w:rsidR="00C30F21" w:rsidRPr="00862330" w:rsidRDefault="00CB4E89" w:rsidP="00FD4BBC">
      <w:pPr>
        <w:pStyle w:val="AHINH"/>
      </w:pPr>
      <w:r w:rsidRPr="00862330">
        <w:t xml:space="preserve"> </w:t>
      </w:r>
      <w:bookmarkStart w:id="162" w:name="_Toc114754797"/>
      <w:r w:rsidR="00C30F21" w:rsidRPr="00862330">
        <w:t>Hình 1.</w:t>
      </w:r>
      <w:r w:rsidR="006A73EF" w:rsidRPr="00862330">
        <w:t>2</w:t>
      </w:r>
      <w:r w:rsidR="00C30F21" w:rsidRPr="00862330">
        <w:t xml:space="preserve">. Tổng quan tuyến </w:t>
      </w:r>
      <w:r w:rsidR="00DE7045" w:rsidRPr="00862330">
        <w:t>đường điện dự án</w:t>
      </w:r>
      <w:bookmarkEnd w:id="162"/>
    </w:p>
    <w:p w:rsidR="00792D2E" w:rsidRPr="00862330" w:rsidRDefault="00792D2E" w:rsidP="006A1F2F">
      <w:pPr>
        <w:pStyle w:val="ACAP3"/>
        <w:spacing w:before="40"/>
      </w:pPr>
      <w:bookmarkStart w:id="163" w:name="_Toc114754629"/>
      <w:bookmarkEnd w:id="159"/>
      <w:r w:rsidRPr="00862330">
        <w:t>1.1.4. Hiện t</w:t>
      </w:r>
      <w:r w:rsidRPr="00862330">
        <w:rPr>
          <w:b w:val="0"/>
        </w:rPr>
        <w:t>r</w:t>
      </w:r>
      <w:r w:rsidRPr="00862330">
        <w:t>ạng quản lý</w:t>
      </w:r>
      <w:r w:rsidR="0092768C" w:rsidRPr="00862330">
        <w:t>,</w:t>
      </w:r>
      <w:r w:rsidRPr="00862330">
        <w:t xml:space="preserve"> sử dụng đấ</w:t>
      </w:r>
      <w:r w:rsidR="0092768C" w:rsidRPr="00862330">
        <w:t xml:space="preserve">t, mặt nước </w:t>
      </w:r>
      <w:r w:rsidRPr="00862330">
        <w:t>của dự án.</w:t>
      </w:r>
      <w:bookmarkEnd w:id="163"/>
    </w:p>
    <w:p w:rsidR="0092768C" w:rsidRPr="00862330" w:rsidRDefault="0092768C" w:rsidP="006A1F2F">
      <w:pPr>
        <w:pStyle w:val="ACAP4"/>
        <w:spacing w:before="40"/>
      </w:pPr>
      <w:r w:rsidRPr="00862330">
        <w:t>a. Hiện trạng sử dụng đất</w:t>
      </w:r>
    </w:p>
    <w:p w:rsidR="00A70B97" w:rsidRPr="00862330" w:rsidRDefault="0092768C" w:rsidP="006A1F2F">
      <w:pPr>
        <w:spacing w:before="40"/>
        <w:rPr>
          <w:szCs w:val="28"/>
        </w:rPr>
      </w:pPr>
      <w:r w:rsidRPr="00862330">
        <w:rPr>
          <w:szCs w:val="28"/>
        </w:rPr>
        <w:t>Khu vực dự án chủ yếu là ruộng lúa. Ngoài ra trong khu vực có một số ao hồ, mương đất, mương bê tông, đường giao thông.</w:t>
      </w:r>
    </w:p>
    <w:p w:rsidR="0092768C" w:rsidRPr="00862330" w:rsidRDefault="0092768C" w:rsidP="006A1F2F">
      <w:pPr>
        <w:spacing w:before="40"/>
        <w:rPr>
          <w:szCs w:val="28"/>
        </w:rPr>
      </w:pPr>
      <w:r w:rsidRPr="00862330">
        <w:rPr>
          <w:szCs w:val="28"/>
        </w:rPr>
        <w:t>- Đất trồng ruộng có diện tích 59.291 m</w:t>
      </w:r>
      <w:r w:rsidRPr="00862330">
        <w:rPr>
          <w:szCs w:val="28"/>
          <w:vertAlign w:val="superscript"/>
        </w:rPr>
        <w:t>2</w:t>
      </w:r>
      <w:r w:rsidRPr="00862330">
        <w:rPr>
          <w:szCs w:val="28"/>
        </w:rPr>
        <w:t xml:space="preserve"> chiếm 89,15% tổng diện tích của dự án.</w:t>
      </w:r>
    </w:p>
    <w:p w:rsidR="0092768C" w:rsidRPr="00862330" w:rsidRDefault="0092768C" w:rsidP="00E00B68">
      <w:pPr>
        <w:spacing w:before="60"/>
        <w:rPr>
          <w:szCs w:val="28"/>
        </w:rPr>
      </w:pPr>
      <w:r w:rsidRPr="00862330">
        <w:rPr>
          <w:szCs w:val="28"/>
        </w:rPr>
        <w:lastRenderedPageBreak/>
        <w:t>- Đất mặt nước ( đất ao hồ, mương thủy lợi) có diện tích 3.124 m</w:t>
      </w:r>
      <w:r w:rsidRPr="00862330">
        <w:rPr>
          <w:szCs w:val="28"/>
          <w:vertAlign w:val="superscript"/>
        </w:rPr>
        <w:t>2</w:t>
      </w:r>
      <w:r w:rsidRPr="00862330">
        <w:rPr>
          <w:szCs w:val="28"/>
        </w:rPr>
        <w:t xml:space="preserve"> chiếm 4,7% tổng diện tích dự án.</w:t>
      </w:r>
    </w:p>
    <w:p w:rsidR="0092768C" w:rsidRPr="00862330" w:rsidRDefault="0092768C" w:rsidP="00E00B68">
      <w:pPr>
        <w:spacing w:before="60"/>
        <w:rPr>
          <w:szCs w:val="28"/>
        </w:rPr>
      </w:pPr>
      <w:r w:rsidRPr="00862330">
        <w:rPr>
          <w:szCs w:val="28"/>
        </w:rPr>
        <w:t>- Đất giao thông, đất khác có diện tích 4.088,9m</w:t>
      </w:r>
      <w:r w:rsidRPr="00862330">
        <w:rPr>
          <w:szCs w:val="28"/>
          <w:vertAlign w:val="superscript"/>
        </w:rPr>
        <w:t>2</w:t>
      </w:r>
      <w:r w:rsidRPr="00862330">
        <w:rPr>
          <w:szCs w:val="28"/>
        </w:rPr>
        <w:t xml:space="preserve"> chiếm 6,15% tổng diện tích dự án.</w:t>
      </w:r>
    </w:p>
    <w:p w:rsidR="00A531A2" w:rsidRPr="00862330" w:rsidRDefault="00A531A2" w:rsidP="00A531A2">
      <w:pPr>
        <w:pStyle w:val="ABang"/>
        <w:rPr>
          <w:color w:val="auto"/>
          <w:szCs w:val="28"/>
        </w:rPr>
      </w:pPr>
      <w:bookmarkStart w:id="164" w:name="_Toc114754764"/>
      <w:r w:rsidRPr="00862330">
        <w:rPr>
          <w:color w:val="auto"/>
          <w:szCs w:val="28"/>
        </w:rPr>
        <w:t>Bảng 1.</w:t>
      </w:r>
      <w:r w:rsidR="00CF66D9" w:rsidRPr="00862330">
        <w:rPr>
          <w:color w:val="auto"/>
          <w:szCs w:val="28"/>
        </w:rPr>
        <w:t>2</w:t>
      </w:r>
      <w:r w:rsidRPr="00862330">
        <w:rPr>
          <w:color w:val="auto"/>
          <w:szCs w:val="28"/>
        </w:rPr>
        <w:t>. Thống kê sử dụng đất của dự án</w:t>
      </w:r>
      <w:bookmarkEnd w:id="164"/>
    </w:p>
    <w:tbl>
      <w:tblPr>
        <w:tblW w:w="9751" w:type="dxa"/>
        <w:tblCellMar>
          <w:left w:w="0" w:type="dxa"/>
          <w:right w:w="0" w:type="dxa"/>
        </w:tblCellMar>
        <w:tblLook w:val="04A0" w:firstRow="1" w:lastRow="0" w:firstColumn="1" w:lastColumn="0" w:noHBand="0" w:noVBand="1"/>
      </w:tblPr>
      <w:tblGrid>
        <w:gridCol w:w="899"/>
        <w:gridCol w:w="6439"/>
        <w:gridCol w:w="850"/>
        <w:gridCol w:w="1563"/>
      </w:tblGrid>
      <w:tr w:rsidR="00862330" w:rsidRPr="00862330" w:rsidTr="007B0333">
        <w:trPr>
          <w:trHeight w:val="38"/>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FC07C7" w:rsidP="00FC07C7">
            <w:pPr>
              <w:pStyle w:val="12NDKHUNG"/>
              <w:rPr>
                <w:b/>
              </w:rPr>
            </w:pPr>
            <w:r w:rsidRPr="00862330">
              <w:rPr>
                <w:b/>
              </w:rPr>
              <w:t>TT</w:t>
            </w:r>
          </w:p>
        </w:tc>
        <w:tc>
          <w:tcPr>
            <w:tcW w:w="6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92768C" w:rsidP="00FC07C7">
            <w:pPr>
              <w:pStyle w:val="12NDKHUNG"/>
              <w:rPr>
                <w:b/>
              </w:rPr>
            </w:pPr>
            <w:r w:rsidRPr="00862330">
              <w:rPr>
                <w:b/>
              </w:rPr>
              <w:t>Chức năng sử dụng đất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FC07C7" w:rsidP="00FC07C7">
            <w:pPr>
              <w:pStyle w:val="12NDKHUNG"/>
              <w:rPr>
                <w:b/>
              </w:rPr>
            </w:pPr>
            <w:r w:rsidRPr="00862330">
              <w:rPr>
                <w:b/>
              </w:rPr>
              <w:t>ĐVT</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FC07C7" w:rsidP="00FC07C7">
            <w:pPr>
              <w:pStyle w:val="12NDKHUNG"/>
              <w:rPr>
                <w:b/>
              </w:rPr>
            </w:pPr>
            <w:r w:rsidRPr="00862330">
              <w:rPr>
                <w:b/>
              </w:rPr>
              <w:t>Số lượng</w:t>
            </w:r>
          </w:p>
        </w:tc>
      </w:tr>
      <w:tr w:rsidR="00862330" w:rsidRPr="00862330" w:rsidTr="00FC07C7">
        <w:trPr>
          <w:trHeight w:val="38"/>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FC07C7" w:rsidP="00FC07C7">
            <w:pPr>
              <w:pStyle w:val="12NDKHUNG"/>
            </w:pPr>
            <w:r w:rsidRPr="00862330">
              <w:t>1</w:t>
            </w:r>
          </w:p>
        </w:tc>
        <w:tc>
          <w:tcPr>
            <w:tcW w:w="6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92768C" w:rsidP="00FC07C7">
            <w:pPr>
              <w:pStyle w:val="12NDKHUNG"/>
              <w:jc w:val="both"/>
            </w:pPr>
            <w:r w:rsidRPr="00862330">
              <w:t>Đất ruộng lúa</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FC07C7" w:rsidP="00FC07C7">
            <w:pPr>
              <w:pStyle w:val="12NDKHUNG"/>
            </w:pPr>
            <w:r w:rsidRPr="00862330">
              <w:t>m</w:t>
            </w:r>
            <w:r w:rsidRPr="00862330">
              <w:rPr>
                <w:vertAlign w:val="superscript"/>
              </w:rPr>
              <w:t>2</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92768C" w:rsidP="00FC07C7">
            <w:pPr>
              <w:pStyle w:val="12NDKHUNG"/>
            </w:pPr>
            <w:r w:rsidRPr="00862330">
              <w:t>59.291</w:t>
            </w:r>
          </w:p>
        </w:tc>
      </w:tr>
      <w:tr w:rsidR="00862330" w:rsidRPr="00862330" w:rsidTr="0092768C">
        <w:trPr>
          <w:trHeight w:val="38"/>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FC07C7" w:rsidP="00FC07C7">
            <w:pPr>
              <w:pStyle w:val="12NDKHUNG"/>
            </w:pPr>
            <w:r w:rsidRPr="00862330">
              <w:t>2</w:t>
            </w:r>
          </w:p>
        </w:tc>
        <w:tc>
          <w:tcPr>
            <w:tcW w:w="6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92768C" w:rsidP="00FC07C7">
            <w:pPr>
              <w:pStyle w:val="12NDKHUNG"/>
              <w:jc w:val="both"/>
            </w:pPr>
            <w:r w:rsidRPr="00862330">
              <w:t>Đất mặt nước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FC07C7" w:rsidP="00FC07C7">
            <w:pPr>
              <w:pStyle w:val="12NDKHUNG"/>
            </w:pPr>
            <w:r w:rsidRPr="00862330">
              <w:t>m</w:t>
            </w:r>
            <w:r w:rsidRPr="00862330">
              <w:rPr>
                <w:vertAlign w:val="superscript"/>
              </w:rPr>
              <w:t>2</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B0333" w:rsidRPr="00862330" w:rsidRDefault="004579A0" w:rsidP="00FC07C7">
            <w:pPr>
              <w:pStyle w:val="12NDKHUNG"/>
            </w:pPr>
            <w:r w:rsidRPr="00862330">
              <w:t>3.124</w:t>
            </w:r>
          </w:p>
        </w:tc>
      </w:tr>
      <w:tr w:rsidR="00862330" w:rsidRPr="00862330" w:rsidTr="0092768C">
        <w:trPr>
          <w:trHeight w:val="38"/>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FC07C7" w:rsidP="00FC07C7">
            <w:pPr>
              <w:pStyle w:val="12NDKHUNG"/>
            </w:pPr>
            <w:r w:rsidRPr="00862330">
              <w:t>3</w:t>
            </w:r>
          </w:p>
        </w:tc>
        <w:tc>
          <w:tcPr>
            <w:tcW w:w="6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92768C" w:rsidP="00FC07C7">
            <w:pPr>
              <w:pStyle w:val="12NDKHUNG"/>
              <w:jc w:val="both"/>
            </w:pPr>
            <w:r w:rsidRPr="00862330">
              <w:t>Đất giao thông, đất khác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FC07C7" w:rsidP="00FC07C7">
            <w:pPr>
              <w:pStyle w:val="12NDKHUNG"/>
            </w:pPr>
            <w:r w:rsidRPr="00862330">
              <w:t>m</w:t>
            </w:r>
            <w:r w:rsidRPr="00862330">
              <w:rPr>
                <w:vertAlign w:val="superscript"/>
              </w:rPr>
              <w:t>2</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B0333" w:rsidRPr="00862330" w:rsidRDefault="004579A0" w:rsidP="00FC07C7">
            <w:pPr>
              <w:pStyle w:val="12NDKHUNG"/>
            </w:pPr>
            <w:r w:rsidRPr="00862330">
              <w:t>4.088,9</w:t>
            </w:r>
          </w:p>
        </w:tc>
      </w:tr>
      <w:tr w:rsidR="00862330" w:rsidRPr="00862330" w:rsidTr="0092768C">
        <w:trPr>
          <w:trHeight w:val="38"/>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7B0333" w:rsidP="00FC07C7">
            <w:pPr>
              <w:pStyle w:val="12NDKHUNG"/>
            </w:pPr>
          </w:p>
        </w:tc>
        <w:tc>
          <w:tcPr>
            <w:tcW w:w="6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92768C" w:rsidP="00FC07C7">
            <w:pPr>
              <w:pStyle w:val="12NDKHUNG"/>
              <w:jc w:val="both"/>
              <w:rPr>
                <w:b/>
              </w:rPr>
            </w:pPr>
            <w:r w:rsidRPr="00862330">
              <w:rPr>
                <w:b/>
              </w:rPr>
              <w:t>Tổng</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B0333" w:rsidRPr="00862330" w:rsidRDefault="00FC07C7" w:rsidP="00FC07C7">
            <w:pPr>
              <w:pStyle w:val="12NDKHUNG"/>
              <w:rPr>
                <w:b/>
              </w:rPr>
            </w:pPr>
            <w:r w:rsidRPr="00862330">
              <w:rPr>
                <w:b/>
              </w:rPr>
              <w:t>m</w:t>
            </w:r>
            <w:r w:rsidRPr="00862330">
              <w:rPr>
                <w:b/>
                <w:vertAlign w:val="superscript"/>
              </w:rPr>
              <w:t>2</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B0333" w:rsidRPr="00862330" w:rsidRDefault="004579A0" w:rsidP="00FC07C7">
            <w:pPr>
              <w:pStyle w:val="12NDKHUNG"/>
              <w:rPr>
                <w:b/>
              </w:rPr>
            </w:pPr>
            <w:r w:rsidRPr="00862330">
              <w:rPr>
                <w:b/>
              </w:rPr>
              <w:t>65.503,9</w:t>
            </w:r>
          </w:p>
        </w:tc>
      </w:tr>
    </w:tbl>
    <w:p w:rsidR="00B90B66" w:rsidRPr="00862330" w:rsidRDefault="00B90B66" w:rsidP="00B90B66">
      <w:pPr>
        <w:pStyle w:val="ACAP4"/>
      </w:pPr>
      <w:r w:rsidRPr="00862330">
        <w:t>b. Hiện trạng các công trình kiến trúc và cảnh quan.</w:t>
      </w:r>
    </w:p>
    <w:p w:rsidR="00B90B66" w:rsidRPr="00862330" w:rsidRDefault="00B90B66" w:rsidP="00B90B66">
      <w:r w:rsidRPr="00862330">
        <w:t>Trong khu vực dự án có 5 nhà tạm của người dân địa phương xây dựng nhằm phục vụ việc canh tác, nuôi trồng thủy sản và 05 ngôi mộ đất nằm rải rác.</w:t>
      </w:r>
    </w:p>
    <w:p w:rsidR="00B90B66" w:rsidRPr="00862330" w:rsidRDefault="00B90B66" w:rsidP="00B90B66">
      <w:pPr>
        <w:pStyle w:val="ABang"/>
        <w:rPr>
          <w:color w:val="auto"/>
        </w:rPr>
      </w:pPr>
      <w:bookmarkStart w:id="165" w:name="_Toc114754765"/>
      <w:r w:rsidRPr="00862330">
        <w:rPr>
          <w:color w:val="auto"/>
        </w:rPr>
        <w:t>Bảng 1.3. Tổng hợp hiện trạng kiến trúc.</w:t>
      </w:r>
      <w:bookmarkEnd w:id="165"/>
    </w:p>
    <w:tbl>
      <w:tblPr>
        <w:tblW w:w="9751" w:type="dxa"/>
        <w:tblCellMar>
          <w:left w:w="0" w:type="dxa"/>
          <w:right w:w="0" w:type="dxa"/>
        </w:tblCellMar>
        <w:tblLook w:val="04A0" w:firstRow="1" w:lastRow="0" w:firstColumn="1" w:lastColumn="0" w:noHBand="0" w:noVBand="1"/>
      </w:tblPr>
      <w:tblGrid>
        <w:gridCol w:w="899"/>
        <w:gridCol w:w="3604"/>
        <w:gridCol w:w="3685"/>
        <w:gridCol w:w="1563"/>
      </w:tblGrid>
      <w:tr w:rsidR="00862330" w:rsidRPr="00862330" w:rsidTr="00B90B66">
        <w:trPr>
          <w:trHeight w:val="38"/>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90B66" w:rsidRPr="00862330" w:rsidRDefault="00B90B66" w:rsidP="009E467F">
            <w:pPr>
              <w:pStyle w:val="12NDKHUNG"/>
              <w:rPr>
                <w:b/>
              </w:rPr>
            </w:pPr>
            <w:r w:rsidRPr="00862330">
              <w:rPr>
                <w:b/>
              </w:rPr>
              <w:t>TT</w:t>
            </w:r>
          </w:p>
        </w:tc>
        <w:tc>
          <w:tcPr>
            <w:tcW w:w="36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90B66" w:rsidRPr="00862330" w:rsidRDefault="00B90B66" w:rsidP="009E467F">
            <w:pPr>
              <w:pStyle w:val="12NDKHUNG"/>
              <w:rPr>
                <w:b/>
              </w:rPr>
            </w:pPr>
            <w:r w:rsidRPr="00862330">
              <w:rPr>
                <w:b/>
              </w:rPr>
              <w:t>Ký hiệu</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90B66" w:rsidRPr="00862330" w:rsidRDefault="00B90B66" w:rsidP="009E467F">
            <w:pPr>
              <w:pStyle w:val="12NDKHUNG"/>
              <w:rPr>
                <w:b/>
              </w:rPr>
            </w:pPr>
            <w:r w:rsidRPr="00862330">
              <w:rPr>
                <w:b/>
              </w:rPr>
              <w:t>Ghi chú</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90B66" w:rsidRPr="00862330" w:rsidRDefault="00B90B66" w:rsidP="009E467F">
            <w:pPr>
              <w:pStyle w:val="12NDKHUNG"/>
              <w:rPr>
                <w:b/>
              </w:rPr>
            </w:pPr>
            <w:r w:rsidRPr="00862330">
              <w:rPr>
                <w:b/>
              </w:rPr>
              <w:t>Số lượng</w:t>
            </w:r>
          </w:p>
        </w:tc>
      </w:tr>
      <w:tr w:rsidR="00862330" w:rsidRPr="00862330" w:rsidTr="00B90B66">
        <w:trPr>
          <w:trHeight w:val="38"/>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90B66" w:rsidRPr="00862330" w:rsidRDefault="00B90B66" w:rsidP="009E467F">
            <w:pPr>
              <w:pStyle w:val="12NDKHUNG"/>
            </w:pPr>
            <w:r w:rsidRPr="00862330">
              <w:t>1</w:t>
            </w:r>
          </w:p>
        </w:tc>
        <w:tc>
          <w:tcPr>
            <w:tcW w:w="36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90B66" w:rsidRPr="00862330" w:rsidRDefault="00B90B66" w:rsidP="009E467F">
            <w:pPr>
              <w:pStyle w:val="12NDKHUNG"/>
              <w:jc w:val="both"/>
            </w:pPr>
            <w:r w:rsidRPr="00862330">
              <w:t>T</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90B66" w:rsidRPr="00862330" w:rsidRDefault="00B90B66" w:rsidP="009E467F">
            <w:pPr>
              <w:pStyle w:val="12NDKHUNG"/>
            </w:pPr>
            <w:r w:rsidRPr="00862330">
              <w:t>Nhà tạm</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90B66" w:rsidRPr="00862330" w:rsidRDefault="00B90B66" w:rsidP="009E467F">
            <w:pPr>
              <w:pStyle w:val="12NDKHUNG"/>
            </w:pPr>
            <w:r w:rsidRPr="00862330">
              <w:t>05</w:t>
            </w:r>
          </w:p>
        </w:tc>
      </w:tr>
      <w:tr w:rsidR="00862330" w:rsidRPr="00862330" w:rsidTr="00B90B66">
        <w:trPr>
          <w:trHeight w:val="38"/>
        </w:trPr>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90B66" w:rsidRPr="00862330" w:rsidRDefault="00B90B66" w:rsidP="009E467F">
            <w:pPr>
              <w:pStyle w:val="12NDKHUNG"/>
            </w:pPr>
            <w:r w:rsidRPr="00862330">
              <w:t>2</w:t>
            </w:r>
          </w:p>
        </w:tc>
        <w:tc>
          <w:tcPr>
            <w:tcW w:w="36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90B66" w:rsidRPr="00862330" w:rsidRDefault="00B90B66" w:rsidP="009E467F">
            <w:pPr>
              <w:pStyle w:val="12NDKHUNG"/>
              <w:jc w:val="both"/>
            </w:pPr>
            <w:r w:rsidRPr="00862330">
              <w:t>M</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90B66" w:rsidRPr="00862330" w:rsidRDefault="00B90B66" w:rsidP="009E467F">
            <w:pPr>
              <w:pStyle w:val="12NDKHUNG"/>
            </w:pPr>
            <w:r w:rsidRPr="00862330">
              <w:t>Mộ đất</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90B66" w:rsidRPr="00862330" w:rsidRDefault="00B90B66" w:rsidP="009E467F">
            <w:pPr>
              <w:pStyle w:val="12NDKHUNG"/>
            </w:pPr>
            <w:r w:rsidRPr="00862330">
              <w:t>05</w:t>
            </w:r>
          </w:p>
        </w:tc>
      </w:tr>
    </w:tbl>
    <w:p w:rsidR="00B90B66" w:rsidRPr="00862330" w:rsidRDefault="00B90B66" w:rsidP="00BE5596">
      <w:pPr>
        <w:spacing w:before="40"/>
      </w:pPr>
      <w:r w:rsidRPr="00862330">
        <w:t>Cảnh quan khu vực chủ yếu là ruộng lúa.</w:t>
      </w:r>
    </w:p>
    <w:p w:rsidR="00CE41E8" w:rsidRPr="00862330" w:rsidRDefault="00CE41E8" w:rsidP="00BE5596">
      <w:pPr>
        <w:pStyle w:val="ACAP3"/>
        <w:spacing w:before="40"/>
      </w:pPr>
      <w:bookmarkStart w:id="166" w:name="_Toc114754630"/>
      <w:r w:rsidRPr="00862330">
        <w:t>1.1.5. Hiện trạng</w:t>
      </w:r>
      <w:r w:rsidR="000A5AE1" w:rsidRPr="00862330">
        <w:t xml:space="preserve"> </w:t>
      </w:r>
      <w:r w:rsidR="00B90B66" w:rsidRPr="00862330">
        <w:t>hạ tầng kỹ thuật</w:t>
      </w:r>
      <w:bookmarkEnd w:id="166"/>
    </w:p>
    <w:p w:rsidR="00B90B66" w:rsidRPr="00862330" w:rsidRDefault="00B90B66" w:rsidP="00BE5596">
      <w:pPr>
        <w:pStyle w:val="ACAP4"/>
        <w:spacing w:before="40"/>
      </w:pPr>
      <w:r w:rsidRPr="00862330">
        <w:t>a. Giao thông.</w:t>
      </w:r>
    </w:p>
    <w:p w:rsidR="00B90B66" w:rsidRPr="00862330" w:rsidRDefault="00EB592E" w:rsidP="00BE5596">
      <w:pPr>
        <w:spacing w:before="40"/>
        <w:rPr>
          <w:szCs w:val="28"/>
        </w:rPr>
      </w:pPr>
      <w:r w:rsidRPr="00862330">
        <w:t xml:space="preserve">Phía Đông dự án có tuyến đường Nguyễn Hữu Cảnh quy hoạch rộng 36m, hiện tại </w:t>
      </w:r>
      <w:r w:rsidRPr="00862330">
        <w:rPr>
          <w:szCs w:val="28"/>
        </w:rPr>
        <w:t>bề rộng nền đường 9m, cán nhựa mặt đường rộng 7m.</w:t>
      </w:r>
    </w:p>
    <w:p w:rsidR="00EB592E" w:rsidRPr="00862330" w:rsidRDefault="00EB592E" w:rsidP="00BE5596">
      <w:pPr>
        <w:spacing w:before="40"/>
        <w:rPr>
          <w:szCs w:val="28"/>
        </w:rPr>
      </w:pPr>
      <w:r w:rsidRPr="00862330">
        <w:rPr>
          <w:szCs w:val="28"/>
        </w:rPr>
        <w:t>Trong khu vực lập quy hoạch có tuyến đường đất cấp phối đồi rộng 4-6m có tổng chiều dài 783m. Đê đất (bờ vùng, bờ thửa) dài 1.526m. Mương đất dài 384m. Mương bê tông dài 207m. Cầu, cống hộp thoát nước có 02 cái.</w:t>
      </w:r>
    </w:p>
    <w:p w:rsidR="00EB592E" w:rsidRPr="00862330" w:rsidRDefault="00EB592E" w:rsidP="00BE5596">
      <w:pPr>
        <w:pStyle w:val="ACAP4"/>
        <w:spacing w:before="40"/>
      </w:pPr>
      <w:r w:rsidRPr="00862330">
        <w:t>b. Cấp nước.</w:t>
      </w:r>
    </w:p>
    <w:p w:rsidR="00EB592E" w:rsidRPr="00862330" w:rsidRDefault="00EB592E" w:rsidP="00BE5596">
      <w:pPr>
        <w:spacing w:before="40"/>
        <w:rPr>
          <w:szCs w:val="28"/>
        </w:rPr>
      </w:pPr>
      <w:r w:rsidRPr="00862330">
        <w:rPr>
          <w:szCs w:val="28"/>
        </w:rPr>
        <w:t>Hiện tại trên địa bàn phường Quảng Thọ (ngã tư Quảng Thọ) đã có hệ thống cung cấp nước sinh hoạt cho người dân, lấy từ thị xã Ba Đồn.</w:t>
      </w:r>
    </w:p>
    <w:p w:rsidR="00EB592E" w:rsidRPr="00862330" w:rsidRDefault="00EB592E" w:rsidP="00BE5596">
      <w:pPr>
        <w:pStyle w:val="ACAP4"/>
        <w:spacing w:before="40"/>
      </w:pPr>
      <w:r w:rsidRPr="00862330">
        <w:t>c. Thoát nước mưa.</w:t>
      </w:r>
    </w:p>
    <w:p w:rsidR="00EB592E" w:rsidRPr="00862330" w:rsidRDefault="00EB592E" w:rsidP="00BE5596">
      <w:pPr>
        <w:spacing w:before="40"/>
        <w:rPr>
          <w:szCs w:val="28"/>
        </w:rPr>
      </w:pPr>
      <w:r w:rsidRPr="00862330">
        <w:rPr>
          <w:szCs w:val="28"/>
        </w:rPr>
        <w:t>Trong khu vực chưa có hệ thống thoát nước mưa, nước mưa chủ yếu thoát theo địa hình tự nhiên.</w:t>
      </w:r>
    </w:p>
    <w:p w:rsidR="00EB592E" w:rsidRPr="00862330" w:rsidRDefault="00EB592E" w:rsidP="00BE5596">
      <w:pPr>
        <w:pStyle w:val="ACAP4"/>
        <w:spacing w:before="40"/>
      </w:pPr>
      <w:r w:rsidRPr="00862330">
        <w:t>d. Thoát nước thải, quản lý chất thải rắn.</w:t>
      </w:r>
    </w:p>
    <w:p w:rsidR="00EB592E" w:rsidRPr="00862330" w:rsidRDefault="00EB592E" w:rsidP="00BE5596">
      <w:pPr>
        <w:spacing w:before="40"/>
        <w:rPr>
          <w:szCs w:val="28"/>
        </w:rPr>
      </w:pPr>
      <w:r w:rsidRPr="00862330">
        <w:rPr>
          <w:szCs w:val="28"/>
        </w:rPr>
        <w:t>Trong khu vực chưa có hệ thống thoát nước thải.</w:t>
      </w:r>
    </w:p>
    <w:p w:rsidR="009E467F" w:rsidRPr="00862330" w:rsidRDefault="009E467F" w:rsidP="00BE5596">
      <w:pPr>
        <w:spacing w:before="40"/>
        <w:rPr>
          <w:szCs w:val="28"/>
        </w:rPr>
      </w:pPr>
      <w:r w:rsidRPr="00862330">
        <w:rPr>
          <w:szCs w:val="28"/>
        </w:rPr>
        <w:t>e. Cấp điện.</w:t>
      </w:r>
    </w:p>
    <w:p w:rsidR="009E467F" w:rsidRPr="00862330" w:rsidRDefault="009E467F" w:rsidP="00BE5596">
      <w:pPr>
        <w:spacing w:before="40"/>
        <w:rPr>
          <w:szCs w:val="28"/>
        </w:rPr>
      </w:pPr>
      <w:r w:rsidRPr="00862330">
        <w:rPr>
          <w:szCs w:val="28"/>
        </w:rPr>
        <w:t>Hiện tại khu vực thị xã Ba Đồn hiện tại đang được cấp điện từ trạm 110kV Ba Đồn: 110/35/22kV -1x25MVA nằm tại phường Quảng Thọ. Hiện tại trạm mới chỉ cấp cho 2 l</w:t>
      </w:r>
      <w:r w:rsidR="00D136BC" w:rsidRPr="00862330">
        <w:rPr>
          <w:szCs w:val="28"/>
        </w:rPr>
        <w:t>ộ</w:t>
      </w:r>
      <w:r w:rsidRPr="00862330">
        <w:rPr>
          <w:szCs w:val="28"/>
        </w:rPr>
        <w:t xml:space="preserve"> trung thế là 371 và 471.</w:t>
      </w:r>
    </w:p>
    <w:p w:rsidR="009E467F" w:rsidRPr="00862330" w:rsidRDefault="009E467F" w:rsidP="00BE5596">
      <w:pPr>
        <w:spacing w:before="40"/>
        <w:rPr>
          <w:szCs w:val="28"/>
        </w:rPr>
      </w:pPr>
      <w:r w:rsidRPr="00862330">
        <w:rPr>
          <w:szCs w:val="28"/>
        </w:rPr>
        <w:t>Phía Tây Bắc khu vực dự án có tuyến điện cao thế 110KV và trạm 110/35/22Kv-1x25MVA.</w:t>
      </w:r>
    </w:p>
    <w:p w:rsidR="009E467F" w:rsidRPr="00862330" w:rsidRDefault="009E467F" w:rsidP="00BE5596">
      <w:pPr>
        <w:spacing w:before="40"/>
      </w:pPr>
      <w:r w:rsidRPr="00862330">
        <w:rPr>
          <w:szCs w:val="28"/>
        </w:rPr>
        <w:t>Dọc theo trục đường quy hoạch rộng 23m phía Bắc khu vực dự án đã có tuyến điện 22kV.</w:t>
      </w:r>
    </w:p>
    <w:p w:rsidR="00D01473" w:rsidRPr="00862330" w:rsidRDefault="00D01473" w:rsidP="008F7A22">
      <w:pPr>
        <w:pStyle w:val="ACAP3"/>
        <w:rPr>
          <w:rFonts w:eastAsia="MS Mincho"/>
        </w:rPr>
      </w:pPr>
      <w:bookmarkStart w:id="167" w:name="_Toc114754631"/>
      <w:r w:rsidRPr="00862330">
        <w:rPr>
          <w:rFonts w:eastAsia="MS Mincho"/>
        </w:rPr>
        <w:lastRenderedPageBreak/>
        <w:t>1.1.</w:t>
      </w:r>
      <w:r w:rsidR="00CE41E8" w:rsidRPr="00862330">
        <w:rPr>
          <w:rFonts w:eastAsia="MS Mincho"/>
        </w:rPr>
        <w:t>6</w:t>
      </w:r>
      <w:r w:rsidRPr="00862330">
        <w:rPr>
          <w:rFonts w:eastAsia="MS Mincho"/>
        </w:rPr>
        <w:t xml:space="preserve">. </w:t>
      </w:r>
      <w:r w:rsidR="00445550" w:rsidRPr="00862330">
        <w:t>Khoảng cách từ dự án tới khu dân cư và khu vực có yếu tố nhạy cảm về môi trường</w:t>
      </w:r>
      <w:bookmarkEnd w:id="167"/>
    </w:p>
    <w:p w:rsidR="00641DF2" w:rsidRPr="00862330" w:rsidRDefault="00641DF2" w:rsidP="008F7A22">
      <w:pPr>
        <w:pStyle w:val="ACAP4"/>
        <w:rPr>
          <w:szCs w:val="28"/>
          <w:lang w:eastAsia="vi-VN"/>
        </w:rPr>
      </w:pPr>
      <w:r w:rsidRPr="00862330">
        <w:rPr>
          <w:szCs w:val="28"/>
          <w:lang w:val="vi-VN" w:eastAsia="vi-VN"/>
        </w:rPr>
        <w:t>a)</w:t>
      </w:r>
      <w:r w:rsidRPr="00862330">
        <w:rPr>
          <w:szCs w:val="28"/>
          <w:lang w:eastAsia="vi-VN"/>
        </w:rPr>
        <w:t xml:space="preserve"> </w:t>
      </w:r>
      <w:r w:rsidRPr="00862330">
        <w:rPr>
          <w:szCs w:val="28"/>
          <w:lang w:val="vi-VN" w:eastAsia="vi-VN"/>
        </w:rPr>
        <w:t xml:space="preserve">Hệ thống giao thông đường bộ: </w:t>
      </w:r>
    </w:p>
    <w:p w:rsidR="00BF60FA" w:rsidRPr="00862330" w:rsidRDefault="00641DF2" w:rsidP="00A6448D">
      <w:pPr>
        <w:rPr>
          <w:szCs w:val="28"/>
        </w:rPr>
      </w:pPr>
      <w:r w:rsidRPr="00862330">
        <w:rPr>
          <w:szCs w:val="28"/>
        </w:rPr>
        <w:t xml:space="preserve">Khu vực có điều kiện giao thông thuận lợi. </w:t>
      </w:r>
      <w:r w:rsidR="00A6448D" w:rsidRPr="00862330">
        <w:rPr>
          <w:szCs w:val="28"/>
        </w:rPr>
        <w:t>Tiếp giáp phía Đông dự án là tuyến đường Nguyễn Hữu Cảnh quy hoạch rông 36m. Hiện trạng có bề rộng nền đường 9m, mặt đường láng nhựa rộng 7m. Đồng thời, theo Nghị quyết số 56/NQ-HĐND ngày 27/5/2022 của HĐND tỉnh Quảng Bình về việc phê duyệt chủ trương đầu tư các dự án đầu tư công trung hạn (lần 2) giai đoạn 2021-2025, nguồn vốn tỉnh quản lý có dự án đầu tư xây dựng công trình Đường Nguyễn Hữu Cảnh nối dài đoạn từ ngã tư Võ Nguyên Giáp đi Quốc lộ 1A, thị xã Ba Đồn</w:t>
      </w:r>
      <w:r w:rsidR="004702FD" w:rsidRPr="00862330">
        <w:rPr>
          <w:szCs w:val="28"/>
        </w:rPr>
        <w:t xml:space="preserve"> (Quy mô thiết kế bề rộng nền đường 9,5m, bề rộng mặt đường 7,5m, bề rộng lề đường 2x1,0m, kết cấu mặt đường lớp trên cùng là bê tông nhựa C12.5 dày 7cm).</w:t>
      </w:r>
      <w:r w:rsidR="00E8550B" w:rsidRPr="00862330">
        <w:rPr>
          <w:szCs w:val="28"/>
        </w:rPr>
        <w:t xml:space="preserve"> Do đó, trong quá trình thực hiện dự án nếu cả hai dự án đồng thời thực hiện cùng thời điểm thì phải có phương án phân luồng để đảm bảo an toàn giao thông.</w:t>
      </w:r>
    </w:p>
    <w:p w:rsidR="00E8550B" w:rsidRPr="00862330" w:rsidRDefault="00E8550B" w:rsidP="00A6448D">
      <w:pPr>
        <w:rPr>
          <w:szCs w:val="28"/>
        </w:rPr>
      </w:pPr>
      <w:r w:rsidRPr="00862330">
        <w:rPr>
          <w:szCs w:val="28"/>
        </w:rPr>
        <w:t>Tiếp giáp phía Nam khu vực dự án hiện có tuyến đường đất cấp phối rộng 6m</w:t>
      </w:r>
      <w:r w:rsidR="00AC7731" w:rsidRPr="00862330">
        <w:rPr>
          <w:szCs w:val="28"/>
        </w:rPr>
        <w:t xml:space="preserve"> (quy hoạch là tuyến đường rộng 23m)</w:t>
      </w:r>
      <w:r w:rsidRPr="00862330">
        <w:rPr>
          <w:szCs w:val="28"/>
        </w:rPr>
        <w:t>, có kết nối với tuyến Quốc lộ 1A</w:t>
      </w:r>
      <w:r w:rsidR="00AC7731" w:rsidRPr="00862330">
        <w:rPr>
          <w:szCs w:val="28"/>
        </w:rPr>
        <w:t xml:space="preserve">. Đây cũng là tuyến đường có thể được sử dụng để vận chuyển nguyên vật liệu trong quá trình thi công dự án.  </w:t>
      </w:r>
    </w:p>
    <w:p w:rsidR="00641DF2" w:rsidRPr="00862330" w:rsidRDefault="00641DF2" w:rsidP="00E20F00">
      <w:pPr>
        <w:pStyle w:val="ACAP4"/>
        <w:spacing w:before="60"/>
        <w:rPr>
          <w:szCs w:val="28"/>
          <w:lang w:val="vi-VN" w:eastAsia="vi-VN"/>
        </w:rPr>
      </w:pPr>
      <w:r w:rsidRPr="00862330">
        <w:rPr>
          <w:szCs w:val="28"/>
          <w:lang w:val="vi-VN" w:eastAsia="vi-VN"/>
        </w:rPr>
        <w:t>b) Hệ thống ao, hồ, sông, biển:</w:t>
      </w:r>
    </w:p>
    <w:p w:rsidR="00641DF2" w:rsidRPr="00862330" w:rsidRDefault="00AC7731" w:rsidP="00E20F00">
      <w:pPr>
        <w:spacing w:before="60"/>
        <w:rPr>
          <w:szCs w:val="28"/>
        </w:rPr>
      </w:pPr>
      <w:r w:rsidRPr="00862330">
        <w:rPr>
          <w:szCs w:val="28"/>
        </w:rPr>
        <w:t>Trong phạm vi thực hiện dự án có khoảng 3.124m</w:t>
      </w:r>
      <w:r w:rsidRPr="00862330">
        <w:rPr>
          <w:szCs w:val="28"/>
          <w:vertAlign w:val="superscript"/>
        </w:rPr>
        <w:t>2</w:t>
      </w:r>
      <w:r w:rsidRPr="00862330">
        <w:rPr>
          <w:szCs w:val="28"/>
        </w:rPr>
        <w:t xml:space="preserve"> đất mặt nước (ao hồ, mương thủy lợi)</w:t>
      </w:r>
      <w:r w:rsidR="00805FFB" w:rsidRPr="00862330">
        <w:rPr>
          <w:szCs w:val="28"/>
        </w:rPr>
        <w:t>. Hiện tại dọc phía Tây tuyến đường Nguyễn Hữu Cảnh có tuyến mương bê tông rộng 2m, sâu 2m cấp nước thủy lợi cho khu vực dự án và khu vực phường Quảng Thọ và Quảng Phúc, thị xã Ba Đồn.</w:t>
      </w:r>
    </w:p>
    <w:p w:rsidR="00805FFB" w:rsidRPr="00862330" w:rsidRDefault="00805FFB" w:rsidP="00E20F00">
      <w:pPr>
        <w:spacing w:before="60"/>
        <w:rPr>
          <w:szCs w:val="28"/>
        </w:rPr>
      </w:pPr>
      <w:r w:rsidRPr="00862330">
        <w:rPr>
          <w:szCs w:val="28"/>
        </w:rPr>
        <w:t>Dự án cách biển khoảng 1,7km về phía Tây.</w:t>
      </w:r>
    </w:p>
    <w:p w:rsidR="00641DF2" w:rsidRPr="00862330" w:rsidRDefault="00641DF2" w:rsidP="00E20F00">
      <w:pPr>
        <w:pStyle w:val="ACAP4"/>
        <w:spacing w:before="60"/>
        <w:rPr>
          <w:szCs w:val="28"/>
          <w:lang w:val="vi-VN" w:eastAsia="vi-VN"/>
        </w:rPr>
      </w:pPr>
      <w:r w:rsidRPr="00862330">
        <w:rPr>
          <w:szCs w:val="28"/>
          <w:lang w:val="vi-VN" w:eastAsia="vi-VN"/>
        </w:rPr>
        <w:t>c) Khu dân cư, bệnh viện, trường học:</w:t>
      </w:r>
    </w:p>
    <w:p w:rsidR="001A6D10" w:rsidRPr="00862330" w:rsidRDefault="001A6D10" w:rsidP="00E20F00">
      <w:pPr>
        <w:spacing w:before="60"/>
        <w:rPr>
          <w:szCs w:val="28"/>
          <w:lang w:eastAsia="vi-VN"/>
        </w:rPr>
      </w:pPr>
      <w:r w:rsidRPr="00862330">
        <w:rPr>
          <w:szCs w:val="28"/>
          <w:lang w:eastAsia="vi-VN"/>
        </w:rPr>
        <w:t>Trong khu vực dự án có 05 nhà tạm của người dân để phục vụ canh tác nuôi trồng thủy sản. Do đó, trước khi thi công dự án phải thực hiện đền bù các hộ dân này.</w:t>
      </w:r>
    </w:p>
    <w:p w:rsidR="001A6D10" w:rsidRPr="00862330" w:rsidRDefault="001A6D10" w:rsidP="00E20F00">
      <w:pPr>
        <w:spacing w:before="60"/>
        <w:rPr>
          <w:szCs w:val="28"/>
          <w:lang w:eastAsia="vi-VN"/>
        </w:rPr>
      </w:pPr>
      <w:r w:rsidRPr="00862330">
        <w:rPr>
          <w:szCs w:val="28"/>
          <w:lang w:eastAsia="vi-VN"/>
        </w:rPr>
        <w:t>Khu dân cư gần nhất cách khu vực dự án khoảng 200m về phía Nam.</w:t>
      </w:r>
    </w:p>
    <w:p w:rsidR="00641DF2" w:rsidRPr="00862330" w:rsidRDefault="00641DF2" w:rsidP="00E20F00">
      <w:pPr>
        <w:pStyle w:val="ACAP4"/>
        <w:spacing w:before="60"/>
        <w:rPr>
          <w:szCs w:val="28"/>
          <w:lang w:val="vi-VN" w:eastAsia="vi-VN"/>
        </w:rPr>
      </w:pPr>
      <w:r w:rsidRPr="00862330">
        <w:rPr>
          <w:szCs w:val="28"/>
          <w:lang w:val="vi-VN" w:eastAsia="vi-VN"/>
        </w:rPr>
        <w:t>d) Các cơ sở sản xuất, kinh doanh, dịch vụ:</w:t>
      </w:r>
    </w:p>
    <w:p w:rsidR="00641DF2" w:rsidRPr="00862330" w:rsidRDefault="000A5E95" w:rsidP="00E20F00">
      <w:pPr>
        <w:spacing w:before="60"/>
        <w:rPr>
          <w:szCs w:val="28"/>
          <w:lang w:eastAsia="vi-VN"/>
        </w:rPr>
      </w:pPr>
      <w:r w:rsidRPr="00862330">
        <w:rPr>
          <w:szCs w:val="28"/>
          <w:lang w:eastAsia="vi-VN"/>
        </w:rPr>
        <w:t xml:space="preserve">Cách dự án </w:t>
      </w:r>
      <w:r w:rsidR="00701A8B" w:rsidRPr="00862330">
        <w:rPr>
          <w:szCs w:val="28"/>
          <w:lang w:eastAsia="vi-VN"/>
        </w:rPr>
        <w:t>khoảng 50m về phía Tây có Trạm biến áp 110kV Ba Đồn.</w:t>
      </w:r>
    </w:p>
    <w:p w:rsidR="00641DF2" w:rsidRPr="00862330" w:rsidRDefault="00641DF2" w:rsidP="00E20F00">
      <w:pPr>
        <w:pStyle w:val="ACAP4"/>
        <w:spacing w:before="60"/>
        <w:rPr>
          <w:szCs w:val="28"/>
          <w:lang w:val="vi-VN" w:eastAsia="vi-VN"/>
        </w:rPr>
      </w:pPr>
      <w:r w:rsidRPr="00862330">
        <w:rPr>
          <w:szCs w:val="28"/>
          <w:lang w:val="vi-VN" w:eastAsia="vi-VN"/>
        </w:rPr>
        <w:t>e) Các công trình văn hóa:</w:t>
      </w:r>
    </w:p>
    <w:p w:rsidR="00167889" w:rsidRPr="00862330" w:rsidRDefault="00167889" w:rsidP="00167889">
      <w:pPr>
        <w:pStyle w:val="7NOIDUNG"/>
        <w:spacing w:before="60"/>
        <w:rPr>
          <w:color w:val="auto"/>
          <w:lang w:eastAsia="vi-VN"/>
        </w:rPr>
      </w:pPr>
      <w:r w:rsidRPr="00862330">
        <w:rPr>
          <w:color w:val="auto"/>
          <w:lang w:val="vi-VN" w:eastAsia="vi-VN"/>
        </w:rPr>
        <w:t xml:space="preserve">Trong bán kính khoảng </w:t>
      </w:r>
      <w:r w:rsidRPr="00862330">
        <w:rPr>
          <w:color w:val="auto"/>
          <w:lang w:eastAsia="vi-VN"/>
        </w:rPr>
        <w:t xml:space="preserve">1 </w:t>
      </w:r>
      <w:r w:rsidRPr="00862330">
        <w:rPr>
          <w:color w:val="auto"/>
          <w:lang w:val="vi-VN" w:eastAsia="vi-VN"/>
        </w:rPr>
        <w:t xml:space="preserve">km tính từ khu vực dự án không có các công trình văn hóa, di tích lịch sử cấp </w:t>
      </w:r>
      <w:r w:rsidRPr="00862330">
        <w:rPr>
          <w:color w:val="auto"/>
          <w:lang w:eastAsia="vi-VN"/>
        </w:rPr>
        <w:t xml:space="preserve">tỉnh và cấp </w:t>
      </w:r>
      <w:r w:rsidRPr="00862330">
        <w:rPr>
          <w:color w:val="auto"/>
          <w:lang w:val="vi-VN" w:eastAsia="vi-VN"/>
        </w:rPr>
        <w:t>quốc gia cần được bảo vệ.</w:t>
      </w:r>
    </w:p>
    <w:p w:rsidR="00BF30DE" w:rsidRPr="00862330" w:rsidRDefault="00C018F9" w:rsidP="00602A6B">
      <w:pPr>
        <w:pStyle w:val="ACAP2"/>
        <w:spacing w:before="60"/>
      </w:pPr>
      <w:bookmarkStart w:id="168" w:name="_Toc114754632"/>
      <w:r w:rsidRPr="00862330">
        <w:t>1.1.</w:t>
      </w:r>
      <w:r w:rsidR="000A5AE1" w:rsidRPr="00862330">
        <w:t>7</w:t>
      </w:r>
      <w:r w:rsidRPr="00862330">
        <w:t xml:space="preserve">. </w:t>
      </w:r>
      <w:r w:rsidR="00BF30DE" w:rsidRPr="00862330">
        <w:t>Mục tiêu dự án</w:t>
      </w:r>
      <w:bookmarkEnd w:id="168"/>
    </w:p>
    <w:p w:rsidR="00343391" w:rsidRPr="00862330" w:rsidRDefault="00343391" w:rsidP="00343391">
      <w:r w:rsidRPr="00862330">
        <w:t>- Bệnh viện đa khoa khu vực Bắc Quảng Bình (cơ sở 2) được xây dựng hiện đại, góp phần đảm bảo nhu cầu khám bệnh, điều trị liên tục tăng cao của người dân khu vực liên huyện, thị xã, thành phố trực thuộc tỉnh Quảng Bình; giảm tải cho bệnh viện hiện tại.</w:t>
      </w:r>
    </w:p>
    <w:p w:rsidR="00343391" w:rsidRPr="00862330" w:rsidRDefault="00343391" w:rsidP="00BE5596">
      <w:pPr>
        <w:spacing w:before="60"/>
      </w:pPr>
      <w:r w:rsidRPr="00862330">
        <w:t xml:space="preserve">- Tạo nên cảnh quan đô thị phù hợp quy hoạch, khuôn viên bệnh viện rộng rãi thoáng đãng hơn, có thể đáp ứng nhu cầu chăm sóc điều trị riêng cho bệnh nhân, </w:t>
      </w:r>
      <w:r w:rsidRPr="00862330">
        <w:lastRenderedPageBreak/>
        <w:t>khống chế kịp thời, có hiệu quả các dịch bệnh; phòng, chống các bệnh lây nhiễm, kiểm soát tốt các yếu tố cơ ảnh hưởng sức khỏe cộng đồng.</w:t>
      </w:r>
    </w:p>
    <w:p w:rsidR="00343391" w:rsidRPr="00862330" w:rsidRDefault="00343391" w:rsidP="00BE5596">
      <w:pPr>
        <w:spacing w:before="60"/>
      </w:pPr>
      <w:r w:rsidRPr="00862330">
        <w:t>- Thu hút các y bác sĩ có trình độ chuyên môn cao từ các tỉnh, thành phố lớn về địa phương thông qua chính sách đãi ngộ tốt nhất.</w:t>
      </w:r>
    </w:p>
    <w:p w:rsidR="00343391" w:rsidRPr="00862330" w:rsidRDefault="00343391" w:rsidP="00BE5596">
      <w:pPr>
        <w:spacing w:before="60"/>
      </w:pPr>
      <w:r w:rsidRPr="00862330">
        <w:t>- Liên tục đào tạo chuyên môn, đào tạo cung cách phục vụ chuyên nghiệp cho đội ngũ y bác sĩ để người dân địa phương được hưởng dịch vụ y tế tốt nhất có thể.</w:t>
      </w:r>
    </w:p>
    <w:p w:rsidR="00343391" w:rsidRPr="00862330" w:rsidRDefault="00343391" w:rsidP="00BE5596">
      <w:pPr>
        <w:spacing w:before="60"/>
        <w:rPr>
          <w:b/>
        </w:rPr>
      </w:pPr>
      <w:r w:rsidRPr="00862330">
        <w:t>- Liên kết điều trị và khám chữa bệnh với các bệnh viện lớn, có uy tín trong ngành.</w:t>
      </w:r>
    </w:p>
    <w:p w:rsidR="00BF30DE" w:rsidRPr="00862330" w:rsidRDefault="00C018F9" w:rsidP="00BE5596">
      <w:pPr>
        <w:pStyle w:val="ACAP2"/>
        <w:spacing w:before="60"/>
      </w:pPr>
      <w:bookmarkStart w:id="169" w:name="_Toc114754633"/>
      <w:r w:rsidRPr="00862330">
        <w:t>1.1.</w:t>
      </w:r>
      <w:r w:rsidR="000A5AE1" w:rsidRPr="00862330">
        <w:t>8</w:t>
      </w:r>
      <w:r w:rsidRPr="00862330">
        <w:t xml:space="preserve">. </w:t>
      </w:r>
      <w:r w:rsidR="00206481" w:rsidRPr="00862330">
        <w:t>Loại hình, q</w:t>
      </w:r>
      <w:r w:rsidR="00BF30DE" w:rsidRPr="00862330">
        <w:t>uy mô, công suấ</w:t>
      </w:r>
      <w:r w:rsidR="00C83D95" w:rsidRPr="00862330">
        <w:t>t</w:t>
      </w:r>
      <w:r w:rsidR="00206481" w:rsidRPr="00862330">
        <w:t xml:space="preserve"> và</w:t>
      </w:r>
      <w:r w:rsidR="00C83D95" w:rsidRPr="00862330">
        <w:t xml:space="preserve"> công nghệ </w:t>
      </w:r>
      <w:r w:rsidR="00206EDA" w:rsidRPr="00862330">
        <w:t xml:space="preserve">sản xuất của </w:t>
      </w:r>
      <w:r w:rsidR="00BF30DE" w:rsidRPr="00862330">
        <w:t>dự án</w:t>
      </w:r>
      <w:bookmarkEnd w:id="169"/>
    </w:p>
    <w:p w:rsidR="00206481" w:rsidRPr="00862330" w:rsidRDefault="00206481" w:rsidP="00BE5596">
      <w:pPr>
        <w:pStyle w:val="ACAP4"/>
        <w:spacing w:before="60"/>
        <w:rPr>
          <w:szCs w:val="28"/>
          <w:lang w:val="pt-BR"/>
        </w:rPr>
      </w:pPr>
      <w:r w:rsidRPr="00862330">
        <w:rPr>
          <w:szCs w:val="28"/>
          <w:lang w:val="pt-BR"/>
        </w:rPr>
        <w:t>1.1.8.1. Loại hình dự án</w:t>
      </w:r>
    </w:p>
    <w:p w:rsidR="00206481" w:rsidRPr="00862330" w:rsidRDefault="00206481" w:rsidP="00BE5596">
      <w:pPr>
        <w:spacing w:before="60"/>
        <w:rPr>
          <w:szCs w:val="28"/>
          <w:lang w:val="pt-BR"/>
        </w:rPr>
      </w:pPr>
      <w:r w:rsidRPr="00862330">
        <w:rPr>
          <w:szCs w:val="28"/>
          <w:lang w:val="pt-BR"/>
        </w:rPr>
        <w:t xml:space="preserve">Dự án </w:t>
      </w:r>
      <w:r w:rsidRPr="00862330">
        <w:rPr>
          <w:noProof/>
        </w:rPr>
        <w:t xml:space="preserve">Bệnh viện đa khoa khu vực Bắc Quảng Bình (Cơ sở 2) </w:t>
      </w:r>
      <w:r w:rsidRPr="00862330">
        <w:rPr>
          <w:szCs w:val="28"/>
          <w:lang w:val="pt-BR"/>
        </w:rPr>
        <w:t>thuộc loại hình đầu tư xây dựng mới</w:t>
      </w:r>
      <w:r w:rsidR="00822736" w:rsidRPr="00862330">
        <w:rPr>
          <w:szCs w:val="28"/>
          <w:lang w:val="pt-BR"/>
        </w:rPr>
        <w:t>.</w:t>
      </w:r>
    </w:p>
    <w:p w:rsidR="00206481" w:rsidRPr="00862330" w:rsidRDefault="00206481" w:rsidP="00BE5596">
      <w:pPr>
        <w:pStyle w:val="ACAP4"/>
        <w:spacing w:before="60"/>
        <w:rPr>
          <w:szCs w:val="28"/>
          <w:lang w:val="pt-BR"/>
        </w:rPr>
      </w:pPr>
      <w:r w:rsidRPr="00862330">
        <w:rPr>
          <w:szCs w:val="28"/>
          <w:lang w:val="pt-BR"/>
        </w:rPr>
        <w:t>1.1.8.2. Quy mô</w:t>
      </w:r>
      <w:r w:rsidR="00822736" w:rsidRPr="00862330">
        <w:rPr>
          <w:szCs w:val="28"/>
          <w:lang w:val="pt-BR"/>
        </w:rPr>
        <w:t>, công suất của</w:t>
      </w:r>
      <w:r w:rsidRPr="00862330">
        <w:rPr>
          <w:szCs w:val="28"/>
          <w:lang w:val="pt-BR"/>
        </w:rPr>
        <w:t xml:space="preserve"> dự án</w:t>
      </w:r>
    </w:p>
    <w:p w:rsidR="00822736" w:rsidRPr="00862330" w:rsidRDefault="00822736" w:rsidP="00BE5596">
      <w:pPr>
        <w:pStyle w:val="ACAP4"/>
        <w:spacing w:before="60"/>
        <w:rPr>
          <w:lang w:val="pt-BR"/>
        </w:rPr>
      </w:pPr>
      <w:r w:rsidRPr="00862330">
        <w:rPr>
          <w:lang w:val="pt-BR"/>
        </w:rPr>
        <w:t>a. Quy mô sử dụng đất</w:t>
      </w:r>
    </w:p>
    <w:p w:rsidR="00545190" w:rsidRPr="00862330" w:rsidRDefault="00822736" w:rsidP="00BE5596">
      <w:pPr>
        <w:spacing w:before="60"/>
        <w:rPr>
          <w:lang w:val="pt-BR"/>
        </w:rPr>
      </w:pPr>
      <w:r w:rsidRPr="00862330">
        <w:rPr>
          <w:lang w:val="pt-BR"/>
        </w:rPr>
        <w:t>Diện tích sử dụng đất của dự án là 66.503,9 m</w:t>
      </w:r>
      <w:r w:rsidRPr="00862330">
        <w:rPr>
          <w:vertAlign w:val="superscript"/>
          <w:lang w:val="pt-BR"/>
        </w:rPr>
        <w:t>2</w:t>
      </w:r>
      <w:r w:rsidRPr="00862330">
        <w:rPr>
          <w:lang w:val="pt-BR"/>
        </w:rPr>
        <w:t>, được tổng hợp ở bảng sau:</w:t>
      </w:r>
    </w:p>
    <w:p w:rsidR="00822736" w:rsidRPr="00862330" w:rsidRDefault="00822736" w:rsidP="00822736">
      <w:pPr>
        <w:pStyle w:val="ABang"/>
        <w:rPr>
          <w:color w:val="auto"/>
          <w:lang w:val="pt-BR"/>
        </w:rPr>
      </w:pPr>
      <w:bookmarkStart w:id="170" w:name="_Toc114754766"/>
      <w:r w:rsidRPr="00862330">
        <w:rPr>
          <w:color w:val="auto"/>
          <w:lang w:val="pt-BR"/>
        </w:rPr>
        <w:t>Bảng 1.4. Quy mô sử dụng đất của dự án</w:t>
      </w:r>
      <w:bookmarkEnd w:id="170"/>
    </w:p>
    <w:tbl>
      <w:tblPr>
        <w:tblW w:w="8074" w:type="dxa"/>
        <w:jc w:val="center"/>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959"/>
        <w:gridCol w:w="2407"/>
      </w:tblGrid>
      <w:tr w:rsidR="00862330" w:rsidRPr="00862330" w:rsidTr="00822736">
        <w:trPr>
          <w:trHeight w:val="56"/>
          <w:jc w:val="center"/>
        </w:trPr>
        <w:tc>
          <w:tcPr>
            <w:tcW w:w="708" w:type="dxa"/>
            <w:shd w:val="clear" w:color="auto" w:fill="auto"/>
            <w:noWrap/>
            <w:vAlign w:val="center"/>
            <w:hideMark/>
          </w:tcPr>
          <w:p w:rsidR="00822736" w:rsidRPr="00862330" w:rsidRDefault="00822736" w:rsidP="00822736">
            <w:pPr>
              <w:pStyle w:val="12NDKHUNG"/>
              <w:rPr>
                <w:b/>
              </w:rPr>
            </w:pPr>
            <w:r w:rsidRPr="00862330">
              <w:rPr>
                <w:b/>
              </w:rPr>
              <w:t>STT</w:t>
            </w:r>
          </w:p>
        </w:tc>
        <w:tc>
          <w:tcPr>
            <w:tcW w:w="4959" w:type="dxa"/>
            <w:shd w:val="clear" w:color="auto" w:fill="auto"/>
            <w:noWrap/>
            <w:vAlign w:val="center"/>
            <w:hideMark/>
          </w:tcPr>
          <w:p w:rsidR="00822736" w:rsidRPr="00862330" w:rsidRDefault="00822736" w:rsidP="00822736">
            <w:pPr>
              <w:pStyle w:val="12NDKHUNG"/>
              <w:rPr>
                <w:b/>
              </w:rPr>
            </w:pPr>
            <w:r w:rsidRPr="00862330">
              <w:rPr>
                <w:b/>
              </w:rPr>
              <w:t>LOẠI ĐẤT</w:t>
            </w:r>
          </w:p>
        </w:tc>
        <w:tc>
          <w:tcPr>
            <w:tcW w:w="2407" w:type="dxa"/>
            <w:shd w:val="clear" w:color="auto" w:fill="auto"/>
            <w:vAlign w:val="center"/>
            <w:hideMark/>
          </w:tcPr>
          <w:p w:rsidR="00822736" w:rsidRPr="00862330" w:rsidRDefault="00822736" w:rsidP="00822736">
            <w:pPr>
              <w:pStyle w:val="12NDKHUNG"/>
              <w:rPr>
                <w:b/>
              </w:rPr>
            </w:pPr>
            <w:r w:rsidRPr="00862330">
              <w:rPr>
                <w:b/>
              </w:rPr>
              <w:t>DIỆN TÍCH (m</w:t>
            </w:r>
            <w:r w:rsidRPr="00862330">
              <w:rPr>
                <w:b/>
                <w:vertAlign w:val="superscript"/>
              </w:rPr>
              <w:t>2</w:t>
            </w:r>
            <w:r w:rsidRPr="00862330">
              <w:rPr>
                <w:b/>
              </w:rPr>
              <w:t>)</w:t>
            </w:r>
          </w:p>
        </w:tc>
      </w:tr>
      <w:tr w:rsidR="00862330" w:rsidRPr="00862330" w:rsidTr="00822736">
        <w:trPr>
          <w:trHeight w:val="56"/>
          <w:jc w:val="center"/>
        </w:trPr>
        <w:tc>
          <w:tcPr>
            <w:tcW w:w="708" w:type="dxa"/>
            <w:shd w:val="clear" w:color="auto" w:fill="auto"/>
            <w:noWrap/>
            <w:vAlign w:val="center"/>
            <w:hideMark/>
          </w:tcPr>
          <w:p w:rsidR="00822736" w:rsidRPr="00862330" w:rsidRDefault="00822736" w:rsidP="00822736">
            <w:pPr>
              <w:pStyle w:val="12NDKHUNG"/>
              <w:rPr>
                <w:b/>
              </w:rPr>
            </w:pPr>
            <w:r w:rsidRPr="00862330">
              <w:rPr>
                <w:b/>
              </w:rPr>
              <w:t>1</w:t>
            </w:r>
          </w:p>
        </w:tc>
        <w:tc>
          <w:tcPr>
            <w:tcW w:w="4959" w:type="dxa"/>
            <w:shd w:val="clear" w:color="auto" w:fill="auto"/>
            <w:noWrap/>
            <w:vAlign w:val="center"/>
            <w:hideMark/>
          </w:tcPr>
          <w:p w:rsidR="00822736" w:rsidRPr="00862330" w:rsidRDefault="00822736" w:rsidP="00822736">
            <w:pPr>
              <w:pStyle w:val="12NDKHUNG"/>
              <w:jc w:val="both"/>
              <w:rPr>
                <w:b/>
              </w:rPr>
            </w:pPr>
            <w:r w:rsidRPr="00862330">
              <w:rPr>
                <w:b/>
              </w:rPr>
              <w:t>Tổng diện tích khu đất xây dựng</w:t>
            </w:r>
          </w:p>
        </w:tc>
        <w:tc>
          <w:tcPr>
            <w:tcW w:w="2407" w:type="dxa"/>
            <w:shd w:val="clear" w:color="000000" w:fill="FFFFFF"/>
            <w:noWrap/>
            <w:vAlign w:val="center"/>
            <w:hideMark/>
          </w:tcPr>
          <w:p w:rsidR="00822736" w:rsidRPr="00862330" w:rsidRDefault="00822736" w:rsidP="00822736">
            <w:pPr>
              <w:pStyle w:val="12NDKHUNG"/>
              <w:rPr>
                <w:b/>
              </w:rPr>
            </w:pPr>
            <w:r w:rsidRPr="00862330">
              <w:rPr>
                <w:b/>
              </w:rPr>
              <w:t>66.503,9</w:t>
            </w:r>
          </w:p>
        </w:tc>
      </w:tr>
      <w:tr w:rsidR="00862330" w:rsidRPr="00862330" w:rsidTr="00822736">
        <w:trPr>
          <w:trHeight w:val="56"/>
          <w:jc w:val="center"/>
        </w:trPr>
        <w:tc>
          <w:tcPr>
            <w:tcW w:w="708" w:type="dxa"/>
            <w:shd w:val="clear" w:color="auto" w:fill="auto"/>
            <w:noWrap/>
            <w:vAlign w:val="center"/>
          </w:tcPr>
          <w:p w:rsidR="00822736" w:rsidRPr="00862330" w:rsidRDefault="00822736" w:rsidP="00822736">
            <w:pPr>
              <w:pStyle w:val="12NDKHUNG"/>
            </w:pPr>
            <w:r w:rsidRPr="00862330">
              <w:t>-</w:t>
            </w:r>
          </w:p>
        </w:tc>
        <w:tc>
          <w:tcPr>
            <w:tcW w:w="4959" w:type="dxa"/>
            <w:shd w:val="clear" w:color="auto" w:fill="auto"/>
            <w:noWrap/>
            <w:vAlign w:val="center"/>
          </w:tcPr>
          <w:p w:rsidR="00822736" w:rsidRPr="00862330" w:rsidRDefault="00822736" w:rsidP="00822736">
            <w:pPr>
              <w:pStyle w:val="12NDKHUNG"/>
              <w:jc w:val="both"/>
            </w:pPr>
            <w:r w:rsidRPr="00862330">
              <w:t>Đất dự trữ phát triển giai đoạn sau</w:t>
            </w:r>
          </w:p>
        </w:tc>
        <w:tc>
          <w:tcPr>
            <w:tcW w:w="2407" w:type="dxa"/>
            <w:shd w:val="clear" w:color="000000" w:fill="FFFFFF"/>
            <w:noWrap/>
            <w:vAlign w:val="center"/>
          </w:tcPr>
          <w:p w:rsidR="00822736" w:rsidRPr="00862330" w:rsidRDefault="00822736" w:rsidP="00822736">
            <w:pPr>
              <w:pStyle w:val="12NDKHUNG"/>
            </w:pPr>
            <w:r w:rsidRPr="00862330">
              <w:t>17.859,4</w:t>
            </w:r>
          </w:p>
        </w:tc>
      </w:tr>
      <w:tr w:rsidR="00862330" w:rsidRPr="00862330" w:rsidTr="00822736">
        <w:trPr>
          <w:trHeight w:val="56"/>
          <w:jc w:val="center"/>
        </w:trPr>
        <w:tc>
          <w:tcPr>
            <w:tcW w:w="708" w:type="dxa"/>
            <w:shd w:val="clear" w:color="auto" w:fill="auto"/>
            <w:noWrap/>
            <w:vAlign w:val="center"/>
          </w:tcPr>
          <w:p w:rsidR="00822736" w:rsidRPr="00862330" w:rsidRDefault="00822736" w:rsidP="00822736">
            <w:pPr>
              <w:pStyle w:val="12NDKHUNG"/>
            </w:pPr>
            <w:r w:rsidRPr="00862330">
              <w:t>-</w:t>
            </w:r>
          </w:p>
        </w:tc>
        <w:tc>
          <w:tcPr>
            <w:tcW w:w="4959" w:type="dxa"/>
            <w:shd w:val="clear" w:color="auto" w:fill="auto"/>
            <w:noWrap/>
            <w:vAlign w:val="center"/>
          </w:tcPr>
          <w:p w:rsidR="00822736" w:rsidRPr="00862330" w:rsidRDefault="00822736" w:rsidP="00822736">
            <w:pPr>
              <w:pStyle w:val="12NDKHUNG"/>
              <w:jc w:val="both"/>
            </w:pPr>
            <w:r w:rsidRPr="00862330">
              <w:t>Đất xây dựng công trình</w:t>
            </w:r>
          </w:p>
        </w:tc>
        <w:tc>
          <w:tcPr>
            <w:tcW w:w="2407" w:type="dxa"/>
            <w:shd w:val="clear" w:color="000000" w:fill="FFFFFF"/>
            <w:noWrap/>
            <w:vAlign w:val="center"/>
          </w:tcPr>
          <w:p w:rsidR="00822736" w:rsidRPr="00862330" w:rsidRDefault="00822736" w:rsidP="00822736">
            <w:pPr>
              <w:pStyle w:val="12NDKHUNG"/>
            </w:pPr>
            <w:r w:rsidRPr="00862330">
              <w:t>6.877,3</w:t>
            </w:r>
          </w:p>
        </w:tc>
      </w:tr>
      <w:tr w:rsidR="00862330" w:rsidRPr="00862330" w:rsidTr="00822736">
        <w:trPr>
          <w:trHeight w:val="56"/>
          <w:jc w:val="center"/>
        </w:trPr>
        <w:tc>
          <w:tcPr>
            <w:tcW w:w="708" w:type="dxa"/>
            <w:shd w:val="clear" w:color="auto" w:fill="auto"/>
            <w:noWrap/>
            <w:vAlign w:val="center"/>
            <w:hideMark/>
          </w:tcPr>
          <w:p w:rsidR="00822736" w:rsidRPr="00862330" w:rsidRDefault="00822736" w:rsidP="00822736">
            <w:pPr>
              <w:pStyle w:val="12NDKHUNG"/>
            </w:pPr>
            <w:r w:rsidRPr="00862330">
              <w:t>-</w:t>
            </w:r>
          </w:p>
        </w:tc>
        <w:tc>
          <w:tcPr>
            <w:tcW w:w="4959" w:type="dxa"/>
            <w:shd w:val="clear" w:color="auto" w:fill="auto"/>
            <w:noWrap/>
            <w:vAlign w:val="center"/>
            <w:hideMark/>
          </w:tcPr>
          <w:p w:rsidR="00822736" w:rsidRPr="00862330" w:rsidRDefault="00822736" w:rsidP="00822736">
            <w:pPr>
              <w:pStyle w:val="12NDKHUNG"/>
              <w:jc w:val="both"/>
            </w:pPr>
            <w:r w:rsidRPr="00862330">
              <w:t>Đất giao thông</w:t>
            </w:r>
          </w:p>
        </w:tc>
        <w:tc>
          <w:tcPr>
            <w:tcW w:w="2407" w:type="dxa"/>
            <w:shd w:val="clear" w:color="000000" w:fill="FFFFFF"/>
            <w:noWrap/>
            <w:vAlign w:val="center"/>
            <w:hideMark/>
          </w:tcPr>
          <w:p w:rsidR="00822736" w:rsidRPr="00862330" w:rsidRDefault="00822736" w:rsidP="00822736">
            <w:pPr>
              <w:pStyle w:val="12NDKHUNG"/>
            </w:pPr>
            <w:r w:rsidRPr="00862330">
              <w:t>13.168,3</w:t>
            </w:r>
          </w:p>
        </w:tc>
      </w:tr>
      <w:tr w:rsidR="00862330" w:rsidRPr="00862330" w:rsidTr="00822736">
        <w:trPr>
          <w:trHeight w:val="56"/>
          <w:jc w:val="center"/>
        </w:trPr>
        <w:tc>
          <w:tcPr>
            <w:tcW w:w="708" w:type="dxa"/>
            <w:shd w:val="clear" w:color="auto" w:fill="auto"/>
            <w:noWrap/>
            <w:vAlign w:val="center"/>
            <w:hideMark/>
          </w:tcPr>
          <w:p w:rsidR="00822736" w:rsidRPr="00862330" w:rsidRDefault="00822736" w:rsidP="00822736">
            <w:pPr>
              <w:pStyle w:val="12NDKHUNG"/>
            </w:pPr>
            <w:r w:rsidRPr="00862330">
              <w:t>-</w:t>
            </w:r>
          </w:p>
        </w:tc>
        <w:tc>
          <w:tcPr>
            <w:tcW w:w="4959" w:type="dxa"/>
            <w:shd w:val="clear" w:color="auto" w:fill="auto"/>
            <w:noWrap/>
            <w:vAlign w:val="center"/>
            <w:hideMark/>
          </w:tcPr>
          <w:p w:rsidR="00822736" w:rsidRPr="00862330" w:rsidRDefault="00822736" w:rsidP="00822736">
            <w:pPr>
              <w:pStyle w:val="12NDKHUNG"/>
              <w:jc w:val="both"/>
            </w:pPr>
            <w:r w:rsidRPr="00862330">
              <w:t>Đất cây xanh sân bãi</w:t>
            </w:r>
          </w:p>
        </w:tc>
        <w:tc>
          <w:tcPr>
            <w:tcW w:w="2407" w:type="dxa"/>
            <w:shd w:val="clear" w:color="000000" w:fill="FFFFFF"/>
            <w:noWrap/>
            <w:vAlign w:val="center"/>
            <w:hideMark/>
          </w:tcPr>
          <w:p w:rsidR="00822736" w:rsidRPr="00862330" w:rsidRDefault="00822736" w:rsidP="00822736">
            <w:pPr>
              <w:pStyle w:val="12NDKHUNG"/>
            </w:pPr>
            <w:r w:rsidRPr="00862330">
              <w:t>28.598,9</w:t>
            </w:r>
          </w:p>
        </w:tc>
      </w:tr>
    </w:tbl>
    <w:p w:rsidR="00F20159" w:rsidRPr="00862330" w:rsidRDefault="00822736" w:rsidP="00BE5596">
      <w:pPr>
        <w:spacing w:before="60"/>
        <w:rPr>
          <w:lang w:val="pt-BR"/>
        </w:rPr>
      </w:pPr>
      <w:r w:rsidRPr="00862330">
        <w:rPr>
          <w:lang w:val="pt-BR"/>
        </w:rPr>
        <w:t>Bao gồm</w:t>
      </w:r>
      <w:r w:rsidR="00F20159" w:rsidRPr="00862330">
        <w:rPr>
          <w:lang w:val="pt-BR"/>
        </w:rPr>
        <w:t>:</w:t>
      </w:r>
    </w:p>
    <w:p w:rsidR="00F20159" w:rsidRPr="00862330" w:rsidRDefault="00F20159" w:rsidP="00BE5596">
      <w:pPr>
        <w:pStyle w:val="7NOIDUNG"/>
        <w:spacing w:before="60"/>
        <w:rPr>
          <w:color w:val="auto"/>
          <w:lang w:val="vi-VN"/>
        </w:rPr>
      </w:pPr>
      <w:r w:rsidRPr="00862330">
        <w:rPr>
          <w:i/>
          <w:color w:val="auto"/>
          <w:lang w:val="vi-VN"/>
        </w:rPr>
        <w:t xml:space="preserve">* </w:t>
      </w:r>
      <w:r w:rsidRPr="00862330">
        <w:rPr>
          <w:i/>
          <w:color w:val="auto"/>
        </w:rPr>
        <w:t xml:space="preserve">Hạng mục </w:t>
      </w:r>
      <w:r w:rsidRPr="00862330">
        <w:rPr>
          <w:i/>
          <w:color w:val="auto"/>
          <w:lang w:val="vi-VN"/>
        </w:rPr>
        <w:t>Hạ tầng kỹ thuật</w:t>
      </w:r>
      <w:r w:rsidRPr="00862330">
        <w:rPr>
          <w:i/>
          <w:color w:val="auto"/>
          <w:lang w:val="en-GB"/>
        </w:rPr>
        <w:t>:</w:t>
      </w:r>
      <w:r w:rsidRPr="00862330">
        <w:rPr>
          <w:color w:val="auto"/>
          <w:lang w:val="en-GB"/>
        </w:rPr>
        <w:t xml:space="preserve"> </w:t>
      </w:r>
      <w:r w:rsidRPr="00862330">
        <w:rPr>
          <w:color w:val="auto"/>
          <w:lang w:val="vi-VN"/>
        </w:rPr>
        <w:t>San nền</w:t>
      </w:r>
      <w:r w:rsidRPr="00862330">
        <w:rPr>
          <w:color w:val="auto"/>
          <w:lang w:val="en-GB"/>
        </w:rPr>
        <w:t xml:space="preserve">; </w:t>
      </w:r>
      <w:r w:rsidRPr="00862330">
        <w:rPr>
          <w:color w:val="auto"/>
          <w:lang w:val="vi-VN"/>
        </w:rPr>
        <w:t>Hệ thống sân đường, giao thông;</w:t>
      </w:r>
      <w:r w:rsidRPr="00862330">
        <w:rPr>
          <w:color w:val="auto"/>
          <w:lang w:val="en-GB"/>
        </w:rPr>
        <w:t xml:space="preserve"> </w:t>
      </w:r>
      <w:r w:rsidRPr="00862330">
        <w:rPr>
          <w:color w:val="auto"/>
          <w:lang w:val="vi-VN"/>
        </w:rPr>
        <w:t>Cây xanh;</w:t>
      </w:r>
      <w:r w:rsidRPr="00862330">
        <w:rPr>
          <w:color w:val="auto"/>
          <w:lang w:val="en-GB"/>
        </w:rPr>
        <w:t xml:space="preserve"> </w:t>
      </w:r>
      <w:r w:rsidRPr="00862330">
        <w:rPr>
          <w:color w:val="auto"/>
          <w:lang w:val="vi-VN"/>
        </w:rPr>
        <w:t>Hệ thống cấp điện ngoài nhà (trạm biến áp, máy phát điện, điện chiếu sáng ngoài nhà);</w:t>
      </w:r>
      <w:r w:rsidRPr="00862330">
        <w:rPr>
          <w:color w:val="auto"/>
          <w:lang w:val="en-GB"/>
        </w:rPr>
        <w:t xml:space="preserve"> </w:t>
      </w:r>
      <w:r w:rsidRPr="00862330">
        <w:rPr>
          <w:color w:val="auto"/>
          <w:lang w:val="vi-VN"/>
        </w:rPr>
        <w:t>Hệ thống cấp nước</w:t>
      </w:r>
      <w:r w:rsidRPr="00862330">
        <w:rPr>
          <w:color w:val="auto"/>
          <w:lang w:val="en-GB"/>
        </w:rPr>
        <w:t xml:space="preserve">; </w:t>
      </w:r>
      <w:r w:rsidRPr="00862330">
        <w:rPr>
          <w:color w:val="auto"/>
          <w:lang w:val="vi-VN"/>
        </w:rPr>
        <w:t>Hệ thống thoát nước mưa, thoát nước thải ngoài nhà</w:t>
      </w:r>
      <w:r w:rsidRPr="00862330">
        <w:rPr>
          <w:color w:val="auto"/>
          <w:lang w:val="en-GB"/>
        </w:rPr>
        <w:t xml:space="preserve">; </w:t>
      </w:r>
      <w:r w:rsidRPr="00862330">
        <w:rPr>
          <w:color w:val="auto"/>
          <w:lang w:val="vi-VN"/>
        </w:rPr>
        <w:t>Hệ thống phòng cháy chữa cháy ngoài nhà;</w:t>
      </w:r>
      <w:r w:rsidRPr="00862330">
        <w:rPr>
          <w:color w:val="auto"/>
          <w:lang w:val="en-GB"/>
        </w:rPr>
        <w:t xml:space="preserve"> </w:t>
      </w:r>
      <w:r w:rsidRPr="00862330">
        <w:rPr>
          <w:color w:val="auto"/>
          <w:lang w:val="vi-VN"/>
        </w:rPr>
        <w:t>Bể nước sinh hoạt + PCCC; Hệ thống xử lý nước thải.</w:t>
      </w:r>
    </w:p>
    <w:p w:rsidR="00822736" w:rsidRPr="00862330" w:rsidRDefault="00F20159" w:rsidP="00BE5596">
      <w:pPr>
        <w:spacing w:before="60"/>
        <w:rPr>
          <w:i/>
          <w:lang w:val="pt-BR"/>
        </w:rPr>
      </w:pPr>
      <w:r w:rsidRPr="00862330">
        <w:rPr>
          <w:i/>
          <w:lang w:val="pt-BR"/>
        </w:rPr>
        <w:t>* Hạng mục công trình xây dựng</w:t>
      </w:r>
      <w:r w:rsidR="00822736" w:rsidRPr="00862330">
        <w:rPr>
          <w:i/>
          <w:lang w:val="pt-BR"/>
        </w:rPr>
        <w:t>:</w:t>
      </w:r>
    </w:p>
    <w:p w:rsidR="00822736" w:rsidRPr="00862330" w:rsidRDefault="00822736" w:rsidP="00822736">
      <w:pPr>
        <w:pStyle w:val="ABang"/>
        <w:rPr>
          <w:color w:val="auto"/>
          <w:lang w:val="pt-BR"/>
        </w:rPr>
      </w:pPr>
      <w:bookmarkStart w:id="171" w:name="_Toc114754767"/>
      <w:r w:rsidRPr="00862330">
        <w:rPr>
          <w:color w:val="auto"/>
          <w:lang w:val="pt-BR"/>
        </w:rPr>
        <w:t>Bảng 1.5. Các hạng mục công trình của dư án</w:t>
      </w:r>
      <w:bookmarkEnd w:id="171"/>
    </w:p>
    <w:tbl>
      <w:tblPr>
        <w:tblW w:w="8983" w:type="dxa"/>
        <w:jc w:val="center"/>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753"/>
        <w:gridCol w:w="1812"/>
        <w:gridCol w:w="710"/>
      </w:tblGrid>
      <w:tr w:rsidR="00862330" w:rsidRPr="00862330" w:rsidTr="00F20159">
        <w:trPr>
          <w:trHeight w:val="621"/>
          <w:tblHeader/>
          <w:jc w:val="center"/>
        </w:trPr>
        <w:tc>
          <w:tcPr>
            <w:tcW w:w="708" w:type="dxa"/>
            <w:shd w:val="clear" w:color="auto" w:fill="auto"/>
            <w:noWrap/>
            <w:vAlign w:val="center"/>
            <w:hideMark/>
          </w:tcPr>
          <w:p w:rsidR="00822736" w:rsidRPr="00862330" w:rsidRDefault="00822736" w:rsidP="00822736">
            <w:pPr>
              <w:pStyle w:val="12NDKHUNG"/>
              <w:rPr>
                <w:b/>
              </w:rPr>
            </w:pPr>
            <w:r w:rsidRPr="00862330">
              <w:rPr>
                <w:b/>
              </w:rPr>
              <w:t>STT</w:t>
            </w:r>
          </w:p>
        </w:tc>
        <w:tc>
          <w:tcPr>
            <w:tcW w:w="5753" w:type="dxa"/>
            <w:shd w:val="clear" w:color="auto" w:fill="auto"/>
            <w:noWrap/>
            <w:vAlign w:val="center"/>
            <w:hideMark/>
          </w:tcPr>
          <w:p w:rsidR="00822736" w:rsidRPr="00862330" w:rsidRDefault="00822736" w:rsidP="00822736">
            <w:pPr>
              <w:pStyle w:val="12NDKHUNG"/>
              <w:rPr>
                <w:b/>
              </w:rPr>
            </w:pPr>
            <w:r w:rsidRPr="00862330">
              <w:rPr>
                <w:b/>
              </w:rPr>
              <w:t>LOẠI CHỈ TIÊU</w:t>
            </w:r>
          </w:p>
        </w:tc>
        <w:tc>
          <w:tcPr>
            <w:tcW w:w="2522" w:type="dxa"/>
            <w:gridSpan w:val="2"/>
            <w:shd w:val="clear" w:color="auto" w:fill="auto"/>
            <w:vAlign w:val="center"/>
            <w:hideMark/>
          </w:tcPr>
          <w:p w:rsidR="00822736" w:rsidRPr="00862330" w:rsidRDefault="00822736" w:rsidP="00822736">
            <w:pPr>
              <w:pStyle w:val="12NDKHUNG"/>
              <w:rPr>
                <w:b/>
              </w:rPr>
            </w:pPr>
            <w:r w:rsidRPr="00862330">
              <w:rPr>
                <w:b/>
              </w:rPr>
              <w:t>CHỈ TIÊU</w:t>
            </w:r>
          </w:p>
          <w:p w:rsidR="00822736" w:rsidRPr="00862330" w:rsidRDefault="00822736" w:rsidP="00822736">
            <w:pPr>
              <w:pStyle w:val="12NDKHUNG"/>
              <w:rPr>
                <w:b/>
              </w:rPr>
            </w:pPr>
            <w:r w:rsidRPr="00862330">
              <w:rPr>
                <w:b/>
              </w:rPr>
              <w:t>QH- KIẾN TRÚC</w:t>
            </w:r>
          </w:p>
        </w:tc>
      </w:tr>
      <w:tr w:rsidR="00862330" w:rsidRPr="00862330" w:rsidTr="00F20159">
        <w:trPr>
          <w:trHeight w:val="315"/>
          <w:jc w:val="center"/>
        </w:trPr>
        <w:tc>
          <w:tcPr>
            <w:tcW w:w="708" w:type="dxa"/>
            <w:shd w:val="clear" w:color="auto" w:fill="auto"/>
            <w:noWrap/>
            <w:vAlign w:val="center"/>
            <w:hideMark/>
          </w:tcPr>
          <w:p w:rsidR="00822736" w:rsidRPr="00862330" w:rsidRDefault="00822736" w:rsidP="00822736">
            <w:pPr>
              <w:pStyle w:val="12NDKHUNG"/>
              <w:rPr>
                <w:sz w:val="24"/>
                <w:szCs w:val="24"/>
              </w:rPr>
            </w:pPr>
            <w:r w:rsidRPr="00862330">
              <w:rPr>
                <w:sz w:val="24"/>
                <w:szCs w:val="24"/>
              </w:rPr>
              <w:t>A</w:t>
            </w:r>
          </w:p>
        </w:tc>
        <w:tc>
          <w:tcPr>
            <w:tcW w:w="5753" w:type="dxa"/>
            <w:shd w:val="clear" w:color="auto" w:fill="auto"/>
            <w:noWrap/>
            <w:vAlign w:val="bottom"/>
            <w:hideMark/>
          </w:tcPr>
          <w:p w:rsidR="00822736" w:rsidRPr="00862330" w:rsidRDefault="00822736" w:rsidP="00822736">
            <w:pPr>
              <w:pStyle w:val="12NDKHUNG"/>
              <w:jc w:val="both"/>
              <w:rPr>
                <w:sz w:val="24"/>
                <w:szCs w:val="24"/>
              </w:rPr>
            </w:pPr>
            <w:r w:rsidRPr="00862330">
              <w:rPr>
                <w:sz w:val="24"/>
                <w:szCs w:val="24"/>
              </w:rPr>
              <w:t>DIỆN TÍCH KHU ĐẤT</w:t>
            </w:r>
          </w:p>
        </w:tc>
        <w:tc>
          <w:tcPr>
            <w:tcW w:w="1812" w:type="dxa"/>
            <w:shd w:val="clear" w:color="auto" w:fill="auto"/>
            <w:noWrap/>
            <w:vAlign w:val="center"/>
            <w:hideMark/>
          </w:tcPr>
          <w:p w:rsidR="00822736" w:rsidRPr="00862330" w:rsidRDefault="00822736" w:rsidP="00881165">
            <w:pPr>
              <w:pStyle w:val="12NDKHUNG"/>
              <w:rPr>
                <w:sz w:val="24"/>
                <w:szCs w:val="24"/>
              </w:rPr>
            </w:pPr>
            <w:r w:rsidRPr="00862330">
              <w:rPr>
                <w:sz w:val="24"/>
                <w:szCs w:val="24"/>
              </w:rPr>
              <w:t>66.503,9</w:t>
            </w:r>
          </w:p>
        </w:tc>
        <w:tc>
          <w:tcPr>
            <w:tcW w:w="710" w:type="dxa"/>
            <w:shd w:val="clear" w:color="auto" w:fill="auto"/>
            <w:noWrap/>
            <w:vAlign w:val="center"/>
            <w:hideMark/>
          </w:tcPr>
          <w:p w:rsidR="00822736" w:rsidRPr="00862330" w:rsidRDefault="00822736" w:rsidP="00881165">
            <w:pPr>
              <w:pStyle w:val="12NDKHUNG"/>
              <w:rPr>
                <w:sz w:val="24"/>
                <w:szCs w:val="24"/>
              </w:rPr>
            </w:pPr>
            <w:r w:rsidRPr="00862330">
              <w:rPr>
                <w:sz w:val="24"/>
                <w:szCs w:val="24"/>
              </w:rPr>
              <w:t>m²</w:t>
            </w:r>
          </w:p>
        </w:tc>
      </w:tr>
      <w:tr w:rsidR="00862330" w:rsidRPr="00862330" w:rsidTr="00F20159">
        <w:trPr>
          <w:trHeight w:val="315"/>
          <w:jc w:val="center"/>
        </w:trPr>
        <w:tc>
          <w:tcPr>
            <w:tcW w:w="708" w:type="dxa"/>
            <w:shd w:val="clear" w:color="auto" w:fill="auto"/>
            <w:noWrap/>
            <w:vAlign w:val="center"/>
            <w:hideMark/>
          </w:tcPr>
          <w:p w:rsidR="00822736" w:rsidRPr="00862330" w:rsidRDefault="00822736" w:rsidP="00822736">
            <w:pPr>
              <w:pStyle w:val="12NDKHUNG"/>
              <w:rPr>
                <w:sz w:val="24"/>
                <w:szCs w:val="24"/>
              </w:rPr>
            </w:pPr>
            <w:r w:rsidRPr="00862330">
              <w:rPr>
                <w:sz w:val="24"/>
                <w:szCs w:val="24"/>
              </w:rPr>
              <w:t>B</w:t>
            </w:r>
          </w:p>
        </w:tc>
        <w:tc>
          <w:tcPr>
            <w:tcW w:w="5753" w:type="dxa"/>
            <w:shd w:val="clear" w:color="auto" w:fill="auto"/>
            <w:noWrap/>
            <w:vAlign w:val="bottom"/>
            <w:hideMark/>
          </w:tcPr>
          <w:p w:rsidR="00822736" w:rsidRPr="00862330" w:rsidRDefault="00822736" w:rsidP="00822736">
            <w:pPr>
              <w:pStyle w:val="12NDKHUNG"/>
              <w:jc w:val="both"/>
              <w:rPr>
                <w:sz w:val="24"/>
                <w:szCs w:val="24"/>
              </w:rPr>
            </w:pPr>
            <w:r w:rsidRPr="00862330">
              <w:rPr>
                <w:sz w:val="24"/>
                <w:szCs w:val="24"/>
              </w:rPr>
              <w:t xml:space="preserve">DIỆN TÍCH CHIẾM ĐẤT XÂY DỰNG </w:t>
            </w:r>
          </w:p>
        </w:tc>
        <w:tc>
          <w:tcPr>
            <w:tcW w:w="1812" w:type="dxa"/>
            <w:shd w:val="clear" w:color="auto" w:fill="auto"/>
            <w:noWrap/>
            <w:vAlign w:val="center"/>
            <w:hideMark/>
          </w:tcPr>
          <w:p w:rsidR="00822736" w:rsidRPr="00862330" w:rsidRDefault="00822736" w:rsidP="00881165">
            <w:pPr>
              <w:pStyle w:val="12NDKHUNG"/>
              <w:rPr>
                <w:sz w:val="24"/>
                <w:szCs w:val="24"/>
              </w:rPr>
            </w:pPr>
            <w:r w:rsidRPr="00862330">
              <w:rPr>
                <w:sz w:val="24"/>
                <w:szCs w:val="24"/>
              </w:rPr>
              <w:t>6.877,3</w:t>
            </w:r>
          </w:p>
        </w:tc>
        <w:tc>
          <w:tcPr>
            <w:tcW w:w="710" w:type="dxa"/>
            <w:shd w:val="clear" w:color="auto" w:fill="auto"/>
            <w:noWrap/>
            <w:vAlign w:val="center"/>
            <w:hideMark/>
          </w:tcPr>
          <w:p w:rsidR="00822736" w:rsidRPr="00862330" w:rsidRDefault="00822736" w:rsidP="00881165">
            <w:pPr>
              <w:pStyle w:val="12NDKHUNG"/>
              <w:rPr>
                <w:sz w:val="24"/>
                <w:szCs w:val="24"/>
              </w:rPr>
            </w:pPr>
            <w:r w:rsidRPr="00862330">
              <w:rPr>
                <w:sz w:val="24"/>
                <w:szCs w:val="24"/>
              </w:rPr>
              <w:t>m²</w:t>
            </w:r>
          </w:p>
        </w:tc>
      </w:tr>
      <w:tr w:rsidR="00862330" w:rsidRPr="00862330" w:rsidTr="00F20159">
        <w:trPr>
          <w:trHeight w:val="315"/>
          <w:jc w:val="center"/>
        </w:trPr>
        <w:tc>
          <w:tcPr>
            <w:tcW w:w="708" w:type="dxa"/>
            <w:shd w:val="clear" w:color="auto" w:fill="auto"/>
            <w:noWrap/>
            <w:vAlign w:val="center"/>
            <w:hideMark/>
          </w:tcPr>
          <w:p w:rsidR="00822736" w:rsidRPr="00862330" w:rsidRDefault="00822736" w:rsidP="00822736">
            <w:pPr>
              <w:pStyle w:val="12NDKHUNG"/>
              <w:rPr>
                <w:sz w:val="24"/>
                <w:szCs w:val="24"/>
              </w:rPr>
            </w:pPr>
          </w:p>
        </w:tc>
        <w:tc>
          <w:tcPr>
            <w:tcW w:w="5753" w:type="dxa"/>
            <w:shd w:val="clear" w:color="auto" w:fill="auto"/>
            <w:noWrap/>
            <w:vAlign w:val="bottom"/>
            <w:hideMark/>
          </w:tcPr>
          <w:p w:rsidR="00822736" w:rsidRPr="00862330" w:rsidRDefault="00BC5966" w:rsidP="00822736">
            <w:pPr>
              <w:pStyle w:val="12NDKHUNG"/>
              <w:jc w:val="both"/>
              <w:rPr>
                <w:sz w:val="24"/>
                <w:szCs w:val="24"/>
              </w:rPr>
            </w:pPr>
            <w:r w:rsidRPr="00862330">
              <w:rPr>
                <w:sz w:val="24"/>
                <w:szCs w:val="24"/>
                <w:lang w:eastAsia="x-none"/>
              </w:rPr>
              <w:t>Khối Khám đa khoa, điều trị ngoại trú, kỹ thuật nghiệp vụ và điều trị nội trú</w:t>
            </w:r>
          </w:p>
        </w:tc>
        <w:tc>
          <w:tcPr>
            <w:tcW w:w="1812" w:type="dxa"/>
            <w:shd w:val="clear" w:color="auto" w:fill="auto"/>
            <w:noWrap/>
            <w:vAlign w:val="center"/>
            <w:hideMark/>
          </w:tcPr>
          <w:p w:rsidR="00822736" w:rsidRPr="00862330" w:rsidRDefault="00822736" w:rsidP="00881165">
            <w:pPr>
              <w:pStyle w:val="12NDKHUNG"/>
              <w:rPr>
                <w:sz w:val="24"/>
                <w:szCs w:val="24"/>
              </w:rPr>
            </w:pPr>
            <w:r w:rsidRPr="00862330">
              <w:rPr>
                <w:sz w:val="24"/>
                <w:szCs w:val="24"/>
              </w:rPr>
              <w:t>5.793,8</w:t>
            </w:r>
          </w:p>
        </w:tc>
        <w:tc>
          <w:tcPr>
            <w:tcW w:w="710" w:type="dxa"/>
            <w:shd w:val="clear" w:color="auto" w:fill="auto"/>
            <w:noWrap/>
            <w:vAlign w:val="center"/>
            <w:hideMark/>
          </w:tcPr>
          <w:p w:rsidR="00822736" w:rsidRPr="00862330" w:rsidRDefault="00822736" w:rsidP="00881165">
            <w:pPr>
              <w:pStyle w:val="12NDKHUNG"/>
              <w:rPr>
                <w:sz w:val="24"/>
                <w:szCs w:val="24"/>
              </w:rPr>
            </w:pPr>
            <w:r w:rsidRPr="00862330">
              <w:rPr>
                <w:sz w:val="24"/>
                <w:szCs w:val="24"/>
              </w:rPr>
              <w:t>m²</w:t>
            </w:r>
          </w:p>
        </w:tc>
      </w:tr>
      <w:tr w:rsidR="00862330" w:rsidRPr="00862330" w:rsidTr="00F20159">
        <w:trPr>
          <w:trHeight w:val="315"/>
          <w:jc w:val="center"/>
        </w:trPr>
        <w:tc>
          <w:tcPr>
            <w:tcW w:w="708" w:type="dxa"/>
            <w:shd w:val="clear" w:color="auto" w:fill="auto"/>
            <w:vAlign w:val="center"/>
            <w:hideMark/>
          </w:tcPr>
          <w:p w:rsidR="00822736" w:rsidRPr="00862330" w:rsidRDefault="00822736" w:rsidP="00822736">
            <w:pPr>
              <w:pStyle w:val="12NDKHUNG"/>
              <w:rPr>
                <w:sz w:val="24"/>
                <w:szCs w:val="24"/>
              </w:rPr>
            </w:pPr>
          </w:p>
        </w:tc>
        <w:tc>
          <w:tcPr>
            <w:tcW w:w="5753" w:type="dxa"/>
            <w:shd w:val="clear" w:color="auto" w:fill="auto"/>
            <w:noWrap/>
            <w:vAlign w:val="bottom"/>
            <w:hideMark/>
          </w:tcPr>
          <w:p w:rsidR="00822736" w:rsidRPr="00862330" w:rsidRDefault="00BC5966" w:rsidP="00822736">
            <w:pPr>
              <w:pStyle w:val="12NDKHUNG"/>
              <w:jc w:val="both"/>
              <w:rPr>
                <w:sz w:val="24"/>
                <w:szCs w:val="24"/>
              </w:rPr>
            </w:pPr>
            <w:r w:rsidRPr="00862330">
              <w:rPr>
                <w:sz w:val="24"/>
                <w:szCs w:val="24"/>
                <w:lang w:eastAsia="x-none"/>
              </w:rPr>
              <w:t>Khu vực Nhà đại thể</w:t>
            </w:r>
          </w:p>
        </w:tc>
        <w:tc>
          <w:tcPr>
            <w:tcW w:w="1812" w:type="dxa"/>
            <w:shd w:val="clear" w:color="auto" w:fill="auto"/>
            <w:noWrap/>
            <w:vAlign w:val="center"/>
            <w:hideMark/>
          </w:tcPr>
          <w:p w:rsidR="00822736" w:rsidRPr="00862330" w:rsidRDefault="00822736" w:rsidP="00881165">
            <w:pPr>
              <w:pStyle w:val="12NDKHUNG"/>
              <w:rPr>
                <w:sz w:val="24"/>
                <w:szCs w:val="24"/>
              </w:rPr>
            </w:pPr>
            <w:r w:rsidRPr="00862330">
              <w:rPr>
                <w:sz w:val="24"/>
                <w:szCs w:val="24"/>
              </w:rPr>
              <w:t>405,1</w:t>
            </w:r>
          </w:p>
        </w:tc>
        <w:tc>
          <w:tcPr>
            <w:tcW w:w="710" w:type="dxa"/>
            <w:shd w:val="clear" w:color="auto" w:fill="auto"/>
            <w:noWrap/>
            <w:vAlign w:val="center"/>
            <w:hideMark/>
          </w:tcPr>
          <w:p w:rsidR="00822736" w:rsidRPr="00862330" w:rsidRDefault="00822736" w:rsidP="00881165">
            <w:pPr>
              <w:pStyle w:val="12NDKHUNG"/>
              <w:rPr>
                <w:sz w:val="24"/>
                <w:szCs w:val="24"/>
              </w:rPr>
            </w:pPr>
            <w:r w:rsidRPr="00862330">
              <w:rPr>
                <w:sz w:val="24"/>
                <w:szCs w:val="24"/>
              </w:rPr>
              <w:t>m²</w:t>
            </w:r>
          </w:p>
        </w:tc>
      </w:tr>
      <w:tr w:rsidR="00862330" w:rsidRPr="00862330" w:rsidTr="00F20159">
        <w:trPr>
          <w:trHeight w:val="315"/>
          <w:jc w:val="center"/>
        </w:trPr>
        <w:tc>
          <w:tcPr>
            <w:tcW w:w="708" w:type="dxa"/>
            <w:shd w:val="clear" w:color="auto" w:fill="auto"/>
            <w:vAlign w:val="center"/>
            <w:hideMark/>
          </w:tcPr>
          <w:p w:rsidR="00822736" w:rsidRPr="00862330" w:rsidRDefault="00822736" w:rsidP="00822736">
            <w:pPr>
              <w:pStyle w:val="12NDKHUNG"/>
              <w:rPr>
                <w:sz w:val="24"/>
                <w:szCs w:val="24"/>
              </w:rPr>
            </w:pPr>
          </w:p>
        </w:tc>
        <w:tc>
          <w:tcPr>
            <w:tcW w:w="5753" w:type="dxa"/>
            <w:shd w:val="clear" w:color="auto" w:fill="auto"/>
            <w:noWrap/>
            <w:vAlign w:val="bottom"/>
            <w:hideMark/>
          </w:tcPr>
          <w:p w:rsidR="00822736" w:rsidRPr="00862330" w:rsidRDefault="00BC5966" w:rsidP="00822736">
            <w:pPr>
              <w:pStyle w:val="12NDKHUNG"/>
              <w:jc w:val="both"/>
              <w:rPr>
                <w:sz w:val="24"/>
                <w:szCs w:val="24"/>
              </w:rPr>
            </w:pPr>
            <w:r w:rsidRPr="00862330">
              <w:rPr>
                <w:sz w:val="24"/>
                <w:szCs w:val="24"/>
                <w:lang w:eastAsia="x-none"/>
              </w:rPr>
              <w:t>Khu vực nhà xe cấp cứu</w:t>
            </w:r>
          </w:p>
        </w:tc>
        <w:tc>
          <w:tcPr>
            <w:tcW w:w="1812" w:type="dxa"/>
            <w:shd w:val="clear" w:color="auto" w:fill="auto"/>
            <w:noWrap/>
            <w:vAlign w:val="center"/>
            <w:hideMark/>
          </w:tcPr>
          <w:p w:rsidR="00822736" w:rsidRPr="00862330" w:rsidRDefault="00822736" w:rsidP="00881165">
            <w:pPr>
              <w:pStyle w:val="12NDKHUNG"/>
              <w:rPr>
                <w:sz w:val="24"/>
                <w:szCs w:val="24"/>
              </w:rPr>
            </w:pPr>
            <w:r w:rsidRPr="00862330">
              <w:rPr>
                <w:sz w:val="24"/>
                <w:szCs w:val="24"/>
              </w:rPr>
              <w:t>210,0</w:t>
            </w:r>
          </w:p>
        </w:tc>
        <w:tc>
          <w:tcPr>
            <w:tcW w:w="710" w:type="dxa"/>
            <w:shd w:val="clear" w:color="auto" w:fill="auto"/>
            <w:noWrap/>
            <w:vAlign w:val="center"/>
            <w:hideMark/>
          </w:tcPr>
          <w:p w:rsidR="00822736" w:rsidRPr="00862330" w:rsidRDefault="00822736" w:rsidP="00881165">
            <w:pPr>
              <w:pStyle w:val="12NDKHUNG"/>
              <w:rPr>
                <w:sz w:val="24"/>
                <w:szCs w:val="24"/>
              </w:rPr>
            </w:pPr>
            <w:r w:rsidRPr="00862330">
              <w:rPr>
                <w:sz w:val="24"/>
                <w:szCs w:val="24"/>
              </w:rPr>
              <w:t>m²</w:t>
            </w:r>
          </w:p>
        </w:tc>
      </w:tr>
      <w:tr w:rsidR="00862330" w:rsidRPr="00862330" w:rsidTr="00F20159">
        <w:trPr>
          <w:trHeight w:val="315"/>
          <w:jc w:val="center"/>
        </w:trPr>
        <w:tc>
          <w:tcPr>
            <w:tcW w:w="708" w:type="dxa"/>
            <w:shd w:val="clear" w:color="auto" w:fill="auto"/>
            <w:vAlign w:val="center"/>
            <w:hideMark/>
          </w:tcPr>
          <w:p w:rsidR="00822736" w:rsidRPr="00862330" w:rsidRDefault="00822736" w:rsidP="00822736">
            <w:pPr>
              <w:pStyle w:val="12NDKHUNG"/>
              <w:rPr>
                <w:sz w:val="24"/>
                <w:szCs w:val="24"/>
              </w:rPr>
            </w:pPr>
          </w:p>
        </w:tc>
        <w:tc>
          <w:tcPr>
            <w:tcW w:w="5753" w:type="dxa"/>
            <w:shd w:val="clear" w:color="auto" w:fill="auto"/>
            <w:noWrap/>
            <w:vAlign w:val="bottom"/>
            <w:hideMark/>
          </w:tcPr>
          <w:p w:rsidR="00822736" w:rsidRPr="00862330" w:rsidRDefault="00881165" w:rsidP="00822736">
            <w:pPr>
              <w:pStyle w:val="12NDKHUNG"/>
              <w:jc w:val="both"/>
              <w:rPr>
                <w:sz w:val="24"/>
                <w:szCs w:val="24"/>
              </w:rPr>
            </w:pPr>
            <w:r w:rsidRPr="00862330">
              <w:rPr>
                <w:sz w:val="24"/>
                <w:szCs w:val="24"/>
                <w:lang w:eastAsia="x-none"/>
              </w:rPr>
              <w:t>Khu vực Khu phụ trợ (máy bơm, máy phát, khí y tế), bể nước ngầm</w:t>
            </w:r>
          </w:p>
        </w:tc>
        <w:tc>
          <w:tcPr>
            <w:tcW w:w="1812" w:type="dxa"/>
            <w:shd w:val="clear" w:color="auto" w:fill="auto"/>
            <w:noWrap/>
            <w:vAlign w:val="center"/>
            <w:hideMark/>
          </w:tcPr>
          <w:p w:rsidR="00822736" w:rsidRPr="00862330" w:rsidRDefault="00822736" w:rsidP="00881165">
            <w:pPr>
              <w:pStyle w:val="12NDKHUNG"/>
              <w:rPr>
                <w:sz w:val="24"/>
                <w:szCs w:val="24"/>
              </w:rPr>
            </w:pPr>
            <w:r w:rsidRPr="00862330">
              <w:rPr>
                <w:sz w:val="24"/>
                <w:szCs w:val="24"/>
              </w:rPr>
              <w:t>180,4</w:t>
            </w:r>
          </w:p>
        </w:tc>
        <w:tc>
          <w:tcPr>
            <w:tcW w:w="710" w:type="dxa"/>
            <w:shd w:val="clear" w:color="auto" w:fill="auto"/>
            <w:noWrap/>
            <w:vAlign w:val="center"/>
            <w:hideMark/>
          </w:tcPr>
          <w:p w:rsidR="00822736" w:rsidRPr="00862330" w:rsidRDefault="00822736" w:rsidP="00881165">
            <w:pPr>
              <w:pStyle w:val="12NDKHUNG"/>
              <w:rPr>
                <w:sz w:val="24"/>
                <w:szCs w:val="24"/>
              </w:rPr>
            </w:pPr>
            <w:r w:rsidRPr="00862330">
              <w:rPr>
                <w:sz w:val="24"/>
                <w:szCs w:val="24"/>
              </w:rPr>
              <w:t>m²</w:t>
            </w:r>
          </w:p>
        </w:tc>
      </w:tr>
      <w:tr w:rsidR="00862330" w:rsidRPr="00862330" w:rsidTr="00F20159">
        <w:trPr>
          <w:trHeight w:val="315"/>
          <w:jc w:val="center"/>
        </w:trPr>
        <w:tc>
          <w:tcPr>
            <w:tcW w:w="708" w:type="dxa"/>
            <w:vAlign w:val="center"/>
          </w:tcPr>
          <w:p w:rsidR="00822736" w:rsidRPr="00862330" w:rsidRDefault="00822736" w:rsidP="00822736">
            <w:pPr>
              <w:pStyle w:val="12NDKHUNG"/>
              <w:rPr>
                <w:sz w:val="24"/>
                <w:szCs w:val="24"/>
              </w:rPr>
            </w:pPr>
          </w:p>
        </w:tc>
        <w:tc>
          <w:tcPr>
            <w:tcW w:w="5753" w:type="dxa"/>
            <w:shd w:val="clear" w:color="auto" w:fill="auto"/>
            <w:noWrap/>
            <w:vAlign w:val="bottom"/>
          </w:tcPr>
          <w:p w:rsidR="00822736" w:rsidRPr="00862330" w:rsidRDefault="00881165" w:rsidP="00881165">
            <w:pPr>
              <w:pStyle w:val="12NDKHUNG"/>
              <w:jc w:val="both"/>
              <w:rPr>
                <w:sz w:val="24"/>
                <w:szCs w:val="24"/>
              </w:rPr>
            </w:pPr>
            <w:r w:rsidRPr="00862330">
              <w:rPr>
                <w:sz w:val="24"/>
                <w:szCs w:val="24"/>
                <w:lang w:eastAsia="x-none"/>
              </w:rPr>
              <w:t>Khu vực trạm trung chuyển chất thải rắn</w:t>
            </w:r>
          </w:p>
        </w:tc>
        <w:tc>
          <w:tcPr>
            <w:tcW w:w="1812" w:type="dxa"/>
            <w:shd w:val="clear" w:color="auto" w:fill="auto"/>
            <w:noWrap/>
            <w:vAlign w:val="center"/>
          </w:tcPr>
          <w:p w:rsidR="00822736" w:rsidRPr="00862330" w:rsidRDefault="00822736" w:rsidP="00881165">
            <w:pPr>
              <w:pStyle w:val="12NDKHUNG"/>
              <w:rPr>
                <w:sz w:val="24"/>
                <w:szCs w:val="24"/>
              </w:rPr>
            </w:pPr>
            <w:r w:rsidRPr="00862330">
              <w:rPr>
                <w:sz w:val="24"/>
                <w:szCs w:val="24"/>
              </w:rPr>
              <w:t>100,0</w:t>
            </w:r>
          </w:p>
        </w:tc>
        <w:tc>
          <w:tcPr>
            <w:tcW w:w="710" w:type="dxa"/>
            <w:shd w:val="clear" w:color="auto" w:fill="auto"/>
            <w:noWrap/>
            <w:vAlign w:val="center"/>
          </w:tcPr>
          <w:p w:rsidR="00822736" w:rsidRPr="00862330" w:rsidRDefault="00822736" w:rsidP="00881165">
            <w:pPr>
              <w:pStyle w:val="12NDKHUNG"/>
              <w:rPr>
                <w:sz w:val="24"/>
                <w:szCs w:val="24"/>
              </w:rPr>
            </w:pPr>
            <w:r w:rsidRPr="00862330">
              <w:rPr>
                <w:sz w:val="24"/>
                <w:szCs w:val="24"/>
              </w:rPr>
              <w:t>m²</w:t>
            </w:r>
          </w:p>
        </w:tc>
      </w:tr>
      <w:tr w:rsidR="00862330" w:rsidRPr="00862330" w:rsidTr="00F20159">
        <w:trPr>
          <w:trHeight w:val="315"/>
          <w:jc w:val="center"/>
        </w:trPr>
        <w:tc>
          <w:tcPr>
            <w:tcW w:w="708" w:type="dxa"/>
            <w:vAlign w:val="center"/>
          </w:tcPr>
          <w:p w:rsidR="00822736" w:rsidRPr="00862330" w:rsidRDefault="00822736" w:rsidP="00822736">
            <w:pPr>
              <w:pStyle w:val="12NDKHUNG"/>
              <w:rPr>
                <w:sz w:val="24"/>
                <w:szCs w:val="24"/>
              </w:rPr>
            </w:pPr>
          </w:p>
        </w:tc>
        <w:tc>
          <w:tcPr>
            <w:tcW w:w="5753" w:type="dxa"/>
            <w:shd w:val="clear" w:color="auto" w:fill="auto"/>
            <w:noWrap/>
            <w:vAlign w:val="bottom"/>
          </w:tcPr>
          <w:p w:rsidR="00822736" w:rsidRPr="00862330" w:rsidRDefault="00881165" w:rsidP="00822736">
            <w:pPr>
              <w:pStyle w:val="12NDKHUNG"/>
              <w:jc w:val="both"/>
              <w:rPr>
                <w:sz w:val="24"/>
                <w:szCs w:val="24"/>
              </w:rPr>
            </w:pPr>
            <w:r w:rsidRPr="00862330">
              <w:rPr>
                <w:sz w:val="24"/>
                <w:szCs w:val="24"/>
                <w:lang w:eastAsia="x-none"/>
              </w:rPr>
              <w:t>Khu vực xử lý nước thải và môi trường</w:t>
            </w:r>
          </w:p>
        </w:tc>
        <w:tc>
          <w:tcPr>
            <w:tcW w:w="1812" w:type="dxa"/>
            <w:shd w:val="clear" w:color="auto" w:fill="auto"/>
            <w:noWrap/>
            <w:vAlign w:val="center"/>
          </w:tcPr>
          <w:p w:rsidR="00822736" w:rsidRPr="00862330" w:rsidRDefault="00822736" w:rsidP="00881165">
            <w:pPr>
              <w:pStyle w:val="12NDKHUNG"/>
              <w:rPr>
                <w:sz w:val="24"/>
                <w:szCs w:val="24"/>
              </w:rPr>
            </w:pPr>
            <w:r w:rsidRPr="00862330">
              <w:rPr>
                <w:sz w:val="24"/>
                <w:szCs w:val="24"/>
              </w:rPr>
              <w:t>100,0</w:t>
            </w:r>
          </w:p>
        </w:tc>
        <w:tc>
          <w:tcPr>
            <w:tcW w:w="710" w:type="dxa"/>
            <w:shd w:val="clear" w:color="auto" w:fill="auto"/>
            <w:noWrap/>
            <w:vAlign w:val="center"/>
          </w:tcPr>
          <w:p w:rsidR="00822736" w:rsidRPr="00862330" w:rsidRDefault="00822736" w:rsidP="00881165">
            <w:pPr>
              <w:pStyle w:val="12NDKHUNG"/>
              <w:rPr>
                <w:sz w:val="24"/>
                <w:szCs w:val="24"/>
              </w:rPr>
            </w:pPr>
            <w:r w:rsidRPr="00862330">
              <w:rPr>
                <w:sz w:val="24"/>
                <w:szCs w:val="24"/>
              </w:rPr>
              <w:t>m²</w:t>
            </w:r>
          </w:p>
        </w:tc>
      </w:tr>
      <w:tr w:rsidR="00862330" w:rsidRPr="00862330" w:rsidTr="00F20159">
        <w:trPr>
          <w:trHeight w:val="315"/>
          <w:jc w:val="center"/>
        </w:trPr>
        <w:tc>
          <w:tcPr>
            <w:tcW w:w="708" w:type="dxa"/>
            <w:shd w:val="clear" w:color="auto" w:fill="auto"/>
            <w:noWrap/>
            <w:vAlign w:val="center"/>
            <w:hideMark/>
          </w:tcPr>
          <w:p w:rsidR="00822736" w:rsidRPr="00862330" w:rsidRDefault="00881165" w:rsidP="00822736">
            <w:pPr>
              <w:pStyle w:val="12NDKHUNG"/>
              <w:rPr>
                <w:sz w:val="24"/>
                <w:szCs w:val="24"/>
              </w:rPr>
            </w:pPr>
            <w:r w:rsidRPr="00862330">
              <w:rPr>
                <w:sz w:val="24"/>
                <w:szCs w:val="24"/>
              </w:rPr>
              <w:t>C</w:t>
            </w:r>
          </w:p>
        </w:tc>
        <w:tc>
          <w:tcPr>
            <w:tcW w:w="5753" w:type="dxa"/>
            <w:shd w:val="clear" w:color="auto" w:fill="auto"/>
            <w:noWrap/>
            <w:vAlign w:val="bottom"/>
            <w:hideMark/>
          </w:tcPr>
          <w:p w:rsidR="00822736" w:rsidRPr="00862330" w:rsidRDefault="00822736" w:rsidP="00822736">
            <w:pPr>
              <w:pStyle w:val="12NDKHUNG"/>
              <w:jc w:val="both"/>
              <w:rPr>
                <w:sz w:val="24"/>
                <w:szCs w:val="24"/>
              </w:rPr>
            </w:pPr>
            <w:r w:rsidRPr="00862330">
              <w:rPr>
                <w:sz w:val="24"/>
                <w:szCs w:val="24"/>
              </w:rPr>
              <w:t>MẬT ĐỘ XÂY DỰNG</w:t>
            </w:r>
          </w:p>
        </w:tc>
        <w:tc>
          <w:tcPr>
            <w:tcW w:w="1812" w:type="dxa"/>
            <w:shd w:val="clear" w:color="auto" w:fill="auto"/>
            <w:noWrap/>
            <w:vAlign w:val="center"/>
            <w:hideMark/>
          </w:tcPr>
          <w:p w:rsidR="00822736" w:rsidRPr="00862330" w:rsidRDefault="00822736" w:rsidP="00881165">
            <w:pPr>
              <w:pStyle w:val="12NDKHUNG"/>
              <w:rPr>
                <w:sz w:val="24"/>
                <w:szCs w:val="24"/>
              </w:rPr>
            </w:pPr>
            <w:r w:rsidRPr="00862330">
              <w:rPr>
                <w:sz w:val="24"/>
                <w:szCs w:val="24"/>
              </w:rPr>
              <w:t>10,3</w:t>
            </w:r>
          </w:p>
        </w:tc>
        <w:tc>
          <w:tcPr>
            <w:tcW w:w="710" w:type="dxa"/>
            <w:shd w:val="clear" w:color="auto" w:fill="auto"/>
            <w:noWrap/>
            <w:vAlign w:val="center"/>
            <w:hideMark/>
          </w:tcPr>
          <w:p w:rsidR="00822736" w:rsidRPr="00862330" w:rsidRDefault="00822736" w:rsidP="00881165">
            <w:pPr>
              <w:pStyle w:val="12NDKHUNG"/>
              <w:rPr>
                <w:sz w:val="24"/>
                <w:szCs w:val="24"/>
              </w:rPr>
            </w:pPr>
            <w:r w:rsidRPr="00862330">
              <w:rPr>
                <w:sz w:val="24"/>
                <w:szCs w:val="24"/>
              </w:rPr>
              <w:t>%</w:t>
            </w:r>
          </w:p>
        </w:tc>
      </w:tr>
    </w:tbl>
    <w:p w:rsidR="006A1F2F" w:rsidRPr="00862330" w:rsidRDefault="006A1F2F" w:rsidP="006A1F2F">
      <w:pPr>
        <w:pStyle w:val="12NDKHUNG"/>
        <w:rPr>
          <w:lang w:val="pt-BR"/>
        </w:rPr>
      </w:pPr>
      <w:bookmarkStart w:id="172" w:name="_Toc114127415"/>
      <w:bookmarkStart w:id="173" w:name="_Toc114127816"/>
      <w:bookmarkStart w:id="174" w:name="_Toc114138053"/>
      <w:r w:rsidRPr="00862330">
        <w:rPr>
          <w:noProof/>
          <w:lang w:bidi="ar-SA"/>
        </w:rPr>
        <w:lastRenderedPageBreak/>
        <w:drawing>
          <wp:inline distT="0" distB="0" distL="0" distR="0" wp14:anchorId="3E412B63" wp14:editId="652A3ACC">
            <wp:extent cx="6108174" cy="5142586"/>
            <wp:effectExtent l="0" t="0" r="698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021 MBTT MA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6349" cy="5149468"/>
                    </a:xfrm>
                    <a:prstGeom prst="rect">
                      <a:avLst/>
                    </a:prstGeom>
                  </pic:spPr>
                </pic:pic>
              </a:graphicData>
            </a:graphic>
          </wp:inline>
        </w:drawing>
      </w:r>
      <w:bookmarkEnd w:id="172"/>
      <w:bookmarkEnd w:id="173"/>
      <w:bookmarkEnd w:id="174"/>
    </w:p>
    <w:p w:rsidR="006A1F2F" w:rsidRPr="00862330" w:rsidRDefault="006A1F2F" w:rsidP="006A1F2F">
      <w:pPr>
        <w:pStyle w:val="AHINH"/>
        <w:rPr>
          <w:lang w:val="pt-BR"/>
        </w:rPr>
      </w:pPr>
      <w:bookmarkStart w:id="175" w:name="_Toc114754798"/>
      <w:r w:rsidRPr="00862330">
        <w:rPr>
          <w:lang w:val="pt-BR"/>
        </w:rPr>
        <w:t>Hình 1.3. Tổng thể các hạng mục công trình</w:t>
      </w:r>
      <w:bookmarkEnd w:id="175"/>
    </w:p>
    <w:p w:rsidR="00822736" w:rsidRPr="00862330" w:rsidRDefault="00F20159" w:rsidP="00105F1E">
      <w:pPr>
        <w:pStyle w:val="ACAP4"/>
        <w:spacing w:before="100"/>
        <w:rPr>
          <w:lang w:val="pt-BR"/>
        </w:rPr>
      </w:pPr>
      <w:r w:rsidRPr="00862330">
        <w:rPr>
          <w:lang w:val="pt-BR"/>
        </w:rPr>
        <w:t>a. Quy mô hoạt động.</w:t>
      </w:r>
    </w:p>
    <w:p w:rsidR="00822736" w:rsidRPr="00862330" w:rsidRDefault="00F20159" w:rsidP="00105F1E">
      <w:pPr>
        <w:spacing w:before="100"/>
        <w:rPr>
          <w:lang w:val="pt-BR"/>
        </w:rPr>
      </w:pPr>
      <w:r w:rsidRPr="00862330">
        <w:rPr>
          <w:lang w:val="pt-BR"/>
        </w:rPr>
        <w:t>- Quy mô giường bệnh là 200 giường;</w:t>
      </w:r>
    </w:p>
    <w:p w:rsidR="00F20159" w:rsidRPr="00862330" w:rsidRDefault="00F20159" w:rsidP="00105F1E">
      <w:pPr>
        <w:spacing w:before="100"/>
        <w:rPr>
          <w:lang w:val="pt-BR"/>
        </w:rPr>
      </w:pPr>
      <w:r w:rsidRPr="00862330">
        <w:rPr>
          <w:lang w:val="pt-BR"/>
        </w:rPr>
        <w:t>- Tổng số lượng nhân viên dự kiến là 280 người;</w:t>
      </w:r>
    </w:p>
    <w:p w:rsidR="00F20159" w:rsidRPr="00862330" w:rsidRDefault="00F20159" w:rsidP="00105F1E">
      <w:pPr>
        <w:spacing w:before="100"/>
        <w:rPr>
          <w:lang w:val="pt-BR"/>
        </w:rPr>
      </w:pPr>
      <w:r w:rsidRPr="00862330">
        <w:rPr>
          <w:lang w:val="pt-BR"/>
        </w:rPr>
        <w:t>- Các khoa phòng chức năng bao gồm:</w:t>
      </w:r>
    </w:p>
    <w:p w:rsidR="00F20159" w:rsidRPr="00862330" w:rsidRDefault="00F20159" w:rsidP="00105F1E">
      <w:pPr>
        <w:spacing w:before="100"/>
        <w:rPr>
          <w:lang w:val="pt-BR"/>
        </w:rPr>
      </w:pPr>
      <w:r w:rsidRPr="00862330">
        <w:rPr>
          <w:lang w:val="pt-BR"/>
        </w:rPr>
        <w:t>+ Khoa Khám bệnh;</w:t>
      </w:r>
    </w:p>
    <w:p w:rsidR="00F20159" w:rsidRPr="00862330" w:rsidRDefault="00F20159" w:rsidP="00105F1E">
      <w:pPr>
        <w:spacing w:before="100"/>
        <w:rPr>
          <w:lang w:val="pt-BR"/>
        </w:rPr>
      </w:pPr>
      <w:r w:rsidRPr="00862330">
        <w:rPr>
          <w:lang w:val="pt-BR"/>
        </w:rPr>
        <w:t>+ Khoa Cấp cứu;</w:t>
      </w:r>
    </w:p>
    <w:p w:rsidR="00F20159" w:rsidRPr="00862330" w:rsidRDefault="00F20159" w:rsidP="00105F1E">
      <w:pPr>
        <w:spacing w:before="100"/>
        <w:rPr>
          <w:lang w:val="pt-BR"/>
        </w:rPr>
      </w:pPr>
      <w:r w:rsidRPr="00862330">
        <w:rPr>
          <w:lang w:val="pt-BR"/>
        </w:rPr>
        <w:t>+ Khoa Chuẩn đoán hình ảnh;</w:t>
      </w:r>
    </w:p>
    <w:p w:rsidR="00F20159" w:rsidRPr="00862330" w:rsidRDefault="00F20159" w:rsidP="00105F1E">
      <w:pPr>
        <w:spacing w:before="100"/>
        <w:rPr>
          <w:lang w:val="pt-BR"/>
        </w:rPr>
      </w:pPr>
      <w:r w:rsidRPr="00862330">
        <w:rPr>
          <w:lang w:val="pt-BR"/>
        </w:rPr>
        <w:t>+ Khoa Dinh dưỡng;</w:t>
      </w:r>
    </w:p>
    <w:p w:rsidR="00F20159" w:rsidRPr="00862330" w:rsidRDefault="00F20159" w:rsidP="00105F1E">
      <w:pPr>
        <w:spacing w:before="100"/>
        <w:rPr>
          <w:lang w:val="pt-BR"/>
        </w:rPr>
      </w:pPr>
      <w:r w:rsidRPr="00862330">
        <w:rPr>
          <w:lang w:val="pt-BR"/>
        </w:rPr>
        <w:t>+ Khoa Xử lý nhiễm khuẩn;</w:t>
      </w:r>
    </w:p>
    <w:p w:rsidR="00F20159" w:rsidRPr="00862330" w:rsidRDefault="00F20159" w:rsidP="00105F1E">
      <w:pPr>
        <w:spacing w:before="100"/>
        <w:rPr>
          <w:lang w:val="pt-BR"/>
        </w:rPr>
      </w:pPr>
      <w:r w:rsidRPr="00862330">
        <w:rPr>
          <w:lang w:val="pt-BR"/>
        </w:rPr>
        <w:t>+ Khoa Nội soi – Thăm dò chức năng;</w:t>
      </w:r>
    </w:p>
    <w:p w:rsidR="00F20159" w:rsidRPr="00862330" w:rsidRDefault="00F20159" w:rsidP="00105F1E">
      <w:pPr>
        <w:spacing w:before="100"/>
        <w:rPr>
          <w:lang w:val="pt-BR"/>
        </w:rPr>
      </w:pPr>
      <w:r w:rsidRPr="00862330">
        <w:rPr>
          <w:lang w:val="pt-BR"/>
        </w:rPr>
        <w:t>+ Khoa Xét nghiệm;</w:t>
      </w:r>
    </w:p>
    <w:p w:rsidR="00F20159" w:rsidRPr="00862330" w:rsidRDefault="00F20159" w:rsidP="00105F1E">
      <w:pPr>
        <w:spacing w:before="100"/>
        <w:rPr>
          <w:lang w:val="pt-BR"/>
        </w:rPr>
      </w:pPr>
      <w:r w:rsidRPr="00862330">
        <w:rPr>
          <w:lang w:val="pt-BR"/>
        </w:rPr>
        <w:t>+ Khoa Phẩu thuật gây mê hồi sức;</w:t>
      </w:r>
    </w:p>
    <w:p w:rsidR="00F20159" w:rsidRPr="00862330" w:rsidRDefault="00F20159" w:rsidP="00105F1E">
      <w:pPr>
        <w:spacing w:before="100"/>
        <w:rPr>
          <w:lang w:val="pt-BR"/>
        </w:rPr>
      </w:pPr>
      <w:r w:rsidRPr="00862330">
        <w:rPr>
          <w:lang w:val="pt-BR"/>
        </w:rPr>
        <w:t>+ Khoa Hồi sức tích cực và chống độc;</w:t>
      </w:r>
    </w:p>
    <w:p w:rsidR="00F20159" w:rsidRPr="00862330" w:rsidRDefault="00F20159" w:rsidP="00105F1E">
      <w:pPr>
        <w:spacing w:before="100"/>
        <w:rPr>
          <w:lang w:val="pt-BR"/>
        </w:rPr>
      </w:pPr>
      <w:r w:rsidRPr="00862330">
        <w:rPr>
          <w:lang w:val="pt-BR"/>
        </w:rPr>
        <w:t>+ Khoa Dược;</w:t>
      </w:r>
    </w:p>
    <w:p w:rsidR="00F20159" w:rsidRPr="00862330" w:rsidRDefault="00F20159" w:rsidP="00105F1E">
      <w:pPr>
        <w:spacing w:before="100"/>
        <w:rPr>
          <w:lang w:val="pt-BR"/>
        </w:rPr>
      </w:pPr>
      <w:r w:rsidRPr="00862330">
        <w:rPr>
          <w:lang w:val="pt-BR"/>
        </w:rPr>
        <w:lastRenderedPageBreak/>
        <w:t>+ Khoa Hành chính bệnh viện;</w:t>
      </w:r>
    </w:p>
    <w:p w:rsidR="00F20159" w:rsidRPr="00862330" w:rsidRDefault="00F20159" w:rsidP="00105F1E">
      <w:pPr>
        <w:spacing w:before="100"/>
        <w:rPr>
          <w:lang w:val="pt-BR"/>
        </w:rPr>
      </w:pPr>
      <w:r w:rsidRPr="00862330">
        <w:rPr>
          <w:lang w:val="pt-BR"/>
        </w:rPr>
        <w:t xml:space="preserve">+ Khoa </w:t>
      </w:r>
      <w:r w:rsidR="00542762" w:rsidRPr="00862330">
        <w:rPr>
          <w:lang w:val="pt-BR"/>
        </w:rPr>
        <w:t>Nhi;</w:t>
      </w:r>
    </w:p>
    <w:p w:rsidR="00542762" w:rsidRPr="00862330" w:rsidRDefault="00542762" w:rsidP="00105F1E">
      <w:pPr>
        <w:spacing w:before="100"/>
        <w:rPr>
          <w:lang w:val="pt-BR"/>
        </w:rPr>
      </w:pPr>
      <w:r w:rsidRPr="00862330">
        <w:rPr>
          <w:lang w:val="pt-BR"/>
        </w:rPr>
        <w:t>+ Khoa Sản;</w:t>
      </w:r>
    </w:p>
    <w:p w:rsidR="00542762" w:rsidRPr="00862330" w:rsidRDefault="00542762" w:rsidP="00105F1E">
      <w:pPr>
        <w:spacing w:before="100"/>
        <w:rPr>
          <w:lang w:val="pt-BR"/>
        </w:rPr>
      </w:pPr>
      <w:r w:rsidRPr="00862330">
        <w:rPr>
          <w:lang w:val="pt-BR"/>
        </w:rPr>
        <w:t>+ Khoa Ngoại.</w:t>
      </w:r>
    </w:p>
    <w:p w:rsidR="00D45DB5" w:rsidRPr="00862330" w:rsidRDefault="00D45DB5" w:rsidP="00105F1E">
      <w:pPr>
        <w:pStyle w:val="ACAP4"/>
        <w:spacing w:before="100"/>
        <w:rPr>
          <w:szCs w:val="28"/>
          <w:lang w:val="da-DK"/>
        </w:rPr>
      </w:pPr>
      <w:r w:rsidRPr="00862330">
        <w:rPr>
          <w:szCs w:val="28"/>
          <w:lang w:val="da-DK"/>
        </w:rPr>
        <w:t>1.1.</w:t>
      </w:r>
      <w:r w:rsidR="000A5AE1" w:rsidRPr="00862330">
        <w:rPr>
          <w:szCs w:val="28"/>
          <w:lang w:val="da-DK"/>
        </w:rPr>
        <w:t>8</w:t>
      </w:r>
      <w:r w:rsidRPr="00862330">
        <w:rPr>
          <w:szCs w:val="28"/>
          <w:lang w:val="da-DK"/>
        </w:rPr>
        <w:t>.3. Công nghệ và loại hình dự án.</w:t>
      </w:r>
    </w:p>
    <w:p w:rsidR="00D45DB5" w:rsidRPr="00862330" w:rsidRDefault="00D45DB5" w:rsidP="00105F1E">
      <w:pPr>
        <w:pStyle w:val="ACAP4"/>
        <w:spacing w:before="100" w:line="257" w:lineRule="auto"/>
        <w:rPr>
          <w:szCs w:val="28"/>
          <w:lang w:eastAsia="vi-VN"/>
        </w:rPr>
      </w:pPr>
      <w:r w:rsidRPr="00862330">
        <w:rPr>
          <w:szCs w:val="28"/>
          <w:lang w:eastAsia="vi-VN"/>
        </w:rPr>
        <w:t xml:space="preserve">a. Công nghệ </w:t>
      </w:r>
      <w:r w:rsidR="002B6F14" w:rsidRPr="00862330">
        <w:rPr>
          <w:szCs w:val="28"/>
          <w:lang w:eastAsia="vi-VN"/>
        </w:rPr>
        <w:t>dự án</w:t>
      </w:r>
      <w:r w:rsidRPr="00862330">
        <w:rPr>
          <w:szCs w:val="28"/>
          <w:lang w:eastAsia="vi-VN"/>
        </w:rPr>
        <w:t xml:space="preserve">: </w:t>
      </w:r>
    </w:p>
    <w:p w:rsidR="00C40F0B" w:rsidRPr="00862330" w:rsidRDefault="00C40F0B" w:rsidP="00105F1E">
      <w:pPr>
        <w:pStyle w:val="7NOIDUNG"/>
        <w:spacing w:before="100"/>
        <w:rPr>
          <w:color w:val="auto"/>
          <w:sz w:val="26"/>
          <w:szCs w:val="26"/>
          <w:lang w:val="pt-BR"/>
        </w:rPr>
      </w:pPr>
      <w:r w:rsidRPr="00862330">
        <w:rPr>
          <w:color w:val="auto"/>
          <w:sz w:val="26"/>
          <w:szCs w:val="26"/>
          <w:lang w:val="pt-BR"/>
        </w:rPr>
        <w:t xml:space="preserve">Sau khi </w:t>
      </w:r>
      <w:r w:rsidRPr="00862330">
        <w:rPr>
          <w:noProof/>
          <w:color w:val="auto"/>
        </w:rPr>
        <w:t xml:space="preserve">Bệnh viện đa khoa khu vực Bắc Quảng Bình (Cơ sở 2) </w:t>
      </w:r>
      <w:r w:rsidRPr="00862330">
        <w:rPr>
          <w:color w:val="auto"/>
          <w:sz w:val="26"/>
          <w:szCs w:val="26"/>
          <w:lang w:val="pt-BR"/>
        </w:rPr>
        <w:t>đi vào hoạt động sẽ đáp ứng các nhiệm vụ chuyên môn, kỹ thuật về nhu cầu khám bệnh, chữa bệnh và chăm sóc sức khỏe cho nhân dân trên địa bàn khu vực phía Bắc tỉnh Quảng Bình và các khu vực lân cận.</w:t>
      </w:r>
    </w:p>
    <w:p w:rsidR="00C40F0B" w:rsidRPr="00862330" w:rsidRDefault="00C40F0B" w:rsidP="00105F1E">
      <w:pPr>
        <w:pStyle w:val="7NOIDUNG"/>
        <w:spacing w:before="100"/>
        <w:rPr>
          <w:color w:val="auto"/>
          <w:sz w:val="26"/>
          <w:szCs w:val="26"/>
          <w:lang w:val="pt-BR"/>
        </w:rPr>
      </w:pPr>
      <w:r w:rsidRPr="00862330">
        <w:rPr>
          <w:color w:val="auto"/>
          <w:sz w:val="26"/>
          <w:szCs w:val="26"/>
          <w:lang w:val="pt-BR"/>
        </w:rPr>
        <w:t>Quy trình thăm khám, chữa bệnh tại Bệnh viên được mô tả như sau:</w:t>
      </w:r>
    </w:p>
    <w:p w:rsidR="00C40F0B" w:rsidRPr="00862330" w:rsidRDefault="00105F1E" w:rsidP="00C40F0B">
      <w:pPr>
        <w:pStyle w:val="7NOIDUNG"/>
        <w:rPr>
          <w:color w:val="auto"/>
          <w:sz w:val="26"/>
          <w:szCs w:val="26"/>
          <w:lang w:val="pt-BR"/>
        </w:rPr>
      </w:pPr>
      <w:r w:rsidRPr="00862330">
        <w:rPr>
          <w:noProof/>
          <w:color w:val="auto"/>
          <w:sz w:val="26"/>
          <w:szCs w:val="26"/>
          <w:lang w:bidi="ar-SA"/>
        </w:rPr>
        <mc:AlternateContent>
          <mc:Choice Requires="wpg">
            <w:drawing>
              <wp:anchor distT="0" distB="0" distL="114300" distR="114300" simplePos="0" relativeHeight="252063744" behindDoc="0" locked="0" layoutInCell="1" allowOverlap="1" wp14:anchorId="201E890A" wp14:editId="4E7C11CF">
                <wp:simplePos x="0" y="0"/>
                <wp:positionH relativeFrom="column">
                  <wp:posOffset>-307899</wp:posOffset>
                </wp:positionH>
                <wp:positionV relativeFrom="paragraph">
                  <wp:posOffset>90500</wp:posOffset>
                </wp:positionV>
                <wp:extent cx="6293733" cy="6290175"/>
                <wp:effectExtent l="0" t="0" r="12065" b="15875"/>
                <wp:wrapNone/>
                <wp:docPr id="61" name="Group 61"/>
                <wp:cNvGraphicFramePr/>
                <a:graphic xmlns:a="http://schemas.openxmlformats.org/drawingml/2006/main">
                  <a:graphicData uri="http://schemas.microsoft.com/office/word/2010/wordprocessingGroup">
                    <wpg:wgp>
                      <wpg:cNvGrpSpPr/>
                      <wpg:grpSpPr>
                        <a:xfrm>
                          <a:off x="0" y="0"/>
                          <a:ext cx="6293733" cy="6290175"/>
                          <a:chOff x="0" y="0"/>
                          <a:chExt cx="6293733" cy="6290175"/>
                        </a:xfrm>
                      </wpg:grpSpPr>
                      <wps:wsp>
                        <wps:cNvPr id="42" name="Straight Arrow Connector 42"/>
                        <wps:cNvCnPr/>
                        <wps:spPr>
                          <a:xfrm flipH="1">
                            <a:off x="1784909" y="3394253"/>
                            <a:ext cx="4913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44" name="Group 44"/>
                        <wpg:cNvGrpSpPr/>
                        <wpg:grpSpPr>
                          <a:xfrm>
                            <a:off x="0" y="0"/>
                            <a:ext cx="6293733" cy="6290175"/>
                            <a:chOff x="0" y="0"/>
                            <a:chExt cx="6293733" cy="6290175"/>
                          </a:xfrm>
                        </wpg:grpSpPr>
                        <wps:wsp>
                          <wps:cNvPr id="12" name="Rounded Rectangle 12"/>
                          <wps:cNvSpPr/>
                          <wps:spPr>
                            <a:xfrm>
                              <a:off x="1711757" y="0"/>
                              <a:ext cx="2552700" cy="414966"/>
                            </a:xfrm>
                            <a:prstGeom prst="roundRect">
                              <a:avLst/>
                            </a:prstGeom>
                            <a:ln w="12700"/>
                          </wps:spPr>
                          <wps:style>
                            <a:lnRef idx="2">
                              <a:schemeClr val="accent3"/>
                            </a:lnRef>
                            <a:fillRef idx="1">
                              <a:schemeClr val="lt1"/>
                            </a:fillRef>
                            <a:effectRef idx="0">
                              <a:schemeClr val="accent3"/>
                            </a:effectRef>
                            <a:fontRef idx="minor">
                              <a:schemeClr val="dk1"/>
                            </a:fontRef>
                          </wps:style>
                          <wps:txbx>
                            <w:txbxContent>
                              <w:p w:rsidR="00DC6EE8" w:rsidRPr="00C16891" w:rsidRDefault="00DC6EE8" w:rsidP="00C40F0B">
                                <w:pPr>
                                  <w:pStyle w:val="12NDKHUNG"/>
                                  <w:rPr>
                                    <w:lang w:val="en-GB"/>
                                  </w:rPr>
                                </w:pPr>
                                <w:r>
                                  <w:rPr>
                                    <w:lang w:val="en-GB"/>
                                  </w:rPr>
                                  <w:t>Khu đón tiếp, chỉ dẫn, phân luồng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0" y="1002183"/>
                              <a:ext cx="1971675" cy="749300"/>
                            </a:xfrm>
                            <a:prstGeom prst="roundRect">
                              <a:avLst/>
                            </a:prstGeom>
                            <a:ln w="12700"/>
                          </wps:spPr>
                          <wps:style>
                            <a:lnRef idx="2">
                              <a:schemeClr val="accent3"/>
                            </a:lnRef>
                            <a:fillRef idx="1">
                              <a:schemeClr val="lt1"/>
                            </a:fillRef>
                            <a:effectRef idx="0">
                              <a:schemeClr val="accent3"/>
                            </a:effectRef>
                            <a:fontRef idx="minor">
                              <a:schemeClr val="dk1"/>
                            </a:fontRef>
                          </wps:style>
                          <wps:txbx>
                            <w:txbxContent>
                              <w:p w:rsidR="00DC6EE8" w:rsidRPr="00C16891" w:rsidRDefault="00DC6EE8" w:rsidP="00C40F0B">
                                <w:pPr>
                                  <w:pStyle w:val="12NDKHUNG"/>
                                  <w:rPr>
                                    <w:lang w:val="en-GB"/>
                                  </w:rPr>
                                </w:pPr>
                                <w:r>
                                  <w:rPr>
                                    <w:lang w:val="en-GB"/>
                                  </w:rPr>
                                  <w:t>Khối làm việc hành chính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4323283" y="958291"/>
                              <a:ext cx="1911350" cy="762000"/>
                            </a:xfrm>
                            <a:prstGeom prst="roundRect">
                              <a:avLst/>
                            </a:prstGeom>
                            <a:ln w="12700"/>
                          </wps:spPr>
                          <wps:style>
                            <a:lnRef idx="2">
                              <a:schemeClr val="accent3"/>
                            </a:lnRef>
                            <a:fillRef idx="1">
                              <a:schemeClr val="lt1"/>
                            </a:fillRef>
                            <a:effectRef idx="0">
                              <a:schemeClr val="accent3"/>
                            </a:effectRef>
                            <a:fontRef idx="minor">
                              <a:schemeClr val="dk1"/>
                            </a:fontRef>
                          </wps:style>
                          <wps:txbx>
                            <w:txbxContent>
                              <w:p w:rsidR="00DC6EE8" w:rsidRDefault="00DC6EE8" w:rsidP="00C40F0B">
                                <w:pPr>
                                  <w:pStyle w:val="12NDKHUNG"/>
                                  <w:rPr>
                                    <w:lang w:val="en-GB"/>
                                  </w:rPr>
                                </w:pPr>
                                <w:r>
                                  <w:rPr>
                                    <w:lang w:val="en-GB"/>
                                  </w:rPr>
                                  <w:t>Khố khám và điều trị ngoại trú</w:t>
                                </w:r>
                              </w:p>
                              <w:p w:rsidR="00DC6EE8" w:rsidRPr="00C16891" w:rsidRDefault="00DC6EE8" w:rsidP="00C40F0B">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921715" y="709575"/>
                              <a:ext cx="42774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929031" y="702259"/>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a:off x="5193792" y="724205"/>
                              <a:ext cx="5286" cy="2497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Rounded Rectangle 26"/>
                          <wps:cNvSpPr/>
                          <wps:spPr>
                            <a:xfrm>
                              <a:off x="2055571" y="2157984"/>
                              <a:ext cx="1971675" cy="733246"/>
                            </a:xfrm>
                            <a:prstGeom prst="roundRect">
                              <a:avLst/>
                            </a:prstGeom>
                            <a:ln w="12700"/>
                          </wps:spPr>
                          <wps:style>
                            <a:lnRef idx="2">
                              <a:schemeClr val="accent3"/>
                            </a:lnRef>
                            <a:fillRef idx="1">
                              <a:schemeClr val="lt1"/>
                            </a:fillRef>
                            <a:effectRef idx="0">
                              <a:schemeClr val="accent3"/>
                            </a:effectRef>
                            <a:fontRef idx="minor">
                              <a:schemeClr val="dk1"/>
                            </a:fontRef>
                          </wps:style>
                          <wps:txbx>
                            <w:txbxContent>
                              <w:p w:rsidR="00DC6EE8" w:rsidRDefault="00DC6EE8" w:rsidP="00C40F0B">
                                <w:pPr>
                                  <w:pStyle w:val="12NDKHUNG"/>
                                  <w:rPr>
                                    <w:lang w:val="en-GB"/>
                                  </w:rPr>
                                </w:pPr>
                                <w:r>
                                  <w:rPr>
                                    <w:lang w:val="en-GB"/>
                                  </w:rPr>
                                  <w:t>Khu đón tiếp, chỉ dẫn</w:t>
                                </w:r>
                              </w:p>
                              <w:p w:rsidR="00DC6EE8" w:rsidRDefault="00DC6EE8" w:rsidP="00C40F0B">
                                <w:pPr>
                                  <w:pStyle w:val="12NDKHUNG"/>
                                  <w:rPr>
                                    <w:lang w:val="en-GB"/>
                                  </w:rPr>
                                </w:pPr>
                                <w:r>
                                  <w:rPr>
                                    <w:lang w:val="en-GB"/>
                                  </w:rPr>
                                  <w:t>- Lấy số thứ tự</w:t>
                                </w:r>
                              </w:p>
                              <w:p w:rsidR="00DC6EE8" w:rsidRPr="00C16891" w:rsidRDefault="00DC6EE8" w:rsidP="00C40F0B">
                                <w:pPr>
                                  <w:pStyle w:val="12NDKHUNG"/>
                                  <w:rPr>
                                    <w:lang w:val="en-GB"/>
                                  </w:rPr>
                                </w:pPr>
                                <w:r>
                                  <w:rPr>
                                    <w:lang w:val="en-GB"/>
                                  </w:rPr>
                                  <w:t>- Đăng ký khám bệnh,…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2260397" y="3167482"/>
                              <a:ext cx="1563098" cy="497840"/>
                            </a:xfrm>
                            <a:prstGeom prst="roundRect">
                              <a:avLst/>
                            </a:prstGeom>
                            <a:ln w="12700"/>
                          </wps:spPr>
                          <wps:style>
                            <a:lnRef idx="2">
                              <a:schemeClr val="accent3"/>
                            </a:lnRef>
                            <a:fillRef idx="1">
                              <a:schemeClr val="lt1"/>
                            </a:fillRef>
                            <a:effectRef idx="0">
                              <a:schemeClr val="accent3"/>
                            </a:effectRef>
                            <a:fontRef idx="minor">
                              <a:schemeClr val="dk1"/>
                            </a:fontRef>
                          </wps:style>
                          <wps:txbx>
                            <w:txbxContent>
                              <w:p w:rsidR="00DC6EE8" w:rsidRPr="00C16891" w:rsidRDefault="00DC6EE8" w:rsidP="00C40F0B">
                                <w:pPr>
                                  <w:pStyle w:val="12NDKHUNG"/>
                                  <w:rPr>
                                    <w:lang w:val="en-GB"/>
                                  </w:rPr>
                                </w:pPr>
                                <w:r>
                                  <w:rPr>
                                    <w:lang w:val="en-GB"/>
                                  </w:rPr>
                                  <w:t xml:space="preserve">Khoa, Phòng khám </w:t>
                                </w:r>
                                <w:r>
                                  <w:rPr>
                                    <w:lang w:val="en-GB"/>
                                  </w:rPr>
                                  <w:br/>
                                  <w:t>chuyên 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2172615" y="1002183"/>
                              <a:ext cx="1911350" cy="762000"/>
                            </a:xfrm>
                            <a:prstGeom prst="roundRect">
                              <a:avLst/>
                            </a:prstGeom>
                            <a:ln w="12700"/>
                          </wps:spPr>
                          <wps:style>
                            <a:lnRef idx="2">
                              <a:schemeClr val="accent3"/>
                            </a:lnRef>
                            <a:fillRef idx="1">
                              <a:schemeClr val="lt1"/>
                            </a:fillRef>
                            <a:effectRef idx="0">
                              <a:schemeClr val="accent3"/>
                            </a:effectRef>
                            <a:fontRef idx="minor">
                              <a:schemeClr val="dk1"/>
                            </a:fontRef>
                          </wps:style>
                          <wps:txbx>
                            <w:txbxContent>
                              <w:p w:rsidR="00DC6EE8" w:rsidRDefault="00DC6EE8" w:rsidP="00C40F0B">
                                <w:pPr>
                                  <w:pStyle w:val="12NDKHUNG"/>
                                  <w:rPr>
                                    <w:lang w:val="en-GB"/>
                                  </w:rPr>
                                </w:pPr>
                                <w:r>
                                  <w:rPr>
                                    <w:lang w:val="en-GB"/>
                                  </w:rPr>
                                  <w:t>Khối khám và điều trị nội trú</w:t>
                                </w:r>
                              </w:p>
                              <w:p w:rsidR="00DC6EE8" w:rsidRPr="00C16891" w:rsidRDefault="00DC6EE8" w:rsidP="00C40F0B">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a:off x="2984602" y="2904135"/>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3028493" y="446227"/>
                              <a:ext cx="0" cy="5607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Rounded Rectangle 43"/>
                          <wps:cNvSpPr/>
                          <wps:spPr>
                            <a:xfrm>
                              <a:off x="790042" y="3152851"/>
                              <a:ext cx="1022985" cy="497840"/>
                            </a:xfrm>
                            <a:prstGeom prst="roundRect">
                              <a:avLst>
                                <a:gd name="adj" fmla="val 19606"/>
                              </a:avLst>
                            </a:prstGeom>
                            <a:ln w="12700"/>
                          </wps:spPr>
                          <wps:style>
                            <a:lnRef idx="2">
                              <a:schemeClr val="accent3"/>
                            </a:lnRef>
                            <a:fillRef idx="1">
                              <a:schemeClr val="lt1"/>
                            </a:fillRef>
                            <a:effectRef idx="0">
                              <a:schemeClr val="accent3"/>
                            </a:effectRef>
                            <a:fontRef idx="minor">
                              <a:schemeClr val="dk1"/>
                            </a:fontRef>
                          </wps:style>
                          <wps:txbx>
                            <w:txbxContent>
                              <w:p w:rsidR="00DC6EE8" w:rsidRPr="00C16891" w:rsidRDefault="00DC6EE8" w:rsidP="00C40F0B">
                                <w:pPr>
                                  <w:pStyle w:val="12NDKHUNG"/>
                                  <w:rPr>
                                    <w:lang w:val="en-GB"/>
                                  </w:rPr>
                                </w:pPr>
                                <w:r>
                                  <w:rPr>
                                    <w:lang w:val="en-GB"/>
                                  </w:rPr>
                                  <w:t>Điều trị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a:off x="863194" y="1953159"/>
                              <a:ext cx="437410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855879" y="1770279"/>
                              <a:ext cx="0" cy="2001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3006547" y="4418381"/>
                              <a:ext cx="0" cy="327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a:off x="5208423" y="1726387"/>
                              <a:ext cx="0" cy="2409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Rounded Rectangle 50"/>
                          <wps:cNvSpPr/>
                          <wps:spPr>
                            <a:xfrm>
                              <a:off x="2516429" y="5574183"/>
                              <a:ext cx="1022985" cy="715992"/>
                            </a:xfrm>
                            <a:prstGeom prst="roundRect">
                              <a:avLst/>
                            </a:prstGeom>
                            <a:ln w="12700"/>
                          </wps:spPr>
                          <wps:style>
                            <a:lnRef idx="2">
                              <a:schemeClr val="accent3"/>
                            </a:lnRef>
                            <a:fillRef idx="1">
                              <a:schemeClr val="lt1"/>
                            </a:fillRef>
                            <a:effectRef idx="0">
                              <a:schemeClr val="accent3"/>
                            </a:effectRef>
                            <a:fontRef idx="minor">
                              <a:schemeClr val="dk1"/>
                            </a:fontRef>
                          </wps:style>
                          <wps:txbx>
                            <w:txbxContent>
                              <w:p w:rsidR="00DC6EE8" w:rsidRDefault="00DC6EE8" w:rsidP="00C40F0B">
                                <w:pPr>
                                  <w:pStyle w:val="12NDKHUNG"/>
                                  <w:rPr>
                                    <w:lang w:val="en-GB"/>
                                  </w:rPr>
                                </w:pPr>
                                <w:r>
                                  <w:rPr>
                                    <w:lang w:val="en-GB"/>
                                  </w:rPr>
                                  <w:t>Nộp phí</w:t>
                                </w:r>
                              </w:p>
                              <w:p w:rsidR="00DC6EE8" w:rsidRPr="00C16891" w:rsidRDefault="00DC6EE8" w:rsidP="00C40F0B">
                                <w:pPr>
                                  <w:pStyle w:val="12NDKHUNG"/>
                                  <w:rPr>
                                    <w:lang w:val="en-GB"/>
                                  </w:rPr>
                                </w:pPr>
                                <w:r>
                                  <w:rPr>
                                    <w:lang w:val="en-GB"/>
                                  </w:rPr>
                                  <w:t>Thanh toán viện phí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a:off x="2991917" y="1770279"/>
                              <a:ext cx="0" cy="4026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Rounded Rectangle 53"/>
                          <wps:cNvSpPr/>
                          <wps:spPr>
                            <a:xfrm>
                              <a:off x="4250131" y="5537607"/>
                              <a:ext cx="1022985" cy="464024"/>
                            </a:xfrm>
                            <a:prstGeom prst="roundRect">
                              <a:avLst/>
                            </a:prstGeom>
                            <a:ln w="12700"/>
                          </wps:spPr>
                          <wps:style>
                            <a:lnRef idx="2">
                              <a:schemeClr val="accent3"/>
                            </a:lnRef>
                            <a:fillRef idx="1">
                              <a:schemeClr val="lt1"/>
                            </a:fillRef>
                            <a:effectRef idx="0">
                              <a:schemeClr val="accent3"/>
                            </a:effectRef>
                            <a:fontRef idx="minor">
                              <a:schemeClr val="dk1"/>
                            </a:fontRef>
                          </wps:style>
                          <wps:txbx>
                            <w:txbxContent>
                              <w:p w:rsidR="00DC6EE8" w:rsidRPr="00C16891" w:rsidRDefault="00DC6EE8" w:rsidP="00C40F0B">
                                <w:pPr>
                                  <w:pStyle w:val="12NDKHUNG"/>
                                  <w:rPr>
                                    <w:lang w:val="en-GB"/>
                                  </w:rPr>
                                </w:pPr>
                                <w:r>
                                  <w:rPr>
                                    <w:lang w:val="en-GB"/>
                                  </w:rPr>
                                  <w:t>Ra viện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wps:spPr>
                            <a:xfrm>
                              <a:off x="2999232" y="3708807"/>
                              <a:ext cx="0" cy="327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Rounded Rectangle 46"/>
                          <wps:cNvSpPr/>
                          <wps:spPr>
                            <a:xfrm>
                              <a:off x="2494483" y="4067251"/>
                              <a:ext cx="1023156" cy="368489"/>
                            </a:xfrm>
                            <a:prstGeom prst="roundRect">
                              <a:avLst/>
                            </a:prstGeom>
                            <a:ln w="12700"/>
                          </wps:spPr>
                          <wps:style>
                            <a:lnRef idx="2">
                              <a:schemeClr val="accent3"/>
                            </a:lnRef>
                            <a:fillRef idx="1">
                              <a:schemeClr val="lt1"/>
                            </a:fillRef>
                            <a:effectRef idx="0">
                              <a:schemeClr val="accent3"/>
                            </a:effectRef>
                            <a:fontRef idx="minor">
                              <a:schemeClr val="dk1"/>
                            </a:fontRef>
                          </wps:style>
                          <wps:txbx>
                            <w:txbxContent>
                              <w:p w:rsidR="00DC6EE8" w:rsidRPr="00C16891" w:rsidRDefault="00DC6EE8" w:rsidP="00C40F0B">
                                <w:pPr>
                                  <w:pStyle w:val="12NDKHUNG"/>
                                  <w:rPr>
                                    <w:lang w:val="en-GB"/>
                                  </w:rPr>
                                </w:pPr>
                                <w:r>
                                  <w:rPr>
                                    <w:lang w:val="en-GB"/>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2509114" y="4740250"/>
                              <a:ext cx="1022985" cy="507461"/>
                            </a:xfrm>
                            <a:prstGeom prst="roundRect">
                              <a:avLst/>
                            </a:prstGeom>
                            <a:ln w="12700"/>
                          </wps:spPr>
                          <wps:style>
                            <a:lnRef idx="2">
                              <a:schemeClr val="accent3"/>
                            </a:lnRef>
                            <a:fillRef idx="1">
                              <a:schemeClr val="lt1"/>
                            </a:fillRef>
                            <a:effectRef idx="0">
                              <a:schemeClr val="accent3"/>
                            </a:effectRef>
                            <a:fontRef idx="minor">
                              <a:schemeClr val="dk1"/>
                            </a:fontRef>
                          </wps:style>
                          <wps:txbx>
                            <w:txbxContent>
                              <w:p w:rsidR="00DC6EE8" w:rsidRPr="00C16891" w:rsidRDefault="00DC6EE8" w:rsidP="00C40F0B">
                                <w:pPr>
                                  <w:pStyle w:val="12NDKHUNG"/>
                                  <w:rPr>
                                    <w:lang w:val="en-GB"/>
                                  </w:rPr>
                                </w:pPr>
                                <w:r>
                                  <w:rPr>
                                    <w:lang w:val="en-GB"/>
                                  </w:rPr>
                                  <w:t>Cấp phát thuốc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a:off x="2999232" y="5259629"/>
                              <a:ext cx="0" cy="3138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 name="Elbow Connector 51"/>
                          <wps:cNvCnPr/>
                          <wps:spPr>
                            <a:xfrm>
                              <a:off x="1046074" y="3650285"/>
                              <a:ext cx="1480782" cy="2122530"/>
                            </a:xfrm>
                            <a:prstGeom prst="bentConnector3">
                              <a:avLst>
                                <a:gd name="adj1" fmla="val 2094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a:off x="3577133" y="5771693"/>
                              <a:ext cx="6687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3869741" y="3416199"/>
                              <a:ext cx="676893" cy="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27" name="Rectangle 27"/>
                          <wps:cNvSpPr/>
                          <wps:spPr>
                            <a:xfrm>
                              <a:off x="4572000" y="2553005"/>
                              <a:ext cx="1721733" cy="1816924"/>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DC6EE8" w:rsidRDefault="00DC6EE8" w:rsidP="00C40F0B">
                                <w:pPr>
                                  <w:pStyle w:val="12NDKHUNG"/>
                                  <w:rPr>
                                    <w:lang w:val="en-GB"/>
                                  </w:rPr>
                                </w:pPr>
                                <w:r>
                                  <w:rPr>
                                    <w:lang w:val="en-GB"/>
                                  </w:rPr>
                                  <w:t>- Phóng xạ</w:t>
                                </w:r>
                              </w:p>
                              <w:p w:rsidR="00DC6EE8" w:rsidRDefault="00DC6EE8" w:rsidP="00C40F0B">
                                <w:pPr>
                                  <w:pStyle w:val="12NDKHUNG"/>
                                  <w:rPr>
                                    <w:lang w:val="en-GB"/>
                                  </w:rPr>
                                </w:pPr>
                                <w:r>
                                  <w:rPr>
                                    <w:lang w:val="en-GB"/>
                                  </w:rPr>
                                  <w:t>- CTR: sinh hoạt, CTR y tế không nguy hại</w:t>
                                </w:r>
                                <w:r>
                                  <w:rPr>
                                    <w:lang w:val="en-GB"/>
                                  </w:rPr>
                                  <w:br/>
                                  <w:t>- CTR nguy hại: mô bệnh phẩm, mẫu xét nghiệm, bông bang, kim tiêm,…</w:t>
                                </w:r>
                              </w:p>
                              <w:p w:rsidR="00DC6EE8" w:rsidRPr="00A9253E" w:rsidRDefault="00DC6EE8" w:rsidP="00C40F0B">
                                <w:pPr>
                                  <w:pStyle w:val="12NDKHUNG"/>
                                  <w:rPr>
                                    <w:lang w:val="en-GB"/>
                                  </w:rPr>
                                </w:pPr>
                                <w:r>
                                  <w:rPr>
                                    <w:lang w:val="en-GB"/>
                                  </w:rPr>
                                  <w:t>- Nước thải: sinh hoạt, y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1053389" y="3679546"/>
                              <a:ext cx="3538847" cy="237507"/>
                            </a:xfrm>
                            <a:prstGeom prst="bentConnector3">
                              <a:avLst>
                                <a:gd name="adj1" fmla="val 327"/>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61" o:spid="_x0000_s1045" style="position:absolute;left:0;text-align:left;margin-left:-24.25pt;margin-top:7.15pt;width:495.55pt;height:495.3pt;z-index:252063744" coordsize="62937,6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">
                <v:shapetype id="_x0000_t32" coordsize="21600,21600" o:spt="32" o:oned="t" path="m,l21600,21600e" filled="f">
                  <v:path arrowok="t" fillok="f" o:connecttype="none"/>
                  <o:lock v:ext="edit" shapetype="t"/>
                </v:shapetype>
                <v:shape id="Straight Arrow Connector 42" o:spid="_x0000_s1046" type="#_x0000_t32" style="position:absolute;left:17849;top:33942;width:49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ModcMAAADbAAAADwAAAGRycy9kb3ducmV2LnhtbESPQWsCMRSE74X+h/AK3mpWbbdlaxQp&#10;VMRbXen5dfO6Wdy8rEnUtb/eCILHYWa+Yabz3rbiSD40jhWMhhkI4srphmsF2/Lr+R1EiMgaW8ek&#10;4EwB5rPHhykW2p34m46bWIsE4VCgAhNjV0gZKkMWw9B1xMn7c95iTNLXUns8Jbht5TjLcmmx4bRg&#10;sKNPQ9Vuc7AKfsu9fjV5qdd+4vL8/P/ztj4slRo89YsPEJH6eA/f2iut4GUM1y/pB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DKHXDAAAA2wAAAA8AAAAAAAAAAAAA&#10;AAAAoQIAAGRycy9kb3ducmV2LnhtbFBLBQYAAAAABAAEAPkAAACRAwAAAAA=&#10;" strokecolor="#4579b8 [3044]">
                  <v:stroke endarrow="block"/>
                </v:shape>
                <v:group id="Group 44" o:spid="_x0000_s1047" style="position:absolute;width:62937;height:62901" coordsize="62937,62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oundrect id="Rounded Rectangle 12" o:spid="_x0000_s1048" style="position:absolute;left:17117;width:25527;height:41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6ea7wA&#10;AADbAAAADwAAAGRycy9kb3ducmV2LnhtbERPSwrCMBDdC94hjOBOUxVEqmkRQRBx4+cAQzO21WZS&#10;kqj19kYQ3M3jfWeVd6YRT3K+tqxgMk5AEBdW11wquJy3owUIH5A1NpZJwZs85Fm/t8JU2xcf6XkK&#10;pYgh7FNUUIXQplL6oiKDfmxb4shdrTMYInSl1A5fMdw0cpokc2mw5thQYUubior76WEUHLdmtnc7&#10;7PjwKG7t5LbB5lIrNRx06yWIQF34i3/unY7zp/D9JR4gs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3p5rvAAAANsAAAAPAAAAAAAAAAAAAAAAAJgCAABkcnMvZG93bnJldi54&#10;bWxQSwUGAAAAAAQABAD1AAAAgQMAAAAA&#10;" fillcolor="white [3201]" strokecolor="#9bbb59 [3206]" strokeweight="1pt">
                    <v:textbox>
                      <w:txbxContent>
                        <w:p w:rsidR="00DC6EE8" w:rsidRPr="00C16891" w:rsidRDefault="00DC6EE8" w:rsidP="00C40F0B">
                          <w:pPr>
                            <w:pStyle w:val="12NDKHUNG"/>
                            <w:rPr>
                              <w:lang w:val="en-GB"/>
                            </w:rPr>
                          </w:pPr>
                          <w:r>
                            <w:rPr>
                              <w:lang w:val="en-GB"/>
                            </w:rPr>
                            <w:t>Khu đón tiếp, chỉ dẫn, phân luồng</w:t>
                          </w:r>
                        </w:p>
                      </w:txbxContent>
                    </v:textbox>
                  </v:roundrect>
                  <v:roundrect id="Rounded Rectangle 20" o:spid="_x0000_s1049" style="position:absolute;top:10021;width:19716;height:7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vOrsA&#10;AADbAAAADwAAAGRycy9kb3ducmV2LnhtbERPSwrCMBDdC94hjODOpiqIVFMRQRBx4+cAQzP2YzMp&#10;SdR6e7MQXD7ef73pTSte5HxtWcE0SUEQF1bXXCq4XfeTJQgfkDW2lknBhzxs8uFgjZm2bz7T6xJK&#10;EUPYZ6igCqHLpPRFRQZ9YjviyN2tMxgidKXUDt8x3LRylqYLabDm2FBhR7uKisflaRSc92Z+dAfs&#10;+fQsmm7a7LC91UqNR/12BSJQH/7in/ugFczi+vgl/gCZ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Usbzq7AAAA2wAAAA8AAAAAAAAAAAAAAAAAmAIAAGRycy9kb3ducmV2Lnht&#10;bFBLBQYAAAAABAAEAPUAAACAAwAAAAA=&#10;" fillcolor="white [3201]" strokecolor="#9bbb59 [3206]" strokeweight="1pt">
                    <v:textbox>
                      <w:txbxContent>
                        <w:p w:rsidR="00DC6EE8" w:rsidRPr="00C16891" w:rsidRDefault="00DC6EE8" w:rsidP="00C40F0B">
                          <w:pPr>
                            <w:pStyle w:val="12NDKHUNG"/>
                            <w:rPr>
                              <w:lang w:val="en-GB"/>
                            </w:rPr>
                          </w:pPr>
                          <w:r>
                            <w:rPr>
                              <w:lang w:val="en-GB"/>
                            </w:rPr>
                            <w:t>Khối làm việc hành chính</w:t>
                          </w:r>
                        </w:p>
                      </w:txbxContent>
                    </v:textbox>
                  </v:roundrect>
                  <v:roundrect id="Rounded Rectangle 22" o:spid="_x0000_s1050" style="position:absolute;left:43232;top:9582;width:19114;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U1r4A&#10;AADbAAAADwAAAGRycy9kb3ducmV2LnhtbESPzQrCMBCE74LvEFbwZlMriFSjiCCIePHnAZZmbavN&#10;piRR69sbQfA4zMw3zGLVmUY8yfnasoJxkoIgLqyuuVRwOW9HMxA+IGtsLJOCN3lYLfu9BebavvhI&#10;z1MoRYSwz1FBFUKbS+mLigz6xLbE0btaZzBE6UqpHb4i3DQyS9OpNFhzXKiwpU1Fxf30MAqOWzPZ&#10;ux12fHgUt3Z822BzqZUaDrr1HESgLvzDv/ZOK8gy+H6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qyVNa+AAAA2wAAAA8AAAAAAAAAAAAAAAAAmAIAAGRycy9kb3ducmV2&#10;LnhtbFBLBQYAAAAABAAEAPUAAACDAwAAAAA=&#10;" fillcolor="white [3201]" strokecolor="#9bbb59 [3206]" strokeweight="1pt">
                    <v:textbox>
                      <w:txbxContent>
                        <w:p w:rsidR="00DC6EE8" w:rsidRDefault="00DC6EE8" w:rsidP="00C40F0B">
                          <w:pPr>
                            <w:pStyle w:val="12NDKHUNG"/>
                            <w:rPr>
                              <w:lang w:val="en-GB"/>
                            </w:rPr>
                          </w:pPr>
                          <w:r>
                            <w:rPr>
                              <w:lang w:val="en-GB"/>
                            </w:rPr>
                            <w:t>Khố khám và điều trị ngoại trú</w:t>
                          </w:r>
                        </w:p>
                        <w:p w:rsidR="00DC6EE8" w:rsidRPr="00C16891" w:rsidRDefault="00DC6EE8" w:rsidP="00C40F0B">
                          <w:pPr>
                            <w:jc w:val="center"/>
                            <w:rPr>
                              <w:lang w:val="en-GB"/>
                            </w:rPr>
                          </w:pPr>
                        </w:p>
                      </w:txbxContent>
                    </v:textbox>
                  </v:roundrect>
                  <v:line id="Straight Connector 21" o:spid="_x0000_s1051" style="position:absolute;visibility:visible;mso-wrap-style:square" from="9217,7095" to="51991,7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SvsQAAADbAAAADwAAAGRycy9kb3ducmV2LnhtbESPUWvCQBCE34X+h2MLvunFFEWjp0ih&#10;ILYvtf6ANbdNgrm99G6rsb/eKxT6OMzMN8xq07tWXSjExrOByTgDRVx623Bl4PjxMpqDioJssfVM&#10;Bm4UYbN+GKywsP7K73Q5SKUShGOBBmqRrtA6ljU5jGPfESfv0weHkmSotA14TXDX6jzLZtphw2mh&#10;xo6eayrPh29n4Ov1bRdvpzaX2fRnfw7b+UKeojHDx367BCXUy3/4r72zBvIJ/H5JP0C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3JK+xAAAANsAAAAPAAAAAAAAAAAA&#10;AAAAAKECAABkcnMvZG93bnJldi54bWxQSwUGAAAAAAQABAD5AAAAkgMAAAAA&#10;" strokecolor="#4579b8 [3044]"/>
                  <v:shape id="Straight Arrow Connector 14" o:spid="_x0000_s1052" type="#_x0000_t32" style="position:absolute;left:9290;top:7022;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sEAAADbAAAADwAAAGRycy9kb3ducmV2LnhtbERPS4vCMBC+C/sfwizsRTRd31SjLIL4&#10;vPgCj0MztmWbSWmidv/9RhC8zcf3nMmsNoW4U+Vyywq+2xEI4sTqnFMFp+OiNQLhPLLGwjIp+CMH&#10;s+lHY4Kxtg/e0/3gUxFC2MWoIPO+jKV0SUYGXduWxIG72sqgD7BKpa7wEcJNITtRNJAGcw4NGZY0&#10;zyj5PdyMgnl3uDk3173lAHfst9xZrfubi1Jfn/XPGISn2r/FL/dKh/k9eP4SDp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8oT+wQAAANsAAAAPAAAAAAAAAAAAAAAA&#10;AKECAABkcnMvZG93bnJldi54bWxQSwUGAAAAAAQABAD5AAAAjwMAAAAA&#10;" strokecolor="#4579b8 [3044]">
                    <v:stroke endarrow="block"/>
                  </v:shape>
                  <v:shape id="Straight Arrow Connector 23" o:spid="_x0000_s1053" type="#_x0000_t32" style="position:absolute;left:51937;top:7242;width:53;height:24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oTsMAAADbAAAADwAAAGRycy9kb3ducmV2LnhtbESPQWsCMRSE74L/ITyhN82qdFtWo4jQ&#10;Urzplp6fm9fN0s3LmkRd++tNoeBxmJlvmOW6t624kA+NYwXTSQaCuHK64VrBZ/k2fgURIrLG1jEp&#10;uFGA9Wo4WGKh3ZX3dDnEWiQIhwIVmBi7QspQGbIYJq4jTt638xZjkr6W2uM1wW0rZ1mWS4sNpwWD&#10;HW0NVT+Hs1VwLE/62eSl3vm5y/Pb79fL7vyu1NOo3yxAROrjI/zf/tAKZnP4+5J+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QaE7DAAAA2wAAAA8AAAAAAAAAAAAA&#10;AAAAoQIAAGRycy9kb3ducmV2LnhtbFBLBQYAAAAABAAEAPkAAACRAwAAAAA=&#10;" strokecolor="#4579b8 [3044]">
                    <v:stroke endarrow="block"/>
                  </v:shape>
                  <v:roundrect id="Rounded Rectangle 26" o:spid="_x0000_s1054" style="position:absolute;left:20555;top:21579;width:19717;height:7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S1b4A&#10;AADbAAAADwAAAGRycy9kb3ducmV2LnhtbESPzQrCMBCE74LvEFbwpqkKItUoIggiXvx5gKVZ+2Oz&#10;KUms9e2NIHgcZuYbZrXpTC1acr60rGAyTkAQZ1aXnCu4XfejBQgfkDXWlknBmzxs1v3eClNtX3ym&#10;9hJyESHsU1RQhNCkUvqsIIN+bBvi6N2tMxiidLnUDl8Rbmo5TZK5NFhyXCiwoV1B2ePyNArOezM7&#10;ugN2fHpmVTOpdljfSqWGg267BBGoC//wr33QCqZz+H6JP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JUtW+AAAA2wAAAA8AAAAAAAAAAAAAAAAAmAIAAGRycy9kb3ducmV2&#10;LnhtbFBLBQYAAAAABAAEAPUAAACDAwAAAAA=&#10;" fillcolor="white [3201]" strokecolor="#9bbb59 [3206]" strokeweight="1pt">
                    <v:textbox>
                      <w:txbxContent>
                        <w:p w:rsidR="00DC6EE8" w:rsidRDefault="00DC6EE8" w:rsidP="00C40F0B">
                          <w:pPr>
                            <w:pStyle w:val="12NDKHUNG"/>
                            <w:rPr>
                              <w:lang w:val="en-GB"/>
                            </w:rPr>
                          </w:pPr>
                          <w:r>
                            <w:rPr>
                              <w:lang w:val="en-GB"/>
                            </w:rPr>
                            <w:t>Khu đón tiếp, chỉ dẫn</w:t>
                          </w:r>
                        </w:p>
                        <w:p w:rsidR="00DC6EE8" w:rsidRDefault="00DC6EE8" w:rsidP="00C40F0B">
                          <w:pPr>
                            <w:pStyle w:val="12NDKHUNG"/>
                            <w:rPr>
                              <w:lang w:val="en-GB"/>
                            </w:rPr>
                          </w:pPr>
                          <w:r>
                            <w:rPr>
                              <w:lang w:val="en-GB"/>
                            </w:rPr>
                            <w:t>- Lấy số thứ tự</w:t>
                          </w:r>
                        </w:p>
                        <w:p w:rsidR="00DC6EE8" w:rsidRPr="00C16891" w:rsidRDefault="00DC6EE8" w:rsidP="00C40F0B">
                          <w:pPr>
                            <w:pStyle w:val="12NDKHUNG"/>
                            <w:rPr>
                              <w:lang w:val="en-GB"/>
                            </w:rPr>
                          </w:pPr>
                          <w:r>
                            <w:rPr>
                              <w:lang w:val="en-GB"/>
                            </w:rPr>
                            <w:t>- Đăng ký khám bệnh,…</w:t>
                          </w:r>
                        </w:p>
                      </w:txbxContent>
                    </v:textbox>
                  </v:roundrect>
                  <v:roundrect id="Rounded Rectangle 29" o:spid="_x0000_s1055" style="position:absolute;left:22603;top:31674;width:15631;height:49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Gp74A&#10;AADbAAAADwAAAGRycy9kb3ducmV2LnhtbESPwQrCMBBE74L/EFbwpqkKotUoIggiXtR+wNKsbbXZ&#10;lCRq/XsjCB6HmXnDLNetqcWTnK8sKxgNExDEudUVFwqyy24wA+EDssbaMil4k4f1qttZYqrti0/0&#10;PIdCRAj7FBWUITSplD4vyaAf2oY4elfrDIYoXSG1w1eEm1qOk2QqDVYcF0psaFtSfj8/jILTzkwO&#10;bo8tHx/5rRndtlhnlVL9XrtZgAjUhn/4195rBeM5fL/EH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QWxqe+AAAA2wAAAA8AAAAAAAAAAAAAAAAAmAIAAGRycy9kb3ducmV2&#10;LnhtbFBLBQYAAAAABAAEAPUAAACDAwAAAAA=&#10;" fillcolor="white [3201]" strokecolor="#9bbb59 [3206]" strokeweight="1pt">
                    <v:textbox>
                      <w:txbxContent>
                        <w:p w:rsidR="00DC6EE8" w:rsidRPr="00C16891" w:rsidRDefault="00DC6EE8" w:rsidP="00C40F0B">
                          <w:pPr>
                            <w:pStyle w:val="12NDKHUNG"/>
                            <w:rPr>
                              <w:lang w:val="en-GB"/>
                            </w:rPr>
                          </w:pPr>
                          <w:r>
                            <w:rPr>
                              <w:lang w:val="en-GB"/>
                            </w:rPr>
                            <w:t xml:space="preserve">Khoa, Phòng khám </w:t>
                          </w:r>
                          <w:r>
                            <w:rPr>
                              <w:lang w:val="en-GB"/>
                            </w:rPr>
                            <w:br/>
                            <w:t>chuyên khoa</w:t>
                          </w:r>
                        </w:p>
                      </w:txbxContent>
                    </v:textbox>
                  </v:roundrect>
                  <v:roundrect id="Rounded Rectangle 24" o:spid="_x0000_s1056" style="position:absolute;left:21726;top:10021;width:19113;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pOb4A&#10;AADbAAAADwAAAGRycy9kb3ducmV2LnhtbESPzQrCMBCE74LvEFbwpqk/iFSjiCCIeFH7AEuzttVm&#10;U5Ko9e2NIHgcZuYbZrluTS2e5HxlWcFomIAgzq2uuFCQXXaDOQgfkDXWlknBmzysV93OElNtX3yi&#10;5zkUIkLYp6igDKFJpfR5SQb90DbE0btaZzBE6QqpHb4i3NRynCQzabDiuFBiQ9uS8vv5YRScdmZy&#10;cHts+fjIb83otsU6q5Tq99rNAkSgNvzDv/ZeKxhP4fs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XaTm+AAAA2wAAAA8AAAAAAAAAAAAAAAAAmAIAAGRycy9kb3ducmV2&#10;LnhtbFBLBQYAAAAABAAEAPUAAACDAwAAAAA=&#10;" fillcolor="white [3201]" strokecolor="#9bbb59 [3206]" strokeweight="1pt">
                    <v:textbox>
                      <w:txbxContent>
                        <w:p w:rsidR="00DC6EE8" w:rsidRDefault="00DC6EE8" w:rsidP="00C40F0B">
                          <w:pPr>
                            <w:pStyle w:val="12NDKHUNG"/>
                            <w:rPr>
                              <w:lang w:val="en-GB"/>
                            </w:rPr>
                          </w:pPr>
                          <w:r>
                            <w:rPr>
                              <w:lang w:val="en-GB"/>
                            </w:rPr>
                            <w:t>Khối khám và điều trị nội trú</w:t>
                          </w:r>
                        </w:p>
                        <w:p w:rsidR="00DC6EE8" w:rsidRPr="00C16891" w:rsidRDefault="00DC6EE8" w:rsidP="00C40F0B">
                          <w:pPr>
                            <w:jc w:val="center"/>
                            <w:rPr>
                              <w:lang w:val="en-GB"/>
                            </w:rPr>
                          </w:pPr>
                        </w:p>
                      </w:txbxContent>
                    </v:textbox>
                  </v:roundrect>
                  <v:shape id="Straight Arrow Connector 28" o:spid="_x0000_s1057" type="#_x0000_t32" style="position:absolute;left:29846;top:29041;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NERsMAAADbAAAADwAAAGRycy9kb3ducmV2LnhtbERPTWvCQBC9F/wPywheSt00rVGiq0hA&#10;qtZLYwseh+yYhGZnQ3aN6b/vHgo9Pt73ajOYRvTUudqygudpBIK4sLrmUsHnefe0AOE8ssbGMin4&#10;IQeb9ehhham2d/6gPvelCCHsUlRQed+mUrqiIoNualviwF1tZ9AH2JVSd3gP4aaRcRQl0mDNoaHC&#10;lrKKiu/8ZhRkL/Pj1+Ph9S3BE/t3jveH2fGi1GQ8bJcgPA3+X/zn3msFcRgbvo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TREbDAAAA2wAAAA8AAAAAAAAAAAAA&#10;AAAAoQIAAGRycy9kb3ducmV2LnhtbFBLBQYAAAAABAAEAPkAAACRAwAAAAA=&#10;" strokecolor="#4579b8 [3044]">
                    <v:stroke endarrow="block"/>
                  </v:shape>
                  <v:shape id="Straight Arrow Connector 13" o:spid="_x0000_s1058" type="#_x0000_t32" style="position:absolute;left:30284;top:4462;width:0;height:5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cisQAAADbAAAADwAAAGRycy9kb3ducmV2LnhtbERPS2vCQBC+F/wPywi9lGajqQ+iqxRB&#10;qqmXagseh+yYBLOzIbua9N93C4Xe5uN7znLdm1rcqXWVZQWjKAZBnFtdcaHg87R9noNwHlljbZkU&#10;fJOD9WrwsMRU244/6H70hQgh7FJUUHrfpFK6vCSDLrINceAutjXoA2wLqVvsQrip5TiOp9JgxaGh&#10;xIY2JeXX480o2CSz7Otp//I2xQP7dx7v9pPsrNTjsH9dgPDU+3/xn3unw/wEfn8JB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xyKxAAAANsAAAAPAAAAAAAAAAAA&#10;AAAAAKECAABkcnMvZG93bnJldi54bWxQSwUGAAAAAAQABAD5AAAAkgMAAAAA&#10;" strokecolor="#4579b8 [3044]">
                    <v:stroke endarrow="block"/>
                  </v:shape>
                  <v:roundrect id="Rounded Rectangle 43" o:spid="_x0000_s1059" style="position:absolute;left:7900;top:31528;width:10230;height:4978;visibility:visible;mso-wrap-style:square;v-text-anchor:middle" arcsize="1284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5x8MA&#10;AADbAAAADwAAAGRycy9kb3ducmV2LnhtbESPQWuDQBSE74H+h+UVeotrbVKMzSY0gYLXmkJ7fLgv&#10;anXfirtR+++zgUKOw8x8w2z3s+nESINrLCt4jmIQxKXVDVcKvk4fyxSE88gaO8uk4I8c7HcPiy1m&#10;2k78SWPhKxEg7DJUUHvfZ1K6siaDLrI9cfDOdjDogxwqqQecAtx0MonjV2mw4bBQY0/Hmsq2uBgF&#10;qTd5e1j/Fof8p111PSfx5jtR6ulxfn8D4Wn29/B/O9cKVi9w+xJ+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45x8MAAADbAAAADwAAAAAAAAAAAAAAAACYAgAAZHJzL2Rv&#10;d25yZXYueG1sUEsFBgAAAAAEAAQA9QAAAIgDAAAAAA==&#10;" fillcolor="white [3201]" strokecolor="#9bbb59 [3206]" strokeweight="1pt">
                    <v:textbox>
                      <w:txbxContent>
                        <w:p w:rsidR="00DC6EE8" w:rsidRPr="00C16891" w:rsidRDefault="00DC6EE8" w:rsidP="00C40F0B">
                          <w:pPr>
                            <w:pStyle w:val="12NDKHUNG"/>
                            <w:rPr>
                              <w:lang w:val="en-GB"/>
                            </w:rPr>
                          </w:pPr>
                          <w:r>
                            <w:rPr>
                              <w:lang w:val="en-GB"/>
                            </w:rPr>
                            <w:t>Điều trị</w:t>
                          </w:r>
                        </w:p>
                      </w:txbxContent>
                    </v:textbox>
                  </v:roundrect>
                  <v:line id="Straight Connector 25" o:spid="_x0000_s1060" style="position:absolute;visibility:visible;mso-wrap-style:square" from="8631,19531" to="52373,1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UvcQAAADbAAAADwAAAGRycy9kb3ducmV2LnhtbESPUWvCQBCE3wv9D8cWfKsXI4pGT5FC&#10;QWxfav0Ba25Ngrm99G6r0V/fKxT6OMzMN8xy3btWXSjExrOB0TADRVx623Bl4PD5+jwDFQXZYuuZ&#10;DNwownr1+LDEwvorf9BlL5VKEI4FGqhFukLrWNbkMA59R5y8kw8OJclQaRvwmuCu1XmWTbXDhtNC&#10;jR291FSe99/OwNfb+zbejm0u08l9dw6b2VzG0ZjBU79ZgBLq5T/8195aA/kE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5S9xAAAANsAAAAPAAAAAAAAAAAA&#10;AAAAAKECAABkcnMvZG93bnJldi54bWxQSwUGAAAAAAQABAD5AAAAkgMAAAAA&#10;" strokecolor="#4579b8 [3044]"/>
                  <v:shape id="Straight Arrow Connector 39" o:spid="_x0000_s1061" type="#_x0000_t32" style="position:absolute;left:8558;top:17702;width:0;height:20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3AMYAAADbAAAADwAAAGRycy9kb3ducmV2LnhtbESPW2vCQBSE3wX/w3IEX6RuvDS1qauI&#10;IF7al1oLfTxkj0kwezZkV43/3hUKPg4z8w0znTemFBeqXWFZwaAfgSBOrS44U3D4Wb1MQDiPrLG0&#10;TApu5GA+a7emmGh75W+67H0mAoRdggpy76tESpfmZND1bUUcvKOtDfog60zqGq8Bbko5jKJYGiw4&#10;LORY0TKn9LQ/GwXL0dvut7cdr2P8Yv/Jw832dfenVLfTLD5AeGr8M/zf3mgFo3d4fA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GdwDGAAAA2wAAAA8AAAAAAAAA&#10;AAAAAAAAoQIAAGRycy9kb3ducmV2LnhtbFBLBQYAAAAABAAEAPkAAACUAwAAAAA=&#10;" strokecolor="#4579b8 [3044]">
                    <v:stroke endarrow="block"/>
                  </v:shape>
                  <v:shape id="Straight Arrow Connector 47" o:spid="_x0000_s1062" type="#_x0000_t32" style="position:absolute;left:30065;top:44183;width:0;height:3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1lMQAAADbAAAADwAAAGRycy9kb3ducmV2LnhtbESPS4vCQBCE7wv+h6GFvcg68S3RURZB&#10;fF50d8Fjk2mTYKYnZEaN/94RhD0WVfUVNZ3XphA3qlxuWUGnHYEgTqzOOVXw+7P8GoNwHlljYZkU&#10;PMjBfNb4mGKs7Z0PdDv6VAQIuxgVZN6XsZQuyciga9uSOHhnWxn0QVap1BXeA9wUshtFQ2kw57CQ&#10;YUmLjJLL8WoULHqj7V9r018Ncc9+x931ZrA9KfXZrL8nIDzV/j/8bq+1gv4IXl/CD5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zWUxAAAANsAAAAPAAAAAAAAAAAA&#10;AAAAAKECAABkcnMvZG93bnJldi54bWxQSwUGAAAAAAQABAD5AAAAkgMAAAAA&#10;" strokecolor="#4579b8 [3044]">
                    <v:stroke endarrow="block"/>
                  </v:shape>
                  <v:shape id="Straight Arrow Connector 40" o:spid="_x0000_s1063" type="#_x0000_t32" style="position:absolute;left:52084;top:17263;width:0;height:2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qt4MAAAADbAAAADwAAAGRycy9kb3ducmV2LnhtbERPy4rCMBTdD/gP4QpuRFOfI9UoIoiv&#10;2YyO4PLSXNtic1OaqPXvzUKY5eG8Z4vaFOJBlcstK+h1IxDEidU5pwr+TuvOBITzyBoLy6TgRQ4W&#10;88bXDGNtn/xLj6NPRQhhF6OCzPsyltIlGRl0XVsSB+5qK4M+wCqVusJnCDeF7EfRWBrMOTRkWNIq&#10;o+R2vBsFq8H3/tzeDTdj/GF/4P52N9pflGo16+UUhKfa/4s/7q1WMAzrw5fwA+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6reDAAAAA2wAAAA8AAAAAAAAAAAAAAAAA&#10;oQIAAGRycy9kb3ducmV2LnhtbFBLBQYAAAAABAAEAPkAAACOAwAAAAA=&#10;" strokecolor="#4579b8 [3044]">
                    <v:stroke endarrow="block"/>
                  </v:shape>
                  <v:roundrect id="Rounded Rectangle 50" o:spid="_x0000_s1064" style="position:absolute;left:25164;top:55741;width:10230;height:71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cR7sA&#10;AADbAAAADwAAAGRycy9kb3ducmV2LnhtbERPSwrCMBDdC94hjOBOUxVFqmkRQRBx4+cAQzO21WZS&#10;kqj19mYhuHy8/zrvTCNe5HxtWcFknIAgLqyuuVRwvexGSxA+IGtsLJOCD3nIs35vjam2bz7R6xxK&#10;EUPYp6igCqFNpfRFRQb92LbEkbtZZzBE6EqpHb5juGnkNEkW0mDNsaHClrYVFY/z0yg47czs4PbY&#10;8fFZ3NvJfYvNtVZqOOg2KxCBuvAX/9x7rWAe18cv8QfI7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0qHEe7AAAA2wAAAA8AAAAAAAAAAAAAAAAAmAIAAGRycy9kb3ducmV2Lnht&#10;bFBLBQYAAAAABAAEAPUAAACAAwAAAAA=&#10;" fillcolor="white [3201]" strokecolor="#9bbb59 [3206]" strokeweight="1pt">
                    <v:textbox>
                      <w:txbxContent>
                        <w:p w:rsidR="00DC6EE8" w:rsidRDefault="00DC6EE8" w:rsidP="00C40F0B">
                          <w:pPr>
                            <w:pStyle w:val="12NDKHUNG"/>
                            <w:rPr>
                              <w:lang w:val="en-GB"/>
                            </w:rPr>
                          </w:pPr>
                          <w:r>
                            <w:rPr>
                              <w:lang w:val="en-GB"/>
                            </w:rPr>
                            <w:t>Nộp phí</w:t>
                          </w:r>
                        </w:p>
                        <w:p w:rsidR="00DC6EE8" w:rsidRPr="00C16891" w:rsidRDefault="00DC6EE8" w:rsidP="00C40F0B">
                          <w:pPr>
                            <w:pStyle w:val="12NDKHUNG"/>
                            <w:rPr>
                              <w:lang w:val="en-GB"/>
                            </w:rPr>
                          </w:pPr>
                          <w:r>
                            <w:rPr>
                              <w:lang w:val="en-GB"/>
                            </w:rPr>
                            <w:t>Thanh toán viện phí</w:t>
                          </w:r>
                        </w:p>
                      </w:txbxContent>
                    </v:textbox>
                  </v:roundrect>
                  <v:shape id="Straight Arrow Connector 41" o:spid="_x0000_s1065" type="#_x0000_t32" style="position:absolute;left:29919;top:17702;width:0;height:4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Ie8UAAADbAAAADwAAAGRycy9kb3ducmV2LnhtbESPS4vCQBCE74L/YWjBi+hE18eSdRQR&#10;ZH1dfCzsscm0STDTEzKjZv/9jiB4LKrqK2o6r00h7lS53LKCfi8CQZxYnXOq4HxadT9BOI+ssbBM&#10;Cv7IwXzWbEwx1vbBB7offSoChF2MCjLvy1hKl2Rk0PVsSRy8i60M+iCrVOoKHwFuCjmIorE0mHNY&#10;yLCkZUbJ9XgzCpYfk+1PZzP8HuOe/Y4H681o+6tUu1UvvkB4qv07/GqvtYJhH55fwg+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YIe8UAAADbAAAADwAAAAAAAAAA&#10;AAAAAAChAgAAZHJzL2Rvd25yZXYueG1sUEsFBgAAAAAEAAQA+QAAAJMDAAAAAA==&#10;" strokecolor="#4579b8 [3044]">
                    <v:stroke endarrow="block"/>
                  </v:shape>
                  <v:roundrect id="Rounded Rectangle 53" o:spid="_x0000_s1066" style="position:absolute;left:42501;top:55376;width:10230;height:46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CML4A&#10;AADbAAAADwAAAGRycy9kb3ducmV2LnhtbESPwQrCMBBE74L/EFbwpqmKItUoIggiXtR+wNKsbbXZ&#10;lCRq/XsjCB6HmXnDLNetqcWTnK8sKxgNExDEudUVFwqyy24wB+EDssbaMil4k4f1qttZYqrti0/0&#10;PIdCRAj7FBWUITSplD4vyaAf2oY4elfrDIYoXSG1w1eEm1qOk2QmDVYcF0psaFtSfj8/jILTzkwO&#10;bo8tHx/5rRndtlhnlVL9XrtZgAjUhn/4195rBdMJfL/EH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34gjC+AAAA2wAAAA8AAAAAAAAAAAAAAAAAmAIAAGRycy9kb3ducmV2&#10;LnhtbFBLBQYAAAAABAAEAPUAAACDAwAAAAA=&#10;" fillcolor="white [3201]" strokecolor="#9bbb59 [3206]" strokeweight="1pt">
                    <v:textbox>
                      <w:txbxContent>
                        <w:p w:rsidR="00DC6EE8" w:rsidRPr="00C16891" w:rsidRDefault="00DC6EE8" w:rsidP="00C40F0B">
                          <w:pPr>
                            <w:pStyle w:val="12NDKHUNG"/>
                            <w:rPr>
                              <w:lang w:val="en-GB"/>
                            </w:rPr>
                          </w:pPr>
                          <w:r>
                            <w:rPr>
                              <w:lang w:val="en-GB"/>
                            </w:rPr>
                            <w:t>Ra viện</w:t>
                          </w:r>
                        </w:p>
                      </w:txbxContent>
                    </v:textbox>
                  </v:roundrect>
                  <v:shape id="Straight Arrow Connector 45" o:spid="_x0000_s1067" type="#_x0000_t32" style="position:absolute;left:29992;top:37088;width:0;height:3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0OeMQAAADbAAAADwAAAGRycy9kb3ducmV2LnhtbESPS4vCQBCE78L+h6GFvYhOfC/RUURY&#10;1tfFx4LHJtMmYTM9ITOr8d87guCxqKqvqOm8NoW4UuVyywq6nQgEcWJ1zqmC0/G7/QXCeWSNhWVS&#10;cCcH89lHY4qxtjfe0/XgUxEg7GJUkHlfxlK6JCODrmNL4uBdbGXQB1mlUld4C3BTyF4UjaTBnMNC&#10;hiUtM0r+Dv9GwbI/3vy21oOfEe7Yb7m3Wg83Z6U+m/ViAsJT7d/hV3ulFQyG8PwSf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Q54xAAAANsAAAAPAAAAAAAAAAAA&#10;AAAAAKECAABkcnMvZG93bnJldi54bWxQSwUGAAAAAAQABAD5AAAAkgMAAAAA&#10;" strokecolor="#4579b8 [3044]">
                    <v:stroke endarrow="block"/>
                  </v:shape>
                  <v:roundrect id="Rounded Rectangle 46" o:spid="_x0000_s1068" style="position:absolute;left:24944;top:40672;width:10232;height:36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3db4A&#10;AADbAAAADwAAAGRycy9kb3ducmV2LnhtbESPzQrCMBCE74LvEFbwpqk/iFSjiCCIeFH7AEuzttVm&#10;U5Ko9e2NIHgcZuYbZrluTS2e5HxlWcFomIAgzq2uuFCQXXaDOQgfkDXWlknBmzysV93OElNtX3yi&#10;5zkUIkLYp6igDKFJpfR5SQb90DbE0btaZzBE6QqpHb4i3NRynCQzabDiuFBiQ9uS8vv5YRScdmZy&#10;cHts+fjIb83otsU6q5Tq99rNAkSgNvzDv/ZeK5jO4Ps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Wt3W+AAAA2wAAAA8AAAAAAAAAAAAAAAAAmAIAAGRycy9kb3ducmV2&#10;LnhtbFBLBQYAAAAABAAEAPUAAACDAwAAAAA=&#10;" fillcolor="white [3201]" strokecolor="#9bbb59 [3206]" strokeweight="1pt">
                    <v:textbox>
                      <w:txbxContent>
                        <w:p w:rsidR="00DC6EE8" w:rsidRPr="00C16891" w:rsidRDefault="00DC6EE8" w:rsidP="00C40F0B">
                          <w:pPr>
                            <w:pStyle w:val="12NDKHUNG"/>
                            <w:rPr>
                              <w:lang w:val="en-GB"/>
                            </w:rPr>
                          </w:pPr>
                          <w:r>
                            <w:rPr>
                              <w:lang w:val="en-GB"/>
                            </w:rPr>
                            <w:t>Trả kết quả</w:t>
                          </w:r>
                        </w:p>
                      </w:txbxContent>
                    </v:textbox>
                  </v:roundrect>
                  <v:roundrect id="Rounded Rectangle 48" o:spid="_x0000_s1069" style="position:absolute;left:25091;top:47402;width:10229;height:50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GnLsA&#10;AADbAAAADwAAAGRycy9kb3ducmV2LnhtbERPSwrCMBDdC94hjOBOUz+IVNMigiDixs8BhmZsq82k&#10;JFHr7c1CcPl4/3XemUa8yPnasoLJOAFBXFhdc6ngetmNliB8QNbYWCYFH/KQZ/3eGlNt33yi1zmU&#10;IoawT1FBFUKbSumLigz6sW2JI3ezzmCI0JVSO3zHcNPIaZIspMGaY0OFLW0rKh7np1Fw2pnZwe2x&#10;4+OzuLeT+xaba63UcNBtViACdeEv/rn3WsE8jo1f4g+Q2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aFhpy7AAAA2wAAAA8AAAAAAAAAAAAAAAAAmAIAAGRycy9kb3ducmV2Lnht&#10;bFBLBQYAAAAABAAEAPUAAACAAwAAAAA=&#10;" fillcolor="white [3201]" strokecolor="#9bbb59 [3206]" strokeweight="1pt">
                    <v:textbox>
                      <w:txbxContent>
                        <w:p w:rsidR="00DC6EE8" w:rsidRPr="00C16891" w:rsidRDefault="00DC6EE8" w:rsidP="00C40F0B">
                          <w:pPr>
                            <w:pStyle w:val="12NDKHUNG"/>
                            <w:rPr>
                              <w:lang w:val="en-GB"/>
                            </w:rPr>
                          </w:pPr>
                          <w:r>
                            <w:rPr>
                              <w:lang w:val="en-GB"/>
                            </w:rPr>
                            <w:t>Cấp phát thuốc</w:t>
                          </w:r>
                        </w:p>
                      </w:txbxContent>
                    </v:textbox>
                  </v:roundrect>
                  <v:shape id="Straight Arrow Connector 49" o:spid="_x0000_s1070" type="#_x0000_t32" style="position:absolute;left:29992;top:52596;width:0;height:31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EfcYAAADbAAAADwAAAGRycy9kb3ducmV2LnhtbESPW2vCQBSE3wv+h+UIfZG68VKrMRsR&#10;Qby0L7UW+njIHpNg9mzIbjX+e1co9HGYmW+YZNGaSlyocaVlBYN+BII4s7rkXMHxa/0yBeE8ssbK&#10;Mim4kYNF2nlKMNb2yp90OfhcBAi7GBUU3texlC4ryKDr25o4eCfbGPRBNrnUDV4D3FRyGEUTabDk&#10;sFBgTauCsvPh1yhYjd72373deDPBD/bvPNzuXvc/Sj132+UchKfW/4f/2lutYDyDx5fwA2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ABH3GAAAA2wAAAA8AAAAAAAAA&#10;AAAAAAAAoQIAAGRycy9kb3ducmV2LnhtbFBLBQYAAAAABAAEAPkAAACUAwAAAAA=&#10;" strokecolor="#4579b8 [3044]">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1" o:spid="_x0000_s1071" type="#_x0000_t34" style="position:absolute;left:10460;top:36502;width:14808;height:2122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31LsMAAADbAAAADwAAAGRycy9kb3ducmV2LnhtbESPQWvCQBSE7wX/w/KEXkQ3SisSXUWK&#10;QpubUTw/si/ZYPZtyG5j+u+7guBxmJlvmM1usI3oqfO1YwXzWQKCuHC65krB5XycrkD4gKyxcUwK&#10;/sjDbjt622Cq3Z1P1OehEhHCPkUFJoQ2ldIXhiz6mWuJo1e6zmKIsquk7vAe4baRiyRZSos1xwWD&#10;LX0ZKm75r1XQ+0v+cf4py8nV9Iesmiyz4ypT6n087NcgAg3hFX62v7WCzzk8vsQf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N9S7DAAAA2wAAAA8AAAAAAAAAAAAA&#10;AAAAoQIAAGRycy9kb3ducmV2LnhtbFBLBQYAAAAABAAEAPkAAACRAwAAAAA=&#10;" adj="4524" strokecolor="#4579b8 [3044]">
                    <v:stroke endarrow="block"/>
                  </v:shape>
                  <v:shape id="Straight Arrow Connector 52" o:spid="_x0000_s1072" type="#_x0000_t32" style="position:absolute;left:35771;top:57716;width:66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0A0cUAAADbAAAADwAAAGRycy9kb3ducmV2LnhtbESPT2vCQBTE74LfYXmCF6mbRk1LzEZE&#10;KP691LbQ4yP7TEKzb0N2q+m37xaEHoeZ+Q2TrXrTiCt1rras4HEagSAurK65VPD+9vLwDMJ5ZI2N&#10;ZVLwQw5W+XCQYartjV/pevalCBB2KSqovG9TKV1RkUE3tS1x8C62M+iD7EqpO7wFuGlkHEWJNFhz&#10;WKiwpU1Fxdf52yjYzJ4OH5P9fJvgif2R491+cfhUajzq10sQnnr/H763d1rBIoa/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0A0cUAAADbAAAADwAAAAAAAAAA&#10;AAAAAAChAgAAZHJzL2Rvd25yZXYueG1sUEsFBgAAAAAEAAQA+QAAAJMDAAAAAA==&#10;" strokecolor="#4579b8 [3044]">
                    <v:stroke endarrow="block"/>
                  </v:shape>
                  <v:shape id="Straight Arrow Connector 30" o:spid="_x0000_s1073" type="#_x0000_t32" style="position:absolute;left:38697;top:34161;width:6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sVPcMAAADbAAAADwAAAGRycy9kb3ducmV2LnhtbERPy2oCMRTdF/oP4Ra6qxkrtDoaxYqF&#10;lqL4pNvb5DoZnNxMJ1Gnf98sBJeH8x5NWleJMzWh9Kyg28lAEGtvSi4U7LbvT30QISIbrDyTgj8K&#10;MBnf340wN/7CazpvYiFSCIccFdgY61zKoC05DB1fEyfu4BuHMcGmkKbBSwp3lXzOshfpsOTUYLGm&#10;mSV93JycguV+fvrVn9+9n8FAfq0Wffuql29KPT600yGISG28ia/uD6Ogl9anL+kHy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LFT3DAAAA2wAAAA8AAAAAAAAAAAAA&#10;AAAAoQIAAGRycy9kb3ducmV2LnhtbFBLBQYAAAAABAAEAPkAAACRAwAAAAA=&#10;" strokecolor="#4579b8 [3044]">
                    <v:stroke dashstyle="longDash" endarrow="block"/>
                  </v:shape>
                  <v:rect id="Rectangle 27" o:spid="_x0000_s1074" style="position:absolute;left:45720;top:25530;width:17217;height:18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pPsIA&#10;AADbAAAADwAAAGRycy9kb3ducmV2LnhtbESPT4vCMBTE74LfITzB25qqsLrVKP7B1aN2d/X6aJ5t&#10;sXkpTdT67Y2w4HGYmd8w03ljSnGj2hWWFfR7EQji1OqCMwW/P5uPMQjnkTWWlknBgxzMZ+3WFGNt&#10;73ygW+IzESDsYlSQe1/FUro0J4OuZyvi4J1tbdAHWWdS13gPcFPKQRR9SoMFh4UcK1rllF6Sq1Fw&#10;Tb+Xp6xa7NebIW+l7X+Zv6NWqttpFhMQnhr/Dv+3d1rBYAS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k+wgAAANsAAAAPAAAAAAAAAAAAAAAAAJgCAABkcnMvZG93&#10;bnJldi54bWxQSwUGAAAAAAQABAD1AAAAhwMAAAAA&#10;" fillcolor="white [3201]" strokecolor="#f79646 [3209]" strokeweight="1pt">
                    <v:textbox>
                      <w:txbxContent>
                        <w:p w:rsidR="00DC6EE8" w:rsidRDefault="00DC6EE8" w:rsidP="00C40F0B">
                          <w:pPr>
                            <w:pStyle w:val="12NDKHUNG"/>
                            <w:rPr>
                              <w:lang w:val="en-GB"/>
                            </w:rPr>
                          </w:pPr>
                          <w:r>
                            <w:rPr>
                              <w:lang w:val="en-GB"/>
                            </w:rPr>
                            <w:t>- Phóng xạ</w:t>
                          </w:r>
                        </w:p>
                        <w:p w:rsidR="00DC6EE8" w:rsidRDefault="00DC6EE8" w:rsidP="00C40F0B">
                          <w:pPr>
                            <w:pStyle w:val="12NDKHUNG"/>
                            <w:rPr>
                              <w:lang w:val="en-GB"/>
                            </w:rPr>
                          </w:pPr>
                          <w:r>
                            <w:rPr>
                              <w:lang w:val="en-GB"/>
                            </w:rPr>
                            <w:t>- CTR: sinh hoạt, CTR y tế không nguy hại</w:t>
                          </w:r>
                          <w:r>
                            <w:rPr>
                              <w:lang w:val="en-GB"/>
                            </w:rPr>
                            <w:br/>
                            <w:t>- CTR nguy hại: mô bệnh phẩm, mẫu xét nghiệm, bông bang, kim tiêm,…</w:t>
                          </w:r>
                        </w:p>
                        <w:p w:rsidR="00DC6EE8" w:rsidRPr="00A9253E" w:rsidRDefault="00DC6EE8" w:rsidP="00C40F0B">
                          <w:pPr>
                            <w:pStyle w:val="12NDKHUNG"/>
                            <w:rPr>
                              <w:lang w:val="en-GB"/>
                            </w:rPr>
                          </w:pPr>
                          <w:r>
                            <w:rPr>
                              <w:lang w:val="en-GB"/>
                            </w:rPr>
                            <w:t>- Nước thải: sinh hoạt, y tế</w:t>
                          </w:r>
                        </w:p>
                      </w:txbxContent>
                    </v:textbox>
                  </v:rect>
                  <v:shape id="Elbow Connector 31" o:spid="_x0000_s1075" type="#_x0000_t34" style="position:absolute;left:10533;top:36795;width:35389;height:23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bsQAAADbAAAADwAAAGRycy9kb3ducmV2LnhtbESPQWvCQBSE74L/YXlCb2ZjS41NXUUs&#10;FY9WBevtmX1NQrNvw+42xn/fLQg9DjPzDTNf9qYRHTlfW1YwSVIQxIXVNZcKjof38QyED8gaG8uk&#10;4EYelovhYI65tlf+oG4fShEh7HNUUIXQ5lL6oiKDPrEtcfS+rDMYonSl1A6vEW4a+ZimU2mw5rhQ&#10;YUvriorv/Y9RQH3Gq7N/cf7tssvWp+nmUz9vlHoY9atXEIH68B++t7dawdME/r7E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GHBuxAAAANsAAAAPAAAAAAAAAAAA&#10;AAAAAKECAABkcnMvZG93bnJldi54bWxQSwUGAAAAAAQABAD5AAAAkgMAAAAA&#10;" adj="71" strokecolor="#4579b8 [3044]">
                    <v:stroke dashstyle="longDash" endarrow="block"/>
                  </v:shape>
                </v:group>
              </v:group>
            </w:pict>
          </mc:Fallback>
        </mc:AlternateContent>
      </w:r>
    </w:p>
    <w:p w:rsidR="00C40F0B" w:rsidRPr="00862330" w:rsidRDefault="00C40F0B" w:rsidP="00C40F0B">
      <w:pPr>
        <w:pStyle w:val="7NOIDUNG"/>
        <w:rPr>
          <w:color w:val="auto"/>
          <w:sz w:val="26"/>
          <w:szCs w:val="26"/>
          <w:lang w:val="pt-BR"/>
        </w:rPr>
      </w:pPr>
    </w:p>
    <w:p w:rsidR="00C40F0B" w:rsidRPr="00862330" w:rsidRDefault="00C40F0B" w:rsidP="00C40F0B">
      <w:pPr>
        <w:pStyle w:val="7NOIDUNG"/>
        <w:rPr>
          <w:color w:val="auto"/>
          <w:sz w:val="26"/>
          <w:szCs w:val="26"/>
          <w:lang w:val="pt-BR"/>
        </w:rPr>
      </w:pPr>
    </w:p>
    <w:p w:rsidR="00C40F0B" w:rsidRPr="00862330" w:rsidRDefault="00C40F0B" w:rsidP="00C40F0B">
      <w:pPr>
        <w:pStyle w:val="7NOIDUNG"/>
        <w:rPr>
          <w:color w:val="auto"/>
          <w:sz w:val="26"/>
          <w:szCs w:val="26"/>
          <w:lang w:val="pt-BR"/>
        </w:rPr>
      </w:pPr>
    </w:p>
    <w:p w:rsidR="00C40F0B" w:rsidRPr="00862330" w:rsidRDefault="00C40F0B" w:rsidP="00C40F0B">
      <w:pPr>
        <w:pStyle w:val="7NOIDUNG"/>
        <w:rPr>
          <w:color w:val="auto"/>
          <w:sz w:val="26"/>
          <w:szCs w:val="26"/>
          <w:lang w:val="pt-BR"/>
        </w:rPr>
      </w:pPr>
    </w:p>
    <w:p w:rsidR="00C40F0B" w:rsidRPr="00862330" w:rsidRDefault="00C40F0B" w:rsidP="00C40F0B">
      <w:pPr>
        <w:pStyle w:val="7NOIDUNG"/>
        <w:rPr>
          <w:color w:val="auto"/>
          <w:sz w:val="26"/>
          <w:szCs w:val="26"/>
          <w:lang w:val="pt-BR"/>
        </w:rPr>
      </w:pPr>
    </w:p>
    <w:p w:rsidR="00C40F0B" w:rsidRPr="00862330" w:rsidRDefault="00C40F0B" w:rsidP="00C40F0B">
      <w:pPr>
        <w:pStyle w:val="7NOIDUNG"/>
        <w:rPr>
          <w:color w:val="auto"/>
          <w:sz w:val="26"/>
          <w:szCs w:val="26"/>
          <w:lang w:val="pt-BR"/>
        </w:rPr>
      </w:pPr>
    </w:p>
    <w:p w:rsidR="00C40F0B" w:rsidRPr="00862330" w:rsidRDefault="00C40F0B" w:rsidP="00C40F0B">
      <w:pPr>
        <w:pStyle w:val="7NOIDUNG"/>
        <w:rPr>
          <w:color w:val="auto"/>
          <w:sz w:val="26"/>
          <w:szCs w:val="26"/>
          <w:lang w:val="pt-BR"/>
        </w:rPr>
      </w:pPr>
    </w:p>
    <w:p w:rsidR="00C40F0B" w:rsidRPr="00862330" w:rsidRDefault="00C40F0B" w:rsidP="00C40F0B">
      <w:pPr>
        <w:pStyle w:val="7NOIDUNG"/>
        <w:rPr>
          <w:color w:val="auto"/>
          <w:sz w:val="26"/>
          <w:szCs w:val="26"/>
          <w:lang w:val="pt-BR"/>
        </w:rPr>
      </w:pPr>
    </w:p>
    <w:p w:rsidR="00C40F0B" w:rsidRPr="00862330" w:rsidRDefault="00C40F0B" w:rsidP="00C40F0B">
      <w:pPr>
        <w:pStyle w:val="7NOIDUNG"/>
        <w:rPr>
          <w:color w:val="auto"/>
          <w:sz w:val="26"/>
          <w:szCs w:val="26"/>
          <w:lang w:val="pt-BR"/>
        </w:rPr>
      </w:pPr>
    </w:p>
    <w:p w:rsidR="00C40F0B" w:rsidRPr="00862330" w:rsidRDefault="00C40F0B" w:rsidP="00C40F0B">
      <w:pPr>
        <w:pStyle w:val="7NOIDUNG"/>
        <w:rPr>
          <w:color w:val="auto"/>
          <w:sz w:val="26"/>
          <w:szCs w:val="26"/>
          <w:lang w:val="pt-BR"/>
        </w:rPr>
      </w:pPr>
    </w:p>
    <w:p w:rsidR="00C40F0B" w:rsidRPr="00862330" w:rsidRDefault="00C40F0B" w:rsidP="00C40F0B">
      <w:pPr>
        <w:pStyle w:val="7NOIDUNG"/>
        <w:rPr>
          <w:color w:val="auto"/>
          <w:sz w:val="26"/>
          <w:szCs w:val="26"/>
          <w:lang w:val="pt-BR"/>
        </w:rPr>
      </w:pPr>
    </w:p>
    <w:p w:rsidR="00C40F0B" w:rsidRPr="00862330" w:rsidRDefault="00C40F0B" w:rsidP="00C40F0B">
      <w:pPr>
        <w:pStyle w:val="7NOIDUNG"/>
        <w:rPr>
          <w:color w:val="auto"/>
          <w:sz w:val="26"/>
          <w:szCs w:val="26"/>
          <w:lang w:val="pt-BR"/>
        </w:rPr>
      </w:pPr>
    </w:p>
    <w:p w:rsidR="00C40F0B" w:rsidRPr="00862330" w:rsidRDefault="00C40F0B" w:rsidP="00C40F0B">
      <w:pPr>
        <w:pStyle w:val="7NOIDUNG"/>
        <w:rPr>
          <w:color w:val="auto"/>
          <w:sz w:val="26"/>
          <w:szCs w:val="26"/>
          <w:lang w:val="pt-BR"/>
        </w:rPr>
      </w:pPr>
    </w:p>
    <w:p w:rsidR="00C40F0B" w:rsidRPr="00862330" w:rsidRDefault="00C40F0B" w:rsidP="00C40F0B">
      <w:pPr>
        <w:pStyle w:val="7NOIDUNG"/>
        <w:rPr>
          <w:color w:val="auto"/>
          <w:sz w:val="26"/>
          <w:szCs w:val="26"/>
          <w:lang w:val="pt-BR"/>
        </w:rPr>
      </w:pPr>
    </w:p>
    <w:p w:rsidR="00C40F0B" w:rsidRPr="00862330" w:rsidRDefault="00C40F0B" w:rsidP="00C40F0B">
      <w:pPr>
        <w:pStyle w:val="5MUC4"/>
        <w:rPr>
          <w:rFonts w:cs="Times New Roman"/>
          <w:sz w:val="26"/>
          <w:szCs w:val="26"/>
        </w:rPr>
      </w:pPr>
    </w:p>
    <w:p w:rsidR="00C40F0B" w:rsidRPr="00862330" w:rsidRDefault="00C40F0B" w:rsidP="00C40F0B">
      <w:pPr>
        <w:pStyle w:val="5MUC4"/>
        <w:rPr>
          <w:rFonts w:cs="Times New Roman"/>
          <w:sz w:val="26"/>
          <w:szCs w:val="26"/>
        </w:rPr>
      </w:pPr>
    </w:p>
    <w:p w:rsidR="00C40F0B" w:rsidRPr="00862330" w:rsidRDefault="00C40F0B" w:rsidP="00C40F0B">
      <w:pPr>
        <w:pStyle w:val="5MUC4"/>
        <w:rPr>
          <w:rFonts w:cs="Times New Roman"/>
          <w:sz w:val="26"/>
          <w:szCs w:val="26"/>
        </w:rPr>
      </w:pPr>
    </w:p>
    <w:p w:rsidR="00C40F0B" w:rsidRPr="00862330" w:rsidRDefault="00C40F0B" w:rsidP="00C40F0B">
      <w:pPr>
        <w:pStyle w:val="5MUC4"/>
        <w:rPr>
          <w:rFonts w:cs="Times New Roman"/>
          <w:sz w:val="26"/>
          <w:szCs w:val="26"/>
        </w:rPr>
      </w:pPr>
    </w:p>
    <w:p w:rsidR="00C40F0B" w:rsidRPr="00862330" w:rsidRDefault="00C40F0B" w:rsidP="00C40F0B">
      <w:pPr>
        <w:pStyle w:val="5MUC4"/>
        <w:rPr>
          <w:rFonts w:cs="Times New Roman"/>
          <w:sz w:val="26"/>
          <w:szCs w:val="26"/>
        </w:rPr>
      </w:pPr>
    </w:p>
    <w:p w:rsidR="00C40F0B" w:rsidRPr="00862330" w:rsidRDefault="00C40F0B" w:rsidP="00C40F0B">
      <w:pPr>
        <w:pStyle w:val="5MUC4"/>
        <w:rPr>
          <w:rFonts w:cs="Times New Roman"/>
          <w:sz w:val="26"/>
          <w:szCs w:val="26"/>
        </w:rPr>
      </w:pPr>
    </w:p>
    <w:p w:rsidR="00C40F0B" w:rsidRPr="00862330" w:rsidRDefault="00C40F0B" w:rsidP="00C40F0B">
      <w:pPr>
        <w:pStyle w:val="5MUC4"/>
        <w:rPr>
          <w:rFonts w:cs="Times New Roman"/>
          <w:sz w:val="26"/>
          <w:szCs w:val="26"/>
        </w:rPr>
      </w:pPr>
    </w:p>
    <w:p w:rsidR="00C40F0B" w:rsidRPr="00862330" w:rsidRDefault="00C40F0B" w:rsidP="00C40F0B">
      <w:pPr>
        <w:pStyle w:val="5MUC4"/>
        <w:rPr>
          <w:rFonts w:cs="Times New Roman"/>
          <w:sz w:val="26"/>
          <w:szCs w:val="26"/>
        </w:rPr>
      </w:pPr>
    </w:p>
    <w:p w:rsidR="00C40F0B" w:rsidRPr="00862330" w:rsidRDefault="00C40F0B" w:rsidP="00C40F0B">
      <w:pPr>
        <w:pStyle w:val="5MUC4"/>
        <w:rPr>
          <w:rFonts w:cs="Times New Roman"/>
          <w:sz w:val="26"/>
          <w:szCs w:val="26"/>
        </w:rPr>
      </w:pPr>
    </w:p>
    <w:p w:rsidR="00C40F0B" w:rsidRPr="00862330" w:rsidRDefault="00C40F0B" w:rsidP="00C40F0B">
      <w:pPr>
        <w:pStyle w:val="5MUC4"/>
        <w:rPr>
          <w:rFonts w:cs="Times New Roman"/>
          <w:sz w:val="26"/>
          <w:szCs w:val="26"/>
        </w:rPr>
      </w:pPr>
      <w:r w:rsidRPr="00862330">
        <w:rPr>
          <w:rFonts w:cs="Times New Roman"/>
          <w:sz w:val="26"/>
          <w:szCs w:val="26"/>
        </w:rPr>
        <w:lastRenderedPageBreak/>
        <w:t>* Thuyết minh quy trình</w:t>
      </w:r>
    </w:p>
    <w:p w:rsidR="00C40F0B" w:rsidRPr="00862330" w:rsidRDefault="00C40F0B" w:rsidP="00C40F0B">
      <w:pPr>
        <w:pStyle w:val="5MUC4"/>
        <w:rPr>
          <w:rFonts w:cs="Times New Roman"/>
          <w:sz w:val="26"/>
          <w:szCs w:val="26"/>
        </w:rPr>
      </w:pPr>
      <w:r w:rsidRPr="00862330">
        <w:rPr>
          <w:rFonts w:cs="Times New Roman"/>
          <w:sz w:val="26"/>
          <w:szCs w:val="26"/>
        </w:rPr>
        <w:t xml:space="preserve">Bước 1: </w:t>
      </w:r>
      <w:r w:rsidRPr="00862330">
        <w:rPr>
          <w:rFonts w:cs="Times New Roman"/>
          <w:b w:val="0"/>
          <w:bCs/>
          <w:i w:val="0"/>
          <w:sz w:val="26"/>
          <w:szCs w:val="26"/>
          <w:lang w:val="af-ZA"/>
        </w:rPr>
        <w:t>Bệnh nhân đi vào Bệnh viên, đến khu vực đón tiếp và được cán bộ hướng dẫn và phân luồng đến các khối nhà thăm khám theo đúng mục đích.</w:t>
      </w:r>
    </w:p>
    <w:p w:rsidR="00C40F0B" w:rsidRPr="00862330" w:rsidRDefault="00C40F0B" w:rsidP="00C40F0B">
      <w:pPr>
        <w:pStyle w:val="5MUC4"/>
        <w:rPr>
          <w:rFonts w:cs="Times New Roman"/>
          <w:sz w:val="26"/>
          <w:szCs w:val="26"/>
        </w:rPr>
      </w:pPr>
      <w:r w:rsidRPr="00862330">
        <w:rPr>
          <w:rFonts w:cs="Times New Roman"/>
          <w:sz w:val="26"/>
          <w:szCs w:val="26"/>
        </w:rPr>
        <w:t xml:space="preserve">Bước 2: </w:t>
      </w:r>
      <w:r w:rsidRPr="00862330">
        <w:rPr>
          <w:rFonts w:cs="Times New Roman"/>
          <w:b w:val="0"/>
          <w:bCs/>
          <w:i w:val="0"/>
          <w:sz w:val="26"/>
          <w:szCs w:val="26"/>
          <w:lang w:val="af-ZA"/>
        </w:rPr>
        <w:t>Bệnh nhân đến các khối nhà thăm khám đến khu vực đón tiếp và lấy số thứ tự, mua sổ khám bệnh, làm các thủ tục và được chỉ dẫn về các phòng khám chuyên khoa.</w:t>
      </w:r>
    </w:p>
    <w:p w:rsidR="00C40F0B" w:rsidRPr="00862330" w:rsidRDefault="00C40F0B" w:rsidP="00C40F0B">
      <w:pPr>
        <w:pStyle w:val="5MUC4"/>
        <w:rPr>
          <w:rFonts w:cs="Times New Roman"/>
          <w:sz w:val="26"/>
          <w:szCs w:val="26"/>
        </w:rPr>
      </w:pPr>
      <w:r w:rsidRPr="00862330">
        <w:rPr>
          <w:rFonts w:cs="Times New Roman"/>
          <w:sz w:val="26"/>
          <w:szCs w:val="26"/>
        </w:rPr>
        <w:t xml:space="preserve">Bước 3: </w:t>
      </w:r>
      <w:r w:rsidRPr="00862330">
        <w:rPr>
          <w:rFonts w:cs="Times New Roman"/>
          <w:b w:val="0"/>
          <w:bCs/>
          <w:i w:val="0"/>
          <w:sz w:val="26"/>
          <w:szCs w:val="26"/>
          <w:lang w:val="af-ZA"/>
        </w:rPr>
        <w:t>Đến các phòng khám chuyên khoa và đợi đến lượt theo đúng số thứ tự, các bác sĩ chuyên khoa sẽ thăm khám và chỉ định xét nghiệm cận lâm sàng, sau đó bệnh nhân đến các phòng xét nghiệm cận lâm sàng, tiến hành lấy mẫu xét nghiệm và đợi kết quả rồi quay trở lại phòng khám chuyên khoa.</w:t>
      </w:r>
    </w:p>
    <w:p w:rsidR="00C40F0B" w:rsidRPr="00862330" w:rsidRDefault="00C40F0B" w:rsidP="00C40F0B">
      <w:pPr>
        <w:pStyle w:val="5MUC4"/>
        <w:rPr>
          <w:rFonts w:cs="Times New Roman"/>
          <w:sz w:val="26"/>
          <w:szCs w:val="26"/>
        </w:rPr>
      </w:pPr>
      <w:r w:rsidRPr="00862330">
        <w:rPr>
          <w:rFonts w:cs="Times New Roman"/>
          <w:sz w:val="26"/>
          <w:szCs w:val="26"/>
        </w:rPr>
        <w:t xml:space="preserve">Bước 4: </w:t>
      </w:r>
      <w:r w:rsidRPr="00862330">
        <w:rPr>
          <w:rFonts w:cs="Times New Roman"/>
          <w:b w:val="0"/>
          <w:bCs/>
          <w:i w:val="0"/>
          <w:sz w:val="26"/>
          <w:szCs w:val="26"/>
          <w:lang w:val="af-ZA"/>
        </w:rPr>
        <w:t>Bác sĩ chuyên khoa đưa ra kết luận ở lại điều trị hoặc chỉ định thuốc điều trị tại nhà theo hướng dẫn.</w:t>
      </w:r>
    </w:p>
    <w:p w:rsidR="00C40F0B" w:rsidRPr="00862330" w:rsidRDefault="00C40F0B" w:rsidP="00C40F0B">
      <w:pPr>
        <w:pStyle w:val="5MUC4"/>
        <w:rPr>
          <w:rFonts w:cs="Times New Roman"/>
          <w:sz w:val="26"/>
          <w:szCs w:val="26"/>
        </w:rPr>
      </w:pPr>
      <w:r w:rsidRPr="00862330">
        <w:rPr>
          <w:rFonts w:cs="Times New Roman"/>
          <w:sz w:val="26"/>
          <w:szCs w:val="26"/>
        </w:rPr>
        <w:t xml:space="preserve">Bước 5: </w:t>
      </w:r>
    </w:p>
    <w:p w:rsidR="00C40F0B" w:rsidRPr="00862330" w:rsidRDefault="00C40F0B" w:rsidP="00C40F0B">
      <w:pPr>
        <w:pStyle w:val="7NOIDUNG"/>
        <w:rPr>
          <w:color w:val="auto"/>
          <w:sz w:val="26"/>
          <w:szCs w:val="26"/>
          <w:lang w:val="af-ZA"/>
        </w:rPr>
      </w:pPr>
      <w:r w:rsidRPr="00862330">
        <w:rPr>
          <w:color w:val="auto"/>
          <w:sz w:val="26"/>
          <w:szCs w:val="26"/>
          <w:lang w:val="af-ZA"/>
        </w:rPr>
        <w:t>+ Trường hợp nhập viện: Bệnh nhân làm thủ tục nhập viện và điều trị tại trung tâm, sau khi điều trị khỏi bệnh, bệnh nhân thanh toán viện phí và ra viện.</w:t>
      </w:r>
    </w:p>
    <w:p w:rsidR="00C40F0B" w:rsidRPr="00862330" w:rsidRDefault="00C40F0B" w:rsidP="00C40F0B">
      <w:pPr>
        <w:pStyle w:val="7NOIDUNG"/>
        <w:rPr>
          <w:color w:val="auto"/>
          <w:sz w:val="26"/>
          <w:szCs w:val="26"/>
          <w:lang w:val="af-ZA"/>
        </w:rPr>
      </w:pPr>
      <w:r w:rsidRPr="00862330">
        <w:rPr>
          <w:color w:val="auto"/>
          <w:sz w:val="26"/>
          <w:szCs w:val="26"/>
          <w:lang w:val="af-ZA"/>
        </w:rPr>
        <w:t>+ Trường hợp không nhập viện: Bệnh nhân nhận thuốc, thanh toán phí, ra viện tự điều trị tại nhà và tái khám theo đúng lịch hướng dẫn của Bác sĩ.</w:t>
      </w:r>
    </w:p>
    <w:p w:rsidR="00D45DB5" w:rsidRPr="00862330" w:rsidRDefault="00D45DB5" w:rsidP="002B1374">
      <w:pPr>
        <w:pStyle w:val="ACAP4"/>
        <w:spacing w:line="257" w:lineRule="auto"/>
        <w:rPr>
          <w:szCs w:val="28"/>
        </w:rPr>
      </w:pPr>
      <w:r w:rsidRPr="00862330">
        <w:rPr>
          <w:rFonts w:eastAsia="Times New Roman"/>
          <w:bCs/>
          <w:szCs w:val="28"/>
        </w:rPr>
        <w:t xml:space="preserve">d. </w:t>
      </w:r>
      <w:bookmarkStart w:id="176" w:name="_Toc81492492"/>
      <w:r w:rsidRPr="00862330">
        <w:rPr>
          <w:szCs w:val="28"/>
        </w:rPr>
        <w:t>Phân cấp, phân loại công trình</w:t>
      </w:r>
      <w:bookmarkEnd w:id="176"/>
    </w:p>
    <w:p w:rsidR="00D45DB5" w:rsidRPr="00862330" w:rsidRDefault="00D45DB5" w:rsidP="002B1374">
      <w:pPr>
        <w:spacing w:line="257" w:lineRule="auto"/>
        <w:rPr>
          <w:szCs w:val="28"/>
          <w:lang w:val="pt-BR"/>
        </w:rPr>
      </w:pPr>
      <w:r w:rsidRPr="00862330">
        <w:rPr>
          <w:szCs w:val="28"/>
          <w:lang w:val="pt-BR"/>
        </w:rPr>
        <w:t xml:space="preserve">- </w:t>
      </w:r>
      <w:r w:rsidR="00567F62" w:rsidRPr="00862330">
        <w:rPr>
          <w:szCs w:val="28"/>
          <w:lang w:val="pt-BR"/>
        </w:rPr>
        <w:t xml:space="preserve">Dự án nhóm </w:t>
      </w:r>
      <w:r w:rsidR="00C40F0B" w:rsidRPr="00862330">
        <w:rPr>
          <w:szCs w:val="28"/>
          <w:lang w:val="pt-BR"/>
        </w:rPr>
        <w:t>B</w:t>
      </w:r>
      <w:r w:rsidRPr="00862330">
        <w:rPr>
          <w:szCs w:val="28"/>
          <w:lang w:val="pt-BR"/>
        </w:rPr>
        <w:t>.</w:t>
      </w:r>
    </w:p>
    <w:p w:rsidR="00D45DB5" w:rsidRPr="00862330" w:rsidRDefault="00D45DB5" w:rsidP="002B1374">
      <w:pPr>
        <w:spacing w:line="257" w:lineRule="auto"/>
        <w:rPr>
          <w:szCs w:val="28"/>
          <w:lang w:val="pt-BR"/>
        </w:rPr>
      </w:pPr>
      <w:r w:rsidRPr="00862330">
        <w:rPr>
          <w:szCs w:val="28"/>
          <w:lang w:val="pt-BR"/>
        </w:rPr>
        <w:t xml:space="preserve">- Loại công trình: Công trình </w:t>
      </w:r>
      <w:r w:rsidR="00C40F0B" w:rsidRPr="00862330">
        <w:rPr>
          <w:szCs w:val="28"/>
          <w:lang w:val="pt-BR"/>
        </w:rPr>
        <w:t>dân dụng</w:t>
      </w:r>
      <w:r w:rsidR="00567F62" w:rsidRPr="00862330">
        <w:rPr>
          <w:szCs w:val="28"/>
          <w:lang w:val="pt-BR"/>
        </w:rPr>
        <w:t>– Cấp I</w:t>
      </w:r>
      <w:r w:rsidR="00C40F0B" w:rsidRPr="00862330">
        <w:rPr>
          <w:szCs w:val="28"/>
          <w:lang w:val="pt-BR"/>
        </w:rPr>
        <w:t>I</w:t>
      </w:r>
      <w:r w:rsidRPr="00862330">
        <w:rPr>
          <w:szCs w:val="28"/>
          <w:lang w:val="pt-BR"/>
        </w:rPr>
        <w:t>.</w:t>
      </w:r>
    </w:p>
    <w:p w:rsidR="008F23B3" w:rsidRPr="00862330" w:rsidRDefault="008F23B3" w:rsidP="00C708C9">
      <w:pPr>
        <w:pStyle w:val="ACAP4"/>
        <w:spacing w:before="100"/>
        <w:rPr>
          <w:szCs w:val="28"/>
          <w:lang w:val="pt-BR"/>
        </w:rPr>
      </w:pPr>
      <w:r w:rsidRPr="00862330">
        <w:rPr>
          <w:szCs w:val="28"/>
          <w:lang w:val="pt-BR"/>
        </w:rPr>
        <w:t>e. Chế độ làm việc.</w:t>
      </w:r>
    </w:p>
    <w:p w:rsidR="008F23B3" w:rsidRPr="00862330" w:rsidRDefault="008F23B3" w:rsidP="00C708C9">
      <w:pPr>
        <w:spacing w:before="100"/>
        <w:rPr>
          <w:szCs w:val="28"/>
          <w:lang w:val="pt-BR"/>
        </w:rPr>
      </w:pPr>
      <w:r w:rsidRPr="00862330">
        <w:rPr>
          <w:szCs w:val="28"/>
          <w:lang w:val="pt-BR"/>
        </w:rPr>
        <w:t xml:space="preserve">* Lực lượng lao động trong giai đoạn </w:t>
      </w:r>
      <w:r w:rsidR="002B6F14" w:rsidRPr="00862330">
        <w:rPr>
          <w:szCs w:val="28"/>
          <w:lang w:val="pt-BR"/>
        </w:rPr>
        <w:t>thi công</w:t>
      </w:r>
      <w:r w:rsidRPr="00862330">
        <w:rPr>
          <w:szCs w:val="28"/>
          <w:lang w:val="pt-BR"/>
        </w:rPr>
        <w:t xml:space="preserve">: </w:t>
      </w:r>
      <w:r w:rsidR="00567F62" w:rsidRPr="00862330">
        <w:rPr>
          <w:szCs w:val="28"/>
          <w:lang w:val="pt-BR"/>
        </w:rPr>
        <w:t>5</w:t>
      </w:r>
      <w:r w:rsidR="002B6F14" w:rsidRPr="00862330">
        <w:rPr>
          <w:szCs w:val="28"/>
          <w:lang w:val="pt-BR"/>
        </w:rPr>
        <w:t>0</w:t>
      </w:r>
      <w:r w:rsidRPr="00862330">
        <w:rPr>
          <w:szCs w:val="28"/>
          <w:lang w:val="pt-BR"/>
        </w:rPr>
        <w:t xml:space="preserve"> người</w:t>
      </w:r>
      <w:r w:rsidR="007C07A7" w:rsidRPr="00862330">
        <w:rPr>
          <w:szCs w:val="28"/>
          <w:lang w:val="pt-BR"/>
        </w:rPr>
        <w:t>.</w:t>
      </w:r>
    </w:p>
    <w:p w:rsidR="00261163" w:rsidRPr="00862330" w:rsidRDefault="00261163" w:rsidP="00602A6B">
      <w:pPr>
        <w:pStyle w:val="ACAP4"/>
        <w:rPr>
          <w:i w:val="0"/>
          <w:szCs w:val="28"/>
        </w:rPr>
      </w:pPr>
      <w:bookmarkStart w:id="177" w:name="_Toc1810644"/>
      <w:bookmarkStart w:id="178" w:name="_Toc71476373"/>
      <w:r w:rsidRPr="00862330">
        <w:rPr>
          <w:i w:val="0"/>
          <w:szCs w:val="28"/>
        </w:rPr>
        <w:t>* Lực lượng lao độn trong giai đoạn hoạt động: 280 người.</w:t>
      </w:r>
    </w:p>
    <w:p w:rsidR="008F23B3" w:rsidRPr="00862330" w:rsidRDefault="008F23B3" w:rsidP="00602A6B">
      <w:pPr>
        <w:pStyle w:val="ACAP4"/>
        <w:rPr>
          <w:i w:val="0"/>
          <w:szCs w:val="28"/>
        </w:rPr>
      </w:pPr>
      <w:r w:rsidRPr="00862330">
        <w:rPr>
          <w:i w:val="0"/>
          <w:szCs w:val="28"/>
        </w:rPr>
        <w:t xml:space="preserve">*  Chế độ làm việc của </w:t>
      </w:r>
      <w:bookmarkEnd w:id="177"/>
      <w:bookmarkEnd w:id="178"/>
      <w:r w:rsidR="002B6F14" w:rsidRPr="00862330">
        <w:rPr>
          <w:i w:val="0"/>
          <w:szCs w:val="28"/>
        </w:rPr>
        <w:t>dự án</w:t>
      </w:r>
      <w:r w:rsidR="007C07A7" w:rsidRPr="00862330">
        <w:rPr>
          <w:i w:val="0"/>
          <w:szCs w:val="28"/>
        </w:rPr>
        <w:t>.</w:t>
      </w:r>
    </w:p>
    <w:p w:rsidR="00261163" w:rsidRPr="00862330" w:rsidRDefault="00261163" w:rsidP="00261163">
      <w:pPr>
        <w:rPr>
          <w:lang w:val="pl-PL" w:eastAsia="zh-CN"/>
        </w:rPr>
      </w:pPr>
      <w:r w:rsidRPr="00862330">
        <w:rPr>
          <w:lang w:val="pl-PL" w:eastAsia="zh-CN"/>
        </w:rPr>
        <w:t xml:space="preserve">Giờ làm việc của các nhân viên </w:t>
      </w:r>
      <w:r w:rsidRPr="00862330">
        <w:rPr>
          <w:noProof/>
        </w:rPr>
        <w:t xml:space="preserve">Bệnh viện đa khoa khu vực Bắc Quảng Bình (Cơ sở 2) </w:t>
      </w:r>
      <w:r w:rsidRPr="00862330">
        <w:rPr>
          <w:lang w:val="pl-PL" w:eastAsia="zh-CN"/>
        </w:rPr>
        <w:t>được quy định là 8 tiếng/ca ngày và từ 10 đến 12 tiếng/ca đêm. Về nguyên tắc, nhân viên bệnh viện làm việc theo chế độ hai ca, tuy nhiên một số phòng áp dụng chế độ làm việc ba ca (các phòng có bệnh nhân nguy cấp), như Khoa cấp cứu, Khoa phẫu thuật, v.v. Bệnh viện cũng áp dụng chế độ theo luật cho phép nhân viên nữ nghỉ thai sản 6 tháng.</w:t>
      </w:r>
    </w:p>
    <w:p w:rsidR="00BF30DE" w:rsidRPr="00862330" w:rsidRDefault="00BF30DE" w:rsidP="00602A6B">
      <w:pPr>
        <w:pStyle w:val="ACAP2"/>
      </w:pPr>
      <w:bookmarkStart w:id="179" w:name="_Toc114754634"/>
      <w:r w:rsidRPr="00862330">
        <w:t xml:space="preserve">1.2. Các hạng mục công trình </w:t>
      </w:r>
      <w:r w:rsidR="00E14D18" w:rsidRPr="00862330">
        <w:t xml:space="preserve">và hoạt động </w:t>
      </w:r>
      <w:r w:rsidRPr="00862330">
        <w:t>của dự án:</w:t>
      </w:r>
      <w:bookmarkEnd w:id="179"/>
    </w:p>
    <w:p w:rsidR="00BF30DE" w:rsidRPr="00862330" w:rsidRDefault="00BF30DE" w:rsidP="00602A6B">
      <w:pPr>
        <w:pStyle w:val="ACAP2"/>
      </w:pPr>
      <w:bookmarkStart w:id="180" w:name="_Toc114754635"/>
      <w:r w:rsidRPr="00862330">
        <w:t>1</w:t>
      </w:r>
      <w:r w:rsidR="00C018F9" w:rsidRPr="00862330">
        <w:t>.2.1. Các hạng mục công trình chính.</w:t>
      </w:r>
      <w:bookmarkEnd w:id="180"/>
    </w:p>
    <w:p w:rsidR="00D45DB5" w:rsidRPr="00862330" w:rsidRDefault="00D45DB5" w:rsidP="00602A6B">
      <w:pPr>
        <w:pStyle w:val="ACAP4"/>
        <w:rPr>
          <w:szCs w:val="28"/>
        </w:rPr>
      </w:pPr>
      <w:r w:rsidRPr="00862330">
        <w:rPr>
          <w:szCs w:val="28"/>
        </w:rPr>
        <w:t xml:space="preserve">1.2.1.1. </w:t>
      </w:r>
      <w:r w:rsidR="007529D7" w:rsidRPr="00862330">
        <w:rPr>
          <w:szCs w:val="28"/>
        </w:rPr>
        <w:t xml:space="preserve">Hạng mục </w:t>
      </w:r>
      <w:r w:rsidR="00377968" w:rsidRPr="00862330">
        <w:rPr>
          <w:szCs w:val="28"/>
        </w:rPr>
        <w:t>san nền, giao thông.</w:t>
      </w:r>
    </w:p>
    <w:p w:rsidR="00377968" w:rsidRPr="00862330" w:rsidRDefault="00377968" w:rsidP="00377968">
      <w:pPr>
        <w:pStyle w:val="ACAP4"/>
        <w:rPr>
          <w:lang w:val="vi-VN"/>
        </w:rPr>
      </w:pPr>
      <w:r w:rsidRPr="00862330">
        <w:t>a. Quy mô và khối lượng hạng mục:</w:t>
      </w:r>
    </w:p>
    <w:p w:rsidR="00377968" w:rsidRPr="00862330" w:rsidRDefault="00377968" w:rsidP="00377968">
      <w:pPr>
        <w:pStyle w:val="ACAP4"/>
        <w:rPr>
          <w:lang w:val="nl-NL"/>
        </w:rPr>
      </w:pPr>
      <w:r w:rsidRPr="00862330">
        <w:rPr>
          <w:lang w:val="nl-NL"/>
        </w:rPr>
        <w:t>* San nền các diện tích các lô là 53.641,86 m</w:t>
      </w:r>
      <w:r w:rsidRPr="00862330">
        <w:rPr>
          <w:vertAlign w:val="superscript"/>
          <w:lang w:val="nl-NL"/>
        </w:rPr>
        <w:t>2</w:t>
      </w:r>
    </w:p>
    <w:p w:rsidR="00377968" w:rsidRPr="00862330" w:rsidRDefault="00377968" w:rsidP="00377968">
      <w:pPr>
        <w:pStyle w:val="11NOIDUNG0"/>
        <w:rPr>
          <w:lang w:val="nl-NL"/>
        </w:rPr>
      </w:pPr>
      <w:r w:rsidRPr="00862330">
        <w:rPr>
          <w:lang w:val="nl-NL"/>
        </w:rPr>
        <w:t>+ Cao độ hoàn thiện san nền thấp hơn cao độ hoàn thiện vỉa hè theo quy hoạch trung bình 30cm.</w:t>
      </w:r>
    </w:p>
    <w:p w:rsidR="00377968" w:rsidRPr="00862330" w:rsidRDefault="00377968" w:rsidP="00377968">
      <w:pPr>
        <w:pStyle w:val="11NOIDUNG0"/>
        <w:rPr>
          <w:lang w:val="nl-NL"/>
        </w:rPr>
      </w:pPr>
      <w:r w:rsidRPr="00862330">
        <w:rPr>
          <w:lang w:val="nl-NL"/>
        </w:rPr>
        <w:t>+ Bóc lớp đất không thích hợp, hữu cơ dày trung bình 30cm, đắp bù cát, sau đó đắp đất K85 đến cao độ thiết kế.</w:t>
      </w:r>
    </w:p>
    <w:p w:rsidR="00377968" w:rsidRPr="00862330" w:rsidRDefault="00377968" w:rsidP="00377968">
      <w:pPr>
        <w:pStyle w:val="11NOIDUNG0"/>
        <w:rPr>
          <w:lang w:val="nl-NL"/>
        </w:rPr>
      </w:pPr>
      <w:r w:rsidRPr="00862330">
        <w:rPr>
          <w:lang w:val="nl-NL"/>
        </w:rPr>
        <w:lastRenderedPageBreak/>
        <w:t>+ Thiết kế các tuyến đường hoàn thiện trong phạm vi dự án theo Quy hoạch chi tiết đã được phê duyệt. Tuyến đường giao thông trong dự án được thiết kế gồm các chỉ tiêu và yêu cầu Đường đô thị - yêu cầu thiết kế: TCXDVN - 104-2007.</w:t>
      </w:r>
    </w:p>
    <w:p w:rsidR="00377968" w:rsidRPr="00862330" w:rsidRDefault="00377968" w:rsidP="00377968">
      <w:pPr>
        <w:pStyle w:val="11NOIDUNG0"/>
        <w:rPr>
          <w:spacing w:val="-6"/>
          <w:lang w:val="pt-BR"/>
        </w:rPr>
      </w:pPr>
      <w:r w:rsidRPr="00862330">
        <w:rPr>
          <w:lang w:val="nl-NL"/>
        </w:rPr>
        <w:t xml:space="preserve">+ </w:t>
      </w:r>
      <w:r w:rsidRPr="00862330">
        <w:rPr>
          <w:spacing w:val="-6"/>
          <w:lang w:val="pt-BR"/>
        </w:rPr>
        <w:t>Quy mô các tuyến đường giao thông trong dự án bao gồm:</w:t>
      </w:r>
    </w:p>
    <w:p w:rsidR="00377968" w:rsidRPr="00862330" w:rsidRDefault="00377968" w:rsidP="00377968">
      <w:pPr>
        <w:pStyle w:val="11NOIDUNG0"/>
        <w:rPr>
          <w:lang w:val="nl-NL"/>
        </w:rPr>
      </w:pPr>
      <w:r w:rsidRPr="00862330">
        <w:rPr>
          <w:lang w:val="nl-NL"/>
        </w:rPr>
        <w:t>+ Bình diện: cơ tuyến bám theo tim đường quy hoạch.</w:t>
      </w:r>
    </w:p>
    <w:p w:rsidR="00377968" w:rsidRPr="00862330" w:rsidRDefault="00377968" w:rsidP="00377968">
      <w:pPr>
        <w:pStyle w:val="11NOIDUNG0"/>
        <w:rPr>
          <w:lang w:val="nl-NL"/>
        </w:rPr>
      </w:pPr>
      <w:r w:rsidRPr="00862330">
        <w:rPr>
          <w:lang w:val="nl-NL"/>
        </w:rPr>
        <w:t>+ Trắc dọc: điểm đầu và điểm cuối lấy trùng với cao độ tim quy hoạch tương ứng tại vị trí đó.</w:t>
      </w:r>
    </w:p>
    <w:p w:rsidR="00377968" w:rsidRPr="00862330" w:rsidRDefault="00377968" w:rsidP="00377968">
      <w:pPr>
        <w:pStyle w:val="11NOIDUNG0"/>
        <w:rPr>
          <w:lang w:val="nl-NL"/>
        </w:rPr>
      </w:pPr>
      <w:r w:rsidRPr="00862330">
        <w:rPr>
          <w:lang w:val="nl-NL"/>
        </w:rPr>
        <w:t>+ Độ dốc dọc tuyến thiết kế trùng với độ dốc dọc đường quy hoạch.</w:t>
      </w:r>
    </w:p>
    <w:p w:rsidR="00377968" w:rsidRPr="00862330" w:rsidRDefault="00377968" w:rsidP="00377968">
      <w:pPr>
        <w:pStyle w:val="11NOIDUNG0"/>
        <w:rPr>
          <w:lang w:val="nl-NL"/>
        </w:rPr>
      </w:pPr>
      <w:r w:rsidRPr="00862330">
        <w:rPr>
          <w:lang w:val="nl-NL"/>
        </w:rPr>
        <w:t>+ Taluy nền đào: 1/0; taluy nền đắp: 1/0.</w:t>
      </w:r>
    </w:p>
    <w:p w:rsidR="00377968" w:rsidRPr="00862330" w:rsidRDefault="00377968" w:rsidP="00377968">
      <w:pPr>
        <w:pStyle w:val="11NOIDUNG0"/>
        <w:rPr>
          <w:lang w:val="nl-NL"/>
        </w:rPr>
      </w:pPr>
      <w:r w:rsidRPr="00862330">
        <w:rPr>
          <w:lang w:val="nl-NL"/>
        </w:rPr>
        <w:t>+ Kết cấu mặt đường cấp cao A1, bê tông nhựa.</w:t>
      </w:r>
    </w:p>
    <w:p w:rsidR="00377968" w:rsidRPr="00862330" w:rsidRDefault="00377968" w:rsidP="00377968">
      <w:pPr>
        <w:pStyle w:val="11NOIDUNG0"/>
        <w:rPr>
          <w:lang w:val="nl-NL"/>
        </w:rPr>
      </w:pPr>
      <w:r w:rsidRPr="00862330">
        <w:rPr>
          <w:lang w:val="nl-NL"/>
        </w:rPr>
        <w:t>+ Bó vĩa, bó hè cách bằng BTXM.</w:t>
      </w:r>
    </w:p>
    <w:p w:rsidR="00377968" w:rsidRPr="00862330" w:rsidRDefault="00377968" w:rsidP="00377968">
      <w:pPr>
        <w:pStyle w:val="ACAP4"/>
        <w:rPr>
          <w:lang w:val="pt-BR"/>
        </w:rPr>
      </w:pPr>
      <w:r w:rsidRPr="00862330">
        <w:rPr>
          <w:lang w:val="pt-BR"/>
        </w:rPr>
        <w:t>* Quy mô các tuyến đường giao thông trong dự án bao gồm: 11 tuyến đường.</w:t>
      </w:r>
    </w:p>
    <w:p w:rsidR="00377968" w:rsidRPr="00862330" w:rsidRDefault="00377968" w:rsidP="00377968">
      <w:pPr>
        <w:pStyle w:val="11NOIDUNG0"/>
        <w:rPr>
          <w:lang w:val="nb-NO"/>
        </w:rPr>
      </w:pPr>
      <w:r w:rsidRPr="00862330">
        <w:rPr>
          <w:lang w:val="nl-NL"/>
        </w:rPr>
        <w:t xml:space="preserve">+ </w:t>
      </w:r>
      <w:r w:rsidRPr="00862330">
        <w:rPr>
          <w:lang w:val="nb-NO"/>
        </w:rPr>
        <w:t>Tuyến 01: B</w:t>
      </w:r>
      <w:r w:rsidRPr="00862330">
        <w:rPr>
          <w:vertAlign w:val="subscript"/>
          <w:lang w:val="nb-NO"/>
        </w:rPr>
        <w:t>nền</w:t>
      </w:r>
      <w:r w:rsidRPr="00862330">
        <w:rPr>
          <w:lang w:val="nb-NO"/>
        </w:rPr>
        <w:t>=19,5m (B</w:t>
      </w:r>
      <w:r w:rsidRPr="00862330">
        <w:rPr>
          <w:vertAlign w:val="subscript"/>
          <w:lang w:val="nb-NO"/>
        </w:rPr>
        <w:t>m</w:t>
      </w:r>
      <w:r w:rsidRPr="00862330">
        <w:rPr>
          <w:lang w:val="nb-NO"/>
        </w:rPr>
        <w:t>=2x7,0m; B</w:t>
      </w:r>
      <w:r w:rsidRPr="00862330">
        <w:rPr>
          <w:vertAlign w:val="subscript"/>
          <w:lang w:val="nb-NO"/>
        </w:rPr>
        <w:t>pc</w:t>
      </w:r>
      <w:r w:rsidRPr="00862330">
        <w:rPr>
          <w:lang w:val="nb-NO"/>
        </w:rPr>
        <w:t>=1,5m;B</w:t>
      </w:r>
      <w:r w:rsidRPr="00862330">
        <w:rPr>
          <w:vertAlign w:val="subscript"/>
          <w:lang w:val="nb-NO"/>
        </w:rPr>
        <w:t>le</w:t>
      </w:r>
      <w:r w:rsidRPr="00862330">
        <w:rPr>
          <w:lang w:val="nb-NO"/>
        </w:rPr>
        <w:t>=2x2,0m): có chiều dài 150m.</w:t>
      </w:r>
    </w:p>
    <w:p w:rsidR="00377968" w:rsidRPr="00862330" w:rsidRDefault="00377968" w:rsidP="00377968">
      <w:pPr>
        <w:pStyle w:val="11NOIDUNG0"/>
        <w:rPr>
          <w:lang w:val="nb-NO"/>
        </w:rPr>
      </w:pPr>
      <w:r w:rsidRPr="00862330">
        <w:rPr>
          <w:lang w:val="nl-NL"/>
        </w:rPr>
        <w:t xml:space="preserve">+ </w:t>
      </w:r>
      <w:r w:rsidRPr="00862330">
        <w:rPr>
          <w:lang w:val="nb-NO"/>
        </w:rPr>
        <w:t>Tuyến 02: B</w:t>
      </w:r>
      <w:r w:rsidRPr="00862330">
        <w:rPr>
          <w:vertAlign w:val="subscript"/>
          <w:lang w:val="nb-NO"/>
        </w:rPr>
        <w:t>nền</w:t>
      </w:r>
      <w:r w:rsidRPr="00862330">
        <w:rPr>
          <w:lang w:val="nb-NO"/>
        </w:rPr>
        <w:t>=21,0m (B</w:t>
      </w:r>
      <w:r w:rsidRPr="00862330">
        <w:rPr>
          <w:vertAlign w:val="subscript"/>
          <w:lang w:val="nb-NO"/>
        </w:rPr>
        <w:t>m</w:t>
      </w:r>
      <w:r w:rsidRPr="00862330">
        <w:rPr>
          <w:lang w:val="nb-NO"/>
        </w:rPr>
        <w:t>=2x7,0m; B</w:t>
      </w:r>
      <w:r w:rsidRPr="00862330">
        <w:rPr>
          <w:vertAlign w:val="subscript"/>
          <w:lang w:val="nb-NO"/>
        </w:rPr>
        <w:t>pc</w:t>
      </w:r>
      <w:r w:rsidRPr="00862330">
        <w:rPr>
          <w:lang w:val="nb-NO"/>
        </w:rPr>
        <w:t>=2,0m;B</w:t>
      </w:r>
      <w:r w:rsidRPr="00862330">
        <w:rPr>
          <w:vertAlign w:val="subscript"/>
          <w:lang w:val="nb-NO"/>
        </w:rPr>
        <w:t>le</w:t>
      </w:r>
      <w:r w:rsidRPr="00862330">
        <w:rPr>
          <w:lang w:val="nb-NO"/>
        </w:rPr>
        <w:t>=2x2,5m): có chiều dài 95m.</w:t>
      </w:r>
    </w:p>
    <w:p w:rsidR="00377968" w:rsidRPr="00862330" w:rsidRDefault="00377968" w:rsidP="00377968">
      <w:pPr>
        <w:pStyle w:val="11NOIDUNG0"/>
        <w:rPr>
          <w:lang w:val="nb-NO"/>
        </w:rPr>
      </w:pPr>
      <w:r w:rsidRPr="00862330">
        <w:rPr>
          <w:lang w:val="nl-NL"/>
        </w:rPr>
        <w:t xml:space="preserve">+ </w:t>
      </w:r>
      <w:r w:rsidRPr="00862330">
        <w:rPr>
          <w:lang w:val="nb-NO"/>
        </w:rPr>
        <w:t>Tuyến 03: B</w:t>
      </w:r>
      <w:r w:rsidRPr="00862330">
        <w:rPr>
          <w:vertAlign w:val="subscript"/>
          <w:lang w:val="nb-NO"/>
        </w:rPr>
        <w:t>nền</w:t>
      </w:r>
      <w:r w:rsidRPr="00862330">
        <w:rPr>
          <w:lang w:val="nb-NO"/>
        </w:rPr>
        <w:t>=8,5m (B</w:t>
      </w:r>
      <w:r w:rsidRPr="00862330">
        <w:rPr>
          <w:vertAlign w:val="subscript"/>
          <w:lang w:val="nb-NO"/>
        </w:rPr>
        <w:t>m</w:t>
      </w:r>
      <w:r w:rsidRPr="00862330">
        <w:rPr>
          <w:lang w:val="nb-NO"/>
        </w:rPr>
        <w:t>=2x3,0m; B</w:t>
      </w:r>
      <w:r w:rsidRPr="00862330">
        <w:rPr>
          <w:vertAlign w:val="subscript"/>
          <w:lang w:val="nb-NO"/>
        </w:rPr>
        <w:t>le</w:t>
      </w:r>
      <w:r w:rsidRPr="00862330">
        <w:rPr>
          <w:lang w:val="nb-NO"/>
        </w:rPr>
        <w:t>=2,5m+0,0m): có chiều dài 168m.</w:t>
      </w:r>
    </w:p>
    <w:p w:rsidR="00377968" w:rsidRPr="00862330" w:rsidRDefault="00377968" w:rsidP="00377968">
      <w:pPr>
        <w:pStyle w:val="11NOIDUNG0"/>
        <w:rPr>
          <w:lang w:val="nb-NO"/>
        </w:rPr>
      </w:pPr>
      <w:r w:rsidRPr="00862330">
        <w:rPr>
          <w:lang w:val="nl-NL"/>
        </w:rPr>
        <w:t xml:space="preserve">+ </w:t>
      </w:r>
      <w:r w:rsidRPr="00862330">
        <w:rPr>
          <w:lang w:val="nb-NO"/>
        </w:rPr>
        <w:t>Tuyến 04: B</w:t>
      </w:r>
      <w:r w:rsidRPr="00862330">
        <w:rPr>
          <w:vertAlign w:val="subscript"/>
          <w:lang w:val="nb-NO"/>
        </w:rPr>
        <w:t>nền</w:t>
      </w:r>
      <w:r w:rsidRPr="00862330">
        <w:rPr>
          <w:lang w:val="nb-NO"/>
        </w:rPr>
        <w:t>=11,0m (B</w:t>
      </w:r>
      <w:r w:rsidRPr="00862330">
        <w:rPr>
          <w:vertAlign w:val="subscript"/>
          <w:lang w:val="nb-NO"/>
        </w:rPr>
        <w:t>m</w:t>
      </w:r>
      <w:r w:rsidRPr="00862330">
        <w:rPr>
          <w:lang w:val="nb-NO"/>
        </w:rPr>
        <w:t>=2x3,0m; B</w:t>
      </w:r>
      <w:r w:rsidRPr="00862330">
        <w:rPr>
          <w:vertAlign w:val="subscript"/>
          <w:lang w:val="nb-NO"/>
        </w:rPr>
        <w:t>le</w:t>
      </w:r>
      <w:r w:rsidRPr="00862330">
        <w:rPr>
          <w:lang w:val="nb-NO"/>
        </w:rPr>
        <w:t>=2,5m+2,5m): có chiều dài 127m.</w:t>
      </w:r>
    </w:p>
    <w:p w:rsidR="00377968" w:rsidRPr="00862330" w:rsidRDefault="00377968" w:rsidP="00377968">
      <w:pPr>
        <w:pStyle w:val="11NOIDUNG0"/>
        <w:rPr>
          <w:lang w:val="nb-NO"/>
        </w:rPr>
      </w:pPr>
      <w:r w:rsidRPr="00862330">
        <w:rPr>
          <w:lang w:val="nl-NL"/>
        </w:rPr>
        <w:t xml:space="preserve">+ </w:t>
      </w:r>
      <w:r w:rsidRPr="00862330">
        <w:rPr>
          <w:lang w:val="nb-NO"/>
        </w:rPr>
        <w:t>Tuyến 05: B</w:t>
      </w:r>
      <w:r w:rsidRPr="00862330">
        <w:rPr>
          <w:vertAlign w:val="subscript"/>
          <w:lang w:val="nb-NO"/>
        </w:rPr>
        <w:t>nền</w:t>
      </w:r>
      <w:r w:rsidRPr="00862330">
        <w:rPr>
          <w:lang w:val="nb-NO"/>
        </w:rPr>
        <w:t>=9,0m (B</w:t>
      </w:r>
      <w:r w:rsidRPr="00862330">
        <w:rPr>
          <w:vertAlign w:val="subscript"/>
          <w:lang w:val="nb-NO"/>
        </w:rPr>
        <w:t>m</w:t>
      </w:r>
      <w:r w:rsidRPr="00862330">
        <w:rPr>
          <w:lang w:val="nb-NO"/>
        </w:rPr>
        <w:t>=2x2,75m; B</w:t>
      </w:r>
      <w:r w:rsidRPr="00862330">
        <w:rPr>
          <w:vertAlign w:val="subscript"/>
          <w:lang w:val="nb-NO"/>
        </w:rPr>
        <w:t>le</w:t>
      </w:r>
      <w:r w:rsidRPr="00862330">
        <w:rPr>
          <w:lang w:val="nb-NO"/>
        </w:rPr>
        <w:t>=1,75m+1,75m): có chiều dài 118m.</w:t>
      </w:r>
    </w:p>
    <w:p w:rsidR="00377968" w:rsidRPr="00862330" w:rsidRDefault="00377968" w:rsidP="00377968">
      <w:pPr>
        <w:pStyle w:val="11NOIDUNG0"/>
        <w:rPr>
          <w:lang w:val="nb-NO"/>
        </w:rPr>
      </w:pPr>
      <w:r w:rsidRPr="00862330">
        <w:rPr>
          <w:lang w:val="nl-NL"/>
        </w:rPr>
        <w:t xml:space="preserve">+ </w:t>
      </w:r>
      <w:r w:rsidRPr="00862330">
        <w:rPr>
          <w:lang w:val="nb-NO"/>
        </w:rPr>
        <w:t>Tuyến 06: B</w:t>
      </w:r>
      <w:r w:rsidRPr="00862330">
        <w:rPr>
          <w:vertAlign w:val="subscript"/>
          <w:lang w:val="nb-NO"/>
        </w:rPr>
        <w:t>nền</w:t>
      </w:r>
      <w:r w:rsidRPr="00862330">
        <w:rPr>
          <w:lang w:val="nb-NO"/>
        </w:rPr>
        <w:t>=11,0m (B</w:t>
      </w:r>
      <w:r w:rsidRPr="00862330">
        <w:rPr>
          <w:vertAlign w:val="subscript"/>
          <w:lang w:val="nb-NO"/>
        </w:rPr>
        <w:t>m</w:t>
      </w:r>
      <w:r w:rsidRPr="00862330">
        <w:rPr>
          <w:lang w:val="nb-NO"/>
        </w:rPr>
        <w:t>=2x3,0m; B</w:t>
      </w:r>
      <w:r w:rsidRPr="00862330">
        <w:rPr>
          <w:vertAlign w:val="subscript"/>
          <w:lang w:val="nb-NO"/>
        </w:rPr>
        <w:t>le</w:t>
      </w:r>
      <w:r w:rsidRPr="00862330">
        <w:rPr>
          <w:lang w:val="nb-NO"/>
        </w:rPr>
        <w:t>=2,5m+2,5m): có chiều dài 147m.</w:t>
      </w:r>
    </w:p>
    <w:p w:rsidR="00377968" w:rsidRPr="00862330" w:rsidRDefault="00377968" w:rsidP="00377968">
      <w:pPr>
        <w:pStyle w:val="11NOIDUNG0"/>
        <w:rPr>
          <w:lang w:val="nb-NO"/>
        </w:rPr>
      </w:pPr>
      <w:r w:rsidRPr="00862330">
        <w:rPr>
          <w:lang w:val="nl-NL"/>
        </w:rPr>
        <w:t xml:space="preserve">+ </w:t>
      </w:r>
      <w:r w:rsidRPr="00862330">
        <w:rPr>
          <w:lang w:val="nb-NO"/>
        </w:rPr>
        <w:t>Tuyến 07: B</w:t>
      </w:r>
      <w:r w:rsidRPr="00862330">
        <w:rPr>
          <w:vertAlign w:val="subscript"/>
          <w:lang w:val="nb-NO"/>
        </w:rPr>
        <w:t>nền</w:t>
      </w:r>
      <w:r w:rsidRPr="00862330">
        <w:rPr>
          <w:lang w:val="nb-NO"/>
        </w:rPr>
        <w:t>=9,0m (B</w:t>
      </w:r>
      <w:r w:rsidRPr="00862330">
        <w:rPr>
          <w:vertAlign w:val="subscript"/>
          <w:lang w:val="nb-NO"/>
        </w:rPr>
        <w:t>m</w:t>
      </w:r>
      <w:r w:rsidRPr="00862330">
        <w:rPr>
          <w:lang w:val="nb-NO"/>
        </w:rPr>
        <w:t>=2x2,75m; B</w:t>
      </w:r>
      <w:r w:rsidRPr="00862330">
        <w:rPr>
          <w:vertAlign w:val="subscript"/>
          <w:lang w:val="nb-NO"/>
        </w:rPr>
        <w:t>le</w:t>
      </w:r>
      <w:r w:rsidRPr="00862330">
        <w:rPr>
          <w:lang w:val="nb-NO"/>
        </w:rPr>
        <w:t>=1,75m+1,75m): có chiều dài 152m.</w:t>
      </w:r>
    </w:p>
    <w:p w:rsidR="00377968" w:rsidRPr="00862330" w:rsidRDefault="00377968" w:rsidP="00377968">
      <w:pPr>
        <w:pStyle w:val="11NOIDUNG0"/>
        <w:rPr>
          <w:lang w:val="nb-NO"/>
        </w:rPr>
      </w:pPr>
      <w:r w:rsidRPr="00862330">
        <w:rPr>
          <w:lang w:val="nl-NL"/>
        </w:rPr>
        <w:t xml:space="preserve">+ </w:t>
      </w:r>
      <w:r w:rsidRPr="00862330">
        <w:rPr>
          <w:lang w:val="nb-NO"/>
        </w:rPr>
        <w:t>Tuyến 08: B</w:t>
      </w:r>
      <w:r w:rsidRPr="00862330">
        <w:rPr>
          <w:vertAlign w:val="subscript"/>
          <w:lang w:val="nb-NO"/>
        </w:rPr>
        <w:t>nền</w:t>
      </w:r>
      <w:r w:rsidRPr="00862330">
        <w:rPr>
          <w:lang w:val="nb-NO"/>
        </w:rPr>
        <w:t>=9,0m (B</w:t>
      </w:r>
      <w:r w:rsidRPr="00862330">
        <w:rPr>
          <w:vertAlign w:val="subscript"/>
          <w:lang w:val="nb-NO"/>
        </w:rPr>
        <w:t>m</w:t>
      </w:r>
      <w:r w:rsidRPr="00862330">
        <w:rPr>
          <w:lang w:val="nb-NO"/>
        </w:rPr>
        <w:t>=2x2,75m; B</w:t>
      </w:r>
      <w:r w:rsidRPr="00862330">
        <w:rPr>
          <w:vertAlign w:val="subscript"/>
          <w:lang w:val="nb-NO"/>
        </w:rPr>
        <w:t>le</w:t>
      </w:r>
      <w:r w:rsidRPr="00862330">
        <w:rPr>
          <w:lang w:val="nb-NO"/>
        </w:rPr>
        <w:t>=1,75m+1,75m): có chiều dài 110m.</w:t>
      </w:r>
    </w:p>
    <w:p w:rsidR="00377968" w:rsidRPr="00862330" w:rsidRDefault="00377968" w:rsidP="00377968">
      <w:pPr>
        <w:pStyle w:val="11NOIDUNG0"/>
        <w:rPr>
          <w:lang w:val="nb-NO"/>
        </w:rPr>
      </w:pPr>
      <w:r w:rsidRPr="00862330">
        <w:rPr>
          <w:lang w:val="nl-NL"/>
        </w:rPr>
        <w:t xml:space="preserve">+ </w:t>
      </w:r>
      <w:r w:rsidRPr="00862330">
        <w:rPr>
          <w:lang w:val="nb-NO"/>
        </w:rPr>
        <w:t>Tuyến 09: B</w:t>
      </w:r>
      <w:r w:rsidRPr="00862330">
        <w:rPr>
          <w:vertAlign w:val="subscript"/>
          <w:lang w:val="nb-NO"/>
        </w:rPr>
        <w:t>nền</w:t>
      </w:r>
      <w:r w:rsidRPr="00862330">
        <w:rPr>
          <w:lang w:val="nb-NO"/>
        </w:rPr>
        <w:t>=8,5m (B</w:t>
      </w:r>
      <w:r w:rsidRPr="00862330">
        <w:rPr>
          <w:vertAlign w:val="subscript"/>
          <w:lang w:val="nb-NO"/>
        </w:rPr>
        <w:t>m</w:t>
      </w:r>
      <w:r w:rsidRPr="00862330">
        <w:rPr>
          <w:lang w:val="nb-NO"/>
        </w:rPr>
        <w:t>=2x3,0m; B</w:t>
      </w:r>
      <w:r w:rsidRPr="00862330">
        <w:rPr>
          <w:vertAlign w:val="subscript"/>
          <w:lang w:val="nb-NO"/>
        </w:rPr>
        <w:t>le</w:t>
      </w:r>
      <w:r w:rsidRPr="00862330">
        <w:rPr>
          <w:lang w:val="nb-NO"/>
        </w:rPr>
        <w:t>=2,5m+0,0m): có chiều dài 81m.</w:t>
      </w:r>
    </w:p>
    <w:p w:rsidR="00377968" w:rsidRPr="00862330" w:rsidRDefault="00377968" w:rsidP="00377968">
      <w:pPr>
        <w:pStyle w:val="11NOIDUNG0"/>
        <w:rPr>
          <w:lang w:val="nb-NO"/>
        </w:rPr>
      </w:pPr>
      <w:r w:rsidRPr="00862330">
        <w:rPr>
          <w:lang w:val="nl-NL"/>
        </w:rPr>
        <w:t xml:space="preserve">+ </w:t>
      </w:r>
      <w:r w:rsidRPr="00862330">
        <w:rPr>
          <w:lang w:val="nb-NO"/>
        </w:rPr>
        <w:t>Tuyến 10: B</w:t>
      </w:r>
      <w:r w:rsidRPr="00862330">
        <w:rPr>
          <w:vertAlign w:val="subscript"/>
          <w:lang w:val="nb-NO"/>
        </w:rPr>
        <w:t>nền</w:t>
      </w:r>
      <w:r w:rsidRPr="00862330">
        <w:rPr>
          <w:lang w:val="nb-NO"/>
        </w:rPr>
        <w:t>=11,0m (B</w:t>
      </w:r>
      <w:r w:rsidRPr="00862330">
        <w:rPr>
          <w:vertAlign w:val="subscript"/>
          <w:lang w:val="nb-NO"/>
        </w:rPr>
        <w:t>m</w:t>
      </w:r>
      <w:r w:rsidRPr="00862330">
        <w:rPr>
          <w:lang w:val="nb-NO"/>
        </w:rPr>
        <w:t>=3,0m+5,5m; B</w:t>
      </w:r>
      <w:r w:rsidRPr="00862330">
        <w:rPr>
          <w:vertAlign w:val="subscript"/>
          <w:lang w:val="nb-NO"/>
        </w:rPr>
        <w:t>le</w:t>
      </w:r>
      <w:r w:rsidRPr="00862330">
        <w:rPr>
          <w:lang w:val="nb-NO"/>
        </w:rPr>
        <w:t>=2,5m+0,0</w:t>
      </w:r>
      <w:r w:rsidRPr="00862330">
        <w:rPr>
          <w:lang w:val="nb-NO"/>
        </w:rPr>
        <w:tab/>
        <w:t>m): có chiều dài 158m.</w:t>
      </w:r>
    </w:p>
    <w:p w:rsidR="00377968" w:rsidRPr="00862330" w:rsidRDefault="00377968" w:rsidP="00377968">
      <w:pPr>
        <w:pStyle w:val="11NOIDUNG0"/>
        <w:rPr>
          <w:sz w:val="26"/>
          <w:szCs w:val="26"/>
        </w:rPr>
      </w:pPr>
      <w:bookmarkStart w:id="181" w:name="_Toc114138162"/>
      <w:r w:rsidRPr="00862330">
        <w:rPr>
          <w:lang w:val="nl-NL"/>
        </w:rPr>
        <w:t xml:space="preserve">+ </w:t>
      </w:r>
      <w:r w:rsidRPr="00862330">
        <w:rPr>
          <w:lang w:val="nb-NO"/>
        </w:rPr>
        <w:t>Tuyến 11: B</w:t>
      </w:r>
      <w:r w:rsidRPr="00862330">
        <w:rPr>
          <w:vertAlign w:val="subscript"/>
          <w:lang w:val="nb-NO"/>
        </w:rPr>
        <w:t>nền</w:t>
      </w:r>
      <w:r w:rsidRPr="00862330">
        <w:rPr>
          <w:lang w:val="nb-NO"/>
        </w:rPr>
        <w:t>=9,0m (B</w:t>
      </w:r>
      <w:r w:rsidRPr="00862330">
        <w:rPr>
          <w:vertAlign w:val="subscript"/>
          <w:lang w:val="nb-NO"/>
        </w:rPr>
        <w:t>m</w:t>
      </w:r>
      <w:r w:rsidRPr="00862330">
        <w:rPr>
          <w:lang w:val="nb-NO"/>
        </w:rPr>
        <w:t>=2x2,75m; B</w:t>
      </w:r>
      <w:r w:rsidRPr="00862330">
        <w:rPr>
          <w:vertAlign w:val="subscript"/>
          <w:lang w:val="nb-NO"/>
        </w:rPr>
        <w:t>le</w:t>
      </w:r>
      <w:r w:rsidRPr="00862330">
        <w:rPr>
          <w:lang w:val="nb-NO"/>
        </w:rPr>
        <w:t>=1,75m+1,75m): có chiều dài 47m.</w:t>
      </w:r>
      <w:bookmarkEnd w:id="181"/>
    </w:p>
    <w:p w:rsidR="00377968" w:rsidRPr="00862330" w:rsidRDefault="00377968" w:rsidP="00377968">
      <w:pPr>
        <w:pStyle w:val="ACAP4"/>
      </w:pPr>
      <w:r w:rsidRPr="00862330">
        <w:t>b. Chuẩn bị kỹ thuật và san nền</w:t>
      </w:r>
    </w:p>
    <w:p w:rsidR="00377968" w:rsidRPr="00862330" w:rsidRDefault="00377968" w:rsidP="00377968">
      <w:pPr>
        <w:pStyle w:val="ACAP4"/>
        <w:rPr>
          <w:lang w:val="vi-VN"/>
        </w:rPr>
      </w:pPr>
      <w:r w:rsidRPr="00862330">
        <w:t xml:space="preserve">* </w:t>
      </w:r>
      <w:r w:rsidRPr="00862330">
        <w:rPr>
          <w:lang w:val="vi-VN"/>
        </w:rPr>
        <w:t>Giải pháp thiết kế:</w:t>
      </w:r>
    </w:p>
    <w:p w:rsidR="00377968" w:rsidRPr="00862330" w:rsidRDefault="00377968" w:rsidP="00377968">
      <w:pPr>
        <w:pStyle w:val="11NOIDUNG0"/>
      </w:pPr>
      <w:r w:rsidRPr="00862330">
        <w:t>Dọn dẹp mặt bằng, phát quang cây cối, bui rậm, diện tích phát cây bụi tạo mặt bằng bao trùm toàn bộ mặt bằng dự án. B</w:t>
      </w:r>
      <w:r w:rsidRPr="00862330">
        <w:rPr>
          <w:lang w:val="vi-VN"/>
        </w:rPr>
        <w:t xml:space="preserve">óc lớp đất </w:t>
      </w:r>
      <w:r w:rsidRPr="00862330">
        <w:t xml:space="preserve">không tích hợp, </w:t>
      </w:r>
      <w:r w:rsidRPr="00862330">
        <w:rPr>
          <w:lang w:val="vi-VN"/>
        </w:rPr>
        <w:t xml:space="preserve">hữu cơ </w:t>
      </w:r>
      <w:r w:rsidRPr="00862330">
        <w:t xml:space="preserve">khu vực san nền </w:t>
      </w:r>
      <w:r w:rsidRPr="00862330">
        <w:rPr>
          <w:lang w:val="vi-VN"/>
        </w:rPr>
        <w:t xml:space="preserve">dày bình quân </w:t>
      </w:r>
      <w:r w:rsidRPr="00862330">
        <w:t>30</w:t>
      </w:r>
      <w:r w:rsidRPr="00862330">
        <w:rPr>
          <w:lang w:val="vi-VN"/>
        </w:rPr>
        <w:t>cm</w:t>
      </w:r>
      <w:r w:rsidRPr="00862330">
        <w:t xml:space="preserve"> </w:t>
      </w:r>
      <w:r w:rsidRPr="00862330">
        <w:rPr>
          <w:lang w:val="vi-VN"/>
        </w:rPr>
        <w:t xml:space="preserve">trong phạm vi san đắp. Khu vực bóc lớp đất </w:t>
      </w:r>
      <w:r w:rsidRPr="00862330">
        <w:t xml:space="preserve">không tích hợp, </w:t>
      </w:r>
      <w:r w:rsidRPr="00862330">
        <w:rPr>
          <w:lang w:val="vi-VN"/>
        </w:rPr>
        <w:t xml:space="preserve">hữu cơ sẽ được đắp trả </w:t>
      </w:r>
      <w:r w:rsidRPr="00862330">
        <w:t>cát</w:t>
      </w:r>
      <w:r w:rsidRPr="00862330">
        <w:rPr>
          <w:lang w:val="vi-VN"/>
        </w:rPr>
        <w:t xml:space="preserve"> bằng chiều cao bóc hữu cơ, tưới nước đầm chặt K</w:t>
      </w:r>
      <w:r w:rsidRPr="00862330">
        <w:t>=0,</w:t>
      </w:r>
      <w:r w:rsidRPr="00862330">
        <w:rPr>
          <w:lang w:val="vi-VN"/>
        </w:rPr>
        <w:t>85</w:t>
      </w:r>
      <w:r w:rsidRPr="00862330">
        <w:t xml:space="preserve"> sau đó đắp các lớp đất cấp phối đồi K=0,85 đến cao độ thiết kế</w:t>
      </w:r>
      <w:r w:rsidRPr="00862330">
        <w:rPr>
          <w:lang w:val="vi-VN"/>
        </w:rPr>
        <w:t>.</w:t>
      </w:r>
      <w:r w:rsidRPr="00862330">
        <w:t xml:space="preserve"> Cao độ hoàn thiện san thấp hơn cao độ quy hoạch trung bình 30cm. </w:t>
      </w:r>
    </w:p>
    <w:p w:rsidR="00377968" w:rsidRPr="00862330" w:rsidRDefault="00377968" w:rsidP="00377968">
      <w:pPr>
        <w:pStyle w:val="ACAP4"/>
      </w:pPr>
      <w:r w:rsidRPr="00862330">
        <w:t>* Tính toán khối lượng:</w:t>
      </w:r>
    </w:p>
    <w:p w:rsidR="00377968" w:rsidRPr="00862330" w:rsidRDefault="00377968" w:rsidP="00377968">
      <w:pPr>
        <w:pStyle w:val="11NOIDUNG0"/>
        <w:rPr>
          <w:lang w:val="vi-VN"/>
        </w:rPr>
      </w:pPr>
      <w:r w:rsidRPr="00862330">
        <w:rPr>
          <w:lang w:val="en-US"/>
        </w:rPr>
        <w:t xml:space="preserve">- </w:t>
      </w:r>
      <w:r w:rsidRPr="00862330">
        <w:rPr>
          <w:lang w:val="vi-VN"/>
        </w:rPr>
        <w:t>Lập lưới tính toán khối lượng đào đắp:</w:t>
      </w:r>
    </w:p>
    <w:p w:rsidR="00377968" w:rsidRPr="00862330" w:rsidRDefault="00377968" w:rsidP="00377968">
      <w:pPr>
        <w:pStyle w:val="11NOIDUNG0"/>
        <w:rPr>
          <w:lang w:val="vi-VN"/>
        </w:rPr>
      </w:pPr>
      <w:r w:rsidRPr="00862330">
        <w:rPr>
          <w:lang w:val="nl-NL"/>
        </w:rPr>
        <w:lastRenderedPageBreak/>
        <w:t xml:space="preserve">+ </w:t>
      </w:r>
      <w:r w:rsidRPr="00862330">
        <w:rPr>
          <w:lang w:val="vi-VN"/>
        </w:rPr>
        <w:t xml:space="preserve">Lưới tính toán khối lượng đắp được chia ô chủ yếu </w:t>
      </w:r>
      <w:r w:rsidRPr="00862330">
        <w:t>1</w:t>
      </w:r>
      <w:r w:rsidRPr="00862330">
        <w:rPr>
          <w:lang w:val="vi-VN"/>
        </w:rPr>
        <w:t>0mx</w:t>
      </w:r>
      <w:r w:rsidRPr="00862330">
        <w:t>1</w:t>
      </w:r>
      <w:r w:rsidRPr="00862330">
        <w:rPr>
          <w:lang w:val="vi-VN"/>
        </w:rPr>
        <w:t xml:space="preserve">0m. Những ô có diện tích khác được tính trực tiếp từ kích thước cụ thể cho từng ô theo bản vẽ. </w:t>
      </w:r>
    </w:p>
    <w:p w:rsidR="00377968" w:rsidRPr="00862330" w:rsidRDefault="00377968" w:rsidP="00377968">
      <w:pPr>
        <w:pStyle w:val="11NOIDUNG0"/>
        <w:rPr>
          <w:lang w:val="vi-VN"/>
        </w:rPr>
      </w:pPr>
      <w:r w:rsidRPr="00862330">
        <w:rPr>
          <w:lang w:val="nl-NL"/>
        </w:rPr>
        <w:t xml:space="preserve">+ </w:t>
      </w:r>
      <w:r w:rsidRPr="00862330">
        <w:rPr>
          <w:lang w:val="vi-VN"/>
        </w:rPr>
        <w:t>Cao độ thiết kế tại các điểm mắt lưới được nội suy từ cao độ khống chế các điểm tương ứng trên bình đồ thiết kế .</w:t>
      </w:r>
    </w:p>
    <w:p w:rsidR="00377968" w:rsidRPr="00862330" w:rsidRDefault="00377968" w:rsidP="00377968">
      <w:pPr>
        <w:pStyle w:val="11NOIDUNG0"/>
        <w:rPr>
          <w:lang w:val="vi-VN"/>
        </w:rPr>
      </w:pPr>
      <w:r w:rsidRPr="00862330">
        <w:rPr>
          <w:lang w:val="nl-NL"/>
        </w:rPr>
        <w:t xml:space="preserve">+ </w:t>
      </w:r>
      <w:r w:rsidRPr="00862330">
        <w:rPr>
          <w:lang w:val="vi-VN"/>
        </w:rPr>
        <w:t>Cao độ đất thiên nhiên tại điểm mắt lưới được nội suy từ cao độ đất thiên nhiên các điểm lân cận.</w:t>
      </w:r>
    </w:p>
    <w:p w:rsidR="00377968" w:rsidRPr="00862330" w:rsidRDefault="00377968" w:rsidP="00377968">
      <w:pPr>
        <w:rPr>
          <w:lang w:val="vi-VN"/>
        </w:rPr>
      </w:pPr>
      <w:r w:rsidRPr="00862330">
        <w:t>-</w:t>
      </w:r>
      <w:r w:rsidRPr="00862330">
        <w:rPr>
          <w:lang w:val="vi-VN"/>
        </w:rPr>
        <w:t xml:space="preserve"> Công thức tính khối lượng san nền:</w:t>
      </w:r>
    </w:p>
    <w:p w:rsidR="00377968" w:rsidRPr="00862330" w:rsidRDefault="00377968" w:rsidP="00377968">
      <w:pPr>
        <w:pStyle w:val="11NOIDUNG0"/>
        <w:rPr>
          <w:lang w:val="vi-VN"/>
        </w:rPr>
      </w:pPr>
      <w:r w:rsidRPr="00862330">
        <w:rPr>
          <w:lang w:val="nl-NL"/>
        </w:rPr>
        <w:t xml:space="preserve">+ </w:t>
      </w:r>
      <w:r w:rsidRPr="00862330">
        <w:rPr>
          <w:lang w:val="vi-VN"/>
        </w:rPr>
        <w:t>Đối với khu vực san nền là khu vực hoàn toàn đào hoặc đắp, khối lượng tính toán san nền được tính theo công thức trung bình. Khối lượng mỗi ô lưới bằng diện tích ô nhân với trung bình cộng độ chênh cao các điểm mắt lưới của mỗi ô.</w:t>
      </w:r>
    </w:p>
    <w:p w:rsidR="00377968" w:rsidRPr="00862330" w:rsidRDefault="00377968" w:rsidP="00377968">
      <w:pPr>
        <w:pStyle w:val="11NOIDUNG0"/>
        <w:rPr>
          <w:lang w:val="vi-VN"/>
        </w:rPr>
      </w:pPr>
      <w:r w:rsidRPr="00862330">
        <w:rPr>
          <w:lang w:val="nl-NL"/>
        </w:rPr>
        <w:t xml:space="preserve">+ </w:t>
      </w:r>
      <w:r w:rsidRPr="00862330">
        <w:rPr>
          <w:lang w:val="vi-VN"/>
        </w:rPr>
        <w:t>Đối với khu vực vừa đào vừa đắp, cần xác định đường ranh giới phân phia đào đắp, sau đó tính khối lượng trung bình cho từng phần đào và đắp.</w:t>
      </w:r>
    </w:p>
    <w:p w:rsidR="00377968" w:rsidRPr="00862330" w:rsidRDefault="00377968" w:rsidP="00377968">
      <w:pPr>
        <w:pStyle w:val="11NOIDUNG0"/>
        <w:rPr>
          <w:lang w:val="vi-VN"/>
        </w:rPr>
      </w:pPr>
      <w:r w:rsidRPr="00862330">
        <w:rPr>
          <w:lang w:val="en-US"/>
        </w:rPr>
        <w:t xml:space="preserve">- </w:t>
      </w:r>
      <w:r w:rsidRPr="00862330">
        <w:rPr>
          <w:lang w:val="vi-VN"/>
        </w:rPr>
        <w:t>Khối lượng:</w:t>
      </w:r>
    </w:p>
    <w:p w:rsidR="00377968" w:rsidRPr="00862330" w:rsidRDefault="00377968" w:rsidP="00377968">
      <w:pPr>
        <w:pStyle w:val="11NOIDUNG0"/>
        <w:rPr>
          <w:lang w:val="vi-VN"/>
        </w:rPr>
      </w:pPr>
      <w:r w:rsidRPr="00862330">
        <w:rPr>
          <w:lang w:val="nl-NL"/>
        </w:rPr>
        <w:t xml:space="preserve">+ </w:t>
      </w:r>
      <w:r w:rsidRPr="00862330">
        <w:rPr>
          <w:lang w:val="vi-VN"/>
        </w:rPr>
        <w:t>Tổng diện tích:</w:t>
      </w:r>
      <w:r w:rsidRPr="00862330">
        <w:rPr>
          <w:lang w:val="vi-VN"/>
        </w:rPr>
        <w:tab/>
      </w:r>
      <w:r w:rsidRPr="00862330">
        <w:rPr>
          <w:lang w:val="vi-VN"/>
        </w:rPr>
        <w:tab/>
      </w:r>
      <w:r w:rsidRPr="00862330">
        <w:rPr>
          <w:lang w:val="vi-VN"/>
        </w:rPr>
        <w:tab/>
      </w:r>
      <w:r w:rsidRPr="00862330">
        <w:rPr>
          <w:lang w:val="vi-VN"/>
        </w:rPr>
        <w:tab/>
      </w:r>
      <w:r w:rsidRPr="00862330">
        <w:rPr>
          <w:lang w:val="vi-VN"/>
        </w:rPr>
        <w:tab/>
      </w:r>
      <w:r w:rsidRPr="00862330">
        <w:t>53.641</w:t>
      </w:r>
      <w:r w:rsidRPr="00862330">
        <w:rPr>
          <w:lang w:val="vi-VN"/>
        </w:rPr>
        <w:t>,</w:t>
      </w:r>
      <w:r w:rsidRPr="00862330">
        <w:t>86</w:t>
      </w:r>
      <w:r w:rsidRPr="00862330">
        <w:rPr>
          <w:lang w:val="nl-NL"/>
        </w:rPr>
        <w:t xml:space="preserve"> </w:t>
      </w:r>
      <w:r w:rsidRPr="00862330">
        <w:rPr>
          <w:lang w:val="vi-VN"/>
        </w:rPr>
        <w:t>m</w:t>
      </w:r>
      <w:r w:rsidRPr="00862330">
        <w:rPr>
          <w:vertAlign w:val="superscript"/>
          <w:lang w:val="vi-VN"/>
        </w:rPr>
        <w:t>2</w:t>
      </w:r>
      <w:r w:rsidRPr="00862330">
        <w:rPr>
          <w:lang w:val="vi-VN"/>
        </w:rPr>
        <w:t>.</w:t>
      </w:r>
    </w:p>
    <w:p w:rsidR="00377968" w:rsidRPr="00862330" w:rsidRDefault="00377968" w:rsidP="00377968">
      <w:pPr>
        <w:pStyle w:val="11NOIDUNG0"/>
      </w:pPr>
      <w:r w:rsidRPr="00862330">
        <w:rPr>
          <w:lang w:val="vi-VN"/>
        </w:rPr>
        <w:t xml:space="preserve">+ Bóc </w:t>
      </w:r>
      <w:r w:rsidRPr="00862330">
        <w:t>đất không tích hợp</w:t>
      </w:r>
      <w:r w:rsidRPr="00862330">
        <w:rPr>
          <w:lang w:val="vi-VN"/>
        </w:rPr>
        <w:t>:</w:t>
      </w:r>
      <w:r w:rsidRPr="00862330">
        <w:t xml:space="preserve">  </w:t>
      </w:r>
      <w:r w:rsidRPr="00862330">
        <w:rPr>
          <w:lang w:val="vi-VN"/>
        </w:rPr>
        <w:tab/>
      </w:r>
      <w:r w:rsidRPr="00862330">
        <w:rPr>
          <w:lang w:val="vi-VN"/>
        </w:rPr>
        <w:tab/>
      </w:r>
      <w:r w:rsidRPr="00862330">
        <w:rPr>
          <w:lang w:val="vi-VN"/>
        </w:rPr>
        <w:tab/>
        <w:t xml:space="preserve">  </w:t>
      </w:r>
      <w:r w:rsidRPr="00862330">
        <w:t xml:space="preserve">          15.600,03</w:t>
      </w:r>
      <w:r w:rsidRPr="00862330">
        <w:rPr>
          <w:lang w:val="vi-VN"/>
        </w:rPr>
        <w:t xml:space="preserve"> m</w:t>
      </w:r>
      <w:r w:rsidRPr="00862330">
        <w:rPr>
          <w:vertAlign w:val="superscript"/>
          <w:lang w:val="vi-VN"/>
        </w:rPr>
        <w:t>3</w:t>
      </w:r>
      <w:r w:rsidRPr="00862330">
        <w:rPr>
          <w:lang w:val="vi-VN"/>
        </w:rPr>
        <w:t>.</w:t>
      </w:r>
    </w:p>
    <w:p w:rsidR="00377968" w:rsidRPr="00862330" w:rsidRDefault="00377968" w:rsidP="00377968">
      <w:pPr>
        <w:pStyle w:val="11NOIDUNG0"/>
      </w:pPr>
      <w:r w:rsidRPr="00862330">
        <w:rPr>
          <w:lang w:val="vi-VN"/>
        </w:rPr>
        <w:t xml:space="preserve">+ </w:t>
      </w:r>
      <w:r w:rsidRPr="00862330">
        <w:t>Đắp trả</w:t>
      </w:r>
      <w:r w:rsidRPr="00862330">
        <w:rPr>
          <w:lang w:val="vi-VN"/>
        </w:rPr>
        <w:t xml:space="preserve"> </w:t>
      </w:r>
      <w:r w:rsidRPr="00862330">
        <w:t>cát</w:t>
      </w:r>
      <w:r w:rsidRPr="00862330">
        <w:rPr>
          <w:lang w:val="vi-VN"/>
        </w:rPr>
        <w:t>:</w:t>
      </w:r>
      <w:r w:rsidRPr="00862330">
        <w:tab/>
      </w:r>
      <w:r w:rsidRPr="00862330">
        <w:rPr>
          <w:lang w:val="vi-VN"/>
        </w:rPr>
        <w:tab/>
      </w:r>
      <w:r w:rsidRPr="00862330">
        <w:rPr>
          <w:lang w:val="vi-VN"/>
        </w:rPr>
        <w:tab/>
      </w:r>
      <w:r w:rsidRPr="00862330">
        <w:rPr>
          <w:lang w:val="vi-VN"/>
        </w:rPr>
        <w:tab/>
      </w:r>
      <w:r w:rsidRPr="00862330">
        <w:rPr>
          <w:lang w:val="vi-VN"/>
        </w:rPr>
        <w:tab/>
      </w:r>
      <w:r w:rsidRPr="00862330">
        <w:t xml:space="preserve">            15.600,03</w:t>
      </w:r>
      <w:r w:rsidRPr="00862330">
        <w:rPr>
          <w:lang w:val="vi-VN"/>
        </w:rPr>
        <w:t xml:space="preserve"> m</w:t>
      </w:r>
      <w:r w:rsidRPr="00862330">
        <w:rPr>
          <w:vertAlign w:val="superscript"/>
          <w:lang w:val="vi-VN"/>
        </w:rPr>
        <w:t>3</w:t>
      </w:r>
      <w:r w:rsidRPr="00862330">
        <w:rPr>
          <w:lang w:val="vi-VN"/>
        </w:rPr>
        <w:t>.</w:t>
      </w:r>
    </w:p>
    <w:p w:rsidR="00377968" w:rsidRPr="00862330" w:rsidRDefault="00377968" w:rsidP="00377968">
      <w:pPr>
        <w:pStyle w:val="11NOIDUNG0"/>
        <w:rPr>
          <w:lang w:val="vi-VN"/>
        </w:rPr>
      </w:pPr>
      <w:r w:rsidRPr="00862330">
        <w:rPr>
          <w:lang w:val="vi-VN"/>
        </w:rPr>
        <w:t>+ Khối lượng đắp  K</w:t>
      </w:r>
      <w:r w:rsidRPr="00862330">
        <w:t>=0,</w:t>
      </w:r>
      <w:r w:rsidRPr="00862330">
        <w:rPr>
          <w:lang w:val="vi-VN"/>
        </w:rPr>
        <w:t>85:</w:t>
      </w:r>
      <w:r w:rsidRPr="00862330">
        <w:rPr>
          <w:lang w:val="vi-VN"/>
        </w:rPr>
        <w:tab/>
      </w:r>
      <w:r w:rsidRPr="00862330">
        <w:rPr>
          <w:lang w:val="vi-VN"/>
        </w:rPr>
        <w:tab/>
      </w:r>
      <w:r w:rsidRPr="00862330">
        <w:rPr>
          <w:lang w:val="vi-VN"/>
        </w:rPr>
        <w:tab/>
      </w:r>
      <w:r w:rsidRPr="00862330">
        <w:rPr>
          <w:lang w:val="vi-VN"/>
        </w:rPr>
        <w:tab/>
      </w:r>
      <w:r w:rsidRPr="00862330">
        <w:t>65.752,44</w:t>
      </w:r>
      <w:r w:rsidRPr="00862330">
        <w:rPr>
          <w:lang w:val="vi-VN"/>
        </w:rPr>
        <w:t xml:space="preserve"> m</w:t>
      </w:r>
      <w:r w:rsidRPr="00862330">
        <w:rPr>
          <w:vertAlign w:val="superscript"/>
          <w:lang w:val="vi-VN"/>
        </w:rPr>
        <w:t>3</w:t>
      </w:r>
      <w:r w:rsidRPr="00862330">
        <w:rPr>
          <w:lang w:val="vi-VN"/>
        </w:rPr>
        <w:t>.</w:t>
      </w:r>
    </w:p>
    <w:p w:rsidR="00377968" w:rsidRPr="00862330" w:rsidRDefault="00377968" w:rsidP="00377968">
      <w:pPr>
        <w:pStyle w:val="ACAP4"/>
        <w:rPr>
          <w:lang w:val="vi-VN"/>
        </w:rPr>
      </w:pPr>
      <w:bookmarkStart w:id="182" w:name="_Toc24214769"/>
      <w:bookmarkStart w:id="183" w:name="_Toc24214811"/>
      <w:bookmarkStart w:id="184" w:name="_Toc42244055"/>
      <w:bookmarkStart w:id="185" w:name="_Toc114067020"/>
      <w:bookmarkStart w:id="186" w:name="_Toc114138163"/>
      <w:r w:rsidRPr="00862330">
        <w:t xml:space="preserve">c. </w:t>
      </w:r>
      <w:r w:rsidRPr="00862330">
        <w:rPr>
          <w:lang w:val="vi-VN"/>
        </w:rPr>
        <w:t>Hệ thống giao thông</w:t>
      </w:r>
      <w:bookmarkEnd w:id="182"/>
      <w:bookmarkEnd w:id="183"/>
      <w:bookmarkEnd w:id="184"/>
      <w:bookmarkEnd w:id="185"/>
      <w:bookmarkEnd w:id="186"/>
    </w:p>
    <w:p w:rsidR="00377968" w:rsidRPr="00862330" w:rsidRDefault="00377968" w:rsidP="00377968">
      <w:pPr>
        <w:pStyle w:val="ACAP4"/>
        <w:rPr>
          <w:lang w:val="vi-VN"/>
        </w:rPr>
      </w:pPr>
      <w:r w:rsidRPr="00862330">
        <w:t xml:space="preserve">* </w:t>
      </w:r>
      <w:r w:rsidRPr="00862330">
        <w:rPr>
          <w:lang w:val="vi-VN"/>
        </w:rPr>
        <w:t>Giải pháp thiết kế:</w:t>
      </w:r>
    </w:p>
    <w:p w:rsidR="00377968" w:rsidRPr="00862330" w:rsidRDefault="00377968" w:rsidP="00377968">
      <w:pPr>
        <w:pStyle w:val="11NOIDUNG0"/>
        <w:rPr>
          <w:lang w:val="nl-NL"/>
        </w:rPr>
      </w:pPr>
      <w:r w:rsidRPr="00862330">
        <w:rPr>
          <w:lang w:val="nl-NL"/>
        </w:rPr>
        <w:t xml:space="preserve">Thiết kế các tuyến đường hoàn thiện trong phạm vi dự án theo Quy hoạch chi tiết đã được phê duyệt. </w:t>
      </w:r>
      <w:r w:rsidRPr="00862330">
        <w:t>Tuyến</w:t>
      </w:r>
      <w:r w:rsidRPr="00862330">
        <w:rPr>
          <w:lang w:val="nl-NL"/>
        </w:rPr>
        <w:t xml:space="preserve"> đường giao thông trong dự án được thiết kế gồm các chỉ tiêu và yêu cầu Đường đô thị - yêu cầu thiết kế: TCXDVN - 104-2007.</w:t>
      </w:r>
    </w:p>
    <w:p w:rsidR="00377968" w:rsidRPr="00862330" w:rsidRDefault="00377968" w:rsidP="00377968">
      <w:pPr>
        <w:pStyle w:val="11NOIDUNG0"/>
        <w:rPr>
          <w:lang w:val="nl-NL"/>
        </w:rPr>
      </w:pPr>
      <w:r w:rsidRPr="00862330">
        <w:rPr>
          <w:lang w:val="nl-NL"/>
        </w:rPr>
        <w:t>- Bình diện: cơ tuyến bám theo tim đường quy hoạch.</w:t>
      </w:r>
    </w:p>
    <w:p w:rsidR="00377968" w:rsidRPr="00862330" w:rsidRDefault="00377968" w:rsidP="00377968">
      <w:pPr>
        <w:pStyle w:val="11NOIDUNG0"/>
        <w:rPr>
          <w:lang w:val="nl-NL"/>
        </w:rPr>
      </w:pPr>
      <w:r w:rsidRPr="00862330">
        <w:rPr>
          <w:lang w:val="nl-NL"/>
        </w:rPr>
        <w:t>- Trắc dọc: điểm đầu và điểm cuối lấy trùng với cao độ tim quy hoạch tương ứng tại vị trí đó.</w:t>
      </w:r>
    </w:p>
    <w:p w:rsidR="00377968" w:rsidRPr="00862330" w:rsidRDefault="00377968" w:rsidP="00377968">
      <w:pPr>
        <w:pStyle w:val="11NOIDUNG0"/>
        <w:rPr>
          <w:lang w:val="nl-NL"/>
        </w:rPr>
      </w:pPr>
      <w:r w:rsidRPr="00862330">
        <w:rPr>
          <w:lang w:val="nl-NL"/>
        </w:rPr>
        <w:t>- Độ dốc dọc tuyến thiết kế trùng với độ dốc dọc đường quy hoạch.</w:t>
      </w:r>
    </w:p>
    <w:p w:rsidR="00377968" w:rsidRPr="00862330" w:rsidRDefault="00377968" w:rsidP="00377968">
      <w:pPr>
        <w:pStyle w:val="11NOIDUNG0"/>
        <w:rPr>
          <w:lang w:val="nl-NL"/>
        </w:rPr>
      </w:pPr>
      <w:r w:rsidRPr="00862330">
        <w:rPr>
          <w:lang w:val="nl-NL"/>
        </w:rPr>
        <w:t>- Taluy nền đào: 1/0; taluy nền đắp: 1/0.</w:t>
      </w:r>
    </w:p>
    <w:p w:rsidR="00377968" w:rsidRPr="00862330" w:rsidRDefault="00377968" w:rsidP="00377968">
      <w:pPr>
        <w:pStyle w:val="11NOIDUNG0"/>
        <w:rPr>
          <w:lang w:val="nl-NL"/>
        </w:rPr>
      </w:pPr>
      <w:r w:rsidRPr="00862330">
        <w:rPr>
          <w:lang w:val="nl-NL"/>
        </w:rPr>
        <w:t xml:space="preserve">* Kết cấu mặt đường bê tông nhựa cấp cao A1: </w:t>
      </w:r>
    </w:p>
    <w:p w:rsidR="00377968" w:rsidRPr="00862330" w:rsidRDefault="00377968" w:rsidP="00377968">
      <w:pPr>
        <w:pStyle w:val="11NOIDUNG0"/>
        <w:rPr>
          <w:lang w:val="nl-NL"/>
        </w:rPr>
      </w:pPr>
      <w:r w:rsidRPr="00862330">
        <w:rPr>
          <w:lang w:val="nl-NL"/>
        </w:rPr>
        <w:t>+ Mặt đường bê tông nhựa chặt C19, dày 7cm.</w:t>
      </w:r>
    </w:p>
    <w:p w:rsidR="00377968" w:rsidRPr="00862330" w:rsidRDefault="00377968" w:rsidP="00377968">
      <w:pPr>
        <w:pStyle w:val="11NOIDUNG0"/>
        <w:rPr>
          <w:lang w:val="nl-NL"/>
        </w:rPr>
      </w:pPr>
      <w:r w:rsidRPr="00862330">
        <w:rPr>
          <w:lang w:val="nl-NL"/>
        </w:rPr>
        <w:t>+ Tưới nhựa thấm bám tiêu chuẩn 1 kg/m</w:t>
      </w:r>
      <w:r w:rsidRPr="00862330">
        <w:rPr>
          <w:vertAlign w:val="superscript"/>
          <w:lang w:val="nl-NL"/>
        </w:rPr>
        <w:t>2</w:t>
      </w:r>
      <w:r w:rsidRPr="00862330">
        <w:rPr>
          <w:lang w:val="nl-NL"/>
        </w:rPr>
        <w:t>.</w:t>
      </w:r>
    </w:p>
    <w:p w:rsidR="00377968" w:rsidRPr="00862330" w:rsidRDefault="00377968" w:rsidP="00377968">
      <w:pPr>
        <w:pStyle w:val="11NOIDUNG0"/>
        <w:rPr>
          <w:lang w:val="nl-NL"/>
        </w:rPr>
      </w:pPr>
      <w:r w:rsidRPr="00862330">
        <w:rPr>
          <w:lang w:val="nl-NL"/>
        </w:rPr>
        <w:t>+ Móng cấp phối đá dăm loại I, dày khoảng 15cm.</w:t>
      </w:r>
    </w:p>
    <w:p w:rsidR="00377968" w:rsidRPr="00862330" w:rsidRDefault="00377968" w:rsidP="00377968">
      <w:pPr>
        <w:pStyle w:val="11NOIDUNG0"/>
        <w:rPr>
          <w:lang w:val="nl-NL"/>
        </w:rPr>
      </w:pPr>
      <w:r w:rsidRPr="00862330">
        <w:rPr>
          <w:lang w:val="nl-NL"/>
        </w:rPr>
        <w:t>+ Móng cấp phối đá dăm loại II, dày khoảng 20cm.</w:t>
      </w:r>
    </w:p>
    <w:p w:rsidR="00377968" w:rsidRPr="00862330" w:rsidRDefault="00377968" w:rsidP="00377968">
      <w:pPr>
        <w:pStyle w:val="11NOIDUNG0"/>
        <w:rPr>
          <w:lang w:val="nl-NL"/>
        </w:rPr>
      </w:pPr>
      <w:r w:rsidRPr="00862330">
        <w:rPr>
          <w:lang w:val="nl-NL"/>
        </w:rPr>
        <w:t>+ Đắp đất đồi chọn lọc K98, dày 50cm.</w:t>
      </w:r>
    </w:p>
    <w:p w:rsidR="00377968" w:rsidRPr="00862330" w:rsidRDefault="00377968" w:rsidP="00377968">
      <w:pPr>
        <w:pStyle w:val="11NOIDUNG0"/>
        <w:rPr>
          <w:lang w:val="nl-NL"/>
        </w:rPr>
      </w:pPr>
      <w:r w:rsidRPr="00862330">
        <w:rPr>
          <w:lang w:val="nl-NL"/>
        </w:rPr>
        <w:t>- Kết nền đường:</w:t>
      </w:r>
    </w:p>
    <w:p w:rsidR="00377968" w:rsidRPr="00862330" w:rsidRDefault="00377968" w:rsidP="00377968">
      <w:pPr>
        <w:pStyle w:val="11NOIDUNG0"/>
        <w:rPr>
          <w:lang w:val="nl-NL"/>
        </w:rPr>
      </w:pPr>
      <w:r w:rsidRPr="00862330">
        <w:rPr>
          <w:lang w:val="nl-NL"/>
        </w:rPr>
        <w:t>+ Bóc lớp đất không tích hợp dày trung bình 50cm</w:t>
      </w:r>
    </w:p>
    <w:p w:rsidR="00377968" w:rsidRPr="00862330" w:rsidRDefault="00377968" w:rsidP="00377968">
      <w:pPr>
        <w:pStyle w:val="11NOIDUNG0"/>
        <w:rPr>
          <w:lang w:val="nl-NL"/>
        </w:rPr>
      </w:pPr>
      <w:r w:rsidRPr="00862330">
        <w:rPr>
          <w:lang w:val="nl-NL"/>
        </w:rPr>
        <w:lastRenderedPageBreak/>
        <w:t>+ Đắp trả cát dày 50cm</w:t>
      </w:r>
    </w:p>
    <w:p w:rsidR="00377968" w:rsidRPr="00862330" w:rsidRDefault="00377968" w:rsidP="00377968">
      <w:pPr>
        <w:pStyle w:val="11NOIDUNG0"/>
        <w:rPr>
          <w:lang w:val="nl-NL"/>
        </w:rPr>
      </w:pPr>
      <w:r w:rsidRPr="00862330">
        <w:rPr>
          <w:lang w:val="nl-NL"/>
        </w:rPr>
        <w:t>+ Đắp đất cấp phối đồi K&gt;=95</w:t>
      </w:r>
    </w:p>
    <w:p w:rsidR="00377968" w:rsidRPr="00862330" w:rsidRDefault="00377968" w:rsidP="00377968">
      <w:pPr>
        <w:pStyle w:val="11NOIDUNG0"/>
        <w:rPr>
          <w:lang w:val="nl-NL"/>
        </w:rPr>
      </w:pPr>
      <w:r w:rsidRPr="00862330">
        <w:rPr>
          <w:lang w:val="nl-NL"/>
        </w:rPr>
        <w:t>- Kết cấu vỉa hè, bó vỉa:</w:t>
      </w:r>
    </w:p>
    <w:p w:rsidR="00377968" w:rsidRPr="00862330" w:rsidRDefault="00377968" w:rsidP="00377968">
      <w:pPr>
        <w:pStyle w:val="11NOIDUNG0"/>
        <w:rPr>
          <w:lang w:val="nl-NL"/>
        </w:rPr>
      </w:pPr>
      <w:r w:rsidRPr="00862330">
        <w:rPr>
          <w:lang w:val="nl-NL"/>
        </w:rPr>
        <w:t xml:space="preserve">+ Đắp đất cấp phối vỉa hè K95. </w:t>
      </w:r>
    </w:p>
    <w:p w:rsidR="00377968" w:rsidRPr="00862330" w:rsidRDefault="00377968" w:rsidP="00377968">
      <w:pPr>
        <w:pStyle w:val="11NOIDUNG0"/>
        <w:rPr>
          <w:lang w:val="nl-NL"/>
        </w:rPr>
      </w:pPr>
      <w:r w:rsidRPr="00862330">
        <w:rPr>
          <w:lang w:val="nl-NL"/>
        </w:rPr>
        <w:t>+ Trải 1 lớp giấy dầu lót.</w:t>
      </w:r>
    </w:p>
    <w:p w:rsidR="00377968" w:rsidRPr="00862330" w:rsidRDefault="00377968" w:rsidP="00377968">
      <w:pPr>
        <w:pStyle w:val="11NOIDUNG0"/>
        <w:rPr>
          <w:lang w:val="nl-NL"/>
        </w:rPr>
      </w:pPr>
      <w:r w:rsidRPr="00862330">
        <w:rPr>
          <w:lang w:val="nl-NL"/>
        </w:rPr>
        <w:t>+ Đỗ lớp bê tông xi măng M150 dày 10cm.</w:t>
      </w:r>
    </w:p>
    <w:p w:rsidR="00377968" w:rsidRPr="00862330" w:rsidRDefault="00377968" w:rsidP="00377968">
      <w:pPr>
        <w:pStyle w:val="11NOIDUNG0"/>
        <w:rPr>
          <w:lang w:val="nl-NL"/>
        </w:rPr>
      </w:pPr>
      <w:r w:rsidRPr="00862330">
        <w:rPr>
          <w:lang w:val="nl-NL"/>
        </w:rPr>
        <w:t>+ Lót vữa XM M100, dày 2cm.</w:t>
      </w:r>
    </w:p>
    <w:p w:rsidR="00377968" w:rsidRPr="00862330" w:rsidRDefault="00377968" w:rsidP="00377968">
      <w:pPr>
        <w:pStyle w:val="11NOIDUNG0"/>
        <w:rPr>
          <w:lang w:val="nl-NL"/>
        </w:rPr>
      </w:pPr>
      <w:r w:rsidRPr="00862330">
        <w:rPr>
          <w:lang w:val="nl-NL"/>
        </w:rPr>
        <w:t>+ Lát gạch Tezaroo kích thước 30x30x3cm.</w:t>
      </w:r>
    </w:p>
    <w:p w:rsidR="00377968" w:rsidRPr="00862330" w:rsidRDefault="00377968" w:rsidP="00377968">
      <w:pPr>
        <w:pStyle w:val="11NOIDUNG0"/>
        <w:rPr>
          <w:lang w:val="nl-NL"/>
        </w:rPr>
      </w:pPr>
      <w:r w:rsidRPr="00862330">
        <w:rPr>
          <w:lang w:val="nl-NL"/>
        </w:rPr>
        <w:t>+ Bó vỉa: Bằng BTXM M250, vỉa cao hơn mặt đường khoảng 13cm.</w:t>
      </w:r>
    </w:p>
    <w:p w:rsidR="00377968" w:rsidRPr="00862330" w:rsidRDefault="00377968" w:rsidP="00377968">
      <w:pPr>
        <w:pStyle w:val="11NOIDUNG0"/>
        <w:rPr>
          <w:lang w:val="nl-NL"/>
        </w:rPr>
      </w:pPr>
      <w:r w:rsidRPr="00862330">
        <w:rPr>
          <w:lang w:val="nl-NL"/>
        </w:rPr>
        <w:t>+ Đan rãnh mặt đường: Bằng bê tông M250, trên lớp dăm sạn đệm dày 10cm.</w:t>
      </w:r>
    </w:p>
    <w:p w:rsidR="00377968" w:rsidRPr="00862330" w:rsidRDefault="00377968" w:rsidP="00377968">
      <w:pPr>
        <w:pStyle w:val="11NOIDUNG0"/>
        <w:rPr>
          <w:lang w:val="nl-NL"/>
        </w:rPr>
      </w:pPr>
      <w:r w:rsidRPr="00862330">
        <w:rPr>
          <w:lang w:val="nl-NL"/>
        </w:rPr>
        <w:t>+ Bó hè: Bằng bê tông XM M200 đá 1x2 đỗ tại chỗ, đỉnh bó hè cao bằng cao độ vỉa hè.</w:t>
      </w:r>
    </w:p>
    <w:p w:rsidR="00377968" w:rsidRPr="00862330" w:rsidRDefault="00377968" w:rsidP="00377968">
      <w:pPr>
        <w:pStyle w:val="11NOIDUNG0"/>
        <w:rPr>
          <w:lang w:val="nl-NL"/>
        </w:rPr>
      </w:pPr>
      <w:r w:rsidRPr="00862330">
        <w:rPr>
          <w:lang w:val="nl-NL"/>
        </w:rPr>
        <w:t>- Hệ thống an toàn giao thông: được thiết kế theo QCVN 41:2019/BGTVT_Quy chuẩn Quốc gia về báo hiệu đường bộ.</w:t>
      </w:r>
    </w:p>
    <w:p w:rsidR="00377968" w:rsidRPr="00862330" w:rsidRDefault="00377968" w:rsidP="00377968">
      <w:pPr>
        <w:pStyle w:val="ACAP4"/>
        <w:rPr>
          <w:lang w:val="nb-NO"/>
        </w:rPr>
      </w:pPr>
      <w:r w:rsidRPr="00862330">
        <w:rPr>
          <w:lang w:val="nb-NO"/>
        </w:rPr>
        <w:t>* Các chỉ tiêu kỹ thuật:</w:t>
      </w:r>
    </w:p>
    <w:p w:rsidR="00377968" w:rsidRPr="00862330" w:rsidRDefault="00377968" w:rsidP="00377968">
      <w:pPr>
        <w:pStyle w:val="11NOIDUNG0"/>
        <w:rPr>
          <w:lang w:val="nl-NL"/>
        </w:rPr>
      </w:pPr>
      <w:r w:rsidRPr="00862330">
        <w:rPr>
          <w:lang w:val="nl-NL"/>
        </w:rPr>
        <w:t>- Các chỉ tiêu kỹ thuật giao thông được thiết kế hợp lý để phục vụ việc đi lại cho các phương tiện giao thông đến từng lô đất một cách dễ dàng, thuận tiện.</w:t>
      </w:r>
    </w:p>
    <w:p w:rsidR="00377968" w:rsidRPr="00862330" w:rsidRDefault="00377968" w:rsidP="00377968">
      <w:pPr>
        <w:pStyle w:val="11NOIDUNG0"/>
        <w:rPr>
          <w:lang w:val="nl-NL"/>
        </w:rPr>
      </w:pPr>
      <w:r w:rsidRPr="00862330">
        <w:rPr>
          <w:lang w:val="nl-NL"/>
        </w:rPr>
        <w:t xml:space="preserve">  + Độ dốc ngang mặt đường: im=2%.</w:t>
      </w:r>
    </w:p>
    <w:p w:rsidR="00377968" w:rsidRPr="00862330" w:rsidRDefault="00377968" w:rsidP="00377968">
      <w:pPr>
        <w:pStyle w:val="11NOIDUNG0"/>
        <w:rPr>
          <w:lang w:val="nl-NL"/>
        </w:rPr>
      </w:pPr>
      <w:r w:rsidRPr="00862330">
        <w:rPr>
          <w:lang w:val="nl-NL"/>
        </w:rPr>
        <w:t xml:space="preserve">  + Độ dốc ngang lề               : il=1%.</w:t>
      </w:r>
    </w:p>
    <w:p w:rsidR="00377968" w:rsidRPr="00862330" w:rsidRDefault="00377968" w:rsidP="00377968">
      <w:pPr>
        <w:pStyle w:val="11NOIDUNG0"/>
        <w:rPr>
          <w:lang w:val="nl-NL"/>
        </w:rPr>
      </w:pPr>
      <w:r w:rsidRPr="00862330">
        <w:rPr>
          <w:lang w:val="nl-NL"/>
        </w:rPr>
        <w:t xml:space="preserve">  + Bán kính đường cong nằm nhỏ nhất: Rmin=50m.</w:t>
      </w:r>
    </w:p>
    <w:p w:rsidR="00377968" w:rsidRPr="00862330" w:rsidRDefault="00377968" w:rsidP="00377968">
      <w:pPr>
        <w:pStyle w:val="11NOIDUNG0"/>
        <w:rPr>
          <w:lang w:val="nl-NL"/>
        </w:rPr>
      </w:pPr>
      <w:r w:rsidRPr="00862330">
        <w:rPr>
          <w:lang w:val="nl-NL"/>
        </w:rPr>
        <w:t xml:space="preserve">  + Bán kính đường cong đứng nhỏ nhất: Rmin=450m.</w:t>
      </w:r>
    </w:p>
    <w:p w:rsidR="00377968" w:rsidRPr="00862330" w:rsidRDefault="00377968" w:rsidP="00377968">
      <w:pPr>
        <w:pStyle w:val="11NOIDUNG0"/>
        <w:rPr>
          <w:lang w:val="nl-NL"/>
        </w:rPr>
      </w:pPr>
      <w:r w:rsidRPr="00862330">
        <w:rPr>
          <w:lang w:val="nl-NL"/>
        </w:rPr>
        <w:t xml:space="preserve">  + Bán kính đường cong lõm nhỏ nhất: Rmin=450m.</w:t>
      </w:r>
    </w:p>
    <w:p w:rsidR="00377968" w:rsidRPr="00862330" w:rsidRDefault="00377968" w:rsidP="00377968">
      <w:pPr>
        <w:pStyle w:val="11NOIDUNG0"/>
        <w:rPr>
          <w:lang w:val="nl-NL"/>
        </w:rPr>
      </w:pPr>
      <w:r w:rsidRPr="00862330">
        <w:rPr>
          <w:lang w:val="nl-NL"/>
        </w:rPr>
        <w:t xml:space="preserve">  + Độ dốc dọc lớn nhất: im=6%.</w:t>
      </w:r>
    </w:p>
    <w:p w:rsidR="00377968" w:rsidRPr="00862330" w:rsidRDefault="00377968" w:rsidP="00377968">
      <w:pPr>
        <w:pStyle w:val="11NOIDUNG0"/>
        <w:rPr>
          <w:lang w:val="nl-NL"/>
        </w:rPr>
      </w:pPr>
      <w:r w:rsidRPr="00862330">
        <w:rPr>
          <w:lang w:val="nl-NL"/>
        </w:rPr>
        <w:t xml:space="preserve">  + Tải trọng thiết kế: 0,65H93.</w:t>
      </w:r>
    </w:p>
    <w:p w:rsidR="00377968" w:rsidRPr="00862330" w:rsidRDefault="00377968" w:rsidP="00377968">
      <w:pPr>
        <w:pStyle w:val="11NOIDUNG0"/>
        <w:rPr>
          <w:lang w:val="nl-NL"/>
        </w:rPr>
      </w:pPr>
      <w:r w:rsidRPr="00862330">
        <w:rPr>
          <w:lang w:val="nl-NL"/>
        </w:rPr>
        <w:t xml:space="preserve">  + Trị số tối thiểu của mô đun đàn hồi Eyc ≥100-:-120 KN/cm</w:t>
      </w:r>
      <w:r w:rsidRPr="00862330">
        <w:rPr>
          <w:vertAlign w:val="superscript"/>
          <w:lang w:val="nl-NL"/>
        </w:rPr>
        <w:t>2</w:t>
      </w:r>
      <w:r w:rsidRPr="00862330">
        <w:rPr>
          <w:lang w:val="nl-NL"/>
        </w:rPr>
        <w:t xml:space="preserve"> (tùy trục đường), vận tốc thiết kế v≤30 km/h.</w:t>
      </w:r>
    </w:p>
    <w:p w:rsidR="00377968" w:rsidRPr="00862330" w:rsidRDefault="00377968" w:rsidP="00377968">
      <w:pPr>
        <w:pStyle w:val="ACAP4"/>
      </w:pPr>
      <w:r w:rsidRPr="00862330">
        <w:t>* Tổ chức giao thông:</w:t>
      </w:r>
    </w:p>
    <w:p w:rsidR="00377968" w:rsidRPr="00862330" w:rsidRDefault="00377968" w:rsidP="00377968">
      <w:pPr>
        <w:pStyle w:val="11NOIDUNG0"/>
      </w:pPr>
      <w:r w:rsidRPr="00862330">
        <w:t>- Để đảm bảo giao thông trong khu vực dự án cần kẻ vạch sơn phân luồng, đặt biển báo tại các nút giao cắt.</w:t>
      </w:r>
    </w:p>
    <w:p w:rsidR="00377968" w:rsidRPr="00862330" w:rsidRDefault="00377968" w:rsidP="00377968">
      <w:pPr>
        <w:pStyle w:val="11NOIDUNG0"/>
        <w:rPr>
          <w:sz w:val="26"/>
          <w:szCs w:val="26"/>
        </w:rPr>
      </w:pPr>
      <w:bookmarkStart w:id="187" w:name="_Toc114138164"/>
      <w:r w:rsidRPr="00862330">
        <w:t>- Vị trí, quy cách, màu sơn, cột của biển báo được thiết kế theo Quy chuẩn Quốc gia về báo QCVN 41:2019/BGTVT.</w:t>
      </w:r>
      <w:bookmarkEnd w:id="187"/>
    </w:p>
    <w:p w:rsidR="002D0BBE" w:rsidRPr="00862330" w:rsidRDefault="002D0BBE" w:rsidP="00D46907">
      <w:pPr>
        <w:pStyle w:val="ACAP4"/>
        <w:rPr>
          <w:szCs w:val="28"/>
        </w:rPr>
      </w:pPr>
      <w:bookmarkStart w:id="188" w:name="_Toc525095780"/>
      <w:bookmarkStart w:id="189" w:name="_Toc508182229"/>
      <w:bookmarkStart w:id="190" w:name="_Toc508181519"/>
      <w:bookmarkStart w:id="191" w:name="_Toc499371796"/>
      <w:bookmarkStart w:id="192" w:name="_Toc499370978"/>
      <w:bookmarkStart w:id="193" w:name="_Toc481052842"/>
      <w:bookmarkStart w:id="194" w:name="_Toc475645406"/>
      <w:bookmarkStart w:id="195" w:name="_Toc475647605"/>
      <w:r w:rsidRPr="00862330">
        <w:rPr>
          <w:szCs w:val="28"/>
        </w:rPr>
        <w:t xml:space="preserve">1.2.1.2. </w:t>
      </w:r>
      <w:r w:rsidR="00F87BA6" w:rsidRPr="00862330">
        <w:rPr>
          <w:szCs w:val="28"/>
        </w:rPr>
        <w:t>Tổng mặt bằng bố trí các công trình.</w:t>
      </w:r>
    </w:p>
    <w:p w:rsidR="00F87BA6" w:rsidRPr="00862330" w:rsidRDefault="00F87BA6" w:rsidP="00F87BA6">
      <w:pPr>
        <w:pStyle w:val="ACAP4"/>
      </w:pPr>
      <w:r w:rsidRPr="00862330">
        <w:t>a. Tổng mặt bằng:</w:t>
      </w:r>
    </w:p>
    <w:p w:rsidR="00F87BA6" w:rsidRPr="00862330" w:rsidRDefault="00F87BA6" w:rsidP="00F87BA6">
      <w:r w:rsidRPr="00862330">
        <w:t xml:space="preserve">- Chọn lối vào chính cũng là mặt chính của bệnh viện  hướng ra đường Nguyễn Hữu Cảnh lộ giới 36m, hướng này cũng là hướng nhìn ra biển cách khu đất 1,7km </w:t>
      </w:r>
      <w:r w:rsidRPr="00862330">
        <w:lastRenderedPageBreak/>
        <w:t>theo đường chim bay. Lối vào phụ (lối cấp cứu) hướng ra đường quy hoạch phía Nam khu đất có lộ giới dự kiến 23m, thuận tiện cho việc chuyển bệnh hoặc liên hệ giữa 2 cơ sở của bệnh viện.</w:t>
      </w:r>
    </w:p>
    <w:p w:rsidR="00F87BA6" w:rsidRPr="00862330" w:rsidRDefault="00F87BA6" w:rsidP="00F87BA6">
      <w:r w:rsidRPr="00862330">
        <w:t>- Phương án bố cục tập trung với khối công trình chính nằm ở vị trí trung tâm khu đất. Khối đế bố trí cao 4 tầng, bố trí các khoa như: khám bệnh, cấp cứu, chẩn đoán hình ảnh, nội soi, xét nghiệm, thăm dò chức năng, phẫu thuật gây mê hồi sức, chạy thận nhân tạo. Khối tháp từ tầng 5 đến tầng 11: bố trí cho khoa dinh dưỡng, dược và các khối nội trú sản, nhi, ngoại và khối hành chính toàn bệnh viện.</w:t>
      </w:r>
    </w:p>
    <w:p w:rsidR="00F87BA6" w:rsidRPr="00862330" w:rsidRDefault="00F87BA6" w:rsidP="00F87BA6">
      <w:r w:rsidRPr="00862330">
        <w:t>- Một số khoa phòng chức năng có yêu cầu cao về dây chuyền sử dụng, cần lưu ý bố trí chặc chẽ, tuân thủ quy trình quy định để đảm bảo chất lượng sử dụng như:</w:t>
      </w:r>
    </w:p>
    <w:p w:rsidR="00F87BA6" w:rsidRPr="00862330" w:rsidRDefault="00F87BA6" w:rsidP="00F87BA6">
      <w:r w:rsidRPr="00862330">
        <w:rPr>
          <w:lang w:val="nl-NL"/>
        </w:rPr>
        <w:t xml:space="preserve">+ </w:t>
      </w:r>
      <w:r w:rsidRPr="00862330">
        <w:t>Khoa phẫu thuật gây mê hồi sức</w:t>
      </w:r>
    </w:p>
    <w:p w:rsidR="00F87BA6" w:rsidRPr="00862330" w:rsidRDefault="00F87BA6" w:rsidP="00F87BA6">
      <w:r w:rsidRPr="00862330">
        <w:rPr>
          <w:lang w:val="nl-NL"/>
        </w:rPr>
        <w:t xml:space="preserve">+ </w:t>
      </w:r>
      <w:r w:rsidRPr="00862330">
        <w:t>Khoa hồi sức tích cực chống độc</w:t>
      </w:r>
    </w:p>
    <w:p w:rsidR="00F87BA6" w:rsidRPr="00862330" w:rsidRDefault="00F87BA6" w:rsidP="00F87BA6">
      <w:r w:rsidRPr="00862330">
        <w:rPr>
          <w:lang w:val="nl-NL"/>
        </w:rPr>
        <w:t xml:space="preserve">+ </w:t>
      </w:r>
      <w:r w:rsidRPr="00862330">
        <w:t>Khoa xử lý nhiễm khuẩn</w:t>
      </w:r>
    </w:p>
    <w:p w:rsidR="00F87BA6" w:rsidRPr="00862330" w:rsidRDefault="00F87BA6" w:rsidP="00F87BA6">
      <w:r w:rsidRPr="00862330">
        <w:rPr>
          <w:lang w:val="nl-NL"/>
        </w:rPr>
        <w:t xml:space="preserve">+ </w:t>
      </w:r>
      <w:r w:rsidRPr="00862330">
        <w:t>Khoa xét nghiệm</w:t>
      </w:r>
    </w:p>
    <w:p w:rsidR="00F87BA6" w:rsidRPr="00862330" w:rsidRDefault="00F87BA6" w:rsidP="00F87BA6">
      <w:r w:rsidRPr="00862330">
        <w:rPr>
          <w:lang w:val="nl-NL"/>
        </w:rPr>
        <w:t xml:space="preserve">+ </w:t>
      </w:r>
      <w:r w:rsidRPr="00862330">
        <w:t>Khoa dinh dưỡng</w:t>
      </w:r>
    </w:p>
    <w:p w:rsidR="00F87BA6" w:rsidRPr="00862330" w:rsidRDefault="00F87BA6" w:rsidP="00F87BA6">
      <w:r w:rsidRPr="00862330">
        <w:t>- Các khối phụ trợ khác bố trí thành khối riêng theo chức năng sử dụng, quy mô 1 tầng. Các khối nhà máy bơm, xưởng kỹ thuật, nhà oxy khí nén ưu tiên bố trí gần khối nhà chính để thuận tiện liên hệ hỗ trợ, tiết kiệm đường ống và tổn thất áp lực.</w:t>
      </w:r>
    </w:p>
    <w:p w:rsidR="00F87BA6" w:rsidRPr="00862330" w:rsidRDefault="00F87BA6" w:rsidP="00F87BA6">
      <w:r w:rsidRPr="00862330">
        <w:t>- Khối nhà đại thể, khu xử lý nước thải bố trí hướng Tây Nam khu đất.</w:t>
      </w:r>
    </w:p>
    <w:p w:rsidR="00F87BA6" w:rsidRPr="00862330" w:rsidRDefault="00F87BA6" w:rsidP="00F87BA6">
      <w:r w:rsidRPr="00862330">
        <w:t>- Khuôn viên khu đất sẽ trồng nhiều cây xanh chủ yếu là cây lâu năm và cho bóng mát, bố trí tập trung hẳn thành từng khu và hướng đến mô hình ‘Bệnh viện công viên’</w:t>
      </w:r>
    </w:p>
    <w:p w:rsidR="00F87BA6" w:rsidRPr="00862330" w:rsidRDefault="00F87BA6" w:rsidP="00F87BA6">
      <w:pPr>
        <w:pStyle w:val="ACAP4"/>
      </w:pPr>
      <w:r w:rsidRPr="00862330">
        <w:t>b. Sân đường nội bộ, cây xanh:</w:t>
      </w:r>
    </w:p>
    <w:p w:rsidR="00F87BA6" w:rsidRPr="00862330" w:rsidRDefault="00F87BA6" w:rsidP="00F87BA6">
      <w:r w:rsidRPr="00862330">
        <w:t>- Đường nội bộ bố trí xung quanh khu đất xây dựng công trình đảm bảo lưu thông nội bộ giữa các khối nhà với nhau, đồng thời khi có sự cố đảm bảo tiếp cận của xe chữa cháy đền mọi vị trí công trình.</w:t>
      </w:r>
    </w:p>
    <w:p w:rsidR="00F87BA6" w:rsidRPr="00862330" w:rsidRDefault="00F87BA6" w:rsidP="00F87BA6">
      <w:r w:rsidRPr="00862330">
        <w:t>- Cây xanh định hướng trồng cây bóng mát thân thẳng to, cây lâu năm, hướng đên mô hình ‘bệnh viện công viên’.</w:t>
      </w:r>
    </w:p>
    <w:p w:rsidR="00F87BA6" w:rsidRPr="00862330" w:rsidRDefault="00F87BA6" w:rsidP="00F87BA6">
      <w:pPr>
        <w:pStyle w:val="ACAP4"/>
      </w:pPr>
      <w:bookmarkStart w:id="196" w:name="_Toc22670067"/>
      <w:bookmarkStart w:id="197" w:name="_Toc22675073"/>
      <w:bookmarkStart w:id="198" w:name="_Toc114138154"/>
      <w:r w:rsidRPr="00862330">
        <w:t>c. Các hạng mục công trình:</w:t>
      </w:r>
      <w:bookmarkEnd w:id="196"/>
      <w:bookmarkEnd w:id="197"/>
      <w:bookmarkEnd w:id="198"/>
    </w:p>
    <w:p w:rsidR="00F87BA6" w:rsidRPr="00862330" w:rsidRDefault="00F87BA6" w:rsidP="00F87BA6">
      <w:r w:rsidRPr="00862330">
        <w:t>- Khối Khám đa khoa, điều trị ngoại trú, kỹ thuật nghiệp vụ và điều trị nội trú được bố trí trung tâm khu đất xây dựng. Có tầng cao 11 tầng.</w:t>
      </w:r>
    </w:p>
    <w:p w:rsidR="00F87BA6" w:rsidRPr="00862330" w:rsidRDefault="00F87BA6" w:rsidP="00F87BA6">
      <w:r w:rsidRPr="00862330">
        <w:t>- Khu vực Nhà đại thể bố trí phía Tây Nam khu vực lập quy hoạch, tách biệt với các khu điều trị khác, có hàng rào riêng và tiếp cận bằng lối vào riêng. Tầng cao 1 tầng.</w:t>
      </w:r>
    </w:p>
    <w:p w:rsidR="00F87BA6" w:rsidRPr="00862330" w:rsidRDefault="00F87BA6" w:rsidP="00F87BA6">
      <w:r w:rsidRPr="00862330">
        <w:t xml:space="preserve">- Khu vực nhà xe cấp cứu được bố trí tiếp giáp với lối vào cấp cứu. Tầng cao 1 tầng. </w:t>
      </w:r>
    </w:p>
    <w:p w:rsidR="00F87BA6" w:rsidRPr="00862330" w:rsidRDefault="00F87BA6" w:rsidP="00F87BA6">
      <w:r w:rsidRPr="00862330">
        <w:t xml:space="preserve">- Khu vực Khu phụ trợ (máy bơm, máy phát, khí y tế), bể nước ngầm được bố trí phái Tây Bắc khu vực lập quy hoạch, tiếp cận giao thông nội bộ. Tầng cao 1 tầng. </w:t>
      </w:r>
    </w:p>
    <w:p w:rsidR="00F87BA6" w:rsidRPr="00862330" w:rsidRDefault="00F87BA6" w:rsidP="00F87BA6">
      <w:r w:rsidRPr="00862330">
        <w:lastRenderedPageBreak/>
        <w:t xml:space="preserve">- Khu vực xử lý nước thải và môi trường, trạm trung chuyển chất thải rắn được bố trí phía Tây Nam khu vực lập quy hoạch, có khoảng cách an toàn với các khuc vực khác và có hành lang cây xanh bề rộng tối thiểu là 10m bao quanh. </w:t>
      </w:r>
    </w:p>
    <w:p w:rsidR="00F87BA6" w:rsidRPr="00862330" w:rsidRDefault="00F87BA6" w:rsidP="00F87BA6">
      <w:r w:rsidRPr="00862330">
        <w:t xml:space="preserve">- Nhà bảo vệ được bố trí tại các cổng ra vào bệnh viện. Tầng cao 1 tầng. </w:t>
      </w:r>
    </w:p>
    <w:p w:rsidR="00F87BA6" w:rsidRPr="00862330" w:rsidRDefault="00F87BA6" w:rsidP="00F87BA6">
      <w:r w:rsidRPr="00862330">
        <w:t>- Bãi đỗ xe gồm 2 khu vực dành riêng cho cán bộ nhân viên và cho khách thăm khám bệnh. Bãi đỗ xe có diện tích lớn được bố trí tập trung và tiếp giáp với trục đường Nguyễn Hữu Cảnh.</w:t>
      </w:r>
    </w:p>
    <w:p w:rsidR="00F87BA6" w:rsidRPr="00862330" w:rsidRDefault="00F87BA6" w:rsidP="00F87BA6">
      <w:r w:rsidRPr="00862330">
        <w:t>- Cổng chính bố trí trên đường Nguyễn Hữu Cảnh, có vịnh cổng theo qui định. Cửa cổng sử dụng loại cổng xếp.</w:t>
      </w:r>
    </w:p>
    <w:p w:rsidR="00F87BA6" w:rsidRPr="00862330" w:rsidRDefault="00F87BA6" w:rsidP="00F87BA6">
      <w:r w:rsidRPr="00862330">
        <w:t>- Cổng phụ bố trí trên đường quy hoạch hướng nam, cửa cổng sử dụng loại cổng xếp kết hợp cổng barrier tự động (cổng thanh gác chắn).</w:t>
      </w:r>
    </w:p>
    <w:p w:rsidR="00F87BA6" w:rsidRPr="00862330" w:rsidRDefault="00F87BA6" w:rsidP="00F87BA6">
      <w:r w:rsidRPr="00862330">
        <w:t>- Các cổng còn lại dùng cổng mở 2 cánh.</w:t>
      </w:r>
    </w:p>
    <w:p w:rsidR="00F87BA6" w:rsidRPr="00862330" w:rsidRDefault="00F87BA6" w:rsidP="00F87BA6">
      <w:r w:rsidRPr="00862330">
        <w:t>Tường rào được bố trí gần như toàn bộ cạnh phía Tây và phía Nam khu đất, mộ- t phần cạnh hướng Đông và Bắc cũng bố trí tường rào để hạn chế kinh phí và hạn chế sự xâm nhập không mong muốn.</w:t>
      </w:r>
    </w:p>
    <w:p w:rsidR="00F87BA6" w:rsidRPr="00862330" w:rsidRDefault="00F87BA6" w:rsidP="00F87BA6">
      <w:r w:rsidRPr="00862330">
        <w:t>- Hàng rào có khung sắt nhẹ thoáng bố trí 1 đoạn cần thiết trên mặt chính khu đất hướng đường Nguyễn Hữu Cảnh, và 1  phần hướng Bắc nếu cần thiết điều này đơn vị tư vấn sẽ cân nhắc khi thiết kế thực tế.</w:t>
      </w:r>
    </w:p>
    <w:bookmarkEnd w:id="188"/>
    <w:bookmarkEnd w:id="189"/>
    <w:bookmarkEnd w:id="190"/>
    <w:bookmarkEnd w:id="191"/>
    <w:bookmarkEnd w:id="192"/>
    <w:bookmarkEnd w:id="193"/>
    <w:bookmarkEnd w:id="194"/>
    <w:bookmarkEnd w:id="195"/>
    <w:p w:rsidR="00AB4DD2" w:rsidRPr="00862330" w:rsidRDefault="00AB4DD2" w:rsidP="00F87BA6">
      <w:pPr>
        <w:pStyle w:val="ACAP4"/>
      </w:pPr>
      <w:r w:rsidRPr="00862330">
        <w:rPr>
          <w:szCs w:val="28"/>
        </w:rPr>
        <w:t>1.2.1.</w:t>
      </w:r>
      <w:r w:rsidR="00664CBE" w:rsidRPr="00862330">
        <w:rPr>
          <w:szCs w:val="28"/>
        </w:rPr>
        <w:t>3</w:t>
      </w:r>
      <w:r w:rsidRPr="00862330">
        <w:rPr>
          <w:szCs w:val="28"/>
        </w:rPr>
        <w:t xml:space="preserve">. </w:t>
      </w:r>
      <w:r w:rsidR="00F87BA6" w:rsidRPr="00862330">
        <w:t>Giải pháp kiến trúc công trình</w:t>
      </w:r>
    </w:p>
    <w:p w:rsidR="00127301" w:rsidRPr="00862330" w:rsidRDefault="00127301" w:rsidP="00127301">
      <w:pPr>
        <w:pStyle w:val="ACAP4"/>
      </w:pPr>
      <w:bookmarkStart w:id="199" w:name="_Toc22670071"/>
      <w:bookmarkStart w:id="200" w:name="_Toc22675077"/>
      <w:bookmarkStart w:id="201" w:name="_Toc114127518"/>
      <w:bookmarkStart w:id="202" w:name="_Toc114127919"/>
      <w:bookmarkStart w:id="203" w:name="_Toc114138156"/>
      <w:r w:rsidRPr="00862330">
        <w:t>a. Các khối công trình:</w:t>
      </w:r>
      <w:bookmarkEnd w:id="199"/>
      <w:bookmarkEnd w:id="200"/>
      <w:bookmarkEnd w:id="201"/>
      <w:bookmarkEnd w:id="202"/>
      <w:bookmarkEnd w:id="203"/>
    </w:p>
    <w:p w:rsidR="00127301" w:rsidRPr="00862330" w:rsidRDefault="00127301" w:rsidP="00127301">
      <w:pPr>
        <w:pStyle w:val="ACAP4"/>
      </w:pPr>
      <w:r w:rsidRPr="00862330">
        <w:t>* Khối 1 (</w:t>
      </w:r>
      <w:r w:rsidRPr="00862330">
        <w:rPr>
          <w:lang w:val="nl-NL"/>
        </w:rPr>
        <w:t>khám đa khoa, điều trị ngoại trú, kỹ thuật nghiệp vụ và khối nội trú)</w:t>
      </w:r>
      <w:r w:rsidRPr="00862330">
        <w:t xml:space="preserve"> :</w:t>
      </w:r>
    </w:p>
    <w:p w:rsidR="00127301" w:rsidRPr="00862330" w:rsidRDefault="00127301" w:rsidP="00127301">
      <w:pPr>
        <w:rPr>
          <w:iCs/>
        </w:rPr>
      </w:pPr>
      <w:r w:rsidRPr="00862330">
        <w:t xml:space="preserve">- </w:t>
      </w:r>
      <w:r w:rsidRPr="00862330">
        <w:rPr>
          <w:iCs/>
        </w:rPr>
        <w:t>Khối nhà chính gồm khối đế từ 2-4 tầng và khối tháp 11 tầng, trục giao thông đứng là 9 cụm thang bộ có kết hợp thang máy tùy vị trí, giao thông đứng nối kết liên hoàn với giao thông ngang là các hành lang nối liền các khoa phòng.</w:t>
      </w:r>
    </w:p>
    <w:p w:rsidR="00127301" w:rsidRPr="00862330" w:rsidRDefault="00127301" w:rsidP="00127301">
      <w:pPr>
        <w:rPr>
          <w:iCs/>
        </w:rPr>
      </w:pPr>
      <w:r w:rsidRPr="00862330">
        <w:rPr>
          <w:lang w:val="nl-NL"/>
        </w:rPr>
        <w:t xml:space="preserve">+ </w:t>
      </w:r>
      <w:r w:rsidRPr="00862330">
        <w:rPr>
          <w:iCs/>
        </w:rPr>
        <w:t>Tầng 1 gồm khu sảnh tiếp đón của khoa khám bệnh (phát số thứ tự, thủ tục nhập viện, nhà thuốc bệnh viện…), khoa cấp cứu, khoa chẩn đoán hình ảnh, khoa dinh dưỡng, và khoa xử lý nhiễm khuẩn</w:t>
      </w:r>
    </w:p>
    <w:p w:rsidR="00127301" w:rsidRPr="00862330" w:rsidRDefault="00127301" w:rsidP="00127301">
      <w:pPr>
        <w:rPr>
          <w:iCs/>
        </w:rPr>
      </w:pPr>
      <w:r w:rsidRPr="00862330">
        <w:rPr>
          <w:lang w:val="nl-NL"/>
        </w:rPr>
        <w:t xml:space="preserve">+ </w:t>
      </w:r>
      <w:r w:rsidRPr="00862330">
        <w:rPr>
          <w:iCs/>
        </w:rPr>
        <w:t>Tầng 2 bố trí các phòng khám và hành chính của khoa khám bệnh, khoa thăm dò chức năng, khoa xét nghiệm và 1 phần của khoa xử lý nhiễm khuẩn (bộ phận kho và cấp phát).</w:t>
      </w:r>
    </w:p>
    <w:p w:rsidR="00127301" w:rsidRPr="00862330" w:rsidRDefault="00127301" w:rsidP="00127301">
      <w:pPr>
        <w:rPr>
          <w:iCs/>
        </w:rPr>
      </w:pPr>
      <w:r w:rsidRPr="00862330">
        <w:rPr>
          <w:lang w:val="nl-NL"/>
        </w:rPr>
        <w:t xml:space="preserve">+ </w:t>
      </w:r>
      <w:r w:rsidRPr="00862330">
        <w:rPr>
          <w:iCs/>
        </w:rPr>
        <w:t>Tầng 3: khoa phẫu thuật gây mê hồi sức 24 giường, khoa hồi sức tích cực và chống độc.</w:t>
      </w:r>
    </w:p>
    <w:p w:rsidR="00127301" w:rsidRPr="00862330" w:rsidRDefault="00127301" w:rsidP="00127301">
      <w:pPr>
        <w:rPr>
          <w:iCs/>
        </w:rPr>
      </w:pPr>
      <w:r w:rsidRPr="00862330">
        <w:rPr>
          <w:lang w:val="nl-NL"/>
        </w:rPr>
        <w:t xml:space="preserve">+ </w:t>
      </w:r>
      <w:r w:rsidRPr="00862330">
        <w:rPr>
          <w:iCs/>
        </w:rPr>
        <w:t>Tầng 4: khoa sản 77 giường</w:t>
      </w:r>
    </w:p>
    <w:p w:rsidR="00127301" w:rsidRPr="00862330" w:rsidRDefault="00127301" w:rsidP="00127301">
      <w:pPr>
        <w:rPr>
          <w:iCs/>
        </w:rPr>
      </w:pPr>
      <w:r w:rsidRPr="00862330">
        <w:rPr>
          <w:lang w:val="nl-NL"/>
        </w:rPr>
        <w:t xml:space="preserve">+ </w:t>
      </w:r>
      <w:r w:rsidRPr="00862330">
        <w:rPr>
          <w:iCs/>
        </w:rPr>
        <w:t>Tầng 5: khoa nhi 37 giường</w:t>
      </w:r>
    </w:p>
    <w:p w:rsidR="00127301" w:rsidRPr="00862330" w:rsidRDefault="00127301" w:rsidP="00127301">
      <w:pPr>
        <w:rPr>
          <w:iCs/>
        </w:rPr>
      </w:pPr>
      <w:r w:rsidRPr="00862330">
        <w:rPr>
          <w:lang w:val="nl-NL"/>
        </w:rPr>
        <w:t xml:space="preserve">+ </w:t>
      </w:r>
      <w:r w:rsidRPr="00862330">
        <w:rPr>
          <w:iCs/>
        </w:rPr>
        <w:t>Tầng 6, 7: khoa ngoại 2x31giường</w:t>
      </w:r>
    </w:p>
    <w:p w:rsidR="00127301" w:rsidRPr="00862330" w:rsidRDefault="00127301" w:rsidP="00127301">
      <w:pPr>
        <w:rPr>
          <w:iCs/>
        </w:rPr>
      </w:pPr>
      <w:r w:rsidRPr="00862330">
        <w:rPr>
          <w:lang w:val="nl-NL"/>
        </w:rPr>
        <w:t xml:space="preserve">+ </w:t>
      </w:r>
      <w:r w:rsidRPr="00862330">
        <w:rPr>
          <w:iCs/>
        </w:rPr>
        <w:t>Tầng 8: khoa dược</w:t>
      </w:r>
    </w:p>
    <w:p w:rsidR="00127301" w:rsidRPr="00862330" w:rsidRDefault="00127301" w:rsidP="00127301">
      <w:pPr>
        <w:rPr>
          <w:iCs/>
        </w:rPr>
      </w:pPr>
      <w:r w:rsidRPr="00862330">
        <w:rPr>
          <w:lang w:val="nl-NL"/>
        </w:rPr>
        <w:t xml:space="preserve">+ </w:t>
      </w:r>
      <w:r w:rsidRPr="00862330">
        <w:rPr>
          <w:iCs/>
        </w:rPr>
        <w:t>Tầng 9, 10: khối quản lý hành chính của bệnh viện.</w:t>
      </w:r>
    </w:p>
    <w:p w:rsidR="00127301" w:rsidRPr="00862330" w:rsidRDefault="00127301" w:rsidP="00127301">
      <w:pPr>
        <w:rPr>
          <w:iCs/>
        </w:rPr>
      </w:pPr>
      <w:r w:rsidRPr="00862330">
        <w:rPr>
          <w:lang w:val="nl-NL"/>
        </w:rPr>
        <w:lastRenderedPageBreak/>
        <w:t xml:space="preserve">+ </w:t>
      </w:r>
      <w:r w:rsidRPr="00862330">
        <w:rPr>
          <w:iCs/>
        </w:rPr>
        <w:t>Tầng 11: tum thang và sân thượng.</w:t>
      </w:r>
    </w:p>
    <w:p w:rsidR="00127301" w:rsidRPr="00862330" w:rsidRDefault="00127301" w:rsidP="00127301">
      <w:pPr>
        <w:rPr>
          <w:lang w:eastAsia="x-none"/>
        </w:rPr>
      </w:pPr>
      <w:r w:rsidRPr="00862330">
        <w:rPr>
          <w:lang w:eastAsia="x-none"/>
        </w:rPr>
        <w:t>- Khối 5: Khu nhà đại thể</w:t>
      </w:r>
    </w:p>
    <w:p w:rsidR="00127301" w:rsidRPr="00862330" w:rsidRDefault="00127301" w:rsidP="00127301">
      <w:pPr>
        <w:rPr>
          <w:lang w:eastAsia="x-none"/>
        </w:rPr>
      </w:pPr>
      <w:r w:rsidRPr="00862330">
        <w:rPr>
          <w:lang w:eastAsia="x-none"/>
        </w:rPr>
        <w:t>- Khối 6: Nhà xe cấp cứu</w:t>
      </w:r>
    </w:p>
    <w:p w:rsidR="00127301" w:rsidRPr="00862330" w:rsidRDefault="00127301" w:rsidP="00127301">
      <w:pPr>
        <w:rPr>
          <w:lang w:eastAsia="x-none"/>
        </w:rPr>
      </w:pPr>
      <w:r w:rsidRPr="00862330">
        <w:rPr>
          <w:lang w:eastAsia="x-none"/>
        </w:rPr>
        <w:t>- Khối 7: Khối phụ trợ kỹ thuật gồm phòng khí nén, ôxy chai dự phòng, phòng máy bơm, máy phát điện…</w:t>
      </w:r>
    </w:p>
    <w:p w:rsidR="00127301" w:rsidRPr="00862330" w:rsidRDefault="00127301" w:rsidP="00127301">
      <w:pPr>
        <w:rPr>
          <w:lang w:eastAsia="x-none"/>
        </w:rPr>
      </w:pPr>
      <w:r w:rsidRPr="00862330">
        <w:rPr>
          <w:lang w:eastAsia="x-none"/>
        </w:rPr>
        <w:t>- Khối 8: nhà trung chuyển chất thải rắn</w:t>
      </w:r>
    </w:p>
    <w:p w:rsidR="00127301" w:rsidRPr="00862330" w:rsidRDefault="00127301" w:rsidP="00127301">
      <w:pPr>
        <w:rPr>
          <w:lang w:eastAsia="x-none"/>
        </w:rPr>
      </w:pPr>
      <w:r w:rsidRPr="00862330">
        <w:rPr>
          <w:lang w:eastAsia="x-none"/>
        </w:rPr>
        <w:t>- Khối 9: nhà thiết bị Xử lý nước thải</w:t>
      </w:r>
    </w:p>
    <w:p w:rsidR="00127301" w:rsidRPr="00862330" w:rsidRDefault="00127301" w:rsidP="00127301">
      <w:pPr>
        <w:pStyle w:val="ACAP4"/>
      </w:pPr>
      <w:bookmarkStart w:id="204" w:name="_Toc114127519"/>
      <w:bookmarkStart w:id="205" w:name="_Toc114127920"/>
      <w:bookmarkStart w:id="206" w:name="_Toc114138157"/>
      <w:r w:rsidRPr="00862330">
        <w:t>b. Vật liệu hoàn thiện kiến trúc chủ yếu:</w:t>
      </w:r>
      <w:bookmarkEnd w:id="204"/>
      <w:bookmarkEnd w:id="205"/>
      <w:bookmarkEnd w:id="206"/>
    </w:p>
    <w:p w:rsidR="00127301" w:rsidRPr="00862330" w:rsidRDefault="00127301" w:rsidP="00127301">
      <w:pPr>
        <w:pStyle w:val="ACAP4"/>
      </w:pPr>
      <w:r w:rsidRPr="00862330">
        <w:t>* Hoàn thiện bên ngoài:</w:t>
      </w:r>
    </w:p>
    <w:p w:rsidR="00127301" w:rsidRPr="00862330" w:rsidRDefault="00127301" w:rsidP="00127301">
      <w:r w:rsidRPr="00862330">
        <w:rPr>
          <w:lang w:eastAsia="x-none"/>
        </w:rPr>
        <w:t xml:space="preserve">- </w:t>
      </w:r>
      <w:r w:rsidRPr="00862330">
        <w:t>Công trình kết cấu khung bêtông cốt thép chịu lực, mái bằng BTCT</w:t>
      </w:r>
    </w:p>
    <w:p w:rsidR="00127301" w:rsidRPr="00862330" w:rsidRDefault="00127301" w:rsidP="00127301">
      <w:r w:rsidRPr="00862330">
        <w:rPr>
          <w:lang w:eastAsia="x-none"/>
        </w:rPr>
        <w:t xml:space="preserve">- </w:t>
      </w:r>
      <w:r w:rsidRPr="00862330">
        <w:t>Tường bao và tường ngăn chia xây gạch, bả bột trét sơn nước.</w:t>
      </w:r>
    </w:p>
    <w:p w:rsidR="00127301" w:rsidRPr="00862330" w:rsidRDefault="00127301" w:rsidP="00127301">
      <w:r w:rsidRPr="00862330">
        <w:rPr>
          <w:lang w:eastAsia="x-none"/>
        </w:rPr>
        <w:t xml:space="preserve">- </w:t>
      </w:r>
      <w:r w:rsidRPr="00862330">
        <w:t xml:space="preserve">Cửa đi cửa sổ vách kính khung nhôm, kính cường lực ghép 2 lớp </w:t>
      </w:r>
    </w:p>
    <w:p w:rsidR="00127301" w:rsidRPr="00862330" w:rsidRDefault="00127301" w:rsidP="00127301">
      <w:r w:rsidRPr="00862330">
        <w:rPr>
          <w:lang w:eastAsia="x-none"/>
        </w:rPr>
        <w:t xml:space="preserve">- </w:t>
      </w:r>
      <w:r w:rsidRPr="00862330">
        <w:t>Mái đón khung thép ốp tấm nhôm nhựa hỗn hợp</w:t>
      </w:r>
    </w:p>
    <w:p w:rsidR="00127301" w:rsidRPr="00862330" w:rsidRDefault="00127301" w:rsidP="00127301">
      <w:pPr>
        <w:pStyle w:val="ACAP4"/>
      </w:pPr>
      <w:r w:rsidRPr="00862330">
        <w:t>* Hoàn thiện nội thất bên trong:</w:t>
      </w:r>
    </w:p>
    <w:p w:rsidR="00127301" w:rsidRPr="00862330" w:rsidRDefault="00127301" w:rsidP="00127301">
      <w:pPr>
        <w:pStyle w:val="ACAP4"/>
      </w:pPr>
      <w:r w:rsidRPr="00862330">
        <w:t>Một số đề xuất yêu cầu kỹ thuật và vật liệu hoàn thiện cho các phòng đặc trưng:</w:t>
      </w:r>
    </w:p>
    <w:p w:rsidR="00127301" w:rsidRPr="00862330" w:rsidRDefault="00127301" w:rsidP="00127301">
      <w:pPr>
        <w:rPr>
          <w:lang w:val="nl-NL"/>
        </w:rPr>
      </w:pPr>
      <w:r w:rsidRPr="00862330">
        <w:rPr>
          <w:lang w:eastAsia="x-none"/>
        </w:rPr>
        <w:t xml:space="preserve">- </w:t>
      </w:r>
      <w:r w:rsidRPr="00862330">
        <w:rPr>
          <w:lang w:val="nl-NL"/>
        </w:rPr>
        <w:t>Phòng khám bệnh:</w:t>
      </w:r>
    </w:p>
    <w:p w:rsidR="00127301" w:rsidRPr="00862330" w:rsidRDefault="00127301" w:rsidP="00127301">
      <w:r w:rsidRPr="00862330">
        <w:rPr>
          <w:lang w:val="nl-NL"/>
        </w:rPr>
        <w:t xml:space="preserve">+ </w:t>
      </w:r>
      <w:r w:rsidRPr="00862330">
        <w:t>Trần thạch cao khung nổi kích thước tấm 600x600.</w:t>
      </w:r>
    </w:p>
    <w:p w:rsidR="00127301" w:rsidRPr="00862330" w:rsidRDefault="00127301" w:rsidP="00127301">
      <w:r w:rsidRPr="00862330">
        <w:rPr>
          <w:lang w:val="nl-NL"/>
        </w:rPr>
        <w:t xml:space="preserve">+ </w:t>
      </w:r>
      <w:r w:rsidRPr="00862330">
        <w:t>Tường sơn epoxy hoặc ốp gạch ceramic cao 1,8m</w:t>
      </w:r>
    </w:p>
    <w:p w:rsidR="00127301" w:rsidRPr="00862330" w:rsidRDefault="00127301" w:rsidP="00127301">
      <w:r w:rsidRPr="00862330">
        <w:rPr>
          <w:lang w:val="nl-NL"/>
        </w:rPr>
        <w:t xml:space="preserve">+ </w:t>
      </w:r>
      <w:r w:rsidRPr="00862330">
        <w:t>Nền gạch Granite kích thước 600x600.</w:t>
      </w:r>
    </w:p>
    <w:p w:rsidR="00127301" w:rsidRPr="00862330" w:rsidRDefault="00127301" w:rsidP="00127301">
      <w:r w:rsidRPr="00862330">
        <w:rPr>
          <w:lang w:val="nl-NL"/>
        </w:rPr>
        <w:t xml:space="preserve">+ </w:t>
      </w:r>
      <w:r w:rsidRPr="00862330">
        <w:t>Có bố trí lavabo rửa tay trong phòng.</w:t>
      </w:r>
    </w:p>
    <w:p w:rsidR="00127301" w:rsidRPr="00862330" w:rsidRDefault="00127301" w:rsidP="00127301">
      <w:pPr>
        <w:rPr>
          <w:lang w:val="nl-NL"/>
        </w:rPr>
      </w:pPr>
      <w:r w:rsidRPr="00862330">
        <w:rPr>
          <w:lang w:eastAsia="x-none"/>
        </w:rPr>
        <w:t xml:space="preserve">- </w:t>
      </w:r>
      <w:r w:rsidRPr="00862330">
        <w:rPr>
          <w:lang w:val="nl-NL"/>
        </w:rPr>
        <w:t>Phòng X quang, CT Scanner:</w:t>
      </w:r>
    </w:p>
    <w:p w:rsidR="00127301" w:rsidRPr="00862330" w:rsidRDefault="00127301" w:rsidP="00127301">
      <w:r w:rsidRPr="00862330">
        <w:rPr>
          <w:lang w:val="nl-NL"/>
        </w:rPr>
        <w:t xml:space="preserve">+ </w:t>
      </w:r>
      <w:r w:rsidRPr="00862330">
        <w:t>Trần thạch cao khung nổi kích thước tấm 600x600 có ốp chì đáy sàn trên.</w:t>
      </w:r>
    </w:p>
    <w:p w:rsidR="00127301" w:rsidRPr="00862330" w:rsidRDefault="00127301" w:rsidP="00127301">
      <w:r w:rsidRPr="00862330">
        <w:rPr>
          <w:lang w:val="nl-NL"/>
        </w:rPr>
        <w:t xml:space="preserve">+ </w:t>
      </w:r>
      <w:r w:rsidRPr="00862330">
        <w:t>Tường sơn epoxy hoặc ốp gạch ceramic cao 1,8m có chì tấm trong tường, chiều dày tấm chì 1,5mm hoặc 2mm tùy tính toán theo công suất máy.</w:t>
      </w:r>
    </w:p>
    <w:p w:rsidR="00127301" w:rsidRPr="00862330" w:rsidRDefault="00127301" w:rsidP="00127301">
      <w:r w:rsidRPr="00862330">
        <w:rPr>
          <w:lang w:val="nl-NL"/>
        </w:rPr>
        <w:t xml:space="preserve">+ </w:t>
      </w:r>
      <w:r w:rsidRPr="00862330">
        <w:t>Nền gạch Granite kích thước 600x600. Có lót chì tấm để chống tia.</w:t>
      </w:r>
    </w:p>
    <w:p w:rsidR="00127301" w:rsidRPr="00862330" w:rsidRDefault="00127301" w:rsidP="00127301">
      <w:r w:rsidRPr="00862330">
        <w:rPr>
          <w:lang w:val="nl-NL"/>
        </w:rPr>
        <w:t xml:space="preserve">+ </w:t>
      </w:r>
      <w:r w:rsidRPr="00862330">
        <w:t>Cửa có lót chì cản xạ, kính chì, cửa có chiều rộng thông thủy 1,4m.</w:t>
      </w:r>
    </w:p>
    <w:p w:rsidR="00127301" w:rsidRPr="00862330" w:rsidRDefault="00127301" w:rsidP="00127301">
      <w:r w:rsidRPr="00862330">
        <w:rPr>
          <w:lang w:val="nl-NL"/>
        </w:rPr>
        <w:t xml:space="preserve">+ </w:t>
      </w:r>
      <w:r w:rsidRPr="00862330">
        <w:t>Có bố trí lavabo rửa tay trong phòng điều khiển.</w:t>
      </w:r>
    </w:p>
    <w:p w:rsidR="00127301" w:rsidRPr="00862330" w:rsidRDefault="00127301" w:rsidP="00127301">
      <w:r w:rsidRPr="00862330">
        <w:rPr>
          <w:lang w:eastAsia="x-none"/>
        </w:rPr>
        <w:t xml:space="preserve">- </w:t>
      </w:r>
      <w:r w:rsidRPr="00862330">
        <w:t>Phòng cấp cứu:</w:t>
      </w:r>
    </w:p>
    <w:p w:rsidR="00127301" w:rsidRPr="00862330" w:rsidRDefault="00127301" w:rsidP="00127301">
      <w:r w:rsidRPr="00862330">
        <w:rPr>
          <w:lang w:val="nl-NL"/>
        </w:rPr>
        <w:t xml:space="preserve">+ </w:t>
      </w:r>
      <w:r w:rsidRPr="00862330">
        <w:t>Trần thạch cao khung nổi kích thước tấm 600x600.</w:t>
      </w:r>
    </w:p>
    <w:p w:rsidR="00127301" w:rsidRPr="00862330" w:rsidRDefault="00127301" w:rsidP="00127301">
      <w:r w:rsidRPr="00862330">
        <w:rPr>
          <w:lang w:val="nl-NL"/>
        </w:rPr>
        <w:t xml:space="preserve">+ </w:t>
      </w:r>
      <w:r w:rsidRPr="00862330">
        <w:t>Tường sơn epoxy hoặc ốp gạch ceramic cao sát trần</w:t>
      </w:r>
    </w:p>
    <w:p w:rsidR="00127301" w:rsidRPr="00862330" w:rsidRDefault="00127301" w:rsidP="00127301">
      <w:r w:rsidRPr="00862330">
        <w:rPr>
          <w:lang w:val="nl-NL"/>
        </w:rPr>
        <w:t xml:space="preserve">+ </w:t>
      </w:r>
      <w:r w:rsidRPr="00862330">
        <w:t>Nền gạch Granite kích thước 600x600.</w:t>
      </w:r>
    </w:p>
    <w:p w:rsidR="00127301" w:rsidRPr="00862330" w:rsidRDefault="00127301" w:rsidP="00127301">
      <w:pPr>
        <w:rPr>
          <w:lang w:eastAsia="x-none"/>
        </w:rPr>
      </w:pPr>
      <w:r w:rsidRPr="00862330">
        <w:rPr>
          <w:lang w:val="nl-NL"/>
        </w:rPr>
        <w:t xml:space="preserve">+ </w:t>
      </w:r>
      <w:r w:rsidRPr="00862330">
        <w:t xml:space="preserve">Cửa phòng đề xuất 2 cánh kích thước thông thủy 1,6m và phải có kết cấu chắc chắn để </w:t>
      </w:r>
      <w:r w:rsidRPr="00862330">
        <w:rPr>
          <w:lang w:eastAsia="x-none"/>
        </w:rPr>
        <w:t>ngăn chặn tội phạm bạo động khi cần.</w:t>
      </w:r>
    </w:p>
    <w:p w:rsidR="00127301" w:rsidRPr="00862330" w:rsidRDefault="00127301" w:rsidP="00127301">
      <w:r w:rsidRPr="00862330">
        <w:rPr>
          <w:lang w:val="nl-NL"/>
        </w:rPr>
        <w:lastRenderedPageBreak/>
        <w:t xml:space="preserve">+ </w:t>
      </w:r>
      <w:r w:rsidRPr="00862330">
        <w:t>Khí y tế, hệ thống gọi y tá, ổ cắm điện được bố trí tại mỗi đầu giường bệnh.</w:t>
      </w:r>
    </w:p>
    <w:p w:rsidR="00127301" w:rsidRPr="00862330" w:rsidRDefault="00127301" w:rsidP="00127301">
      <w:r w:rsidRPr="00862330">
        <w:rPr>
          <w:lang w:val="nl-NL"/>
        </w:rPr>
        <w:t xml:space="preserve">+ </w:t>
      </w:r>
      <w:r w:rsidRPr="00862330">
        <w:t>Bố trí hệ thống camera quan sát âm thanh thông báo, đường truyền viễn thông.</w:t>
      </w:r>
    </w:p>
    <w:p w:rsidR="00127301" w:rsidRPr="00862330" w:rsidRDefault="00127301" w:rsidP="00127301">
      <w:r w:rsidRPr="00862330">
        <w:rPr>
          <w:lang w:val="nl-NL"/>
        </w:rPr>
        <w:t xml:space="preserve">+ </w:t>
      </w:r>
      <w:r w:rsidRPr="00862330">
        <w:t>Bố trí các box cách ly riêng cho trường hợp cấp cứu nhiễm</w:t>
      </w:r>
    </w:p>
    <w:p w:rsidR="00127301" w:rsidRPr="00862330" w:rsidRDefault="00127301" w:rsidP="00127301">
      <w:pPr>
        <w:rPr>
          <w:lang w:val="nl-NL"/>
        </w:rPr>
      </w:pPr>
      <w:r w:rsidRPr="00862330">
        <w:rPr>
          <w:lang w:eastAsia="x-none"/>
        </w:rPr>
        <w:t xml:space="preserve">- </w:t>
      </w:r>
      <w:r w:rsidRPr="00862330">
        <w:rPr>
          <w:lang w:val="nl-NL"/>
        </w:rPr>
        <w:t>Phòng phẫu thuật:</w:t>
      </w:r>
    </w:p>
    <w:p w:rsidR="00127301" w:rsidRPr="00862330" w:rsidRDefault="00127301" w:rsidP="00127301">
      <w:r w:rsidRPr="00862330">
        <w:rPr>
          <w:lang w:val="nl-NL"/>
        </w:rPr>
        <w:t xml:space="preserve">+ </w:t>
      </w:r>
      <w:r w:rsidRPr="00862330">
        <w:t>Trần tấm vinyl kháng khuẩn.</w:t>
      </w:r>
    </w:p>
    <w:p w:rsidR="00127301" w:rsidRPr="00862330" w:rsidRDefault="00127301" w:rsidP="00127301">
      <w:r w:rsidRPr="00862330">
        <w:rPr>
          <w:lang w:val="nl-NL"/>
        </w:rPr>
        <w:t xml:space="preserve">+ </w:t>
      </w:r>
      <w:r w:rsidRPr="00862330">
        <w:t>Vách tấm vinyl kháng khuẩn.</w:t>
      </w:r>
    </w:p>
    <w:p w:rsidR="00127301" w:rsidRPr="00862330" w:rsidRDefault="00127301" w:rsidP="00127301">
      <w:r w:rsidRPr="00862330">
        <w:rPr>
          <w:lang w:val="nl-NL"/>
        </w:rPr>
        <w:t xml:space="preserve">+ </w:t>
      </w:r>
      <w:r w:rsidRPr="00862330">
        <w:t>Sàn thảm vinyl kháng khuẩn và chống nhiễm từ.</w:t>
      </w:r>
    </w:p>
    <w:p w:rsidR="00127301" w:rsidRPr="00862330" w:rsidRDefault="00127301" w:rsidP="00127301">
      <w:r w:rsidRPr="00862330">
        <w:rPr>
          <w:lang w:val="nl-NL"/>
        </w:rPr>
        <w:t xml:space="preserve">+ </w:t>
      </w:r>
      <w:r w:rsidRPr="00862330">
        <w:t>Cửa tự động, có chiều rộng thông thủy 1,6m</w:t>
      </w:r>
    </w:p>
    <w:p w:rsidR="00127301" w:rsidRPr="00862330" w:rsidRDefault="00127301" w:rsidP="00127301">
      <w:r w:rsidRPr="00862330">
        <w:rPr>
          <w:lang w:val="nl-NL"/>
        </w:rPr>
        <w:t xml:space="preserve">+ </w:t>
      </w:r>
      <w:r w:rsidRPr="00862330">
        <w:t>Các yêu cầu kỹ thuật và thiết bị đặc thù khác: phòng áp lực dương, cấp khí sạch liên tục, có thiết bị đo nhiệt độ, độ ẩm, camera quan sát, âm thanh thông báo, đường truyền viễn thông, trụ cấp khí phòng mổ (ôxy, khí nén, khí hút,...)…</w:t>
      </w:r>
    </w:p>
    <w:p w:rsidR="00127301" w:rsidRPr="00862330" w:rsidRDefault="00127301" w:rsidP="00127301">
      <w:r w:rsidRPr="00862330">
        <w:rPr>
          <w:lang w:eastAsia="x-none"/>
        </w:rPr>
        <w:t xml:space="preserve">- </w:t>
      </w:r>
      <w:r w:rsidRPr="00862330">
        <w:t>Phòng bệnh nội trú:</w:t>
      </w:r>
    </w:p>
    <w:p w:rsidR="00127301" w:rsidRPr="00862330" w:rsidRDefault="00127301" w:rsidP="00127301">
      <w:r w:rsidRPr="00862330">
        <w:rPr>
          <w:lang w:val="nl-NL"/>
        </w:rPr>
        <w:t xml:space="preserve">+ </w:t>
      </w:r>
      <w:r w:rsidRPr="00862330">
        <w:t>Trần thạch cao khung nổi kích thước tấm 600x600.</w:t>
      </w:r>
    </w:p>
    <w:p w:rsidR="00127301" w:rsidRPr="00862330" w:rsidRDefault="00127301" w:rsidP="00127301">
      <w:r w:rsidRPr="00862330">
        <w:rPr>
          <w:lang w:val="nl-NL"/>
        </w:rPr>
        <w:t xml:space="preserve">+ </w:t>
      </w:r>
      <w:r w:rsidRPr="00862330">
        <w:t>Tường sơn epoxy hoặc ốp gạch ceramic cao 1,8m</w:t>
      </w:r>
    </w:p>
    <w:p w:rsidR="00127301" w:rsidRPr="00862330" w:rsidRDefault="00127301" w:rsidP="00127301">
      <w:r w:rsidRPr="00862330">
        <w:rPr>
          <w:lang w:val="nl-NL"/>
        </w:rPr>
        <w:t xml:space="preserve">+ </w:t>
      </w:r>
      <w:r w:rsidRPr="00862330">
        <w:t>Nền gạch Granite kích thước 600x600.</w:t>
      </w:r>
    </w:p>
    <w:p w:rsidR="00127301" w:rsidRPr="00862330" w:rsidRDefault="00127301" w:rsidP="00127301">
      <w:r w:rsidRPr="00862330">
        <w:rPr>
          <w:lang w:val="nl-NL"/>
        </w:rPr>
        <w:t xml:space="preserve">+ </w:t>
      </w:r>
      <w:r w:rsidRPr="00862330">
        <w:t xml:space="preserve">Cửa </w:t>
      </w:r>
      <w:r w:rsidRPr="00862330">
        <w:rPr>
          <w:lang w:eastAsia="x-none"/>
        </w:rPr>
        <w:t>phòng</w:t>
      </w:r>
      <w:r w:rsidRPr="00862330">
        <w:t xml:space="preserve"> bệnh đề xuất 2 cánh lệch kích thước thông thủy 1,2m</w:t>
      </w:r>
    </w:p>
    <w:p w:rsidR="00127301" w:rsidRPr="00862330" w:rsidRDefault="00127301" w:rsidP="00127301">
      <w:pPr>
        <w:rPr>
          <w:lang w:eastAsia="x-none"/>
        </w:rPr>
      </w:pPr>
      <w:r w:rsidRPr="00862330">
        <w:rPr>
          <w:lang w:val="nl-NL"/>
        </w:rPr>
        <w:t xml:space="preserve">+ </w:t>
      </w:r>
      <w:r w:rsidRPr="00862330">
        <w:t>Vệ sinh bố trí trong phòng bệnh, cửa vệ sinh mở ra ngoài.</w:t>
      </w:r>
    </w:p>
    <w:p w:rsidR="00127301" w:rsidRPr="00862330" w:rsidRDefault="00127301" w:rsidP="00127301">
      <w:r w:rsidRPr="00862330">
        <w:rPr>
          <w:lang w:eastAsia="x-none"/>
        </w:rPr>
        <w:t xml:space="preserve">- </w:t>
      </w:r>
      <w:r w:rsidRPr="00862330">
        <w:t>Phòng nhân viên (bác sĩ, y tá, hộ lý, phòng họp khoa, phòng khối quản lý hành chính bệnh viện…):</w:t>
      </w:r>
    </w:p>
    <w:p w:rsidR="00127301" w:rsidRPr="00862330" w:rsidRDefault="00127301" w:rsidP="00127301">
      <w:pPr>
        <w:rPr>
          <w:lang w:eastAsia="x-none"/>
        </w:rPr>
      </w:pPr>
      <w:r w:rsidRPr="00862330">
        <w:rPr>
          <w:lang w:val="nl-NL"/>
        </w:rPr>
        <w:t xml:space="preserve">+ </w:t>
      </w:r>
      <w:r w:rsidRPr="00862330">
        <w:rPr>
          <w:lang w:eastAsia="x-none"/>
        </w:rPr>
        <w:t>Trần thạch cao khung nổi kt tấm 600x600</w:t>
      </w:r>
    </w:p>
    <w:p w:rsidR="00127301" w:rsidRPr="00862330" w:rsidRDefault="00127301" w:rsidP="00127301">
      <w:pPr>
        <w:rPr>
          <w:lang w:eastAsia="x-none"/>
        </w:rPr>
      </w:pPr>
      <w:r w:rsidRPr="00862330">
        <w:rPr>
          <w:lang w:val="nl-NL"/>
        </w:rPr>
        <w:t xml:space="preserve">+ </w:t>
      </w:r>
      <w:r w:rsidRPr="00862330">
        <w:rPr>
          <w:lang w:eastAsia="x-none"/>
        </w:rPr>
        <w:t>Tường: len chân tường bằng gạch cùng loại gạch nền, bên trên mastic sơn nước 1 lớp lót, 2 lớp hoàn thiện.</w:t>
      </w:r>
    </w:p>
    <w:p w:rsidR="00127301" w:rsidRPr="00862330" w:rsidRDefault="00127301" w:rsidP="00127301">
      <w:r w:rsidRPr="00862330">
        <w:rPr>
          <w:lang w:val="nl-NL"/>
        </w:rPr>
        <w:t xml:space="preserve">+ </w:t>
      </w:r>
      <w:r w:rsidRPr="00862330">
        <w:t>Nền gạch Granite kích thước 600x600.</w:t>
      </w:r>
    </w:p>
    <w:p w:rsidR="00127301" w:rsidRPr="00862330" w:rsidRDefault="00127301" w:rsidP="00127301">
      <w:pPr>
        <w:rPr>
          <w:lang w:eastAsia="x-none"/>
        </w:rPr>
      </w:pPr>
      <w:r w:rsidRPr="00862330">
        <w:rPr>
          <w:lang w:val="nl-NL"/>
        </w:rPr>
        <w:t xml:space="preserve">+ </w:t>
      </w:r>
      <w:r w:rsidRPr="00862330">
        <w:rPr>
          <w:lang w:eastAsia="x-none"/>
        </w:rPr>
        <w:t>Cửa khung nhôm, kính cường lực 6mm.</w:t>
      </w:r>
    </w:p>
    <w:p w:rsidR="00127301" w:rsidRPr="00862330" w:rsidRDefault="00127301" w:rsidP="00127301">
      <w:r w:rsidRPr="00862330">
        <w:rPr>
          <w:lang w:eastAsia="x-none"/>
        </w:rPr>
        <w:t xml:space="preserve">- </w:t>
      </w:r>
      <w:r w:rsidRPr="00862330">
        <w:t>Hành lang khu vực có bệnh nhân:</w:t>
      </w:r>
    </w:p>
    <w:p w:rsidR="00127301" w:rsidRPr="00862330" w:rsidRDefault="00127301" w:rsidP="00127301">
      <w:pPr>
        <w:rPr>
          <w:lang w:eastAsia="x-none"/>
        </w:rPr>
      </w:pPr>
      <w:r w:rsidRPr="00862330">
        <w:rPr>
          <w:lang w:val="nl-NL"/>
        </w:rPr>
        <w:t xml:space="preserve">+ </w:t>
      </w:r>
      <w:r w:rsidRPr="00862330">
        <w:rPr>
          <w:lang w:eastAsia="x-none"/>
        </w:rPr>
        <w:t>Trần thạch cao khung nổi kt tấm 600x600</w:t>
      </w:r>
    </w:p>
    <w:p w:rsidR="00127301" w:rsidRPr="00862330" w:rsidRDefault="00127301" w:rsidP="00127301">
      <w:pPr>
        <w:rPr>
          <w:lang w:eastAsia="x-none"/>
        </w:rPr>
      </w:pPr>
      <w:r w:rsidRPr="00862330">
        <w:rPr>
          <w:lang w:val="nl-NL"/>
        </w:rPr>
        <w:t xml:space="preserve">+ </w:t>
      </w:r>
      <w:r w:rsidRPr="00862330">
        <w:rPr>
          <w:lang w:eastAsia="x-none"/>
        </w:rPr>
        <w:t>Tường: len chân tường bằng gạch cùng loại gạch nền, bên trên mastic sơn epoxy hoặc ốp gạch ceramic cao 1,8m.</w:t>
      </w:r>
    </w:p>
    <w:p w:rsidR="00127301" w:rsidRPr="00862330" w:rsidRDefault="00127301" w:rsidP="00127301">
      <w:r w:rsidRPr="00862330">
        <w:rPr>
          <w:lang w:val="nl-NL"/>
        </w:rPr>
        <w:t xml:space="preserve">+ </w:t>
      </w:r>
      <w:r w:rsidRPr="00862330">
        <w:t>Nền gạch Granite kích thước 600x600.</w:t>
      </w:r>
    </w:p>
    <w:p w:rsidR="00127301" w:rsidRPr="00862330" w:rsidRDefault="00127301" w:rsidP="00127301">
      <w:pPr>
        <w:rPr>
          <w:lang w:eastAsia="x-none"/>
        </w:rPr>
      </w:pPr>
      <w:r w:rsidRPr="00862330">
        <w:rPr>
          <w:lang w:val="nl-NL"/>
        </w:rPr>
        <w:t xml:space="preserve">+ </w:t>
      </w:r>
      <w:r w:rsidRPr="00862330">
        <w:rPr>
          <w:lang w:eastAsia="x-none"/>
        </w:rPr>
        <w:t>Tay vịn cao 800-900 gắn tường dọc theo hành lang.</w:t>
      </w:r>
    </w:p>
    <w:p w:rsidR="00127301" w:rsidRPr="00862330" w:rsidRDefault="00127301" w:rsidP="00127301">
      <w:r w:rsidRPr="00862330">
        <w:rPr>
          <w:lang w:eastAsia="x-none"/>
        </w:rPr>
        <w:t xml:space="preserve">- </w:t>
      </w:r>
      <w:r w:rsidRPr="00862330">
        <w:t>Hành lang khu vực hành chính bệnh viện, văn phòng khoa:</w:t>
      </w:r>
    </w:p>
    <w:p w:rsidR="00127301" w:rsidRPr="00862330" w:rsidRDefault="00127301" w:rsidP="00127301">
      <w:pPr>
        <w:rPr>
          <w:lang w:eastAsia="x-none"/>
        </w:rPr>
      </w:pPr>
      <w:r w:rsidRPr="00862330">
        <w:rPr>
          <w:lang w:val="nl-NL"/>
        </w:rPr>
        <w:t xml:space="preserve">+ </w:t>
      </w:r>
      <w:r w:rsidRPr="00862330">
        <w:rPr>
          <w:lang w:eastAsia="x-none"/>
        </w:rPr>
        <w:t>Trần thạch cao khung nổi kt tấm 600x600</w:t>
      </w:r>
    </w:p>
    <w:p w:rsidR="00127301" w:rsidRPr="00862330" w:rsidRDefault="00127301" w:rsidP="00127301">
      <w:pPr>
        <w:rPr>
          <w:lang w:eastAsia="x-none"/>
        </w:rPr>
      </w:pPr>
      <w:r w:rsidRPr="00862330">
        <w:rPr>
          <w:lang w:val="nl-NL"/>
        </w:rPr>
        <w:t xml:space="preserve">+ </w:t>
      </w:r>
      <w:r w:rsidRPr="00862330">
        <w:rPr>
          <w:lang w:eastAsia="x-none"/>
        </w:rPr>
        <w:t>Tường: len chân tường bằng gạch cùng loại gạch nền, bên trên mastic sơn nước 1 lớp lót, 2 lớp hoàn thiện.</w:t>
      </w:r>
    </w:p>
    <w:p w:rsidR="00127301" w:rsidRPr="00862330" w:rsidRDefault="00127301" w:rsidP="00127301">
      <w:r w:rsidRPr="00862330">
        <w:rPr>
          <w:lang w:val="nl-NL"/>
        </w:rPr>
        <w:lastRenderedPageBreak/>
        <w:t xml:space="preserve">+ </w:t>
      </w:r>
      <w:r w:rsidRPr="00862330">
        <w:t>Nền gạch Granite kích thước 600x600.</w:t>
      </w:r>
    </w:p>
    <w:p w:rsidR="00C018F9" w:rsidRPr="00862330" w:rsidRDefault="00C018F9" w:rsidP="00FF00CD">
      <w:pPr>
        <w:pStyle w:val="ACAP2"/>
        <w:spacing w:before="80"/>
      </w:pPr>
      <w:bookmarkStart w:id="207" w:name="_Toc114754636"/>
      <w:r w:rsidRPr="00862330">
        <w:t>1.2.2. Các hạng mục công trình phụ trợ.</w:t>
      </w:r>
      <w:bookmarkEnd w:id="207"/>
    </w:p>
    <w:p w:rsidR="00121D0C" w:rsidRPr="00862330" w:rsidRDefault="00121D0C" w:rsidP="00FF00CD">
      <w:pPr>
        <w:pStyle w:val="ACAP4"/>
        <w:spacing w:before="80"/>
        <w:rPr>
          <w:szCs w:val="28"/>
        </w:rPr>
      </w:pPr>
      <w:r w:rsidRPr="00862330">
        <w:rPr>
          <w:szCs w:val="28"/>
        </w:rPr>
        <w:t xml:space="preserve">1.2.2.1. </w:t>
      </w:r>
      <w:r w:rsidR="00D40915" w:rsidRPr="00862330">
        <w:rPr>
          <w:szCs w:val="28"/>
        </w:rPr>
        <w:t xml:space="preserve">Hạng mục </w:t>
      </w:r>
      <w:r w:rsidR="000007AE" w:rsidRPr="00862330">
        <w:rPr>
          <w:szCs w:val="28"/>
        </w:rPr>
        <w:t>phòng cháy chữa cháy</w:t>
      </w:r>
    </w:p>
    <w:p w:rsidR="000007AE" w:rsidRPr="00862330" w:rsidRDefault="000007AE" w:rsidP="000007AE">
      <w:pPr>
        <w:pStyle w:val="ACAP4"/>
      </w:pPr>
      <w:r w:rsidRPr="00862330">
        <w:t>a. Hệ thống chữa cháy</w:t>
      </w:r>
    </w:p>
    <w:p w:rsidR="000007AE" w:rsidRPr="00862330" w:rsidRDefault="000007AE" w:rsidP="000007AE">
      <w:pPr>
        <w:pStyle w:val="ACAP4"/>
        <w:rPr>
          <w:sz w:val="19"/>
          <w:szCs w:val="19"/>
        </w:rPr>
      </w:pPr>
      <w:r w:rsidRPr="00862330">
        <w:t xml:space="preserve">*   Tổng Quát </w:t>
      </w:r>
    </w:p>
    <w:p w:rsidR="000007AE" w:rsidRPr="00862330" w:rsidRDefault="000007AE" w:rsidP="000007AE">
      <w:r w:rsidRPr="00862330">
        <w:rPr>
          <w:lang w:eastAsia="x-none"/>
        </w:rPr>
        <w:t xml:space="preserve">- </w:t>
      </w:r>
      <w:r w:rsidRPr="00862330">
        <w:t>Công trình được lắp đặt hệ thống báo cháy tự động tại các khu vực công cộng để đảm bảo an toàn tuyệt đối cho công trình. Hệ thống chữa cháy được lắp đặt ở những nơi dễ thao tác và thường xuyên có người qua lại.</w:t>
      </w:r>
    </w:p>
    <w:p w:rsidR="000007AE" w:rsidRPr="00862330" w:rsidRDefault="000007AE" w:rsidP="000007AE">
      <w:r w:rsidRPr="00862330">
        <w:rPr>
          <w:lang w:eastAsia="x-none"/>
        </w:rPr>
        <w:t xml:space="preserve">- </w:t>
      </w:r>
      <w:r w:rsidRPr="00862330">
        <w:t>Hệ thống chữa cháy, các bình bột, bình khí chữa cháy,… sử dụng thiết bị của Việt Nam đạt tiêu chuẩn về yêu cầu PCCC đề ra.</w:t>
      </w:r>
    </w:p>
    <w:p w:rsidR="000007AE" w:rsidRPr="00862330" w:rsidRDefault="000007AE" w:rsidP="000007AE">
      <w:r w:rsidRPr="00862330">
        <w:rPr>
          <w:lang w:eastAsia="x-none"/>
        </w:rPr>
        <w:t xml:space="preserve">- </w:t>
      </w:r>
      <w:r w:rsidRPr="00862330">
        <w:t>Việc tính toán thiết kế PCCC được tuân thủ tuyệt đối các qui định của qui chuẩn xây dựng và tiêu chuẩn xây dựng hiện hành.</w:t>
      </w:r>
    </w:p>
    <w:p w:rsidR="000007AE" w:rsidRPr="00862330" w:rsidRDefault="000007AE" w:rsidP="000007AE">
      <w:pPr>
        <w:pStyle w:val="ACAP4"/>
      </w:pPr>
      <w:r w:rsidRPr="00862330">
        <w:t>b. Hệ thống chữa cháy vách tường</w:t>
      </w:r>
    </w:p>
    <w:p w:rsidR="000007AE" w:rsidRPr="00862330" w:rsidRDefault="000007AE" w:rsidP="000007AE">
      <w:r w:rsidRPr="00862330">
        <w:rPr>
          <w:lang w:eastAsia="x-none"/>
        </w:rPr>
        <w:t xml:space="preserve">- </w:t>
      </w:r>
      <w:r w:rsidRPr="00862330">
        <w:t>Họng chữa cháy sẽ được trang bị khắp tòa nhà. Hệ thống vách tường và đầu phun đều là hệ thống “ướt”, được duy trì áp thường xuyên</w:t>
      </w:r>
    </w:p>
    <w:p w:rsidR="000007AE" w:rsidRPr="00862330" w:rsidRDefault="000007AE" w:rsidP="000007AE">
      <w:r w:rsidRPr="00862330">
        <w:rPr>
          <w:lang w:eastAsia="x-none"/>
        </w:rPr>
        <w:t xml:space="preserve">- </w:t>
      </w:r>
      <w:r w:rsidRPr="00862330">
        <w:t>Hệ  thống  được  cấp  nước  thường  xuyên  bằng các  cụm  bơm  chuyên  dụng,  thông thường bơm được thiết kế kết hợp cho họng vòi và đầu phun.</w:t>
      </w:r>
    </w:p>
    <w:p w:rsidR="000007AE" w:rsidRPr="00862330" w:rsidRDefault="000007AE" w:rsidP="000007AE">
      <w:r w:rsidRPr="00862330">
        <w:rPr>
          <w:lang w:eastAsia="x-none"/>
        </w:rPr>
        <w:t xml:space="preserve">- </w:t>
      </w:r>
      <w:r w:rsidRPr="00862330">
        <w:t>Họng vòi là loại DN50/65, được sử dụng bởi người đã được huấn luyện và lính cứu hỏa. Thường bố trí tại các hành lang thoát nạn sao cho mỗi điểm của tòa nhà luôn có 2 họng có thể tiếp cận được.</w:t>
      </w:r>
    </w:p>
    <w:p w:rsidR="000007AE" w:rsidRPr="00862330" w:rsidRDefault="000007AE" w:rsidP="000007AE">
      <w:pPr>
        <w:pStyle w:val="ACAP4"/>
      </w:pPr>
      <w:r w:rsidRPr="00862330">
        <w:t>c. Hệ thống đầu phun chữa cháy</w:t>
      </w:r>
    </w:p>
    <w:p w:rsidR="000007AE" w:rsidRPr="00862330" w:rsidRDefault="000007AE" w:rsidP="000007AE">
      <w:r w:rsidRPr="00862330">
        <w:rPr>
          <w:lang w:eastAsia="x-none"/>
        </w:rPr>
        <w:t xml:space="preserve">- </w:t>
      </w:r>
      <w:r w:rsidRPr="00862330">
        <w:t>Đầu phun tự động sẽ được trang bị khắp tòa nhà. Nhu cầu tồn trữ và cấp nước cho được thiết kế theo TCVN 7336</w:t>
      </w:r>
    </w:p>
    <w:p w:rsidR="000007AE" w:rsidRPr="00862330" w:rsidRDefault="000007AE" w:rsidP="000007AE">
      <w:r w:rsidRPr="00862330">
        <w:rPr>
          <w:lang w:eastAsia="x-none"/>
        </w:rPr>
        <w:t xml:space="preserve">- </w:t>
      </w:r>
      <w:r w:rsidRPr="00862330">
        <w:t>Hệ thống là loại ướt, với các đầu phun có bầu chất lỏng nhạy về nhiệt độ, hệ thống được duy trì áp thường xuyên và có khả năng chữa cháy mọi lúc.</w:t>
      </w:r>
    </w:p>
    <w:p w:rsidR="000007AE" w:rsidRPr="00862330" w:rsidRDefault="000007AE" w:rsidP="000007AE">
      <w:pPr>
        <w:rPr>
          <w:rFonts w:cs="Times New Roman"/>
        </w:rPr>
      </w:pPr>
      <w:r w:rsidRPr="00862330">
        <w:rPr>
          <w:lang w:eastAsia="x-none"/>
        </w:rPr>
        <w:t xml:space="preserve">- </w:t>
      </w:r>
      <w:r w:rsidRPr="00862330">
        <w:rPr>
          <w:rFonts w:cs="Times New Roman"/>
        </w:rPr>
        <w:t>Diện tích bao phủ của 1 đầu phun được thiết kế tối đa 12m². Đầu phun có thể là loại hiện/ ẩn trong trần, với các ngoại lệ sau:</w:t>
      </w:r>
    </w:p>
    <w:p w:rsidR="000007AE" w:rsidRPr="00862330" w:rsidRDefault="000007AE" w:rsidP="000007AE">
      <w:r w:rsidRPr="00862330">
        <w:rPr>
          <w:lang w:eastAsia="x-none"/>
        </w:rPr>
        <w:t xml:space="preserve">+ </w:t>
      </w:r>
      <w:r w:rsidRPr="00862330">
        <w:t>Phòng kỹ thuật – sử dụng loại tác động nhanh, nhiệt độ từ 68 đến 74°C</w:t>
      </w:r>
    </w:p>
    <w:p w:rsidR="000007AE" w:rsidRPr="00862330" w:rsidRDefault="000007AE" w:rsidP="000007AE">
      <w:r w:rsidRPr="00862330">
        <w:rPr>
          <w:lang w:eastAsia="x-none"/>
        </w:rPr>
        <w:t xml:space="preserve">+ </w:t>
      </w:r>
      <w:r w:rsidRPr="00862330">
        <w:t>Phòng máy thang máy – loại tiêu chuẩn, nhiệt độ 100°C</w:t>
      </w:r>
    </w:p>
    <w:p w:rsidR="000007AE" w:rsidRPr="00862330" w:rsidRDefault="000007AE" w:rsidP="000007AE">
      <w:r w:rsidRPr="00862330">
        <w:rPr>
          <w:lang w:eastAsia="x-none"/>
        </w:rPr>
        <w:t xml:space="preserve">+ </w:t>
      </w:r>
      <w:r w:rsidRPr="00862330">
        <w:t>Khu vực bếp – nhiệt độ 90oC</w:t>
      </w:r>
    </w:p>
    <w:p w:rsidR="000007AE" w:rsidRPr="00862330" w:rsidRDefault="000007AE" w:rsidP="000007AE">
      <w:pPr>
        <w:rPr>
          <w:rFonts w:cs="Times New Roman"/>
        </w:rPr>
      </w:pPr>
      <w:r w:rsidRPr="00862330">
        <w:rPr>
          <w:lang w:eastAsia="x-none"/>
        </w:rPr>
        <w:t xml:space="preserve">+ </w:t>
      </w:r>
      <w:r w:rsidRPr="00862330">
        <w:rPr>
          <w:rFonts w:cs="Times New Roman"/>
        </w:rPr>
        <w:t>Không bố trí đầu phun trong các khu vực sau:</w:t>
      </w:r>
    </w:p>
    <w:p w:rsidR="000007AE" w:rsidRPr="00862330" w:rsidRDefault="000007AE" w:rsidP="000007AE">
      <w:r w:rsidRPr="00862330">
        <w:rPr>
          <w:lang w:eastAsia="x-none"/>
        </w:rPr>
        <w:t xml:space="preserve">+ </w:t>
      </w:r>
      <w:r w:rsidRPr="00862330">
        <w:t>Phòng điện</w:t>
      </w:r>
    </w:p>
    <w:p w:rsidR="000007AE" w:rsidRPr="00862330" w:rsidRDefault="000007AE" w:rsidP="000007AE">
      <w:r w:rsidRPr="00862330">
        <w:rPr>
          <w:lang w:eastAsia="x-none"/>
        </w:rPr>
        <w:t xml:space="preserve">+ </w:t>
      </w:r>
      <w:r w:rsidRPr="00862330">
        <w:t>Nhà vệ sinh</w:t>
      </w:r>
    </w:p>
    <w:p w:rsidR="000007AE" w:rsidRPr="00862330" w:rsidRDefault="000007AE" w:rsidP="000007AE">
      <w:r w:rsidRPr="00862330">
        <w:rPr>
          <w:lang w:eastAsia="x-none"/>
        </w:rPr>
        <w:t xml:space="preserve">+ </w:t>
      </w:r>
      <w:r w:rsidRPr="00862330">
        <w:t>Khu vực không có nguy cơ cháy…</w:t>
      </w:r>
    </w:p>
    <w:p w:rsidR="000007AE" w:rsidRPr="00862330" w:rsidRDefault="000007AE" w:rsidP="000007AE">
      <w:pPr>
        <w:pStyle w:val="ACAP4"/>
        <w:rPr>
          <w:b/>
          <w:bCs/>
        </w:rPr>
      </w:pPr>
      <w:bookmarkStart w:id="208" w:name="_Toc22670111"/>
      <w:bookmarkStart w:id="209" w:name="_Toc22675117"/>
      <w:bookmarkStart w:id="210" w:name="_Toc114134500"/>
      <w:bookmarkStart w:id="211" w:name="_Toc114138170"/>
      <w:r w:rsidRPr="00862330">
        <w:t xml:space="preserve">d. Bình </w:t>
      </w:r>
      <w:r w:rsidRPr="00862330">
        <w:rPr>
          <w:spacing w:val="-1"/>
        </w:rPr>
        <w:t>cứu</w:t>
      </w:r>
      <w:r w:rsidRPr="00862330">
        <w:rPr>
          <w:spacing w:val="-2"/>
        </w:rPr>
        <w:t xml:space="preserve"> </w:t>
      </w:r>
      <w:r w:rsidRPr="00862330">
        <w:t>hỏa</w:t>
      </w:r>
      <w:bookmarkEnd w:id="208"/>
      <w:bookmarkEnd w:id="209"/>
      <w:bookmarkEnd w:id="210"/>
      <w:bookmarkEnd w:id="211"/>
    </w:p>
    <w:p w:rsidR="000007AE" w:rsidRPr="00862330" w:rsidRDefault="000007AE" w:rsidP="000007AE">
      <w:r w:rsidRPr="00862330">
        <w:rPr>
          <w:lang w:eastAsia="x-none"/>
        </w:rPr>
        <w:lastRenderedPageBreak/>
        <w:t xml:space="preserve">- </w:t>
      </w:r>
      <w:r w:rsidRPr="00862330">
        <w:t>Trang bị bình cứu hỏa xách tay loại CO2 5kg và bình bột ABC 4kg khắp tòa nhà, các bình cứu hỏa thường được bố trí cạnh/ trong tủ chữa cháy và tại các phòng máy.</w:t>
      </w:r>
    </w:p>
    <w:p w:rsidR="000007AE" w:rsidRPr="00862330" w:rsidRDefault="000007AE" w:rsidP="000007AE">
      <w:pPr>
        <w:pStyle w:val="ACAP4"/>
      </w:pPr>
      <w:bookmarkStart w:id="212" w:name="_Toc22670112"/>
      <w:bookmarkStart w:id="213" w:name="_Toc22675118"/>
      <w:bookmarkStart w:id="214" w:name="_Toc114134501"/>
      <w:bookmarkStart w:id="215" w:name="_Toc114138171"/>
      <w:r w:rsidRPr="00862330">
        <w:t>e. Kết nối với phương tiện của Công An PCCC</w:t>
      </w:r>
      <w:bookmarkEnd w:id="212"/>
      <w:bookmarkEnd w:id="213"/>
      <w:bookmarkEnd w:id="214"/>
      <w:bookmarkEnd w:id="215"/>
      <w:r w:rsidRPr="00862330">
        <w:t xml:space="preserve"> </w:t>
      </w:r>
    </w:p>
    <w:p w:rsidR="000007AE" w:rsidRPr="00862330" w:rsidRDefault="000007AE" w:rsidP="000007AE">
      <w:r w:rsidRPr="00862330">
        <w:rPr>
          <w:lang w:eastAsia="x-none"/>
        </w:rPr>
        <w:t xml:space="preserve">- </w:t>
      </w:r>
      <w:r w:rsidRPr="00862330">
        <w:t>Cần trang bị họng kết nối với xe cứu hỏa của Công An PCCC địa phương, bao gồm kết nối để cấp nước bổ sung cho bể nước PCCC và kết nối để cấp nước chữa cháy vào mạng lưới đường ống.</w:t>
      </w:r>
    </w:p>
    <w:p w:rsidR="000007AE" w:rsidRPr="00862330" w:rsidRDefault="000007AE" w:rsidP="000007AE">
      <w:r w:rsidRPr="00862330">
        <w:rPr>
          <w:lang w:eastAsia="x-none"/>
        </w:rPr>
        <w:t xml:space="preserve">- </w:t>
      </w:r>
      <w:r w:rsidRPr="00862330">
        <w:t>Bình kết nối phải được phê duyệt của cơ quan PCCC địa phương.</w:t>
      </w:r>
    </w:p>
    <w:p w:rsidR="000007AE" w:rsidRPr="00862330" w:rsidRDefault="000007AE" w:rsidP="000007AE">
      <w:pPr>
        <w:pStyle w:val="ACAP4"/>
      </w:pPr>
      <w:bookmarkStart w:id="216" w:name="_Toc22670114"/>
      <w:bookmarkStart w:id="217" w:name="_Toc22675120"/>
      <w:bookmarkStart w:id="218" w:name="_Toc114134503"/>
      <w:bookmarkStart w:id="219" w:name="_Toc114138172"/>
      <w:r w:rsidRPr="00862330">
        <w:t>f. Fire pumps</w:t>
      </w:r>
      <w:bookmarkEnd w:id="216"/>
      <w:bookmarkEnd w:id="217"/>
      <w:bookmarkEnd w:id="218"/>
      <w:bookmarkEnd w:id="219"/>
    </w:p>
    <w:p w:rsidR="000007AE" w:rsidRPr="00862330" w:rsidRDefault="000007AE" w:rsidP="000007AE">
      <w:r w:rsidRPr="00862330">
        <w:rPr>
          <w:lang w:eastAsia="x-none"/>
        </w:rPr>
        <w:t xml:space="preserve">- </w:t>
      </w:r>
      <w:r w:rsidRPr="00862330">
        <w:t>Một cụm bơm chữa cháy sẽ được trang bị để cấp nước chữa cháy cho hệ thống đầu phun tự động và vách tường. Cụm bơm bao gồm 3 bơm điện chính (2 chạy 1 dự phòng, công suất mỗi bơm bằng 50% công suất hệ thống) và một bơm bù áp.</w:t>
      </w:r>
    </w:p>
    <w:p w:rsidR="000007AE" w:rsidRPr="00862330" w:rsidRDefault="000007AE" w:rsidP="000007AE">
      <w:r w:rsidRPr="00862330">
        <w:rPr>
          <w:lang w:eastAsia="x-none"/>
        </w:rPr>
        <w:t xml:space="preserve">- </w:t>
      </w:r>
      <w:r w:rsidRPr="00862330">
        <w:t>Nguồn điện cho máy bơm sẽ được cấp từ nguồn điện thông thường và một nguồn khẩn cấp được duy trì bởi máy phát điện diesel</w:t>
      </w:r>
    </w:p>
    <w:p w:rsidR="000007AE" w:rsidRPr="00862330" w:rsidRDefault="000007AE" w:rsidP="000007AE">
      <w:r w:rsidRPr="00862330">
        <w:rPr>
          <w:lang w:eastAsia="x-none"/>
        </w:rPr>
        <w:t xml:space="preserve">- </w:t>
      </w:r>
      <w:r w:rsidRPr="00862330">
        <w:t>Một bộ chuyển đổi tự động ATS sẽ được trang bị để chuyển đổi nguồn điện cấp khi có sự cố.</w:t>
      </w:r>
    </w:p>
    <w:p w:rsidR="000007AE" w:rsidRPr="00862330" w:rsidRDefault="000007AE" w:rsidP="000007AE">
      <w:r w:rsidRPr="00862330">
        <w:rPr>
          <w:lang w:eastAsia="x-none"/>
        </w:rPr>
        <w:t xml:space="preserve">- </w:t>
      </w:r>
      <w:r w:rsidRPr="00862330">
        <w:t>Tủ điều khiển sẽ được đặt tại nhà bơm</w:t>
      </w:r>
    </w:p>
    <w:p w:rsidR="000007AE" w:rsidRPr="00862330" w:rsidRDefault="000007AE" w:rsidP="000007AE">
      <w:pPr>
        <w:pStyle w:val="ACAP4"/>
      </w:pPr>
      <w:bookmarkStart w:id="220" w:name="_TOC_250014"/>
      <w:bookmarkStart w:id="221" w:name="_Toc22670116"/>
      <w:r w:rsidRPr="00862330">
        <w:t>b.  Hệ thống phát hiện và báo cháy</w:t>
      </w:r>
      <w:bookmarkEnd w:id="220"/>
      <w:bookmarkEnd w:id="221"/>
    </w:p>
    <w:p w:rsidR="000007AE" w:rsidRPr="00862330" w:rsidRDefault="000007AE" w:rsidP="000007AE">
      <w:pPr>
        <w:pStyle w:val="ACAP4"/>
      </w:pPr>
      <w:bookmarkStart w:id="222" w:name="_Toc22675122"/>
      <w:bookmarkStart w:id="223" w:name="_Toc114134505"/>
      <w:bookmarkStart w:id="224" w:name="_Toc114138173"/>
      <w:r w:rsidRPr="00862330">
        <w:t>*   Tổng quát</w:t>
      </w:r>
      <w:bookmarkEnd w:id="222"/>
      <w:bookmarkEnd w:id="223"/>
      <w:bookmarkEnd w:id="224"/>
    </w:p>
    <w:p w:rsidR="000007AE" w:rsidRPr="00862330" w:rsidRDefault="000007AE" w:rsidP="000007AE">
      <w:r w:rsidRPr="00862330">
        <w:rPr>
          <w:lang w:eastAsia="x-none"/>
        </w:rPr>
        <w:t xml:space="preserve">- </w:t>
      </w:r>
      <w:r w:rsidRPr="00862330">
        <w:t>Một</w:t>
      </w:r>
      <w:r w:rsidRPr="00862330">
        <w:rPr>
          <w:spacing w:val="6"/>
        </w:rPr>
        <w:t xml:space="preserve"> </w:t>
      </w:r>
      <w:r w:rsidRPr="00862330">
        <w:t>hệ</w:t>
      </w:r>
      <w:r w:rsidRPr="00862330">
        <w:rPr>
          <w:spacing w:val="6"/>
        </w:rPr>
        <w:t xml:space="preserve"> </w:t>
      </w:r>
      <w:r w:rsidRPr="00862330">
        <w:t>thống</w:t>
      </w:r>
      <w:r w:rsidRPr="00862330">
        <w:rPr>
          <w:spacing w:val="5"/>
        </w:rPr>
        <w:t xml:space="preserve"> </w:t>
      </w:r>
      <w:r w:rsidRPr="00862330">
        <w:rPr>
          <w:spacing w:val="-1"/>
        </w:rPr>
        <w:t>phát</w:t>
      </w:r>
      <w:r w:rsidRPr="00862330">
        <w:rPr>
          <w:spacing w:val="9"/>
        </w:rPr>
        <w:t xml:space="preserve"> </w:t>
      </w:r>
      <w:r w:rsidRPr="00862330">
        <w:rPr>
          <w:spacing w:val="-1"/>
        </w:rPr>
        <w:t>hiện</w:t>
      </w:r>
      <w:r w:rsidRPr="00862330">
        <w:rPr>
          <w:spacing w:val="6"/>
        </w:rPr>
        <w:t xml:space="preserve"> </w:t>
      </w:r>
      <w:r w:rsidRPr="00862330">
        <w:t>và</w:t>
      </w:r>
      <w:r w:rsidRPr="00862330">
        <w:rPr>
          <w:spacing w:val="7"/>
        </w:rPr>
        <w:t xml:space="preserve"> </w:t>
      </w:r>
      <w:r w:rsidRPr="00862330">
        <w:t>báo</w:t>
      </w:r>
      <w:r w:rsidRPr="00862330">
        <w:rPr>
          <w:spacing w:val="9"/>
        </w:rPr>
        <w:t xml:space="preserve"> </w:t>
      </w:r>
      <w:r w:rsidRPr="00862330">
        <w:t>cháy</w:t>
      </w:r>
      <w:r w:rsidRPr="00862330">
        <w:rPr>
          <w:spacing w:val="8"/>
        </w:rPr>
        <w:t xml:space="preserve"> </w:t>
      </w:r>
      <w:r w:rsidRPr="00862330">
        <w:rPr>
          <w:spacing w:val="-1"/>
        </w:rPr>
        <w:t>loại</w:t>
      </w:r>
      <w:r w:rsidRPr="00862330">
        <w:rPr>
          <w:spacing w:val="8"/>
        </w:rPr>
        <w:t xml:space="preserve"> </w:t>
      </w:r>
      <w:r w:rsidRPr="00862330">
        <w:rPr>
          <w:spacing w:val="-1"/>
        </w:rPr>
        <w:t>địa</w:t>
      </w:r>
      <w:r w:rsidRPr="00862330">
        <w:rPr>
          <w:spacing w:val="8"/>
        </w:rPr>
        <w:t xml:space="preserve"> </w:t>
      </w:r>
      <w:r w:rsidRPr="00862330">
        <w:rPr>
          <w:spacing w:val="-1"/>
        </w:rPr>
        <w:t>chỉ</w:t>
      </w:r>
      <w:r w:rsidRPr="00862330">
        <w:rPr>
          <w:spacing w:val="8"/>
        </w:rPr>
        <w:t xml:space="preserve"> </w:t>
      </w:r>
      <w:r w:rsidRPr="00862330">
        <w:rPr>
          <w:spacing w:val="-1"/>
        </w:rPr>
        <w:t>tự</w:t>
      </w:r>
      <w:r w:rsidRPr="00862330">
        <w:rPr>
          <w:spacing w:val="7"/>
        </w:rPr>
        <w:t xml:space="preserve"> </w:t>
      </w:r>
      <w:r w:rsidRPr="00862330">
        <w:t>động</w:t>
      </w:r>
      <w:r w:rsidRPr="00862330">
        <w:rPr>
          <w:spacing w:val="7"/>
        </w:rPr>
        <w:t xml:space="preserve"> </w:t>
      </w:r>
      <w:r w:rsidRPr="00862330">
        <w:rPr>
          <w:spacing w:val="-1"/>
        </w:rPr>
        <w:t>sẽ</w:t>
      </w:r>
      <w:r w:rsidRPr="00862330">
        <w:rPr>
          <w:spacing w:val="8"/>
        </w:rPr>
        <w:t xml:space="preserve"> </w:t>
      </w:r>
      <w:r w:rsidRPr="00862330">
        <w:rPr>
          <w:spacing w:val="-1"/>
        </w:rPr>
        <w:t>được</w:t>
      </w:r>
      <w:r w:rsidRPr="00862330">
        <w:rPr>
          <w:spacing w:val="7"/>
        </w:rPr>
        <w:t xml:space="preserve"> </w:t>
      </w:r>
      <w:r w:rsidRPr="00862330">
        <w:t>trang</w:t>
      </w:r>
      <w:r w:rsidRPr="00862330">
        <w:rPr>
          <w:spacing w:val="7"/>
        </w:rPr>
        <w:t xml:space="preserve"> </w:t>
      </w:r>
      <w:r w:rsidRPr="00862330">
        <w:rPr>
          <w:spacing w:val="-1"/>
        </w:rPr>
        <w:t>bị</w:t>
      </w:r>
      <w:r w:rsidRPr="00862330">
        <w:rPr>
          <w:spacing w:val="6"/>
        </w:rPr>
        <w:t xml:space="preserve"> </w:t>
      </w:r>
      <w:r w:rsidRPr="00862330">
        <w:t>và</w:t>
      </w:r>
      <w:r w:rsidRPr="00862330">
        <w:rPr>
          <w:spacing w:val="7"/>
        </w:rPr>
        <w:t xml:space="preserve"> </w:t>
      </w:r>
      <w:r w:rsidRPr="00862330">
        <w:rPr>
          <w:spacing w:val="-1"/>
        </w:rPr>
        <w:t>vận</w:t>
      </w:r>
      <w:r w:rsidRPr="00862330">
        <w:rPr>
          <w:spacing w:val="9"/>
        </w:rPr>
        <w:t xml:space="preserve"> </w:t>
      </w:r>
      <w:r w:rsidRPr="00862330">
        <w:rPr>
          <w:spacing w:val="-1"/>
        </w:rPr>
        <w:t>hành</w:t>
      </w:r>
      <w:r w:rsidRPr="00862330">
        <w:rPr>
          <w:spacing w:val="39"/>
        </w:rPr>
        <w:t xml:space="preserve"> </w:t>
      </w:r>
      <w:r w:rsidRPr="00862330">
        <w:t>theo TCVN</w:t>
      </w:r>
    </w:p>
    <w:p w:rsidR="000007AE" w:rsidRPr="00862330" w:rsidRDefault="000007AE" w:rsidP="000007AE">
      <w:pPr>
        <w:rPr>
          <w:spacing w:val="-1"/>
        </w:rPr>
      </w:pPr>
      <w:r w:rsidRPr="00862330">
        <w:rPr>
          <w:lang w:eastAsia="x-none"/>
        </w:rPr>
        <w:t xml:space="preserve">- </w:t>
      </w:r>
      <w:r w:rsidRPr="00862330">
        <w:rPr>
          <w:spacing w:val="-1"/>
        </w:rPr>
        <w:t>Hệ</w:t>
      </w:r>
      <w:r w:rsidRPr="00862330">
        <w:rPr>
          <w:spacing w:val="3"/>
        </w:rPr>
        <w:t xml:space="preserve"> </w:t>
      </w:r>
      <w:r w:rsidRPr="00862330">
        <w:t>thống</w:t>
      </w:r>
      <w:r w:rsidRPr="00862330">
        <w:rPr>
          <w:spacing w:val="3"/>
        </w:rPr>
        <w:t xml:space="preserve"> </w:t>
      </w:r>
      <w:r w:rsidRPr="00862330">
        <w:t>báo</w:t>
      </w:r>
      <w:r w:rsidRPr="00862330">
        <w:rPr>
          <w:spacing w:val="4"/>
        </w:rPr>
        <w:t xml:space="preserve"> </w:t>
      </w:r>
      <w:r w:rsidRPr="00862330">
        <w:rPr>
          <w:spacing w:val="-1"/>
        </w:rPr>
        <w:t>cháy</w:t>
      </w:r>
      <w:r w:rsidRPr="00862330">
        <w:rPr>
          <w:spacing w:val="2"/>
        </w:rPr>
        <w:t xml:space="preserve"> </w:t>
      </w:r>
      <w:r w:rsidRPr="00862330">
        <w:rPr>
          <w:spacing w:val="-1"/>
        </w:rPr>
        <w:t>sẽ</w:t>
      </w:r>
      <w:r w:rsidRPr="00862330">
        <w:rPr>
          <w:spacing w:val="3"/>
        </w:rPr>
        <w:t xml:space="preserve"> </w:t>
      </w:r>
      <w:r w:rsidRPr="00862330">
        <w:rPr>
          <w:spacing w:val="-1"/>
        </w:rPr>
        <w:t>được</w:t>
      </w:r>
      <w:r w:rsidRPr="00862330">
        <w:rPr>
          <w:spacing w:val="2"/>
        </w:rPr>
        <w:t xml:space="preserve"> </w:t>
      </w:r>
      <w:r w:rsidRPr="00862330">
        <w:rPr>
          <w:spacing w:val="-1"/>
        </w:rPr>
        <w:t>kết</w:t>
      </w:r>
      <w:r w:rsidRPr="00862330">
        <w:rPr>
          <w:spacing w:val="4"/>
        </w:rPr>
        <w:t xml:space="preserve"> </w:t>
      </w:r>
      <w:r w:rsidRPr="00862330">
        <w:t>nối</w:t>
      </w:r>
      <w:r w:rsidRPr="00862330">
        <w:rPr>
          <w:spacing w:val="3"/>
        </w:rPr>
        <w:t xml:space="preserve"> </w:t>
      </w:r>
      <w:r w:rsidRPr="00862330">
        <w:rPr>
          <w:spacing w:val="-1"/>
        </w:rPr>
        <w:t>với</w:t>
      </w:r>
      <w:r w:rsidRPr="00862330">
        <w:rPr>
          <w:spacing w:val="3"/>
        </w:rPr>
        <w:t xml:space="preserve"> </w:t>
      </w:r>
      <w:r w:rsidRPr="00862330">
        <w:rPr>
          <w:spacing w:val="-1"/>
        </w:rPr>
        <w:t>hệ</w:t>
      </w:r>
      <w:r w:rsidRPr="00862330">
        <w:rPr>
          <w:spacing w:val="3"/>
        </w:rPr>
        <w:t xml:space="preserve"> </w:t>
      </w:r>
      <w:r w:rsidRPr="00862330">
        <w:t>thống</w:t>
      </w:r>
      <w:r w:rsidRPr="00862330">
        <w:rPr>
          <w:spacing w:val="3"/>
        </w:rPr>
        <w:t xml:space="preserve"> </w:t>
      </w:r>
      <w:r w:rsidRPr="00862330">
        <w:rPr>
          <w:spacing w:val="-2"/>
        </w:rPr>
        <w:t>âm</w:t>
      </w:r>
      <w:r w:rsidRPr="00862330">
        <w:rPr>
          <w:spacing w:val="3"/>
        </w:rPr>
        <w:t xml:space="preserve"> </w:t>
      </w:r>
      <w:r w:rsidRPr="00862330">
        <w:t>thanh</w:t>
      </w:r>
      <w:r w:rsidRPr="00862330">
        <w:rPr>
          <w:spacing w:val="4"/>
        </w:rPr>
        <w:t xml:space="preserve"> </w:t>
      </w:r>
      <w:r w:rsidRPr="00862330">
        <w:t>công</w:t>
      </w:r>
      <w:r w:rsidRPr="00862330">
        <w:rPr>
          <w:spacing w:val="3"/>
        </w:rPr>
        <w:t xml:space="preserve"> </w:t>
      </w:r>
      <w:r w:rsidRPr="00862330">
        <w:rPr>
          <w:spacing w:val="-1"/>
        </w:rPr>
        <w:t>cộng</w:t>
      </w:r>
      <w:r w:rsidRPr="00862330">
        <w:rPr>
          <w:spacing w:val="3"/>
        </w:rPr>
        <w:t xml:space="preserve"> </w:t>
      </w:r>
      <w:r w:rsidRPr="00862330">
        <w:rPr>
          <w:spacing w:val="-1"/>
        </w:rPr>
        <w:t>để</w:t>
      </w:r>
      <w:r w:rsidRPr="00862330">
        <w:rPr>
          <w:spacing w:val="3"/>
        </w:rPr>
        <w:t xml:space="preserve"> </w:t>
      </w:r>
      <w:r w:rsidRPr="00862330">
        <w:rPr>
          <w:spacing w:val="-1"/>
        </w:rPr>
        <w:t>thông</w:t>
      </w:r>
      <w:r w:rsidRPr="00862330">
        <w:rPr>
          <w:spacing w:val="3"/>
        </w:rPr>
        <w:t xml:space="preserve"> </w:t>
      </w:r>
      <w:r w:rsidRPr="00862330">
        <w:t>báo</w:t>
      </w:r>
      <w:r w:rsidRPr="00862330">
        <w:rPr>
          <w:spacing w:val="1"/>
        </w:rPr>
        <w:t xml:space="preserve"> </w:t>
      </w:r>
      <w:r w:rsidRPr="00862330">
        <w:t>âm</w:t>
      </w:r>
      <w:r w:rsidRPr="00862330">
        <w:rPr>
          <w:spacing w:val="45"/>
        </w:rPr>
        <w:t xml:space="preserve"> </w:t>
      </w:r>
      <w:r w:rsidRPr="00862330">
        <w:t>thanh</w:t>
      </w:r>
      <w:r w:rsidRPr="00862330">
        <w:rPr>
          <w:spacing w:val="9"/>
        </w:rPr>
        <w:t xml:space="preserve"> </w:t>
      </w:r>
      <w:r w:rsidRPr="00862330">
        <w:t>di</w:t>
      </w:r>
      <w:r w:rsidRPr="00862330">
        <w:rPr>
          <w:spacing w:val="8"/>
        </w:rPr>
        <w:t xml:space="preserve"> </w:t>
      </w:r>
      <w:r w:rsidRPr="00862330">
        <w:t>tản</w:t>
      </w:r>
      <w:r w:rsidRPr="00862330">
        <w:rPr>
          <w:spacing w:val="9"/>
        </w:rPr>
        <w:t xml:space="preserve"> </w:t>
      </w:r>
      <w:r w:rsidRPr="00862330">
        <w:rPr>
          <w:spacing w:val="-1"/>
        </w:rPr>
        <w:t>bằng</w:t>
      </w:r>
      <w:r w:rsidRPr="00862330">
        <w:rPr>
          <w:spacing w:val="10"/>
        </w:rPr>
        <w:t xml:space="preserve"> </w:t>
      </w:r>
      <w:r w:rsidRPr="00862330">
        <w:rPr>
          <w:spacing w:val="-1"/>
        </w:rPr>
        <w:t>giọng</w:t>
      </w:r>
      <w:r w:rsidRPr="00862330">
        <w:rPr>
          <w:spacing w:val="7"/>
        </w:rPr>
        <w:t xml:space="preserve"> </w:t>
      </w:r>
      <w:r w:rsidRPr="00862330">
        <w:t>nói,</w:t>
      </w:r>
      <w:r w:rsidRPr="00862330">
        <w:rPr>
          <w:spacing w:val="11"/>
        </w:rPr>
        <w:t xml:space="preserve"> </w:t>
      </w:r>
      <w:r w:rsidRPr="00862330">
        <w:t>và</w:t>
      </w:r>
      <w:r w:rsidRPr="00862330">
        <w:rPr>
          <w:spacing w:val="7"/>
        </w:rPr>
        <w:t xml:space="preserve"> </w:t>
      </w:r>
      <w:r w:rsidRPr="00862330">
        <w:rPr>
          <w:spacing w:val="-1"/>
        </w:rPr>
        <w:t>sẽ</w:t>
      </w:r>
      <w:r w:rsidRPr="00862330">
        <w:rPr>
          <w:spacing w:val="11"/>
        </w:rPr>
        <w:t xml:space="preserve"> </w:t>
      </w:r>
      <w:r w:rsidRPr="00862330">
        <w:rPr>
          <w:spacing w:val="-1"/>
        </w:rPr>
        <w:t>được</w:t>
      </w:r>
      <w:r w:rsidRPr="00862330">
        <w:rPr>
          <w:spacing w:val="7"/>
        </w:rPr>
        <w:t xml:space="preserve"> </w:t>
      </w:r>
      <w:r w:rsidRPr="00862330">
        <w:t>tăng</w:t>
      </w:r>
      <w:r w:rsidRPr="00862330">
        <w:rPr>
          <w:spacing w:val="10"/>
        </w:rPr>
        <w:t xml:space="preserve"> </w:t>
      </w:r>
      <w:r w:rsidRPr="00862330">
        <w:rPr>
          <w:spacing w:val="-1"/>
        </w:rPr>
        <w:t>cường</w:t>
      </w:r>
      <w:r w:rsidRPr="00862330">
        <w:rPr>
          <w:spacing w:val="10"/>
        </w:rPr>
        <w:t xml:space="preserve"> </w:t>
      </w:r>
      <w:r w:rsidRPr="00862330">
        <w:rPr>
          <w:spacing w:val="-1"/>
        </w:rPr>
        <w:t>bằng</w:t>
      </w:r>
      <w:r w:rsidRPr="00862330">
        <w:rPr>
          <w:spacing w:val="10"/>
        </w:rPr>
        <w:t xml:space="preserve"> </w:t>
      </w:r>
      <w:r w:rsidRPr="00862330">
        <w:t>các</w:t>
      </w:r>
      <w:r w:rsidRPr="00862330">
        <w:rPr>
          <w:spacing w:val="9"/>
        </w:rPr>
        <w:t xml:space="preserve"> </w:t>
      </w:r>
      <w:r w:rsidRPr="00862330">
        <w:rPr>
          <w:spacing w:val="-1"/>
        </w:rPr>
        <w:t>cảnh</w:t>
      </w:r>
      <w:r w:rsidRPr="00862330">
        <w:rPr>
          <w:spacing w:val="9"/>
        </w:rPr>
        <w:t xml:space="preserve"> </w:t>
      </w:r>
      <w:r w:rsidRPr="00862330">
        <w:t>báo</w:t>
      </w:r>
      <w:r w:rsidRPr="00862330">
        <w:rPr>
          <w:spacing w:val="6"/>
        </w:rPr>
        <w:t xml:space="preserve"> </w:t>
      </w:r>
      <w:r w:rsidRPr="00862330">
        <w:t>bằng</w:t>
      </w:r>
      <w:r w:rsidRPr="00862330">
        <w:rPr>
          <w:spacing w:val="10"/>
        </w:rPr>
        <w:t xml:space="preserve"> </w:t>
      </w:r>
      <w:r w:rsidRPr="00862330">
        <w:rPr>
          <w:spacing w:val="-1"/>
        </w:rPr>
        <w:t>xúc</w:t>
      </w:r>
      <w:r w:rsidRPr="00862330">
        <w:rPr>
          <w:spacing w:val="9"/>
        </w:rPr>
        <w:t xml:space="preserve"> </w:t>
      </w:r>
      <w:r w:rsidRPr="00862330">
        <w:t>giác/</w:t>
      </w:r>
      <w:r w:rsidRPr="00862330">
        <w:rPr>
          <w:spacing w:val="51"/>
        </w:rPr>
        <w:t xml:space="preserve"> </w:t>
      </w:r>
      <w:r w:rsidRPr="00862330">
        <w:t>thị</w:t>
      </w:r>
      <w:r w:rsidRPr="00862330">
        <w:rPr>
          <w:spacing w:val="6"/>
        </w:rPr>
        <w:t xml:space="preserve"> </w:t>
      </w:r>
      <w:r w:rsidRPr="00862330">
        <w:t>giác</w:t>
      </w:r>
      <w:r w:rsidRPr="00862330">
        <w:rPr>
          <w:spacing w:val="5"/>
        </w:rPr>
        <w:t xml:space="preserve"> </w:t>
      </w:r>
      <w:r w:rsidRPr="00862330">
        <w:t>cho</w:t>
      </w:r>
      <w:r w:rsidRPr="00862330">
        <w:rPr>
          <w:spacing w:val="6"/>
        </w:rPr>
        <w:t xml:space="preserve"> </w:t>
      </w:r>
      <w:r w:rsidRPr="00862330">
        <w:t>người</w:t>
      </w:r>
      <w:r w:rsidRPr="00862330">
        <w:rPr>
          <w:spacing w:val="6"/>
        </w:rPr>
        <w:t xml:space="preserve"> </w:t>
      </w:r>
      <w:r w:rsidRPr="00862330">
        <w:t>khiếm</w:t>
      </w:r>
      <w:r w:rsidRPr="00862330">
        <w:rPr>
          <w:spacing w:val="3"/>
        </w:rPr>
        <w:t xml:space="preserve"> </w:t>
      </w:r>
      <w:r w:rsidRPr="00862330">
        <w:t>thính.</w:t>
      </w:r>
      <w:r w:rsidRPr="00862330">
        <w:rPr>
          <w:spacing w:val="5"/>
        </w:rPr>
        <w:t xml:space="preserve"> </w:t>
      </w:r>
      <w:r w:rsidRPr="00862330">
        <w:rPr>
          <w:spacing w:val="-1"/>
        </w:rPr>
        <w:t>Hệ</w:t>
      </w:r>
      <w:r w:rsidRPr="00862330">
        <w:rPr>
          <w:spacing w:val="6"/>
        </w:rPr>
        <w:t xml:space="preserve"> </w:t>
      </w:r>
      <w:r w:rsidRPr="00862330">
        <w:t>thống</w:t>
      </w:r>
      <w:r w:rsidRPr="00862330">
        <w:rPr>
          <w:spacing w:val="5"/>
        </w:rPr>
        <w:t xml:space="preserve"> </w:t>
      </w:r>
      <w:r w:rsidRPr="00862330">
        <w:t>camera</w:t>
      </w:r>
      <w:r w:rsidRPr="00862330">
        <w:rPr>
          <w:spacing w:val="4"/>
        </w:rPr>
        <w:t xml:space="preserve"> </w:t>
      </w:r>
      <w:r w:rsidRPr="00862330">
        <w:t>trong</w:t>
      </w:r>
      <w:r w:rsidRPr="00862330">
        <w:rPr>
          <w:spacing w:val="5"/>
        </w:rPr>
        <w:t xml:space="preserve"> </w:t>
      </w:r>
      <w:r w:rsidRPr="00862330">
        <w:t>tòa</w:t>
      </w:r>
      <w:r w:rsidRPr="00862330">
        <w:rPr>
          <w:spacing w:val="5"/>
        </w:rPr>
        <w:t xml:space="preserve"> </w:t>
      </w:r>
      <w:r w:rsidRPr="00862330">
        <w:t>nhà</w:t>
      </w:r>
      <w:r w:rsidRPr="00862330">
        <w:rPr>
          <w:spacing w:val="4"/>
        </w:rPr>
        <w:t xml:space="preserve"> </w:t>
      </w:r>
      <w:r w:rsidRPr="00862330">
        <w:t>cũng</w:t>
      </w:r>
      <w:r w:rsidRPr="00862330">
        <w:rPr>
          <w:spacing w:val="5"/>
        </w:rPr>
        <w:t xml:space="preserve"> </w:t>
      </w:r>
      <w:r w:rsidRPr="00862330">
        <w:rPr>
          <w:spacing w:val="-1"/>
        </w:rPr>
        <w:t>được</w:t>
      </w:r>
      <w:r w:rsidRPr="00862330">
        <w:rPr>
          <w:spacing w:val="5"/>
        </w:rPr>
        <w:t xml:space="preserve"> </w:t>
      </w:r>
      <w:r w:rsidRPr="00862330">
        <w:rPr>
          <w:spacing w:val="-1"/>
        </w:rPr>
        <w:t>sử</w:t>
      </w:r>
      <w:r w:rsidRPr="00862330">
        <w:rPr>
          <w:spacing w:val="5"/>
        </w:rPr>
        <w:t xml:space="preserve"> </w:t>
      </w:r>
      <w:r w:rsidRPr="00862330">
        <w:t>dụng</w:t>
      </w:r>
      <w:r w:rsidRPr="00862330">
        <w:rPr>
          <w:spacing w:val="5"/>
        </w:rPr>
        <w:t xml:space="preserve"> </w:t>
      </w:r>
      <w:r w:rsidRPr="00862330">
        <w:rPr>
          <w:spacing w:val="-1"/>
        </w:rPr>
        <w:t>để</w:t>
      </w:r>
      <w:r w:rsidRPr="00862330">
        <w:rPr>
          <w:spacing w:val="40"/>
        </w:rPr>
        <w:t xml:space="preserve"> </w:t>
      </w:r>
      <w:r w:rsidRPr="00862330">
        <w:t>xác</w:t>
      </w:r>
      <w:r w:rsidRPr="00862330">
        <w:rPr>
          <w:spacing w:val="28"/>
        </w:rPr>
        <w:t xml:space="preserve"> </w:t>
      </w:r>
      <w:r w:rsidRPr="00862330">
        <w:t>định</w:t>
      </w:r>
      <w:r w:rsidRPr="00862330">
        <w:rPr>
          <w:spacing w:val="30"/>
        </w:rPr>
        <w:t xml:space="preserve"> </w:t>
      </w:r>
      <w:r w:rsidRPr="00862330">
        <w:t>nhanh</w:t>
      </w:r>
      <w:r w:rsidRPr="00862330">
        <w:rPr>
          <w:spacing w:val="30"/>
        </w:rPr>
        <w:t xml:space="preserve"> </w:t>
      </w:r>
      <w:r w:rsidRPr="00862330">
        <w:rPr>
          <w:spacing w:val="-1"/>
        </w:rPr>
        <w:t>chóng</w:t>
      </w:r>
      <w:r w:rsidRPr="00862330">
        <w:rPr>
          <w:spacing w:val="29"/>
        </w:rPr>
        <w:t xml:space="preserve"> </w:t>
      </w:r>
      <w:r w:rsidRPr="00862330">
        <w:t>vùng</w:t>
      </w:r>
      <w:r w:rsidRPr="00862330">
        <w:rPr>
          <w:spacing w:val="30"/>
        </w:rPr>
        <w:t xml:space="preserve"> </w:t>
      </w:r>
      <w:r w:rsidRPr="00862330">
        <w:t>có</w:t>
      </w:r>
      <w:r w:rsidRPr="00862330">
        <w:rPr>
          <w:spacing w:val="29"/>
        </w:rPr>
        <w:t xml:space="preserve"> </w:t>
      </w:r>
      <w:r w:rsidRPr="00862330">
        <w:t>cháy.</w:t>
      </w:r>
      <w:r w:rsidRPr="00862330">
        <w:rPr>
          <w:spacing w:val="29"/>
        </w:rPr>
        <w:t xml:space="preserve"> </w:t>
      </w:r>
      <w:r w:rsidRPr="00862330">
        <w:t>Camera</w:t>
      </w:r>
      <w:r w:rsidRPr="00862330">
        <w:rPr>
          <w:spacing w:val="30"/>
        </w:rPr>
        <w:t xml:space="preserve"> </w:t>
      </w:r>
      <w:r w:rsidRPr="00862330">
        <w:rPr>
          <w:spacing w:val="-1"/>
        </w:rPr>
        <w:t>sẽ</w:t>
      </w:r>
      <w:r w:rsidRPr="00862330">
        <w:rPr>
          <w:spacing w:val="31"/>
        </w:rPr>
        <w:t xml:space="preserve"> </w:t>
      </w:r>
      <w:r w:rsidRPr="00862330">
        <w:rPr>
          <w:spacing w:val="-1"/>
        </w:rPr>
        <w:t>được</w:t>
      </w:r>
      <w:r w:rsidRPr="00862330">
        <w:rPr>
          <w:spacing w:val="28"/>
        </w:rPr>
        <w:t xml:space="preserve"> </w:t>
      </w:r>
      <w:r w:rsidRPr="00862330">
        <w:t>trang</w:t>
      </w:r>
      <w:r w:rsidRPr="00862330">
        <w:rPr>
          <w:spacing w:val="29"/>
        </w:rPr>
        <w:t xml:space="preserve"> </w:t>
      </w:r>
      <w:r w:rsidRPr="00862330">
        <w:t>bị</w:t>
      </w:r>
      <w:r w:rsidRPr="00862330">
        <w:rPr>
          <w:spacing w:val="29"/>
        </w:rPr>
        <w:t xml:space="preserve"> </w:t>
      </w:r>
      <w:r w:rsidRPr="00862330">
        <w:t>tại</w:t>
      </w:r>
      <w:r w:rsidRPr="00862330">
        <w:rPr>
          <w:spacing w:val="30"/>
        </w:rPr>
        <w:t xml:space="preserve"> </w:t>
      </w:r>
      <w:r w:rsidRPr="00862330">
        <w:t>các</w:t>
      </w:r>
      <w:r w:rsidRPr="00862330">
        <w:rPr>
          <w:spacing w:val="28"/>
        </w:rPr>
        <w:t xml:space="preserve"> </w:t>
      </w:r>
      <w:r w:rsidRPr="00862330">
        <w:t>khu</w:t>
      </w:r>
      <w:r w:rsidRPr="00862330">
        <w:rPr>
          <w:spacing w:val="30"/>
        </w:rPr>
        <w:t xml:space="preserve"> </w:t>
      </w:r>
      <w:r w:rsidRPr="00862330">
        <w:rPr>
          <w:spacing w:val="-1"/>
        </w:rPr>
        <w:t>vực</w:t>
      </w:r>
      <w:r w:rsidRPr="00862330">
        <w:rPr>
          <w:spacing w:val="28"/>
        </w:rPr>
        <w:t xml:space="preserve"> </w:t>
      </w:r>
      <w:r w:rsidRPr="00862330">
        <w:t>công</w:t>
      </w:r>
      <w:r w:rsidRPr="00862330">
        <w:rPr>
          <w:spacing w:val="38"/>
        </w:rPr>
        <w:t xml:space="preserve"> </w:t>
      </w:r>
      <w:r w:rsidRPr="00862330">
        <w:t xml:space="preserve">cộng và </w:t>
      </w:r>
      <w:r w:rsidRPr="00862330">
        <w:rPr>
          <w:spacing w:val="-1"/>
        </w:rPr>
        <w:t>truyền</w:t>
      </w:r>
      <w:r w:rsidRPr="00862330">
        <w:rPr>
          <w:spacing w:val="1"/>
        </w:rPr>
        <w:t xml:space="preserve"> </w:t>
      </w:r>
      <w:r w:rsidRPr="00862330">
        <w:t>tín</w:t>
      </w:r>
      <w:r w:rsidRPr="00862330">
        <w:rPr>
          <w:spacing w:val="-1"/>
        </w:rPr>
        <w:t xml:space="preserve"> hiệu</w:t>
      </w:r>
      <w:r w:rsidRPr="00862330">
        <w:rPr>
          <w:spacing w:val="1"/>
        </w:rPr>
        <w:t xml:space="preserve"> </w:t>
      </w:r>
      <w:r w:rsidRPr="00862330">
        <w:rPr>
          <w:spacing w:val="-1"/>
        </w:rPr>
        <w:t>về</w:t>
      </w:r>
      <w:r w:rsidRPr="00862330">
        <w:rPr>
          <w:spacing w:val="1"/>
        </w:rPr>
        <w:t xml:space="preserve"> </w:t>
      </w:r>
      <w:r w:rsidRPr="00862330">
        <w:t>phòng</w:t>
      </w:r>
      <w:r w:rsidRPr="00862330">
        <w:rPr>
          <w:spacing w:val="-2"/>
        </w:rPr>
        <w:t xml:space="preserve"> </w:t>
      </w:r>
      <w:r w:rsidRPr="00862330">
        <w:rPr>
          <w:spacing w:val="-1"/>
        </w:rPr>
        <w:t>điều</w:t>
      </w:r>
      <w:r w:rsidRPr="00862330">
        <w:t xml:space="preserve"> hành</w:t>
      </w:r>
      <w:r w:rsidRPr="00862330">
        <w:rPr>
          <w:spacing w:val="1"/>
        </w:rPr>
        <w:t xml:space="preserve"> </w:t>
      </w:r>
      <w:r w:rsidRPr="00862330">
        <w:rPr>
          <w:spacing w:val="-1"/>
        </w:rPr>
        <w:t>cháy.</w:t>
      </w:r>
    </w:p>
    <w:p w:rsidR="000007AE" w:rsidRPr="00862330" w:rsidRDefault="000007AE" w:rsidP="000007AE">
      <w:pPr>
        <w:pStyle w:val="ACAP4"/>
      </w:pPr>
      <w:bookmarkStart w:id="225" w:name="_Toc22675123"/>
      <w:bookmarkStart w:id="226" w:name="_Toc114134506"/>
      <w:bookmarkStart w:id="227" w:name="_Toc114138174"/>
      <w:r w:rsidRPr="00862330">
        <w:t>* Yêu cầu của hệ thống</w:t>
      </w:r>
      <w:bookmarkEnd w:id="225"/>
      <w:bookmarkEnd w:id="226"/>
      <w:bookmarkEnd w:id="227"/>
    </w:p>
    <w:p w:rsidR="000007AE" w:rsidRPr="00862330" w:rsidRDefault="000007AE" w:rsidP="000007AE">
      <w:r w:rsidRPr="00862330">
        <w:rPr>
          <w:lang w:eastAsia="x-none"/>
        </w:rPr>
        <w:t xml:space="preserve">- </w:t>
      </w:r>
      <w:r w:rsidRPr="00862330">
        <w:t>Hệ thống báo cháy bao gồm:</w:t>
      </w:r>
    </w:p>
    <w:p w:rsidR="000007AE" w:rsidRPr="00862330" w:rsidRDefault="000007AE" w:rsidP="000007AE">
      <w:r w:rsidRPr="00862330">
        <w:rPr>
          <w:lang w:eastAsia="x-none"/>
        </w:rPr>
        <w:t xml:space="preserve">+ </w:t>
      </w:r>
      <w:r w:rsidRPr="00862330">
        <w:t>Một hệ thống báo cháy trung tâm</w:t>
      </w:r>
    </w:p>
    <w:p w:rsidR="000007AE" w:rsidRPr="00862330" w:rsidRDefault="000007AE" w:rsidP="000007AE">
      <w:r w:rsidRPr="00862330">
        <w:rPr>
          <w:lang w:eastAsia="x-none"/>
        </w:rPr>
        <w:t xml:space="preserve">+ </w:t>
      </w:r>
      <w:r w:rsidRPr="00862330">
        <w:t>Nút nhấn báo cháy được bố trí liền kề lối thoát hiểm (trong vòng 1.5m) tại tất cả các tầng (nút nhấn kiểu kính  vỡ)</w:t>
      </w:r>
    </w:p>
    <w:p w:rsidR="000007AE" w:rsidRPr="00862330" w:rsidRDefault="000007AE" w:rsidP="000007AE">
      <w:r w:rsidRPr="00862330">
        <w:rPr>
          <w:lang w:eastAsia="x-none"/>
        </w:rPr>
        <w:t xml:space="preserve">+ </w:t>
      </w:r>
      <w:r w:rsidRPr="00862330">
        <w:t>Một điểm gọi cảnh báo thủ công bổ sung đặt tại bàn làm việc hoặc tại vị trí thuận tiện tại phòng điều khiển và được giám sát liên tục bởi nhân viên có trách nhiệm.</w:t>
      </w:r>
    </w:p>
    <w:p w:rsidR="000007AE" w:rsidRPr="00862330" w:rsidRDefault="000007AE" w:rsidP="000007AE">
      <w:r w:rsidRPr="00862330">
        <w:rPr>
          <w:lang w:eastAsia="x-none"/>
        </w:rPr>
        <w:t xml:space="preserve">+ </w:t>
      </w:r>
      <w:r w:rsidRPr="00862330">
        <w:t>Các điểm báo cháy bằng tay không nên bố trí xa hơn 40m</w:t>
      </w:r>
    </w:p>
    <w:p w:rsidR="000007AE" w:rsidRPr="00862330" w:rsidRDefault="000007AE" w:rsidP="000007AE">
      <w:r w:rsidRPr="00862330">
        <w:rPr>
          <w:lang w:eastAsia="x-none"/>
        </w:rPr>
        <w:t xml:space="preserve">+ </w:t>
      </w:r>
      <w:r w:rsidRPr="00862330">
        <w:t>Thiết bị âm thanh có khả năng đạt được cường độ ít nhất 85 dBA ở 3m.</w:t>
      </w:r>
    </w:p>
    <w:p w:rsidR="000007AE" w:rsidRPr="00862330" w:rsidRDefault="000007AE" w:rsidP="000007AE">
      <w:r w:rsidRPr="00862330">
        <w:rPr>
          <w:lang w:eastAsia="x-none"/>
        </w:rPr>
        <w:lastRenderedPageBreak/>
        <w:t xml:space="preserve">+ </w:t>
      </w:r>
      <w:r w:rsidRPr="00862330">
        <w:t>Trong tất cả khu vực, thiết bị âm thanh sẽ có khả năng đạt được 65 Dba hoặc 15 dbA trên mức âm thanh trung bình tại 12 giờ đêm, hoặc ít nhất 5 dBA trên mức ồn của môi trường xung quanh kéo dài trong 1 phút trở lên.</w:t>
      </w:r>
    </w:p>
    <w:p w:rsidR="000007AE" w:rsidRPr="00862330" w:rsidRDefault="000007AE" w:rsidP="000007AE">
      <w:r w:rsidRPr="00862330">
        <w:rPr>
          <w:lang w:eastAsia="x-none"/>
        </w:rPr>
        <w:t xml:space="preserve">+ </w:t>
      </w:r>
      <w:r w:rsidRPr="00862330">
        <w:t>Hệ thống báo động khẩn cấp/ âm thanh liên lạc sẽ được phê duyệt theo TCVN</w:t>
      </w:r>
    </w:p>
    <w:p w:rsidR="000007AE" w:rsidRPr="00862330" w:rsidRDefault="000007AE" w:rsidP="000007AE">
      <w:r w:rsidRPr="00862330">
        <w:rPr>
          <w:lang w:eastAsia="x-none"/>
        </w:rPr>
        <w:t xml:space="preserve">+ </w:t>
      </w:r>
      <w:r w:rsidRPr="00862330">
        <w:t>Tủ báo cháy trung tâm phải được lắp đặt tại vị trí có thể giám sát thường xuyên bởi nhân viên có trách nhiệm (lắp tại khu nhà quản trị)</w:t>
      </w:r>
    </w:p>
    <w:p w:rsidR="000007AE" w:rsidRPr="00862330" w:rsidRDefault="000007AE" w:rsidP="000007AE">
      <w:pPr>
        <w:pStyle w:val="ACAP4"/>
      </w:pPr>
      <w:r w:rsidRPr="00862330">
        <w:t>* Hệ thống điều khiển</w:t>
      </w:r>
    </w:p>
    <w:p w:rsidR="000007AE" w:rsidRPr="00862330" w:rsidRDefault="000007AE" w:rsidP="000007AE">
      <w:r w:rsidRPr="00862330">
        <w:rPr>
          <w:lang w:eastAsia="x-none"/>
        </w:rPr>
        <w:t xml:space="preserve">- </w:t>
      </w:r>
      <w:r w:rsidRPr="00862330">
        <w:t>Hoạt động của hệ thống báo cháy sẽ được xác định bởi chiến lược sơ tán đã được phê duyệt, nghĩa là di tản theo từng giai đoạn. Phần mềm điều khiển hệ thống báo cháy sẽ được thiết kế cho phép sửa đổi quy trình sơ tán để đáp ứng với những thay đổi trong quá trình vận hành theo các giai đoạn hoạt động của tòa nhà.</w:t>
      </w:r>
    </w:p>
    <w:p w:rsidR="000007AE" w:rsidRPr="00862330" w:rsidRDefault="000007AE" w:rsidP="000007AE">
      <w:r w:rsidRPr="00862330">
        <w:rPr>
          <w:lang w:eastAsia="x-none"/>
        </w:rPr>
        <w:t xml:space="preserve">- </w:t>
      </w:r>
      <w:r w:rsidRPr="00862330">
        <w:t>Tủ báo cháy chính là loại địa chỉ nhiều loop, với màn hình LCD có khả năng hiển thị rõ trường hợp/ vị trí có cháy hoặc đang bị lỗi. Tủ điều khiển cũng được trang bị các cảnh báo âm thanh và ánh sáng một cách trực quan.</w:t>
      </w:r>
    </w:p>
    <w:p w:rsidR="000007AE" w:rsidRPr="00862330" w:rsidRDefault="000007AE" w:rsidP="000007AE">
      <w:r w:rsidRPr="00862330">
        <w:rPr>
          <w:lang w:eastAsia="x-none"/>
        </w:rPr>
        <w:t xml:space="preserve">- </w:t>
      </w:r>
      <w:r w:rsidRPr="00862330">
        <w:t>Tủ báo cháy trung tâm sẽ được bố trí trong phòng điều hành cháy nằm ở tầng trệt trong tòa nhà, và được chấp thuận từ cơ quan có thẩm quyền. Thiết bị kiểm soát và chỉ định lặp lại cũng được bố trí tại các khu vực thuận lợi cho lính cứu hỏa tiếp cận.</w:t>
      </w:r>
    </w:p>
    <w:p w:rsidR="000007AE" w:rsidRPr="00862330" w:rsidRDefault="000007AE" w:rsidP="000007AE">
      <w:r w:rsidRPr="00862330">
        <w:rPr>
          <w:lang w:eastAsia="x-none"/>
        </w:rPr>
        <w:t xml:space="preserve">- </w:t>
      </w:r>
      <w:r w:rsidRPr="00862330">
        <w:t>Vì đã được trang bị máy phát dự phòng cho hệ thống PCCC, nên nguồn dự trữ cho hệ thống chỉ cần duy trì vận hành trong 12h.</w:t>
      </w:r>
    </w:p>
    <w:p w:rsidR="000007AE" w:rsidRPr="00862330" w:rsidRDefault="000007AE" w:rsidP="000007AE">
      <w:r w:rsidRPr="00862330">
        <w:rPr>
          <w:lang w:eastAsia="x-none"/>
        </w:rPr>
        <w:t xml:space="preserve">- </w:t>
      </w:r>
      <w:r w:rsidRPr="00862330">
        <w:t>Một máy in tích hợp sẽ được cung cấp để ghi lại và in ra các sự kiện trong khoảng thời gian 7 ngày.</w:t>
      </w:r>
    </w:p>
    <w:p w:rsidR="000007AE" w:rsidRPr="00862330" w:rsidRDefault="000007AE" w:rsidP="000007AE">
      <w:r w:rsidRPr="00862330">
        <w:rPr>
          <w:lang w:eastAsia="x-none"/>
        </w:rPr>
        <w:t xml:space="preserve">- </w:t>
      </w:r>
      <w:r w:rsidRPr="00862330">
        <w:t>Các chức năng điều khiển phải được liên động với các hệ thống PCCC khác.</w:t>
      </w:r>
    </w:p>
    <w:p w:rsidR="000007AE" w:rsidRPr="00862330" w:rsidRDefault="000007AE" w:rsidP="000007AE">
      <w:pPr>
        <w:pStyle w:val="ACAP4"/>
      </w:pPr>
      <w:r w:rsidRPr="00862330">
        <w:t>* Trung tâm kiểm soát cháy</w:t>
      </w:r>
    </w:p>
    <w:p w:rsidR="000007AE" w:rsidRPr="00862330" w:rsidRDefault="000007AE" w:rsidP="000007AE">
      <w:r w:rsidRPr="00862330">
        <w:rPr>
          <w:lang w:eastAsia="x-none"/>
        </w:rPr>
        <w:t xml:space="preserve">- </w:t>
      </w:r>
      <w:r w:rsidRPr="00862330">
        <w:t>Trung tâm điều khiển có người kiểm soát sẽ chứa tất cả các thiết bị phát hiện và báo cháy chính. Bao gồm:</w:t>
      </w:r>
    </w:p>
    <w:p w:rsidR="000007AE" w:rsidRPr="00862330" w:rsidRDefault="000007AE" w:rsidP="000007AE">
      <w:r w:rsidRPr="00862330">
        <w:rPr>
          <w:lang w:eastAsia="x-none"/>
        </w:rPr>
        <w:t xml:space="preserve">+ </w:t>
      </w:r>
      <w:r w:rsidRPr="00862330">
        <w:t>Bảng điều khiển báo cháy chính</w:t>
      </w:r>
    </w:p>
    <w:p w:rsidR="000007AE" w:rsidRPr="00862330" w:rsidRDefault="000007AE" w:rsidP="000007AE">
      <w:r w:rsidRPr="00862330">
        <w:rPr>
          <w:lang w:eastAsia="x-none"/>
        </w:rPr>
        <w:t xml:space="preserve">+ </w:t>
      </w:r>
      <w:r w:rsidRPr="00862330">
        <w:t>Tủ báo cháy phụ</w:t>
      </w:r>
    </w:p>
    <w:p w:rsidR="000007AE" w:rsidRPr="00862330" w:rsidRDefault="000007AE" w:rsidP="000007AE">
      <w:r w:rsidRPr="00862330">
        <w:rPr>
          <w:lang w:eastAsia="x-none"/>
        </w:rPr>
        <w:t xml:space="preserve">+ </w:t>
      </w:r>
      <w:r w:rsidRPr="00862330">
        <w:t>Tủ điều khiển cảnh báo bằng giọng nói</w:t>
      </w:r>
    </w:p>
    <w:p w:rsidR="000007AE" w:rsidRPr="00862330" w:rsidRDefault="000007AE" w:rsidP="000007AE">
      <w:r w:rsidRPr="00862330">
        <w:rPr>
          <w:lang w:eastAsia="x-none"/>
        </w:rPr>
        <w:t xml:space="preserve">+ </w:t>
      </w:r>
      <w:r w:rsidRPr="00862330">
        <w:t>Micrô thông báo bằng giọng nói</w:t>
      </w:r>
    </w:p>
    <w:p w:rsidR="000007AE" w:rsidRPr="00862330" w:rsidRDefault="000007AE" w:rsidP="000007AE">
      <w:r w:rsidRPr="00862330">
        <w:rPr>
          <w:lang w:eastAsia="x-none"/>
        </w:rPr>
        <w:t xml:space="preserve">+ </w:t>
      </w:r>
      <w:r w:rsidRPr="00862330">
        <w:t>Bảng giám sát hệ thống đầu phun tự động</w:t>
      </w:r>
    </w:p>
    <w:p w:rsidR="000007AE" w:rsidRPr="00862330" w:rsidRDefault="000007AE" w:rsidP="000007AE">
      <w:pPr>
        <w:pStyle w:val="ACAP4"/>
      </w:pPr>
      <w:r w:rsidRPr="00862330">
        <w:t>* Đầu dò</w:t>
      </w:r>
    </w:p>
    <w:p w:rsidR="000007AE" w:rsidRPr="00862330" w:rsidRDefault="000007AE" w:rsidP="000007AE">
      <w:r w:rsidRPr="00862330">
        <w:t>- Các đầu báo khói có khả năng thay thế cho nhau để hệ thống có thể đáp ứng các thay đổi trong quá trình hoạt động. Mọi sự thay đổi hoạt động của hệ thống do di chuyển đầu báo sẽ được lập trình lại. Những thiết bị báo cháy sau đây sẽ được lắp đặt , theo yêu cầu:</w:t>
      </w:r>
    </w:p>
    <w:p w:rsidR="000007AE" w:rsidRPr="00862330" w:rsidRDefault="000007AE" w:rsidP="000007AE">
      <w:r w:rsidRPr="00862330">
        <w:rPr>
          <w:lang w:eastAsia="x-none"/>
        </w:rPr>
        <w:t xml:space="preserve">+ </w:t>
      </w:r>
      <w:r w:rsidRPr="00862330">
        <w:t>Đầu báo khói quang học gắn trần</w:t>
      </w:r>
    </w:p>
    <w:p w:rsidR="000007AE" w:rsidRPr="00862330" w:rsidRDefault="000007AE" w:rsidP="000007AE">
      <w:r w:rsidRPr="00862330">
        <w:rPr>
          <w:lang w:eastAsia="x-none"/>
        </w:rPr>
        <w:lastRenderedPageBreak/>
        <w:t xml:space="preserve">+ </w:t>
      </w:r>
      <w:r w:rsidRPr="00862330">
        <w:t>Đầu báo nhiệt gia tăng gắn trần</w:t>
      </w:r>
    </w:p>
    <w:p w:rsidR="000007AE" w:rsidRPr="00862330" w:rsidRDefault="000007AE" w:rsidP="000007AE">
      <w:r w:rsidRPr="00862330">
        <w:rPr>
          <w:lang w:eastAsia="x-none"/>
        </w:rPr>
        <w:t xml:space="preserve">+ </w:t>
      </w:r>
      <w:r w:rsidRPr="00862330">
        <w:t>Đầu báo nhiệt cố định gắn trần</w:t>
      </w:r>
    </w:p>
    <w:p w:rsidR="000007AE" w:rsidRPr="00862330" w:rsidRDefault="000007AE" w:rsidP="000007AE">
      <w:pPr>
        <w:rPr>
          <w:rFonts w:cs="Times New Roman"/>
        </w:rPr>
      </w:pPr>
      <w:r w:rsidRPr="00862330">
        <w:rPr>
          <w:rFonts w:cs="Times New Roman"/>
        </w:rPr>
        <w:t>- Tất cả các đầu báo sẽ được cung cấp kèm đế đầu báo dạng địa chỉ. Đế đầu báo cháy sẽ có một địa chỉ duy nhất để xác định rõ vị trí, loop thiết kế và kiểm soát thông tin từ tủ báo cháy. Thông tin này sẽ có sẵn trên mỗi tủ báo cháy phụ hoặc thiết bị kiểm soát và chỉ định lặp lại và cũng được nhận diện bằng đồ họa tại trung tâm điều hành cháy.</w:t>
      </w:r>
    </w:p>
    <w:p w:rsidR="000007AE" w:rsidRPr="00862330" w:rsidRDefault="000007AE" w:rsidP="000007AE">
      <w:pPr>
        <w:rPr>
          <w:rFonts w:cs="Times New Roman"/>
        </w:rPr>
      </w:pPr>
      <w:r w:rsidRPr="00862330">
        <w:rPr>
          <w:rFonts w:cs="Times New Roman"/>
        </w:rPr>
        <w:t>- Đầu báo khói sẽ được trang bị trong tất cả các phòng ở mỗi đơn nguyên.</w:t>
      </w:r>
    </w:p>
    <w:p w:rsidR="000007AE" w:rsidRPr="00862330" w:rsidRDefault="000007AE" w:rsidP="000007AE">
      <w:pPr>
        <w:pStyle w:val="ACAP4"/>
        <w:rPr>
          <w:spacing w:val="-1"/>
        </w:rPr>
      </w:pPr>
      <w:bookmarkStart w:id="228" w:name="_TOC_250008"/>
      <w:bookmarkStart w:id="229" w:name="_Toc22670129"/>
      <w:bookmarkStart w:id="230" w:name="_Toc22675136"/>
      <w:bookmarkStart w:id="231" w:name="_Toc114134519"/>
      <w:bookmarkStart w:id="232" w:name="_Toc114138175"/>
      <w:r w:rsidRPr="00862330">
        <w:t>1.2.2.</w:t>
      </w:r>
      <w:r w:rsidR="00C81BC6" w:rsidRPr="00862330">
        <w:t>2</w:t>
      </w:r>
      <w:r w:rsidRPr="00862330">
        <w:t xml:space="preserve">. Hạng mục </w:t>
      </w:r>
      <w:bookmarkEnd w:id="228"/>
      <w:bookmarkEnd w:id="229"/>
      <w:bookmarkEnd w:id="230"/>
      <w:bookmarkEnd w:id="231"/>
      <w:bookmarkEnd w:id="232"/>
      <w:r w:rsidRPr="00862330">
        <w:t>điện</w:t>
      </w:r>
    </w:p>
    <w:p w:rsidR="000007AE" w:rsidRPr="00862330" w:rsidRDefault="000007AE" w:rsidP="000007AE">
      <w:pPr>
        <w:pStyle w:val="ACAP4"/>
        <w:rPr>
          <w:lang w:val="vi-VN"/>
        </w:rPr>
      </w:pPr>
      <w:r w:rsidRPr="00862330">
        <w:t xml:space="preserve">a. </w:t>
      </w:r>
      <w:r w:rsidRPr="00862330">
        <w:rPr>
          <w:lang w:val="vi-VN"/>
        </w:rPr>
        <w:t xml:space="preserve">Hệ thống cấp điện </w:t>
      </w:r>
    </w:p>
    <w:p w:rsidR="000007AE" w:rsidRPr="00862330" w:rsidRDefault="000007AE" w:rsidP="000007AE">
      <w:pPr>
        <w:rPr>
          <w:lang w:val="nl-NL" w:eastAsia="vi-VN"/>
        </w:rPr>
      </w:pPr>
      <w:bookmarkStart w:id="233" w:name="_Toc234593763"/>
      <w:bookmarkStart w:id="234" w:name="_Toc234632094"/>
      <w:bookmarkStart w:id="235" w:name="_Toc234633092"/>
      <w:bookmarkStart w:id="236" w:name="_Toc234633179"/>
      <w:bookmarkStart w:id="237" w:name="_Toc308377627"/>
      <w:bookmarkStart w:id="238" w:name="_Toc114066904"/>
      <w:bookmarkStart w:id="239" w:name="_Toc114067026"/>
      <w:bookmarkStart w:id="240" w:name="_Toc114138176"/>
      <w:bookmarkStart w:id="241" w:name="_Toc110981063"/>
      <w:bookmarkStart w:id="242" w:name="_Toc111039143"/>
      <w:bookmarkStart w:id="243" w:name="_Toc111040044"/>
      <w:bookmarkStart w:id="244" w:name="_Toc111040496"/>
      <w:bookmarkStart w:id="245" w:name="_Toc111059996"/>
      <w:bookmarkStart w:id="246" w:name="_Toc111063660"/>
      <w:bookmarkStart w:id="247" w:name="_Toc111064687"/>
      <w:bookmarkStart w:id="248" w:name="_Toc115574840"/>
      <w:bookmarkStart w:id="249" w:name="_Toc115575050"/>
      <w:bookmarkStart w:id="250" w:name="_Toc115575237"/>
      <w:bookmarkStart w:id="251" w:name="_Toc115575408"/>
      <w:bookmarkStart w:id="252" w:name="_Toc115575542"/>
      <w:r w:rsidRPr="00862330">
        <w:rPr>
          <w:lang w:val="nl-NL" w:eastAsia="vi-VN"/>
        </w:rPr>
        <w:t>- Các thông số cơ bản của hệ thống</w:t>
      </w:r>
      <w:bookmarkEnd w:id="233"/>
      <w:bookmarkEnd w:id="234"/>
      <w:bookmarkEnd w:id="235"/>
      <w:bookmarkEnd w:id="236"/>
      <w:bookmarkEnd w:id="237"/>
      <w:bookmarkEnd w:id="238"/>
      <w:bookmarkEnd w:id="239"/>
      <w:bookmarkEnd w:id="240"/>
    </w:p>
    <w:p w:rsidR="000007AE" w:rsidRPr="00862330" w:rsidRDefault="000007AE" w:rsidP="000007AE">
      <w:pPr>
        <w:rPr>
          <w:lang w:val="nl-NL"/>
        </w:rPr>
      </w:pPr>
      <w:r w:rsidRPr="00862330">
        <w:t xml:space="preserve">+ </w:t>
      </w:r>
      <w:r w:rsidRPr="00862330">
        <w:rPr>
          <w:lang w:val="nl-NL"/>
        </w:rPr>
        <w:t>Kết cấu đường dây                    :  3 pha - 3 dây.</w:t>
      </w:r>
    </w:p>
    <w:p w:rsidR="000007AE" w:rsidRPr="00862330" w:rsidRDefault="000007AE" w:rsidP="000007AE">
      <w:pPr>
        <w:rPr>
          <w:lang w:val="nl-NL"/>
        </w:rPr>
      </w:pPr>
      <w:r w:rsidRPr="00862330">
        <w:t xml:space="preserve">+ </w:t>
      </w:r>
      <w:r w:rsidRPr="00862330">
        <w:rPr>
          <w:lang w:val="nl-NL"/>
        </w:rPr>
        <w:t>Điện áp danh định                     :  22kV.</w:t>
      </w:r>
    </w:p>
    <w:p w:rsidR="000007AE" w:rsidRPr="00862330" w:rsidRDefault="000007AE" w:rsidP="000007AE">
      <w:pPr>
        <w:rPr>
          <w:lang w:val="nl-NL"/>
        </w:rPr>
      </w:pPr>
      <w:r w:rsidRPr="00862330">
        <w:t xml:space="preserve">+ </w:t>
      </w:r>
      <w:r w:rsidRPr="00862330">
        <w:rPr>
          <w:lang w:val="nl-NL"/>
        </w:rPr>
        <w:t>Điện áp làm việc lớn nhất :  24kV.</w:t>
      </w:r>
    </w:p>
    <w:p w:rsidR="000007AE" w:rsidRPr="00862330" w:rsidRDefault="000007AE" w:rsidP="000007AE">
      <w:pPr>
        <w:rPr>
          <w:lang w:val="nl-NL"/>
        </w:rPr>
      </w:pPr>
      <w:r w:rsidRPr="00862330">
        <w:t xml:space="preserve">+ </w:t>
      </w:r>
      <w:r w:rsidRPr="00862330">
        <w:rPr>
          <w:lang w:val="nl-NL"/>
        </w:rPr>
        <w:t>Chế độ làm việc của hệ thống :  trung tính nối đất.</w:t>
      </w:r>
    </w:p>
    <w:p w:rsidR="000007AE" w:rsidRPr="00862330" w:rsidRDefault="000007AE" w:rsidP="000007AE">
      <w:pPr>
        <w:rPr>
          <w:lang w:val="nl-NL"/>
        </w:rPr>
      </w:pPr>
      <w:r w:rsidRPr="00862330">
        <w:t xml:space="preserve">+ </w:t>
      </w:r>
      <w:r w:rsidRPr="00862330">
        <w:rPr>
          <w:lang w:val="nl-NL"/>
        </w:rPr>
        <w:t>Hệ số quá áp tạm thời:  1,42.</w:t>
      </w:r>
    </w:p>
    <w:p w:rsidR="000007AE" w:rsidRPr="00862330" w:rsidRDefault="000007AE" w:rsidP="000007AE">
      <w:pPr>
        <w:rPr>
          <w:lang w:val="nl-NL"/>
        </w:rPr>
      </w:pPr>
      <w:r w:rsidRPr="00862330">
        <w:t xml:space="preserve">+ </w:t>
      </w:r>
      <w:r w:rsidRPr="00862330">
        <w:rPr>
          <w:lang w:val="nl-NL"/>
        </w:rPr>
        <w:t xml:space="preserve">Thời gian chịu quá áp tạm thời : </w:t>
      </w:r>
      <w:r w:rsidRPr="00862330">
        <w:rPr>
          <w:lang w:val="nl-NL"/>
        </w:rPr>
        <w:sym w:font="Symbol" w:char="F0B3"/>
      </w:r>
      <w:r w:rsidRPr="00862330">
        <w:rPr>
          <w:lang w:val="nl-NL"/>
        </w:rPr>
        <w:t xml:space="preserve"> 10 s.</w:t>
      </w:r>
    </w:p>
    <w:p w:rsidR="000007AE" w:rsidRPr="00862330" w:rsidRDefault="000007AE" w:rsidP="000007AE">
      <w:pPr>
        <w:rPr>
          <w:lang w:val="nl-NL"/>
        </w:rPr>
      </w:pPr>
      <w:r w:rsidRPr="00862330">
        <w:t xml:space="preserve">+ </w:t>
      </w:r>
      <w:r w:rsidRPr="00862330">
        <w:rPr>
          <w:lang w:val="nl-NL"/>
        </w:rPr>
        <w:t xml:space="preserve">Mức cách điện </w:t>
      </w:r>
      <w:r w:rsidRPr="00862330">
        <w:rPr>
          <w:lang w:val="nl-NL"/>
        </w:rPr>
        <w:tab/>
        <w:t>:</w:t>
      </w:r>
    </w:p>
    <w:p w:rsidR="000007AE" w:rsidRPr="00862330" w:rsidRDefault="000007AE" w:rsidP="000007AE">
      <w:pPr>
        <w:rPr>
          <w:lang w:val="nl-NL"/>
        </w:rPr>
      </w:pPr>
      <w:r w:rsidRPr="00862330">
        <w:rPr>
          <w:lang w:val="nl-NL"/>
        </w:rPr>
        <w:t>Điện áp chịu đựng xung 1,2/50</w:t>
      </w:r>
      <w:r w:rsidRPr="00862330">
        <w:rPr>
          <w:lang w:val="nl-NL"/>
        </w:rPr>
        <w:sym w:font="Symbol" w:char="F06D"/>
      </w:r>
      <w:r w:rsidRPr="00862330">
        <w:rPr>
          <w:lang w:val="nl-NL"/>
        </w:rPr>
        <w:t xml:space="preserve"> : 125kVpeak.</w:t>
      </w:r>
    </w:p>
    <w:p w:rsidR="000007AE" w:rsidRPr="00862330" w:rsidRDefault="000007AE" w:rsidP="000007AE">
      <w:pPr>
        <w:rPr>
          <w:lang w:val="nl-NL"/>
        </w:rPr>
      </w:pPr>
      <w:r w:rsidRPr="00862330">
        <w:rPr>
          <w:lang w:val="nl-NL"/>
        </w:rPr>
        <w:t xml:space="preserve">Điện áp chịu đựng tần số công nghiệp (50Hz, 1phút) </w:t>
      </w:r>
      <w:r w:rsidRPr="00862330">
        <w:rPr>
          <w:lang w:val="nl-NL"/>
        </w:rPr>
        <w:tab/>
        <w:t>: 50kVrms</w:t>
      </w:r>
    </w:p>
    <w:p w:rsidR="000007AE" w:rsidRPr="00862330" w:rsidRDefault="000007AE" w:rsidP="000007AE">
      <w:pPr>
        <w:rPr>
          <w:lang w:val="nl-NL"/>
        </w:rPr>
      </w:pPr>
      <w:r w:rsidRPr="00862330">
        <w:t xml:space="preserve">+ </w:t>
      </w:r>
      <w:r w:rsidRPr="00862330">
        <w:rPr>
          <w:lang w:val="nl-NL"/>
        </w:rPr>
        <w:t>Tất cả các vật tư, thiết bị phải được chế tạo theo tiêu chuẩn Việt Nam, IEC...hoặc các tiêu chuẩn tương đương, phải có đầy đủ catalog, hướng dẫn lắp đặt vận hành và bảo dưỡng, biên bản thí nghiệm xuất xưởng hoặc giấy chứng nhận xuất xưởng của nhà chế tạo.</w:t>
      </w:r>
    </w:p>
    <w:p w:rsidR="000007AE" w:rsidRPr="00862330" w:rsidRDefault="000007AE" w:rsidP="000007AE">
      <w:pPr>
        <w:rPr>
          <w:lang w:val="nl-NL"/>
        </w:rPr>
      </w:pPr>
      <w:r w:rsidRPr="00862330">
        <w:t xml:space="preserve">+ </w:t>
      </w:r>
      <w:r w:rsidRPr="00862330">
        <w:rPr>
          <w:lang w:val="nl-NL"/>
        </w:rPr>
        <w:t>Các vật tư thiết bị lắp trên lưới phải được nhiệt đới hoá.</w:t>
      </w:r>
    </w:p>
    <w:p w:rsidR="000007AE" w:rsidRPr="00862330" w:rsidRDefault="000007AE" w:rsidP="000007AE">
      <w:pPr>
        <w:rPr>
          <w:lang w:val="nl-NL"/>
        </w:rPr>
      </w:pPr>
      <w:r w:rsidRPr="00862330">
        <w:t xml:space="preserve">+ </w:t>
      </w:r>
      <w:r w:rsidRPr="00862330">
        <w:rPr>
          <w:lang w:val="nl-NL"/>
        </w:rPr>
        <w:t>Chiều dài đường rò bề mặt của vật tư, thiết bị phải đảm bảo 25mm/kV.</w:t>
      </w:r>
    </w:p>
    <w:p w:rsidR="000007AE" w:rsidRPr="00862330" w:rsidRDefault="000007AE" w:rsidP="000007AE">
      <w:pPr>
        <w:rPr>
          <w:lang w:val="nl-NL"/>
        </w:rPr>
      </w:pPr>
      <w:r w:rsidRPr="00862330">
        <w:t xml:space="preserve">+ </w:t>
      </w:r>
      <w:r w:rsidRPr="00862330">
        <w:rPr>
          <w:lang w:val="nl-NL"/>
        </w:rPr>
        <w:t xml:space="preserve">Các chi tiết bằng thép (xà, giá đỡ, tiếp địa, các bulông, đai ốc ...) phải được mạ kẽm nhúng nóng, bề dày lớp mạ không được nhỏ hơn 80 </w:t>
      </w:r>
      <w:r w:rsidRPr="00862330">
        <w:rPr>
          <w:lang w:val="nl-NL"/>
        </w:rPr>
        <w:sym w:font="Symbol" w:char="F06D"/>
      </w:r>
      <w:r w:rsidRPr="00862330">
        <w:rPr>
          <w:lang w:val="nl-NL"/>
        </w:rPr>
        <w:t xml:space="preserve">m. </w:t>
      </w:r>
    </w:p>
    <w:p w:rsidR="000007AE" w:rsidRPr="00862330" w:rsidRDefault="000007AE" w:rsidP="000007AE">
      <w:pPr>
        <w:rPr>
          <w:lang w:val="nl-NL"/>
        </w:rPr>
      </w:pPr>
      <w:r w:rsidRPr="00862330">
        <w:t xml:space="preserve">+ </w:t>
      </w:r>
      <w:r w:rsidRPr="00862330">
        <w:rPr>
          <w:lang w:val="nl-NL"/>
        </w:rPr>
        <w:t>Hành lang bảo vệ lưới điện thực hiện theo Nghị định số 14/2014/NĐ-CP ngày 26/02/2014 của Chính phủ về Quy định chi tiết thi hành Luật Điện lực về an toàn điện.</w:t>
      </w:r>
    </w:p>
    <w:p w:rsidR="000007AE" w:rsidRPr="00862330" w:rsidRDefault="000007AE" w:rsidP="000007AE">
      <w:pPr>
        <w:pStyle w:val="ACAP4"/>
        <w:rPr>
          <w:lang w:val="nl-NL" w:eastAsia="vi-VN"/>
        </w:rPr>
      </w:pPr>
      <w:bookmarkStart w:id="253" w:name="_Toc234593764"/>
      <w:bookmarkStart w:id="254" w:name="_Toc234632095"/>
      <w:bookmarkStart w:id="255" w:name="_Toc234633093"/>
      <w:bookmarkStart w:id="256" w:name="_Toc234633180"/>
      <w:bookmarkStart w:id="257" w:name="_Toc308377628"/>
      <w:bookmarkStart w:id="258" w:name="_Toc114066905"/>
      <w:bookmarkStart w:id="259" w:name="_Toc114067027"/>
      <w:bookmarkStart w:id="260" w:name="_Toc114138177"/>
      <w:r w:rsidRPr="00862330">
        <w:rPr>
          <w:lang w:val="nl-NL" w:eastAsia="vi-VN"/>
        </w:rPr>
        <w:t>b. Đường dây trung thế 22kV</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0007AE" w:rsidRPr="00862330" w:rsidRDefault="000007AE" w:rsidP="000007AE">
      <w:pPr>
        <w:pStyle w:val="ACAP4"/>
      </w:pPr>
      <w:r w:rsidRPr="00862330">
        <w:t xml:space="preserve"> * Giải pháp đấu nối</w:t>
      </w:r>
    </w:p>
    <w:p w:rsidR="000007AE" w:rsidRPr="00862330" w:rsidRDefault="000007AE" w:rsidP="000007AE">
      <w:r w:rsidRPr="00862330">
        <w:t>* Vị trí đấu nối</w:t>
      </w:r>
    </w:p>
    <w:p w:rsidR="000007AE" w:rsidRPr="00862330" w:rsidRDefault="000007AE" w:rsidP="000007AE">
      <w:pPr>
        <w:rPr>
          <w:rFonts w:eastAsia="Times New Roman"/>
        </w:rPr>
      </w:pPr>
      <w:r w:rsidRPr="00862330">
        <w:rPr>
          <w:rFonts w:eastAsia="Times New Roman"/>
        </w:rPr>
        <w:t>Vị trí M2/1 xuất tuyến 471 BĐO Ba Đồn.</w:t>
      </w:r>
    </w:p>
    <w:p w:rsidR="000007AE" w:rsidRPr="00862330" w:rsidRDefault="000007AE" w:rsidP="000007AE">
      <w:r w:rsidRPr="00862330">
        <w:lastRenderedPageBreak/>
        <w:t>* Giải pháp đấu nối</w:t>
      </w:r>
    </w:p>
    <w:p w:rsidR="000007AE" w:rsidRPr="00862330" w:rsidRDefault="000007AE" w:rsidP="000007AE">
      <w:pPr>
        <w:rPr>
          <w:lang w:val="nl-NL"/>
        </w:rPr>
      </w:pPr>
      <w:r w:rsidRPr="00862330">
        <w:rPr>
          <w:lang w:val="nl-NL"/>
        </w:rPr>
        <w:t xml:space="preserve">- Bổ sung 1 cột BTLT 14m-C (M0) trên vỉa hè trên tuyến 471 BDO, tại vị trí này bố trí 1 Recloser để đóng cắt và đấu nối hạ  ngầm cáp 22 kV đi 02 TBA 1000 KVA và trạm biến áp 1500 KVA. </w:t>
      </w:r>
    </w:p>
    <w:p w:rsidR="000007AE" w:rsidRPr="00862330" w:rsidRDefault="000007AE" w:rsidP="000007AE">
      <w:pPr>
        <w:rPr>
          <w:lang w:val="nl-NL"/>
        </w:rPr>
      </w:pPr>
      <w:r w:rsidRPr="00862330">
        <w:rPr>
          <w:lang w:val="nl-NL"/>
        </w:rPr>
        <w:t xml:space="preserve">- Xây dựng đường dây trung thế 22 kV đi ngầm từ cột đấu nối M2/1 vào  2 TBA: 22/0,4 kV – 1500 KVA và 1000 KVA - dài: 375 m (tính theo mặt bằng tuyến) đi trong rãnh cáp BTCT. Tổng chiều dài cáp ngầm 22 kV (kể cả dự phòng) và đoạn lên đầu cột BTLT dài: 430 m. Cáp ngầm sử dụng CU/XLPE/PVC/DSTA/PVC 3x120 mm2 12,7(22)/24 kV. </w:t>
      </w:r>
    </w:p>
    <w:p w:rsidR="000007AE" w:rsidRPr="00862330" w:rsidRDefault="000007AE" w:rsidP="000007AE">
      <w:pPr>
        <w:rPr>
          <w:lang w:val="nl-NL"/>
        </w:rPr>
      </w:pPr>
      <w:r w:rsidRPr="00862330">
        <w:rPr>
          <w:lang w:val="nl-NL"/>
        </w:rPr>
        <w:t>- Tại vị trí đấu nối cáp ngầm ta bố trí cáp luồn lên cột. Sử dụng 1 bộ LBS 24KV kiểu kín và tủ điều khiển phân đoạn đường dây, 03 quả chống sét van LA-21kV để đấu nối cấp điện cho tuyến đường dây cáp ngầm rẽ TBA xây dựng mới.</w:t>
      </w:r>
    </w:p>
    <w:p w:rsidR="000007AE" w:rsidRPr="00862330" w:rsidRDefault="000007AE" w:rsidP="000007AE">
      <w:pPr>
        <w:rPr>
          <w:lang w:val="nl-NL"/>
        </w:rPr>
      </w:pPr>
      <w:r w:rsidRPr="00862330">
        <w:rPr>
          <w:lang w:val="nl-NL"/>
        </w:rPr>
        <w:t>* Mô tả tuyến đường dây trung thế 22kV</w:t>
      </w:r>
    </w:p>
    <w:p w:rsidR="000007AE" w:rsidRPr="00862330" w:rsidRDefault="000007AE" w:rsidP="000007AE">
      <w:pPr>
        <w:rPr>
          <w:lang w:val="nl-NL"/>
        </w:rPr>
      </w:pPr>
      <w:r w:rsidRPr="00862330">
        <w:rPr>
          <w:lang w:val="nl-NL"/>
        </w:rPr>
        <w:t>- Điểm đầu: M2/1 xuất tuyến 471 BĐO Ba Đồn. Bố trí thiết bị đóng cắt trên cột M2/1 và cáp ngầm từ vị trí cột M2/1 xuất tuyến 471-BĐO để cấp điện cho công trình.</w:t>
      </w:r>
    </w:p>
    <w:p w:rsidR="000007AE" w:rsidRPr="00862330" w:rsidRDefault="000007AE" w:rsidP="000007AE">
      <w:pPr>
        <w:rPr>
          <w:lang w:val="nl-NL"/>
        </w:rPr>
      </w:pPr>
      <w:r w:rsidRPr="00862330">
        <w:rPr>
          <w:lang w:val="nl-NL"/>
        </w:rPr>
        <w:t>- Điểm cuối:  Thanh cái TBA (trạm số 2) xây dựng mới.</w:t>
      </w:r>
    </w:p>
    <w:p w:rsidR="000007AE" w:rsidRPr="00862330" w:rsidRDefault="000007AE" w:rsidP="000007AE">
      <w:pPr>
        <w:rPr>
          <w:lang w:val="nl-NL"/>
        </w:rPr>
      </w:pPr>
      <w:r w:rsidRPr="00862330">
        <w:rPr>
          <w:lang w:val="nl-NL"/>
        </w:rPr>
        <w:t>- Chiều dài tuyến cáp ngầm:  430 m.</w:t>
      </w:r>
    </w:p>
    <w:p w:rsidR="000007AE" w:rsidRPr="00862330" w:rsidRDefault="000007AE" w:rsidP="000007AE">
      <w:pPr>
        <w:rPr>
          <w:lang w:val="nl-NL"/>
        </w:rPr>
      </w:pPr>
      <w:r w:rsidRPr="00862330">
        <w:rPr>
          <w:lang w:val="nl-NL"/>
        </w:rPr>
        <w:t xml:space="preserve">- Mô tả tuyến: </w:t>
      </w:r>
    </w:p>
    <w:p w:rsidR="000007AE" w:rsidRPr="00862330" w:rsidRDefault="000007AE" w:rsidP="000007AE">
      <w:pPr>
        <w:rPr>
          <w:lang w:val="nl-NL"/>
        </w:rPr>
      </w:pPr>
      <w:r w:rsidRPr="00862330">
        <w:rPr>
          <w:lang w:val="nl-NL"/>
        </w:rPr>
        <w:t xml:space="preserve">- Xây dựng cáp ngầm trung thế 22 KV từ điểm đấu nối tại cột M2/1-471-BĐO đến trạm biến áp dài 430 m, sử dụng cáp Cáp ngầm CU/XLPE/PVC/DSTA/PVC 3x120 mm2 12,7(22)/24 kV.Cáp được đi trong hào cáp kỹ thuật và luồn ống thép mạ kẽm </w:t>
      </w:r>
      <w:r w:rsidRPr="00862330">
        <w:rPr>
          <w:lang w:val="nl-NL"/>
        </w:rPr>
        <w:sym w:font="Symbol" w:char="F0C6"/>
      </w:r>
      <w:r w:rsidRPr="00862330">
        <w:rPr>
          <w:lang w:val="nl-NL"/>
        </w:rPr>
        <w:t>126,8 dày 4mm cho các đoạn cáp băng đường bảo vệ, độ chôn sâu của cáp so với cốt mặt đất hiện tại là 0,9m so với tâm cáp.</w:t>
      </w:r>
    </w:p>
    <w:p w:rsidR="000007AE" w:rsidRPr="00862330" w:rsidRDefault="000007AE" w:rsidP="000007AE">
      <w:pPr>
        <w:rPr>
          <w:lang w:val="nl-NL"/>
        </w:rPr>
      </w:pPr>
      <w:r w:rsidRPr="00862330">
        <w:rPr>
          <w:lang w:val="nl-NL"/>
        </w:rPr>
        <w:t>- Xây dựng 02 trạm biến áp (TBA) có công suất: 1500 KVA- 22</w:t>
      </w:r>
      <w:r w:rsidRPr="00862330">
        <w:rPr>
          <w:lang w:val="nl-NL"/>
        </w:rPr>
        <w:sym w:font="Symbol" w:char="F0B1"/>
      </w:r>
      <w:r w:rsidRPr="00862330">
        <w:rPr>
          <w:lang w:val="nl-NL"/>
        </w:rPr>
        <w:t>2x2,5%/0,4KV và 1000 KVA- 22</w:t>
      </w:r>
      <w:r w:rsidRPr="00862330">
        <w:rPr>
          <w:lang w:val="nl-NL"/>
        </w:rPr>
        <w:sym w:font="Symbol" w:char="F0B1"/>
      </w:r>
      <w:r w:rsidRPr="00862330">
        <w:rPr>
          <w:lang w:val="nl-NL"/>
        </w:rPr>
        <w:t>2x2,5%/0,4KV  trạm hợp bộ kiểu Kios ngoài trời để phục vụ toàn bộ các khu chức năng giai đoạn 1 và hệ thống đèn chiếu sáng đường giao thông, chọn vị trí  xây dựng TBA tại khu đất xây dựng cây xanh đã bó trí trong quy hoạch để không ảnh hưởng đến các lô ở và tạo mỹ quan chung theo hồ sơ quy hoạch chi tiết cấp điện đã được phê duyệt, đồng thời cũng đảm bảo các tiêu chí chọn ví trí đặt trạm biến áp, gần tâm phụ tải, đảm bảo hành lang an toàn, dễ thao tác vận hành, tiếng ồn và các yêu cầu về lơi ích kinh tế kỹ thuật khác.</w:t>
      </w:r>
    </w:p>
    <w:p w:rsidR="000007AE" w:rsidRPr="00862330" w:rsidRDefault="000007AE" w:rsidP="000007AE">
      <w:pPr>
        <w:rPr>
          <w:i/>
          <w:spacing w:val="-6"/>
          <w:lang w:val="nl-NL"/>
        </w:rPr>
      </w:pPr>
      <w:r w:rsidRPr="00862330">
        <w:rPr>
          <w:lang w:val="nl-NL"/>
        </w:rPr>
        <w:t>Chọn cáp ngầm loại CU/XLPE/PVC/DSTA/PVC 3x120 mm2 12,7(22)/24 kV .</w:t>
      </w:r>
      <w:r w:rsidRPr="00862330">
        <w:rPr>
          <w:i/>
          <w:spacing w:val="-6"/>
          <w:lang w:val="nl-NL"/>
        </w:rPr>
        <w:t xml:space="preserve"> </w:t>
      </w:r>
    </w:p>
    <w:p w:rsidR="000007AE" w:rsidRPr="00862330" w:rsidRDefault="000007AE" w:rsidP="000007AE">
      <w:pPr>
        <w:pStyle w:val="ACAP4"/>
        <w:rPr>
          <w:lang w:val="nl-NL" w:eastAsia="vi-VN"/>
        </w:rPr>
      </w:pPr>
      <w:bookmarkStart w:id="261" w:name="_Toc114066907"/>
      <w:bookmarkStart w:id="262" w:name="_Toc114067029"/>
      <w:bookmarkStart w:id="263" w:name="_Toc114138179"/>
      <w:r w:rsidRPr="00862330">
        <w:rPr>
          <w:lang w:val="nl-NL" w:eastAsia="vi-VN"/>
        </w:rPr>
        <w:t>c. Giải pháp kỹ thuật phần xây dựng</w:t>
      </w:r>
      <w:bookmarkEnd w:id="261"/>
      <w:bookmarkEnd w:id="262"/>
      <w:bookmarkEnd w:id="263"/>
    </w:p>
    <w:p w:rsidR="000007AE" w:rsidRPr="00862330" w:rsidRDefault="000007AE" w:rsidP="000007AE">
      <w:pPr>
        <w:rPr>
          <w:lang w:val="nl-NL"/>
        </w:rPr>
      </w:pPr>
      <w:r w:rsidRPr="00862330">
        <w:rPr>
          <w:lang w:val="nl-NL"/>
        </w:rPr>
        <w:t>*  Phần điện:</w:t>
      </w:r>
    </w:p>
    <w:p w:rsidR="000007AE" w:rsidRPr="00862330" w:rsidRDefault="000007AE" w:rsidP="000007AE">
      <w:pPr>
        <w:rPr>
          <w:rFonts w:eastAsia="Times New Roman"/>
          <w:lang w:val="nl-NL"/>
        </w:rPr>
      </w:pPr>
      <w:r w:rsidRPr="00862330">
        <w:rPr>
          <w:rFonts w:eastAsia="Times New Roman"/>
          <w:lang w:val="nl-NL"/>
        </w:rPr>
        <w:t>- Sử dụng cột BTLT cao 14m cho cột bổ sung dọc tuyến.</w:t>
      </w:r>
    </w:p>
    <w:p w:rsidR="000007AE" w:rsidRPr="00862330" w:rsidRDefault="000007AE" w:rsidP="000007AE">
      <w:pPr>
        <w:rPr>
          <w:rFonts w:eastAsia="Times New Roman"/>
          <w:lang w:val="nl-NL"/>
        </w:rPr>
      </w:pPr>
      <w:r w:rsidRPr="00862330">
        <w:rPr>
          <w:rFonts w:eastAsia="Times New Roman"/>
          <w:lang w:val="nl-NL"/>
        </w:rPr>
        <w:t xml:space="preserve">- Cáp ngầm: Sử dụng cáp đồng CU/XLPE/PVC/DSTA/PVC 3x120 mm2 12,7(22)/(24)kV. </w:t>
      </w:r>
    </w:p>
    <w:p w:rsidR="000007AE" w:rsidRPr="00862330" w:rsidRDefault="000007AE" w:rsidP="000007AE">
      <w:pPr>
        <w:rPr>
          <w:rFonts w:eastAsia="Times New Roman"/>
          <w:lang w:val="nl-NL"/>
        </w:rPr>
      </w:pPr>
      <w:r w:rsidRPr="00862330">
        <w:rPr>
          <w:rFonts w:eastAsia="Times New Roman"/>
          <w:lang w:val="nl-NL"/>
        </w:rPr>
        <w:t xml:space="preserve">- Cách điện: Sử dụng sứ đứng loại PinPost 24kV, sứ chuỗi polymer 24KV. </w:t>
      </w:r>
    </w:p>
    <w:p w:rsidR="000007AE" w:rsidRPr="00862330" w:rsidRDefault="000007AE" w:rsidP="000007AE">
      <w:pPr>
        <w:rPr>
          <w:rFonts w:eastAsia="Times New Roman"/>
          <w:lang w:val="nl-NL"/>
        </w:rPr>
      </w:pPr>
      <w:r w:rsidRPr="00862330">
        <w:rPr>
          <w:rFonts w:eastAsia="Times New Roman"/>
          <w:lang w:val="nl-NL"/>
        </w:rPr>
        <w:lastRenderedPageBreak/>
        <w:t xml:space="preserve">- Bố trí Sử dụng 1 bộ LBS 24KV kiểu kín và tủ điều khiển phân đoạn đường dây để đóng cắt. </w:t>
      </w:r>
    </w:p>
    <w:p w:rsidR="000007AE" w:rsidRPr="00862330" w:rsidRDefault="000007AE" w:rsidP="000007AE">
      <w:pPr>
        <w:rPr>
          <w:rFonts w:eastAsia="Times New Roman"/>
          <w:lang w:val="nl-NL"/>
        </w:rPr>
      </w:pPr>
      <w:r w:rsidRPr="00862330">
        <w:rPr>
          <w:rFonts w:eastAsia="Times New Roman"/>
          <w:lang w:val="nl-NL"/>
        </w:rPr>
        <w:t xml:space="preserve">- Bố trí chống sét van LA-21 đầu tuyến cáp ngầm tại vị trí M2/1-471 BĐO. </w:t>
      </w:r>
    </w:p>
    <w:p w:rsidR="000007AE" w:rsidRPr="00862330" w:rsidRDefault="000007AE" w:rsidP="000007AE">
      <w:pPr>
        <w:rPr>
          <w:lang w:val="nl-NL"/>
        </w:rPr>
      </w:pPr>
      <w:r w:rsidRPr="00862330">
        <w:rPr>
          <w:lang w:val="nl-NL"/>
        </w:rPr>
        <w:t>* Phần xây dựng:</w:t>
      </w:r>
      <w:bookmarkStart w:id="264" w:name="_Toc234593765"/>
      <w:bookmarkStart w:id="265" w:name="_Toc234632096"/>
      <w:bookmarkStart w:id="266" w:name="_Toc234633094"/>
      <w:bookmarkStart w:id="267" w:name="_Toc234633181"/>
      <w:bookmarkStart w:id="268" w:name="_Toc308377629"/>
    </w:p>
    <w:p w:rsidR="000007AE" w:rsidRPr="00862330" w:rsidRDefault="000007AE" w:rsidP="000007AE">
      <w:pPr>
        <w:rPr>
          <w:rFonts w:eastAsia="Times New Roman"/>
          <w:lang w:val="nl-NL"/>
        </w:rPr>
      </w:pPr>
      <w:r w:rsidRPr="00862330">
        <w:rPr>
          <w:rFonts w:eastAsia="Times New Roman"/>
          <w:lang w:val="nl-NL"/>
        </w:rPr>
        <w:t xml:space="preserve">- Xà đường dây và các vật liệu bằng thép: được gia công từ các loại thép hình mạ kẽm nhúng nóng, bề dày lớp mạ không được nhỏ hơn 80 </w:t>
      </w:r>
      <w:r w:rsidRPr="00862330">
        <w:rPr>
          <w:rFonts w:eastAsia="Times New Roman"/>
          <w:lang w:val="nl-NL"/>
        </w:rPr>
        <w:sym w:font="Symbol" w:char="F06D"/>
      </w:r>
      <w:r w:rsidRPr="00862330">
        <w:rPr>
          <w:rFonts w:eastAsia="Times New Roman"/>
          <w:lang w:val="nl-NL"/>
        </w:rPr>
        <w:t>m.</w:t>
      </w:r>
    </w:p>
    <w:p w:rsidR="000007AE" w:rsidRPr="00862330" w:rsidRDefault="000007AE" w:rsidP="000007AE">
      <w:pPr>
        <w:rPr>
          <w:rFonts w:eastAsia="Times New Roman"/>
          <w:lang w:val="nl-NL"/>
        </w:rPr>
      </w:pPr>
      <w:r w:rsidRPr="00862330">
        <w:rPr>
          <w:rFonts w:eastAsia="Times New Roman"/>
          <w:lang w:val="nl-NL"/>
        </w:rPr>
        <w:t xml:space="preserve">- Mương cáp xây dựng trên vỉa hè gồm thành móng bằng BTCT M200 đá 1x2, đệm lót móng bê tông M50 đá 2x4. Mặt hố ga luồn cáp trong trạm có nắp đan BTCT M200 đá 1x2, bao quanh nắp đan và miệng hố có khung thép bảo vệ chịu lực, có thể thay đổi được vị trí và kích  thước lỗ luồn cáp xuống hố ra rãnh cáp bằng cách thay đổi vị trí đỡ của nắp đan. </w:t>
      </w:r>
    </w:p>
    <w:p w:rsidR="000007AE" w:rsidRPr="00862330" w:rsidRDefault="00C81BC6" w:rsidP="00C81BC6">
      <w:pPr>
        <w:pStyle w:val="ACAP4"/>
        <w:rPr>
          <w:lang w:val="nl-NL" w:eastAsia="vi-VN"/>
        </w:rPr>
      </w:pPr>
      <w:bookmarkStart w:id="269" w:name="_Toc114066908"/>
      <w:bookmarkStart w:id="270" w:name="_Toc114067030"/>
      <w:bookmarkStart w:id="271" w:name="_Toc114138180"/>
      <w:r w:rsidRPr="00862330">
        <w:rPr>
          <w:lang w:val="nl-NL" w:eastAsia="vi-VN"/>
        </w:rPr>
        <w:t>d</w:t>
      </w:r>
      <w:r w:rsidR="000007AE" w:rsidRPr="00862330">
        <w:rPr>
          <w:lang w:val="nl-NL" w:eastAsia="vi-VN"/>
        </w:rPr>
        <w:t>. Trạm biến áp</w:t>
      </w:r>
      <w:bookmarkEnd w:id="264"/>
      <w:bookmarkEnd w:id="265"/>
      <w:bookmarkEnd w:id="266"/>
      <w:bookmarkEnd w:id="267"/>
      <w:bookmarkEnd w:id="268"/>
      <w:bookmarkEnd w:id="269"/>
      <w:bookmarkEnd w:id="270"/>
      <w:bookmarkEnd w:id="271"/>
    </w:p>
    <w:p w:rsidR="000007AE" w:rsidRPr="00862330" w:rsidRDefault="000007AE" w:rsidP="00C81BC6">
      <w:pPr>
        <w:rPr>
          <w:lang w:val="nl-NL"/>
        </w:rPr>
      </w:pPr>
      <w:r w:rsidRPr="00862330">
        <w:rPr>
          <w:lang w:val="nl-NL"/>
        </w:rPr>
        <w:t>Tổng hợp tính toán phụ tải điện như sau:</w:t>
      </w:r>
    </w:p>
    <w:tbl>
      <w:tblPr>
        <w:tblW w:w="4500" w:type="pct"/>
        <w:tblInd w:w="-612" w:type="dxa"/>
        <w:tblCellMar>
          <w:left w:w="28" w:type="dxa"/>
          <w:right w:w="28" w:type="dxa"/>
        </w:tblCellMar>
        <w:tblLook w:val="04A0" w:firstRow="1" w:lastRow="0" w:firstColumn="1" w:lastColumn="0" w:noHBand="0" w:noVBand="1"/>
      </w:tblPr>
      <w:tblGrid>
        <w:gridCol w:w="503"/>
        <w:gridCol w:w="1996"/>
        <w:gridCol w:w="1083"/>
        <w:gridCol w:w="736"/>
        <w:gridCol w:w="1235"/>
        <w:gridCol w:w="1083"/>
        <w:gridCol w:w="922"/>
        <w:gridCol w:w="639"/>
        <w:gridCol w:w="1019"/>
        <w:gridCol w:w="977"/>
      </w:tblGrid>
      <w:tr w:rsidR="00862330" w:rsidRPr="00862330" w:rsidTr="00C81BC6">
        <w:trPr>
          <w:trHeight w:val="2816"/>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07AE" w:rsidRPr="00862330" w:rsidRDefault="000007AE" w:rsidP="00C81BC6">
            <w:pPr>
              <w:pStyle w:val="12NDKHUNG"/>
              <w:rPr>
                <w:rFonts w:eastAsiaTheme="minorHAnsi"/>
                <w:b/>
                <w:sz w:val="24"/>
                <w:szCs w:val="24"/>
              </w:rPr>
            </w:pPr>
            <w:r w:rsidRPr="00862330">
              <w:rPr>
                <w:rFonts w:eastAsiaTheme="minorHAnsi"/>
                <w:b/>
                <w:sz w:val="24"/>
                <w:szCs w:val="24"/>
              </w:rPr>
              <w:t>STT</w:t>
            </w:r>
          </w:p>
        </w:tc>
        <w:tc>
          <w:tcPr>
            <w:tcW w:w="2161" w:type="dxa"/>
            <w:tcBorders>
              <w:top w:val="single" w:sz="4" w:space="0" w:color="auto"/>
              <w:left w:val="nil"/>
              <w:bottom w:val="single" w:sz="4" w:space="0" w:color="auto"/>
              <w:right w:val="single" w:sz="4" w:space="0" w:color="auto"/>
            </w:tcBorders>
            <w:shd w:val="clear" w:color="000000" w:fill="FFFFFF"/>
            <w:noWrap/>
            <w:vAlign w:val="center"/>
            <w:hideMark/>
          </w:tcPr>
          <w:p w:rsidR="000007AE" w:rsidRPr="00862330" w:rsidRDefault="000007AE" w:rsidP="00C81BC6">
            <w:pPr>
              <w:pStyle w:val="12NDKHUNG"/>
              <w:rPr>
                <w:rFonts w:eastAsiaTheme="minorHAnsi"/>
                <w:b/>
                <w:sz w:val="24"/>
                <w:szCs w:val="24"/>
              </w:rPr>
            </w:pPr>
            <w:r w:rsidRPr="00862330">
              <w:rPr>
                <w:rFonts w:eastAsiaTheme="minorHAnsi"/>
                <w:b/>
                <w:sz w:val="24"/>
                <w:szCs w:val="24"/>
              </w:rPr>
              <w:t>LOẠI PHỤ TẢI</w:t>
            </w:r>
          </w:p>
        </w:tc>
        <w:tc>
          <w:tcPr>
            <w:tcW w:w="1171" w:type="dxa"/>
            <w:tcBorders>
              <w:top w:val="single" w:sz="4" w:space="0" w:color="auto"/>
              <w:left w:val="nil"/>
              <w:bottom w:val="single" w:sz="4" w:space="0" w:color="auto"/>
              <w:right w:val="single" w:sz="4" w:space="0" w:color="auto"/>
            </w:tcBorders>
            <w:shd w:val="clear" w:color="000000" w:fill="FFFFFF"/>
            <w:vAlign w:val="center"/>
            <w:hideMark/>
          </w:tcPr>
          <w:p w:rsidR="000007AE" w:rsidRPr="00862330" w:rsidRDefault="000007AE" w:rsidP="00C81BC6">
            <w:pPr>
              <w:pStyle w:val="12NDKHUNG"/>
              <w:rPr>
                <w:rFonts w:eastAsiaTheme="minorHAnsi"/>
                <w:b/>
                <w:sz w:val="24"/>
                <w:szCs w:val="24"/>
              </w:rPr>
            </w:pPr>
            <w:r w:rsidRPr="00862330">
              <w:rPr>
                <w:rFonts w:eastAsiaTheme="minorHAnsi"/>
                <w:b/>
                <w:sz w:val="24"/>
                <w:szCs w:val="24"/>
              </w:rPr>
              <w:t xml:space="preserve"> DIỆN</w:t>
            </w:r>
            <w:r w:rsidRPr="00862330">
              <w:rPr>
                <w:rFonts w:eastAsiaTheme="minorHAnsi"/>
                <w:b/>
                <w:sz w:val="24"/>
                <w:szCs w:val="24"/>
              </w:rPr>
              <w:br/>
              <w:t xml:space="preserve">TÍCH  </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rsidR="000007AE" w:rsidRPr="00862330" w:rsidRDefault="000007AE" w:rsidP="00C81BC6">
            <w:pPr>
              <w:pStyle w:val="12NDKHUNG"/>
              <w:rPr>
                <w:rFonts w:eastAsiaTheme="minorHAnsi"/>
                <w:b/>
                <w:sz w:val="24"/>
                <w:szCs w:val="24"/>
              </w:rPr>
            </w:pPr>
            <w:r w:rsidRPr="00862330">
              <w:rPr>
                <w:rFonts w:eastAsiaTheme="minorHAnsi"/>
                <w:b/>
                <w:sz w:val="24"/>
                <w:szCs w:val="24"/>
              </w:rPr>
              <w:t>ĐƠN VI</w:t>
            </w:r>
          </w:p>
        </w:tc>
        <w:tc>
          <w:tcPr>
            <w:tcW w:w="1336" w:type="dxa"/>
            <w:tcBorders>
              <w:top w:val="single" w:sz="4" w:space="0" w:color="auto"/>
              <w:left w:val="nil"/>
              <w:bottom w:val="single" w:sz="4" w:space="0" w:color="auto"/>
              <w:right w:val="single" w:sz="4" w:space="0" w:color="auto"/>
            </w:tcBorders>
            <w:shd w:val="clear" w:color="000000" w:fill="FFFFFF"/>
            <w:vAlign w:val="center"/>
            <w:hideMark/>
          </w:tcPr>
          <w:p w:rsidR="000007AE" w:rsidRPr="00862330" w:rsidRDefault="000007AE" w:rsidP="00C81BC6">
            <w:pPr>
              <w:pStyle w:val="12NDKHUNG"/>
              <w:rPr>
                <w:rFonts w:eastAsiaTheme="minorHAnsi"/>
                <w:b/>
                <w:sz w:val="24"/>
                <w:szCs w:val="24"/>
              </w:rPr>
            </w:pPr>
            <w:r w:rsidRPr="00862330">
              <w:rPr>
                <w:rFonts w:eastAsiaTheme="minorHAnsi"/>
                <w:b/>
                <w:sz w:val="24"/>
                <w:szCs w:val="24"/>
              </w:rPr>
              <w:t>TIÊU CHUẨN</w:t>
            </w:r>
            <w:r w:rsidRPr="00862330">
              <w:rPr>
                <w:rFonts w:eastAsiaTheme="minorHAnsi"/>
                <w:b/>
                <w:sz w:val="24"/>
                <w:szCs w:val="24"/>
              </w:rPr>
              <w:br/>
              <w:t>CẤP ĐIỆN</w:t>
            </w:r>
            <w:r w:rsidRPr="00862330">
              <w:rPr>
                <w:rFonts w:eastAsiaTheme="minorHAnsi"/>
                <w:b/>
                <w:sz w:val="24"/>
                <w:szCs w:val="24"/>
              </w:rPr>
              <w:br/>
              <w:t>(KW/m2),  (KW/ Ha)</w:t>
            </w:r>
            <w:r w:rsidRPr="00862330">
              <w:rPr>
                <w:rFonts w:eastAsiaTheme="minorHAnsi"/>
                <w:b/>
                <w:sz w:val="24"/>
                <w:szCs w:val="24"/>
              </w:rPr>
              <w:br/>
              <w:t>W/Người</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0007AE" w:rsidRPr="00862330" w:rsidRDefault="000007AE" w:rsidP="00C81BC6">
            <w:pPr>
              <w:pStyle w:val="12NDKHUNG"/>
              <w:rPr>
                <w:rFonts w:eastAsiaTheme="minorHAnsi"/>
                <w:b/>
                <w:sz w:val="24"/>
                <w:szCs w:val="24"/>
              </w:rPr>
            </w:pPr>
            <w:r w:rsidRPr="00862330">
              <w:rPr>
                <w:rFonts w:eastAsiaTheme="minorHAnsi"/>
                <w:b/>
                <w:sz w:val="24"/>
                <w:szCs w:val="24"/>
              </w:rPr>
              <w:t>DỰ PHÒNG</w:t>
            </w:r>
            <w:r w:rsidRPr="00862330">
              <w:rPr>
                <w:rFonts w:eastAsiaTheme="minorHAnsi"/>
                <w:b/>
                <w:sz w:val="24"/>
                <w:szCs w:val="24"/>
              </w:rPr>
              <w:br/>
              <w:t xml:space="preserve">&amp; </w:t>
            </w:r>
            <w:r w:rsidRPr="00862330">
              <w:rPr>
                <w:rFonts w:eastAsiaTheme="minorHAnsi"/>
                <w:b/>
                <w:sz w:val="24"/>
                <w:szCs w:val="24"/>
              </w:rPr>
              <w:br/>
              <w:t>HAO HỤT</w:t>
            </w:r>
            <w:r w:rsidRPr="00862330">
              <w:rPr>
                <w:rFonts w:eastAsiaTheme="minorHAnsi"/>
                <w:b/>
                <w:sz w:val="24"/>
                <w:szCs w:val="24"/>
              </w:rPr>
              <w:br/>
              <w:t>(20%)</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0007AE" w:rsidRPr="00862330" w:rsidRDefault="000007AE" w:rsidP="00C81BC6">
            <w:pPr>
              <w:pStyle w:val="12NDKHUNG"/>
              <w:rPr>
                <w:rFonts w:eastAsiaTheme="minorHAnsi"/>
                <w:b/>
                <w:sz w:val="24"/>
                <w:szCs w:val="24"/>
              </w:rPr>
            </w:pPr>
            <w:r w:rsidRPr="00862330">
              <w:rPr>
                <w:rFonts w:eastAsiaTheme="minorHAnsi"/>
                <w:b/>
                <w:sz w:val="24"/>
                <w:szCs w:val="24"/>
              </w:rPr>
              <w:t>HỆ SỐ</w:t>
            </w:r>
            <w:r w:rsidRPr="00862330">
              <w:rPr>
                <w:rFonts w:eastAsiaTheme="minorHAnsi"/>
                <w:b/>
                <w:sz w:val="24"/>
                <w:szCs w:val="24"/>
              </w:rPr>
              <w:br/>
              <w:t>ĐỒNG THỜI</w:t>
            </w:r>
            <w:r w:rsidRPr="00862330">
              <w:rPr>
                <w:rFonts w:eastAsiaTheme="minorHAnsi"/>
                <w:b/>
                <w:sz w:val="24"/>
                <w:szCs w:val="24"/>
              </w:rPr>
              <w:br/>
              <w:t>(Kđt)</w:t>
            </w:r>
          </w:p>
        </w:tc>
        <w:tc>
          <w:tcPr>
            <w:tcW w:w="689" w:type="dxa"/>
            <w:tcBorders>
              <w:top w:val="single" w:sz="4" w:space="0" w:color="auto"/>
              <w:left w:val="nil"/>
              <w:bottom w:val="single" w:sz="4" w:space="0" w:color="auto"/>
              <w:right w:val="single" w:sz="4" w:space="0" w:color="auto"/>
            </w:tcBorders>
            <w:shd w:val="clear" w:color="000000" w:fill="FFFFFF"/>
            <w:noWrap/>
            <w:vAlign w:val="center"/>
            <w:hideMark/>
          </w:tcPr>
          <w:p w:rsidR="000007AE" w:rsidRPr="00862330" w:rsidRDefault="000007AE" w:rsidP="00C81BC6">
            <w:pPr>
              <w:pStyle w:val="12NDKHUNG"/>
              <w:rPr>
                <w:rFonts w:eastAsiaTheme="minorHAnsi"/>
                <w:b/>
                <w:sz w:val="24"/>
                <w:szCs w:val="24"/>
              </w:rPr>
            </w:pPr>
            <w:r w:rsidRPr="00862330">
              <w:rPr>
                <w:rFonts w:eastAsiaTheme="minorHAnsi"/>
                <w:b/>
                <w:sz w:val="24"/>
                <w:szCs w:val="24"/>
              </w:rPr>
              <w:t>Cosᵠ</w:t>
            </w:r>
          </w:p>
        </w:tc>
        <w:tc>
          <w:tcPr>
            <w:tcW w:w="1101" w:type="dxa"/>
            <w:tcBorders>
              <w:top w:val="single" w:sz="4" w:space="0" w:color="auto"/>
              <w:left w:val="nil"/>
              <w:bottom w:val="single" w:sz="4" w:space="0" w:color="auto"/>
              <w:right w:val="single" w:sz="4" w:space="0" w:color="auto"/>
            </w:tcBorders>
            <w:shd w:val="clear" w:color="000000" w:fill="FFFFFF"/>
            <w:vAlign w:val="center"/>
            <w:hideMark/>
          </w:tcPr>
          <w:p w:rsidR="000007AE" w:rsidRPr="00862330" w:rsidRDefault="000007AE" w:rsidP="00C81BC6">
            <w:pPr>
              <w:pStyle w:val="12NDKHUNG"/>
              <w:rPr>
                <w:rFonts w:eastAsiaTheme="minorHAnsi"/>
                <w:b/>
                <w:sz w:val="24"/>
                <w:szCs w:val="24"/>
              </w:rPr>
            </w:pPr>
            <w:r w:rsidRPr="00862330">
              <w:rPr>
                <w:rFonts w:eastAsiaTheme="minorHAnsi"/>
                <w:b/>
                <w:sz w:val="24"/>
                <w:szCs w:val="24"/>
              </w:rPr>
              <w:t>CÔNG SUẤT</w:t>
            </w:r>
            <w:r w:rsidRPr="00862330">
              <w:rPr>
                <w:rFonts w:eastAsiaTheme="minorHAnsi"/>
                <w:b/>
                <w:sz w:val="24"/>
                <w:szCs w:val="24"/>
              </w:rPr>
              <w:br/>
              <w:t>TÍNH TOÁN</w:t>
            </w:r>
            <w:r w:rsidRPr="00862330">
              <w:rPr>
                <w:rFonts w:eastAsiaTheme="minorHAnsi"/>
                <w:b/>
                <w:sz w:val="24"/>
                <w:szCs w:val="24"/>
              </w:rPr>
              <w:br/>
              <w:t>P(Kw)</w:t>
            </w:r>
          </w:p>
        </w:tc>
        <w:tc>
          <w:tcPr>
            <w:tcW w:w="1056" w:type="dxa"/>
            <w:tcBorders>
              <w:top w:val="single" w:sz="4" w:space="0" w:color="auto"/>
              <w:left w:val="nil"/>
              <w:bottom w:val="single" w:sz="4" w:space="0" w:color="auto"/>
              <w:right w:val="single" w:sz="4" w:space="0" w:color="auto"/>
            </w:tcBorders>
            <w:shd w:val="clear" w:color="000000" w:fill="FFFFFF"/>
            <w:vAlign w:val="center"/>
            <w:hideMark/>
          </w:tcPr>
          <w:p w:rsidR="000007AE" w:rsidRPr="00862330" w:rsidRDefault="000007AE" w:rsidP="00C81BC6">
            <w:pPr>
              <w:pStyle w:val="12NDKHUNG"/>
              <w:rPr>
                <w:rFonts w:eastAsiaTheme="minorHAnsi"/>
                <w:b/>
                <w:sz w:val="24"/>
                <w:szCs w:val="24"/>
              </w:rPr>
            </w:pPr>
            <w:r w:rsidRPr="00862330">
              <w:rPr>
                <w:rFonts w:eastAsiaTheme="minorHAnsi"/>
                <w:b/>
                <w:sz w:val="24"/>
                <w:szCs w:val="24"/>
              </w:rPr>
              <w:t>CÔNG SUẤT</w:t>
            </w:r>
            <w:r w:rsidRPr="00862330">
              <w:rPr>
                <w:rFonts w:eastAsiaTheme="minorHAnsi"/>
                <w:b/>
                <w:sz w:val="24"/>
                <w:szCs w:val="24"/>
              </w:rPr>
              <w:br/>
              <w:t>BIỂU KIẾN</w:t>
            </w:r>
            <w:r w:rsidRPr="00862330">
              <w:rPr>
                <w:rFonts w:eastAsiaTheme="minorHAnsi"/>
                <w:b/>
                <w:sz w:val="24"/>
                <w:szCs w:val="24"/>
              </w:rPr>
              <w:br/>
              <w:t>TÍNH TOÁN</w:t>
            </w:r>
            <w:r w:rsidRPr="00862330">
              <w:rPr>
                <w:rFonts w:eastAsiaTheme="minorHAnsi"/>
                <w:b/>
                <w:sz w:val="24"/>
                <w:szCs w:val="24"/>
              </w:rPr>
              <w:br/>
              <w:t>S(Kva)</w:t>
            </w:r>
          </w:p>
        </w:tc>
      </w:tr>
      <w:tr w:rsidR="00862330" w:rsidRPr="00862330" w:rsidTr="00C81BC6">
        <w:trPr>
          <w:trHeight w:val="34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007AE" w:rsidRPr="00862330" w:rsidRDefault="000007AE" w:rsidP="00C81BC6">
            <w:pPr>
              <w:pStyle w:val="12NDKHUNG"/>
              <w:rPr>
                <w:rFonts w:eastAsiaTheme="minorHAnsi"/>
              </w:rPr>
            </w:pPr>
            <w:r w:rsidRPr="00862330">
              <w:rPr>
                <w:rFonts w:eastAsiaTheme="minorHAnsi"/>
              </w:rPr>
              <w:t>1</w:t>
            </w:r>
          </w:p>
        </w:tc>
        <w:tc>
          <w:tcPr>
            <w:tcW w:w="2161" w:type="dxa"/>
            <w:tcBorders>
              <w:top w:val="nil"/>
              <w:left w:val="nil"/>
              <w:bottom w:val="single" w:sz="4" w:space="0" w:color="auto"/>
              <w:right w:val="single" w:sz="4" w:space="0" w:color="auto"/>
            </w:tcBorders>
            <w:shd w:val="clear" w:color="auto" w:fill="auto"/>
            <w:noWrap/>
            <w:vAlign w:val="bottom"/>
            <w:hideMark/>
          </w:tcPr>
          <w:p w:rsidR="000007AE" w:rsidRPr="00862330" w:rsidRDefault="000007AE" w:rsidP="00C81BC6">
            <w:pPr>
              <w:pStyle w:val="12NDKHUNG"/>
              <w:rPr>
                <w:rFonts w:eastAsiaTheme="minorHAnsi"/>
              </w:rPr>
            </w:pPr>
            <w:r w:rsidRPr="00862330">
              <w:rPr>
                <w:rFonts w:eastAsiaTheme="minorHAnsi"/>
              </w:rPr>
              <w:t>CÔNG TRÌNH</w:t>
            </w:r>
          </w:p>
        </w:tc>
        <w:tc>
          <w:tcPr>
            <w:tcW w:w="1171" w:type="dxa"/>
            <w:tcBorders>
              <w:top w:val="nil"/>
              <w:left w:val="nil"/>
              <w:bottom w:val="single" w:sz="4" w:space="0" w:color="auto"/>
              <w:right w:val="single" w:sz="4" w:space="0" w:color="auto"/>
            </w:tcBorders>
            <w:shd w:val="clear" w:color="auto" w:fill="auto"/>
            <w:noWrap/>
            <w:vAlign w:val="bottom"/>
            <w:hideMark/>
          </w:tcPr>
          <w:p w:rsidR="000007AE" w:rsidRPr="00862330" w:rsidRDefault="000007AE" w:rsidP="00C81BC6">
            <w:pPr>
              <w:pStyle w:val="12NDKHUNG"/>
              <w:rPr>
                <w:rFonts w:eastAsiaTheme="minorHAnsi"/>
              </w:rPr>
            </w:pPr>
            <w:r w:rsidRPr="00862330">
              <w:rPr>
                <w:rFonts w:eastAsiaTheme="minorHAnsi"/>
              </w:rPr>
              <w:t xml:space="preserve">    27,604 </w:t>
            </w:r>
          </w:p>
        </w:tc>
        <w:tc>
          <w:tcPr>
            <w:tcW w:w="794" w:type="dxa"/>
            <w:tcBorders>
              <w:top w:val="nil"/>
              <w:left w:val="nil"/>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M2</w:t>
            </w:r>
          </w:p>
        </w:tc>
        <w:tc>
          <w:tcPr>
            <w:tcW w:w="1336" w:type="dxa"/>
            <w:tcBorders>
              <w:top w:val="nil"/>
              <w:left w:val="nil"/>
              <w:bottom w:val="single" w:sz="4" w:space="0" w:color="auto"/>
              <w:right w:val="single" w:sz="4" w:space="0" w:color="auto"/>
            </w:tcBorders>
            <w:shd w:val="clear" w:color="000000" w:fill="FFFFFF"/>
            <w:noWrap/>
            <w:vAlign w:val="center"/>
            <w:hideMark/>
          </w:tcPr>
          <w:p w:rsidR="000007AE" w:rsidRPr="00862330" w:rsidRDefault="000007AE" w:rsidP="00C81BC6">
            <w:pPr>
              <w:pStyle w:val="12NDKHUNG"/>
              <w:rPr>
                <w:rFonts w:eastAsiaTheme="minorHAnsi"/>
              </w:rPr>
            </w:pPr>
            <w:r w:rsidRPr="00862330">
              <w:rPr>
                <w:rFonts w:eastAsiaTheme="minorHAnsi"/>
              </w:rPr>
              <w:t>0.08</w:t>
            </w:r>
          </w:p>
        </w:tc>
        <w:tc>
          <w:tcPr>
            <w:tcW w:w="1170" w:type="dxa"/>
            <w:tcBorders>
              <w:top w:val="nil"/>
              <w:left w:val="nil"/>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441.6</w:t>
            </w:r>
          </w:p>
        </w:tc>
        <w:tc>
          <w:tcPr>
            <w:tcW w:w="996" w:type="dxa"/>
            <w:tcBorders>
              <w:top w:val="nil"/>
              <w:left w:val="nil"/>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0.75</w:t>
            </w:r>
          </w:p>
        </w:tc>
        <w:tc>
          <w:tcPr>
            <w:tcW w:w="689" w:type="dxa"/>
            <w:tcBorders>
              <w:top w:val="nil"/>
              <w:left w:val="nil"/>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0.9</w:t>
            </w:r>
          </w:p>
        </w:tc>
        <w:tc>
          <w:tcPr>
            <w:tcW w:w="1101" w:type="dxa"/>
            <w:tcBorders>
              <w:top w:val="nil"/>
              <w:left w:val="nil"/>
              <w:bottom w:val="single" w:sz="4" w:space="0" w:color="auto"/>
              <w:right w:val="nil"/>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1987</w:t>
            </w:r>
          </w:p>
        </w:tc>
        <w:tc>
          <w:tcPr>
            <w:tcW w:w="1056" w:type="dxa"/>
            <w:tcBorders>
              <w:top w:val="nil"/>
              <w:left w:val="single" w:sz="4" w:space="0" w:color="auto"/>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2338</w:t>
            </w:r>
          </w:p>
        </w:tc>
      </w:tr>
      <w:tr w:rsidR="00862330" w:rsidRPr="00862330" w:rsidTr="00C81BC6">
        <w:trPr>
          <w:trHeight w:val="34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007AE" w:rsidRPr="00862330" w:rsidRDefault="000007AE" w:rsidP="00C81BC6">
            <w:pPr>
              <w:pStyle w:val="12NDKHUNG"/>
              <w:rPr>
                <w:rFonts w:eastAsiaTheme="minorHAnsi"/>
              </w:rPr>
            </w:pPr>
            <w:r w:rsidRPr="00862330">
              <w:rPr>
                <w:rFonts w:eastAsiaTheme="minorHAnsi"/>
              </w:rPr>
              <w:t>2</w:t>
            </w:r>
          </w:p>
        </w:tc>
        <w:tc>
          <w:tcPr>
            <w:tcW w:w="2161" w:type="dxa"/>
            <w:tcBorders>
              <w:top w:val="nil"/>
              <w:left w:val="nil"/>
              <w:bottom w:val="single" w:sz="4" w:space="0" w:color="auto"/>
              <w:right w:val="single" w:sz="4" w:space="0" w:color="auto"/>
            </w:tcBorders>
            <w:shd w:val="clear" w:color="auto" w:fill="auto"/>
            <w:noWrap/>
            <w:vAlign w:val="bottom"/>
            <w:hideMark/>
          </w:tcPr>
          <w:p w:rsidR="000007AE" w:rsidRPr="00862330" w:rsidRDefault="000007AE" w:rsidP="00C81BC6">
            <w:pPr>
              <w:pStyle w:val="12NDKHUNG"/>
              <w:rPr>
                <w:rFonts w:eastAsiaTheme="minorHAnsi"/>
              </w:rPr>
            </w:pPr>
            <w:r w:rsidRPr="00862330">
              <w:rPr>
                <w:rFonts w:eastAsiaTheme="minorHAnsi"/>
              </w:rPr>
              <w:t>GIAO THÔNG</w:t>
            </w:r>
          </w:p>
        </w:tc>
        <w:tc>
          <w:tcPr>
            <w:tcW w:w="1171" w:type="dxa"/>
            <w:tcBorders>
              <w:top w:val="nil"/>
              <w:left w:val="nil"/>
              <w:bottom w:val="single" w:sz="4" w:space="0" w:color="auto"/>
              <w:right w:val="single" w:sz="4" w:space="0" w:color="auto"/>
            </w:tcBorders>
            <w:shd w:val="clear" w:color="auto" w:fill="auto"/>
            <w:noWrap/>
            <w:vAlign w:val="bottom"/>
            <w:hideMark/>
          </w:tcPr>
          <w:p w:rsidR="000007AE" w:rsidRPr="00862330" w:rsidRDefault="000007AE" w:rsidP="00C81BC6">
            <w:pPr>
              <w:pStyle w:val="12NDKHUNG"/>
              <w:rPr>
                <w:rFonts w:eastAsiaTheme="minorHAnsi"/>
              </w:rPr>
            </w:pPr>
            <w:r w:rsidRPr="00862330">
              <w:rPr>
                <w:rFonts w:eastAsiaTheme="minorHAnsi"/>
              </w:rPr>
              <w:t>1.32</w:t>
            </w:r>
          </w:p>
        </w:tc>
        <w:tc>
          <w:tcPr>
            <w:tcW w:w="794" w:type="dxa"/>
            <w:tcBorders>
              <w:top w:val="nil"/>
              <w:left w:val="nil"/>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HA</w:t>
            </w:r>
          </w:p>
        </w:tc>
        <w:tc>
          <w:tcPr>
            <w:tcW w:w="1336" w:type="dxa"/>
            <w:tcBorders>
              <w:top w:val="nil"/>
              <w:left w:val="nil"/>
              <w:bottom w:val="single" w:sz="4" w:space="0" w:color="auto"/>
              <w:right w:val="single" w:sz="4" w:space="0" w:color="auto"/>
            </w:tcBorders>
            <w:shd w:val="clear" w:color="000000" w:fill="FFFFFF"/>
            <w:noWrap/>
            <w:vAlign w:val="center"/>
            <w:hideMark/>
          </w:tcPr>
          <w:p w:rsidR="000007AE" w:rsidRPr="00862330" w:rsidRDefault="000007AE" w:rsidP="00C81BC6">
            <w:pPr>
              <w:pStyle w:val="12NDKHUNG"/>
              <w:rPr>
                <w:rFonts w:eastAsiaTheme="minorHAnsi"/>
              </w:rPr>
            </w:pPr>
            <w:r w:rsidRPr="00862330">
              <w:rPr>
                <w:rFonts w:eastAsiaTheme="minorHAnsi"/>
              </w:rPr>
              <w:t>10</w:t>
            </w:r>
          </w:p>
        </w:tc>
        <w:tc>
          <w:tcPr>
            <w:tcW w:w="1170" w:type="dxa"/>
            <w:tcBorders>
              <w:top w:val="nil"/>
              <w:left w:val="nil"/>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2.64</w:t>
            </w:r>
          </w:p>
        </w:tc>
        <w:tc>
          <w:tcPr>
            <w:tcW w:w="996" w:type="dxa"/>
            <w:tcBorders>
              <w:top w:val="nil"/>
              <w:left w:val="nil"/>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0.75</w:t>
            </w:r>
          </w:p>
        </w:tc>
        <w:tc>
          <w:tcPr>
            <w:tcW w:w="689" w:type="dxa"/>
            <w:tcBorders>
              <w:top w:val="nil"/>
              <w:left w:val="nil"/>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0.9</w:t>
            </w:r>
          </w:p>
        </w:tc>
        <w:tc>
          <w:tcPr>
            <w:tcW w:w="1101" w:type="dxa"/>
            <w:tcBorders>
              <w:top w:val="nil"/>
              <w:left w:val="nil"/>
              <w:bottom w:val="single" w:sz="4" w:space="0" w:color="auto"/>
              <w:right w:val="nil"/>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11.88</w:t>
            </w:r>
          </w:p>
        </w:tc>
        <w:tc>
          <w:tcPr>
            <w:tcW w:w="1056" w:type="dxa"/>
            <w:tcBorders>
              <w:top w:val="nil"/>
              <w:left w:val="single" w:sz="4" w:space="0" w:color="auto"/>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13</w:t>
            </w:r>
          </w:p>
        </w:tc>
      </w:tr>
      <w:tr w:rsidR="00862330" w:rsidRPr="00862330" w:rsidTr="00C81BC6">
        <w:trPr>
          <w:trHeight w:val="34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007AE" w:rsidRPr="00862330" w:rsidRDefault="000007AE" w:rsidP="00C81BC6">
            <w:pPr>
              <w:pStyle w:val="12NDKHUNG"/>
              <w:rPr>
                <w:rFonts w:eastAsiaTheme="minorHAnsi"/>
              </w:rPr>
            </w:pPr>
            <w:r w:rsidRPr="00862330">
              <w:rPr>
                <w:rFonts w:eastAsiaTheme="minorHAnsi"/>
              </w:rPr>
              <w:t>3</w:t>
            </w:r>
          </w:p>
        </w:tc>
        <w:tc>
          <w:tcPr>
            <w:tcW w:w="2161" w:type="dxa"/>
            <w:tcBorders>
              <w:top w:val="nil"/>
              <w:left w:val="nil"/>
              <w:bottom w:val="single" w:sz="4" w:space="0" w:color="auto"/>
              <w:right w:val="single" w:sz="4" w:space="0" w:color="auto"/>
            </w:tcBorders>
            <w:shd w:val="clear" w:color="auto" w:fill="auto"/>
            <w:noWrap/>
            <w:vAlign w:val="bottom"/>
            <w:hideMark/>
          </w:tcPr>
          <w:p w:rsidR="000007AE" w:rsidRPr="00862330" w:rsidRDefault="000007AE" w:rsidP="00C81BC6">
            <w:pPr>
              <w:pStyle w:val="12NDKHUNG"/>
              <w:rPr>
                <w:rFonts w:eastAsiaTheme="minorHAnsi"/>
              </w:rPr>
            </w:pPr>
            <w:r w:rsidRPr="00862330">
              <w:rPr>
                <w:rFonts w:eastAsiaTheme="minorHAnsi"/>
              </w:rPr>
              <w:t>CÔNG VIÊN CÂY XANH</w:t>
            </w:r>
          </w:p>
        </w:tc>
        <w:tc>
          <w:tcPr>
            <w:tcW w:w="1171" w:type="dxa"/>
            <w:tcBorders>
              <w:top w:val="nil"/>
              <w:left w:val="nil"/>
              <w:bottom w:val="single" w:sz="4" w:space="0" w:color="auto"/>
              <w:right w:val="single" w:sz="4" w:space="0" w:color="auto"/>
            </w:tcBorders>
            <w:shd w:val="clear" w:color="auto" w:fill="auto"/>
            <w:noWrap/>
            <w:vAlign w:val="bottom"/>
            <w:hideMark/>
          </w:tcPr>
          <w:p w:rsidR="000007AE" w:rsidRPr="00862330" w:rsidRDefault="000007AE" w:rsidP="00C81BC6">
            <w:pPr>
              <w:pStyle w:val="12NDKHUNG"/>
              <w:rPr>
                <w:rFonts w:eastAsiaTheme="minorHAnsi"/>
              </w:rPr>
            </w:pPr>
            <w:r w:rsidRPr="00862330">
              <w:rPr>
                <w:rFonts w:eastAsiaTheme="minorHAnsi"/>
              </w:rPr>
              <w:t>2.85</w:t>
            </w:r>
          </w:p>
        </w:tc>
        <w:tc>
          <w:tcPr>
            <w:tcW w:w="794" w:type="dxa"/>
            <w:tcBorders>
              <w:top w:val="nil"/>
              <w:left w:val="nil"/>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HA</w:t>
            </w:r>
          </w:p>
        </w:tc>
        <w:tc>
          <w:tcPr>
            <w:tcW w:w="1336" w:type="dxa"/>
            <w:tcBorders>
              <w:top w:val="nil"/>
              <w:left w:val="nil"/>
              <w:bottom w:val="single" w:sz="4" w:space="0" w:color="auto"/>
              <w:right w:val="single" w:sz="4" w:space="0" w:color="auto"/>
            </w:tcBorders>
            <w:shd w:val="clear" w:color="000000" w:fill="FFFFFF"/>
            <w:noWrap/>
            <w:vAlign w:val="center"/>
            <w:hideMark/>
          </w:tcPr>
          <w:p w:rsidR="000007AE" w:rsidRPr="00862330" w:rsidRDefault="000007AE" w:rsidP="00C81BC6">
            <w:pPr>
              <w:pStyle w:val="12NDKHUNG"/>
              <w:rPr>
                <w:rFonts w:eastAsiaTheme="minorHAnsi"/>
              </w:rPr>
            </w:pPr>
            <w:r w:rsidRPr="00862330">
              <w:rPr>
                <w:rFonts w:eastAsiaTheme="minorHAnsi"/>
              </w:rPr>
              <w:t>20</w:t>
            </w:r>
          </w:p>
        </w:tc>
        <w:tc>
          <w:tcPr>
            <w:tcW w:w="1170" w:type="dxa"/>
            <w:tcBorders>
              <w:top w:val="nil"/>
              <w:left w:val="nil"/>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11.4</w:t>
            </w:r>
          </w:p>
        </w:tc>
        <w:tc>
          <w:tcPr>
            <w:tcW w:w="996" w:type="dxa"/>
            <w:tcBorders>
              <w:top w:val="nil"/>
              <w:left w:val="nil"/>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0.75</w:t>
            </w:r>
          </w:p>
        </w:tc>
        <w:tc>
          <w:tcPr>
            <w:tcW w:w="689" w:type="dxa"/>
            <w:tcBorders>
              <w:top w:val="nil"/>
              <w:left w:val="nil"/>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0.9</w:t>
            </w:r>
          </w:p>
        </w:tc>
        <w:tc>
          <w:tcPr>
            <w:tcW w:w="1101" w:type="dxa"/>
            <w:tcBorders>
              <w:top w:val="nil"/>
              <w:left w:val="nil"/>
              <w:bottom w:val="single" w:sz="4" w:space="0" w:color="auto"/>
              <w:right w:val="nil"/>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51.3</w:t>
            </w:r>
          </w:p>
        </w:tc>
        <w:tc>
          <w:tcPr>
            <w:tcW w:w="1056" w:type="dxa"/>
            <w:tcBorders>
              <w:top w:val="nil"/>
              <w:left w:val="single" w:sz="4" w:space="0" w:color="auto"/>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60</w:t>
            </w:r>
          </w:p>
        </w:tc>
      </w:tr>
      <w:tr w:rsidR="00862330" w:rsidRPr="00862330" w:rsidTr="00C81BC6">
        <w:trPr>
          <w:trHeight w:val="34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007AE" w:rsidRPr="00862330" w:rsidRDefault="000007AE" w:rsidP="00C81BC6">
            <w:pPr>
              <w:pStyle w:val="12NDKHUNG"/>
              <w:rPr>
                <w:rFonts w:eastAsiaTheme="minorHAnsi"/>
              </w:rPr>
            </w:pPr>
            <w:r w:rsidRPr="00862330">
              <w:rPr>
                <w:rFonts w:eastAsiaTheme="minorHAnsi"/>
              </w:rPr>
              <w:t> </w:t>
            </w:r>
          </w:p>
        </w:tc>
        <w:tc>
          <w:tcPr>
            <w:tcW w:w="2161" w:type="dxa"/>
            <w:tcBorders>
              <w:top w:val="nil"/>
              <w:left w:val="nil"/>
              <w:bottom w:val="single" w:sz="4" w:space="0" w:color="auto"/>
              <w:right w:val="single" w:sz="4" w:space="0" w:color="auto"/>
            </w:tcBorders>
            <w:shd w:val="clear" w:color="auto" w:fill="auto"/>
            <w:noWrap/>
            <w:vAlign w:val="bottom"/>
            <w:hideMark/>
          </w:tcPr>
          <w:p w:rsidR="000007AE" w:rsidRPr="00862330" w:rsidRDefault="000007AE" w:rsidP="00C81BC6">
            <w:pPr>
              <w:pStyle w:val="12NDKHUNG"/>
              <w:rPr>
                <w:rFonts w:eastAsiaTheme="minorHAnsi"/>
              </w:rPr>
            </w:pPr>
            <w:r w:rsidRPr="00862330">
              <w:rPr>
                <w:rFonts w:eastAsiaTheme="minorHAnsi"/>
              </w:rPr>
              <w:t> </w:t>
            </w:r>
          </w:p>
        </w:tc>
        <w:tc>
          <w:tcPr>
            <w:tcW w:w="1171" w:type="dxa"/>
            <w:tcBorders>
              <w:top w:val="nil"/>
              <w:left w:val="nil"/>
              <w:bottom w:val="single" w:sz="4" w:space="0" w:color="auto"/>
              <w:right w:val="single" w:sz="4" w:space="0" w:color="auto"/>
            </w:tcBorders>
            <w:shd w:val="clear" w:color="auto" w:fill="auto"/>
            <w:noWrap/>
            <w:vAlign w:val="bottom"/>
            <w:hideMark/>
          </w:tcPr>
          <w:p w:rsidR="000007AE" w:rsidRPr="00862330" w:rsidRDefault="000007AE" w:rsidP="00C81BC6">
            <w:pPr>
              <w:pStyle w:val="12NDKHUNG"/>
              <w:rPr>
                <w:rFonts w:eastAsiaTheme="minorHAnsi"/>
              </w:rPr>
            </w:pPr>
            <w:r w:rsidRPr="00862330">
              <w:rPr>
                <w:rFonts w:eastAsiaTheme="minorHAnsi"/>
              </w:rPr>
              <w:t> </w:t>
            </w:r>
          </w:p>
        </w:tc>
        <w:tc>
          <w:tcPr>
            <w:tcW w:w="794" w:type="dxa"/>
            <w:tcBorders>
              <w:top w:val="nil"/>
              <w:left w:val="nil"/>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 </w:t>
            </w:r>
          </w:p>
        </w:tc>
        <w:tc>
          <w:tcPr>
            <w:tcW w:w="1336" w:type="dxa"/>
            <w:tcBorders>
              <w:top w:val="nil"/>
              <w:left w:val="nil"/>
              <w:bottom w:val="single" w:sz="4" w:space="0" w:color="auto"/>
              <w:right w:val="single" w:sz="4" w:space="0" w:color="auto"/>
            </w:tcBorders>
            <w:shd w:val="clear" w:color="000000" w:fill="FFFFFF"/>
            <w:noWrap/>
            <w:vAlign w:val="center"/>
            <w:hideMark/>
          </w:tcPr>
          <w:p w:rsidR="000007AE" w:rsidRPr="00862330" w:rsidRDefault="000007AE" w:rsidP="00C81BC6">
            <w:pPr>
              <w:pStyle w:val="12NDKHUNG"/>
              <w:rPr>
                <w:rFonts w:eastAsiaTheme="minorHAnsi"/>
              </w:rPr>
            </w:pPr>
            <w:r w:rsidRPr="00862330">
              <w:rPr>
                <w:rFonts w:eastAsiaTheme="minorHAnsi"/>
              </w:rPr>
              <w:t> </w:t>
            </w:r>
          </w:p>
        </w:tc>
        <w:tc>
          <w:tcPr>
            <w:tcW w:w="1170" w:type="dxa"/>
            <w:tcBorders>
              <w:top w:val="nil"/>
              <w:left w:val="nil"/>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 </w:t>
            </w:r>
          </w:p>
        </w:tc>
        <w:tc>
          <w:tcPr>
            <w:tcW w:w="996" w:type="dxa"/>
            <w:tcBorders>
              <w:top w:val="nil"/>
              <w:left w:val="nil"/>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 </w:t>
            </w:r>
          </w:p>
        </w:tc>
        <w:tc>
          <w:tcPr>
            <w:tcW w:w="689" w:type="dxa"/>
            <w:tcBorders>
              <w:top w:val="nil"/>
              <w:left w:val="nil"/>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 </w:t>
            </w:r>
          </w:p>
        </w:tc>
        <w:tc>
          <w:tcPr>
            <w:tcW w:w="1101" w:type="dxa"/>
            <w:tcBorders>
              <w:top w:val="nil"/>
              <w:left w:val="nil"/>
              <w:bottom w:val="single" w:sz="4" w:space="0" w:color="auto"/>
              <w:right w:val="nil"/>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 </w:t>
            </w:r>
          </w:p>
        </w:tc>
        <w:tc>
          <w:tcPr>
            <w:tcW w:w="1056" w:type="dxa"/>
            <w:tcBorders>
              <w:top w:val="nil"/>
              <w:left w:val="single" w:sz="4" w:space="0" w:color="auto"/>
              <w:bottom w:val="single" w:sz="4" w:space="0" w:color="auto"/>
              <w:right w:val="single" w:sz="4" w:space="0" w:color="auto"/>
            </w:tcBorders>
            <w:shd w:val="clear" w:color="000000" w:fill="FFFFFF"/>
            <w:noWrap/>
            <w:vAlign w:val="bottom"/>
            <w:hideMark/>
          </w:tcPr>
          <w:p w:rsidR="000007AE" w:rsidRPr="00862330" w:rsidRDefault="000007AE" w:rsidP="00C81BC6">
            <w:pPr>
              <w:pStyle w:val="12NDKHUNG"/>
              <w:rPr>
                <w:rFonts w:eastAsiaTheme="minorHAnsi"/>
              </w:rPr>
            </w:pPr>
            <w:r w:rsidRPr="00862330">
              <w:rPr>
                <w:rFonts w:eastAsiaTheme="minorHAnsi"/>
              </w:rPr>
              <w:t>2412</w:t>
            </w:r>
          </w:p>
        </w:tc>
      </w:tr>
      <w:tr w:rsidR="00862330" w:rsidRPr="00862330" w:rsidTr="00C81BC6">
        <w:trPr>
          <w:trHeight w:val="458"/>
        </w:trPr>
        <w:tc>
          <w:tcPr>
            <w:tcW w:w="5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007AE" w:rsidRPr="00862330" w:rsidRDefault="000007AE" w:rsidP="00C81BC6">
            <w:pPr>
              <w:pStyle w:val="12NDKHUNG"/>
              <w:jc w:val="both"/>
              <w:rPr>
                <w:rFonts w:eastAsiaTheme="minorHAnsi"/>
              </w:rPr>
            </w:pPr>
          </w:p>
        </w:tc>
        <w:tc>
          <w:tcPr>
            <w:tcW w:w="10474" w:type="dxa"/>
            <w:gridSpan w:val="9"/>
            <w:vMerge w:val="restart"/>
            <w:tcBorders>
              <w:top w:val="single" w:sz="4" w:space="0" w:color="auto"/>
              <w:left w:val="single" w:sz="4" w:space="0" w:color="auto"/>
              <w:bottom w:val="single" w:sz="4" w:space="0" w:color="000000"/>
              <w:right w:val="single" w:sz="4" w:space="0" w:color="000000"/>
            </w:tcBorders>
            <w:shd w:val="clear" w:color="000000" w:fill="DDEBF7"/>
            <w:noWrap/>
            <w:vAlign w:val="center"/>
            <w:hideMark/>
          </w:tcPr>
          <w:p w:rsidR="000007AE" w:rsidRPr="00862330" w:rsidRDefault="000007AE" w:rsidP="00C81BC6">
            <w:pPr>
              <w:pStyle w:val="12NDKHUNG"/>
              <w:rPr>
                <w:rFonts w:eastAsiaTheme="minorHAnsi"/>
              </w:rPr>
            </w:pPr>
            <w:r w:rsidRPr="00862330">
              <w:rPr>
                <w:rFonts w:eastAsiaTheme="minorHAnsi"/>
              </w:rPr>
              <w:t>S = 2500 KVA</w:t>
            </w:r>
          </w:p>
        </w:tc>
      </w:tr>
      <w:tr w:rsidR="00862330" w:rsidRPr="00862330" w:rsidTr="00C81BC6">
        <w:trPr>
          <w:trHeight w:val="299"/>
        </w:trPr>
        <w:tc>
          <w:tcPr>
            <w:tcW w:w="540" w:type="dxa"/>
            <w:vMerge/>
            <w:tcBorders>
              <w:top w:val="nil"/>
              <w:left w:val="single" w:sz="4" w:space="0" w:color="auto"/>
              <w:bottom w:val="single" w:sz="4" w:space="0" w:color="000000"/>
              <w:right w:val="single" w:sz="4" w:space="0" w:color="auto"/>
            </w:tcBorders>
            <w:vAlign w:val="center"/>
            <w:hideMark/>
          </w:tcPr>
          <w:p w:rsidR="000007AE" w:rsidRPr="00862330" w:rsidRDefault="000007AE" w:rsidP="00C81BC6">
            <w:pPr>
              <w:pStyle w:val="12NDKHUNG"/>
              <w:rPr>
                <w:rFonts w:eastAsiaTheme="minorHAnsi"/>
              </w:rPr>
            </w:pPr>
          </w:p>
        </w:tc>
        <w:tc>
          <w:tcPr>
            <w:tcW w:w="10474" w:type="dxa"/>
            <w:gridSpan w:val="9"/>
            <w:vMerge/>
            <w:tcBorders>
              <w:top w:val="single" w:sz="4" w:space="0" w:color="auto"/>
              <w:left w:val="single" w:sz="4" w:space="0" w:color="auto"/>
              <w:bottom w:val="single" w:sz="4" w:space="0" w:color="000000"/>
              <w:right w:val="single" w:sz="4" w:space="0" w:color="000000"/>
            </w:tcBorders>
            <w:vAlign w:val="center"/>
            <w:hideMark/>
          </w:tcPr>
          <w:p w:rsidR="000007AE" w:rsidRPr="00862330" w:rsidRDefault="000007AE" w:rsidP="00C81BC6">
            <w:pPr>
              <w:pStyle w:val="12NDKHUNG"/>
              <w:rPr>
                <w:rFonts w:eastAsiaTheme="minorHAnsi"/>
              </w:rPr>
            </w:pPr>
          </w:p>
        </w:tc>
      </w:tr>
    </w:tbl>
    <w:p w:rsidR="000007AE" w:rsidRPr="00862330" w:rsidRDefault="000007AE" w:rsidP="00E67DBB">
      <w:pPr>
        <w:spacing w:before="60"/>
        <w:rPr>
          <w:lang w:val="nl-NL"/>
        </w:rPr>
      </w:pPr>
      <w:r w:rsidRPr="00862330">
        <w:rPr>
          <w:lang w:val="nl-NL"/>
        </w:rPr>
        <w:t xml:space="preserve">Với tổng hợp phụ tải điện: S = 2500 KVA. </w:t>
      </w:r>
    </w:p>
    <w:p w:rsidR="000007AE" w:rsidRPr="00862330" w:rsidRDefault="000007AE" w:rsidP="00E67DBB">
      <w:pPr>
        <w:spacing w:before="60"/>
        <w:rPr>
          <w:lang w:val="nl-NL"/>
        </w:rPr>
      </w:pPr>
      <w:r w:rsidRPr="00862330">
        <w:rPr>
          <w:lang w:val="nl-NL"/>
        </w:rPr>
        <w:t xml:space="preserve">Xây dựng  2 TBA có công suất  S= 1500 KVA và 1000KVA  cấp điện cho công trình. </w:t>
      </w:r>
    </w:p>
    <w:p w:rsidR="00C81BC6" w:rsidRPr="00862330" w:rsidRDefault="00C81BC6" w:rsidP="00E67DBB">
      <w:pPr>
        <w:spacing w:before="60"/>
        <w:rPr>
          <w:lang w:val="nl-NL"/>
        </w:rPr>
      </w:pPr>
      <w:r w:rsidRPr="00862330">
        <w:rPr>
          <w:lang w:val="nl-NL"/>
        </w:rPr>
        <w:t>Kết luận: Chọn 2  trạm biến áp có dung lượng 1500kVA và 1000KVA</w:t>
      </w:r>
    </w:p>
    <w:p w:rsidR="000007AE" w:rsidRPr="00862330" w:rsidRDefault="00C81BC6" w:rsidP="00E67DBB">
      <w:pPr>
        <w:pStyle w:val="ACAP4"/>
        <w:spacing w:before="60"/>
        <w:rPr>
          <w:lang w:val="nb-NO" w:eastAsia="vi-VN"/>
        </w:rPr>
      </w:pPr>
      <w:bookmarkStart w:id="272" w:name="_Toc114066911"/>
      <w:bookmarkStart w:id="273" w:name="_Toc114067033"/>
      <w:bookmarkStart w:id="274" w:name="_Toc114138183"/>
      <w:r w:rsidRPr="00862330">
        <w:rPr>
          <w:lang w:val="nb-NO" w:eastAsia="vi-VN"/>
        </w:rPr>
        <w:t>e</w:t>
      </w:r>
      <w:r w:rsidR="000007AE" w:rsidRPr="00862330">
        <w:rPr>
          <w:lang w:val="nb-NO" w:eastAsia="vi-VN"/>
        </w:rPr>
        <w:t>. Giải pháp kỹ thuật phần xây dựng</w:t>
      </w:r>
      <w:bookmarkEnd w:id="272"/>
      <w:bookmarkEnd w:id="273"/>
      <w:bookmarkEnd w:id="274"/>
    </w:p>
    <w:p w:rsidR="000007AE" w:rsidRPr="00862330" w:rsidRDefault="000007AE" w:rsidP="00E67DBB">
      <w:pPr>
        <w:spacing w:before="60"/>
        <w:rPr>
          <w:lang w:val="nb-NO"/>
        </w:rPr>
      </w:pPr>
      <w:r w:rsidRPr="00862330">
        <w:rPr>
          <w:lang w:val="nb-NO"/>
        </w:rPr>
        <w:t xml:space="preserve">- Trạm biến áp được thiết kế theo kiểu trạm hợp bộ ngoài trời; các thiết bị trạm được bố trí trong các ngăn trong trạm. </w:t>
      </w:r>
    </w:p>
    <w:p w:rsidR="000007AE" w:rsidRPr="00862330" w:rsidRDefault="000007AE" w:rsidP="00E67DBB">
      <w:pPr>
        <w:spacing w:before="60"/>
        <w:rPr>
          <w:rFonts w:eastAsia="Times New Roman"/>
          <w:lang w:val="nb-NO"/>
        </w:rPr>
      </w:pPr>
      <w:r w:rsidRPr="00862330">
        <w:rPr>
          <w:rFonts w:eastAsia="Times New Roman"/>
          <w:lang w:val="nb-NO"/>
        </w:rPr>
        <w:t>- Trạm được đặt trên bệ xây, cao 0,6m so với cốt vĩa hè hoàn thiện.</w:t>
      </w:r>
    </w:p>
    <w:p w:rsidR="000007AE" w:rsidRPr="00862330" w:rsidRDefault="000007AE" w:rsidP="00657945">
      <w:pPr>
        <w:spacing w:before="60"/>
        <w:rPr>
          <w:lang w:val="nb-NO"/>
        </w:rPr>
      </w:pPr>
      <w:r w:rsidRPr="00862330">
        <w:rPr>
          <w:lang w:val="nb-NO"/>
        </w:rPr>
        <w:t xml:space="preserve">- Móng TBA xây trên đất cây xanh, hệ thống rá móng, trụ, giằng móng bằng bê tông cốt thép M200 đá 1x2, nền trạm đổ bằng bê tông M150 đá 2x4. Thành móng, hố thao tác luồn cáp trong móng xây gạch đặc vữa xi măng M75 trát trong hố và ngoài móng bằng vữa xi măng M75 dày 15. Đổ nền bằng bê tông M150 đá 2x4 dày </w:t>
      </w:r>
      <w:r w:rsidRPr="00862330">
        <w:rPr>
          <w:lang w:val="nb-NO"/>
        </w:rPr>
        <w:lastRenderedPageBreak/>
        <w:t>150, lót nền bằng đá đầm chặt. Mặt hố ga luồn cáp trong trạm có nắp đan BTCT M200 đá 1x2, bao quanh nắp đan và miệng hố có khung thép bảo vệ chống lực. Cao độ xây dựng hoàn thiện móng cao hơn mặt vĩa hè 0,6m.</w:t>
      </w:r>
    </w:p>
    <w:p w:rsidR="000007AE" w:rsidRPr="00862330" w:rsidRDefault="00C81BC6" w:rsidP="00657945">
      <w:pPr>
        <w:pStyle w:val="ACAP4"/>
        <w:spacing w:before="60"/>
        <w:rPr>
          <w:lang w:val="nb-NO" w:eastAsia="vi-VN"/>
        </w:rPr>
      </w:pPr>
      <w:bookmarkStart w:id="275" w:name="_Toc114066912"/>
      <w:bookmarkStart w:id="276" w:name="_Toc114067034"/>
      <w:bookmarkStart w:id="277" w:name="_Toc114138184"/>
      <w:r w:rsidRPr="00862330">
        <w:rPr>
          <w:lang w:val="nb-NO" w:eastAsia="vi-VN"/>
        </w:rPr>
        <w:t>f</w:t>
      </w:r>
      <w:r w:rsidR="000007AE" w:rsidRPr="00862330">
        <w:rPr>
          <w:lang w:val="nb-NO" w:eastAsia="vi-VN"/>
        </w:rPr>
        <w:t>. Phần hạ thế 0,4KV:</w:t>
      </w:r>
      <w:bookmarkEnd w:id="275"/>
      <w:bookmarkEnd w:id="276"/>
      <w:bookmarkEnd w:id="277"/>
    </w:p>
    <w:p w:rsidR="000007AE" w:rsidRPr="00862330" w:rsidRDefault="000007AE" w:rsidP="00657945">
      <w:pPr>
        <w:spacing w:before="60"/>
        <w:rPr>
          <w:lang w:val="nb-NO"/>
        </w:rPr>
      </w:pPr>
      <w:bookmarkStart w:id="278" w:name="_Toc234593766"/>
      <w:bookmarkStart w:id="279" w:name="_Toc234632097"/>
      <w:bookmarkStart w:id="280" w:name="_Toc234633095"/>
      <w:bookmarkStart w:id="281" w:name="_Toc234633182"/>
      <w:bookmarkStart w:id="282" w:name="_Toc308377630"/>
      <w:bookmarkEnd w:id="278"/>
      <w:bookmarkEnd w:id="279"/>
      <w:bookmarkEnd w:id="280"/>
      <w:bookmarkEnd w:id="281"/>
      <w:bookmarkEnd w:id="282"/>
      <w:r w:rsidRPr="00862330">
        <w:rPr>
          <w:lang w:val="nb-NO"/>
        </w:rPr>
        <w:t>* Giải pháp cấp điện:</w:t>
      </w:r>
    </w:p>
    <w:p w:rsidR="000007AE" w:rsidRPr="00862330" w:rsidRDefault="00C81BC6" w:rsidP="00657945">
      <w:pPr>
        <w:spacing w:before="60"/>
        <w:rPr>
          <w:lang w:val="nb-NO"/>
        </w:rPr>
      </w:pPr>
      <w:r w:rsidRPr="00862330">
        <w:rPr>
          <w:rFonts w:eastAsia="Times New Roman"/>
          <w:lang w:val="nb-NO"/>
        </w:rPr>
        <w:t xml:space="preserve">- </w:t>
      </w:r>
      <w:r w:rsidR="000007AE" w:rsidRPr="00862330">
        <w:rPr>
          <w:lang w:val="nb-NO"/>
        </w:rPr>
        <w:t>Từ sau tủ hạ thế tại TBA xây dựng các tuyến cáp ngầm bọc lõi đồng 0,6/1 KV-CU/XLPE/DSTA/PVC có tiết diện từ 4x50 tới 4x300 mm2 được thống kê trong phần cấp điện của các tòa nhà (tuỳ theo phụ tải cần cấp cho các các khu chức năng) đi ngầm theo hệ thống rãnh cáp xây dựng trên vĩa hè và hành lang kỹ thuật đến các tủ hạ thế xây dựng trên hành lang kỹ thuật sát với chỉ giới xây dựng.</w:t>
      </w:r>
    </w:p>
    <w:p w:rsidR="000007AE" w:rsidRPr="00862330" w:rsidRDefault="00C81BC6" w:rsidP="00657945">
      <w:pPr>
        <w:spacing w:before="60"/>
        <w:rPr>
          <w:lang w:val="nb-NO"/>
        </w:rPr>
      </w:pPr>
      <w:r w:rsidRPr="00862330">
        <w:rPr>
          <w:rFonts w:eastAsia="Times New Roman"/>
          <w:lang w:val="nb-NO"/>
        </w:rPr>
        <w:t xml:space="preserve">- </w:t>
      </w:r>
      <w:r w:rsidR="000007AE" w:rsidRPr="00862330">
        <w:rPr>
          <w:lang w:val="nb-NO"/>
        </w:rPr>
        <w:t xml:space="preserve">Thao tác luồn cáp từ rãnh cáp vào, ra các tủ công tơ thông qua các ống nhựa, cáp được luồn trong ống nhựa HDPE </w:t>
      </w:r>
      <w:r w:rsidR="000007AE" w:rsidRPr="00862330">
        <w:rPr>
          <w:lang w:val="nb-NO"/>
        </w:rPr>
        <w:sym w:font="Symbol" w:char="F066"/>
      </w:r>
      <w:r w:rsidR="000007AE" w:rsidRPr="00862330">
        <w:rPr>
          <w:lang w:val="nb-NO"/>
        </w:rPr>
        <w:t>130/100 dày 5mm đặt sẵn khi xây dựng móng tủ hạ thế.</w:t>
      </w:r>
    </w:p>
    <w:p w:rsidR="000007AE" w:rsidRPr="00862330" w:rsidRDefault="000007AE" w:rsidP="00657945">
      <w:pPr>
        <w:spacing w:before="60"/>
        <w:rPr>
          <w:lang w:val="nb-NO"/>
        </w:rPr>
      </w:pPr>
      <w:r w:rsidRPr="00862330">
        <w:rPr>
          <w:lang w:val="nb-NO"/>
        </w:rPr>
        <w:t>- Cáp được đặt trong rãnh cáp BTCT. Các đoạn cáp băng đường cáp được luồn ống thép mạ kẽm D126,8 có gạch chỉ 9 viên/1m bảo vệ cơ học dọc theo tuyến cáp và có hố ga 2 đầu tuyến ống để luồn cáp.</w:t>
      </w:r>
    </w:p>
    <w:p w:rsidR="000007AE" w:rsidRPr="00862330" w:rsidRDefault="000007AE" w:rsidP="00657945">
      <w:pPr>
        <w:spacing w:before="60"/>
        <w:rPr>
          <w:lang w:val="nb-NO"/>
        </w:rPr>
      </w:pPr>
      <w:r w:rsidRPr="00862330">
        <w:rPr>
          <w:lang w:val="nb-NO"/>
        </w:rPr>
        <w:t xml:space="preserve">- Rãnh cáp BTCT có các hố ga thao tác luồn cáp và có nắp đan chịu lực, trong rãnh cáp có các giá đỡ thép L50x50x5 mạ kẽm nhúng nóng. </w:t>
      </w:r>
    </w:p>
    <w:p w:rsidR="000007AE" w:rsidRPr="00862330" w:rsidRDefault="000007AE" w:rsidP="00657945">
      <w:pPr>
        <w:spacing w:before="60"/>
        <w:rPr>
          <w:lang w:val="nb-NO"/>
        </w:rPr>
      </w:pPr>
      <w:r w:rsidRPr="00862330">
        <w:rPr>
          <w:lang w:val="nb-NO"/>
        </w:rPr>
        <w:t xml:space="preserve">Cáp hạ áp từ rãnh cáp tới tủ phân phối hạ áp hoặc ngược lại được luồn trong ống nhựa chịu lực HDPE </w:t>
      </w:r>
      <w:r w:rsidRPr="00862330">
        <w:rPr>
          <w:lang w:val="nb-NO"/>
        </w:rPr>
        <w:sym w:font="Symbol" w:char="F066"/>
      </w:r>
      <w:r w:rsidRPr="00862330">
        <w:rPr>
          <w:lang w:val="nb-NO"/>
        </w:rPr>
        <w:t>130 chôn ngầm đất ở độ sâu 0,5m so mặt vỉa hè hoàn thiện.</w:t>
      </w:r>
    </w:p>
    <w:p w:rsidR="000007AE" w:rsidRPr="00862330" w:rsidRDefault="00C81BC6" w:rsidP="00657945">
      <w:pPr>
        <w:pStyle w:val="ACAP4"/>
        <w:spacing w:before="60"/>
        <w:rPr>
          <w:lang w:val="vi-VN"/>
        </w:rPr>
      </w:pPr>
      <w:r w:rsidRPr="00862330">
        <w:t>1.2.2.2. Hạng mục h</w:t>
      </w:r>
      <w:r w:rsidR="000007AE" w:rsidRPr="00862330">
        <w:rPr>
          <w:lang w:val="vi-VN"/>
        </w:rPr>
        <w:t xml:space="preserve">ệ thống </w:t>
      </w:r>
      <w:r w:rsidR="000007AE" w:rsidRPr="00862330">
        <w:rPr>
          <w:lang w:val="nb-NO"/>
        </w:rPr>
        <w:t>chiếu sáng</w:t>
      </w:r>
      <w:r w:rsidR="000007AE" w:rsidRPr="00862330">
        <w:rPr>
          <w:lang w:val="vi-VN"/>
        </w:rPr>
        <w:t xml:space="preserve"> </w:t>
      </w:r>
    </w:p>
    <w:p w:rsidR="000007AE" w:rsidRPr="00862330" w:rsidRDefault="000007AE" w:rsidP="00657945">
      <w:pPr>
        <w:pStyle w:val="ACAP4"/>
        <w:spacing w:before="60"/>
        <w:rPr>
          <w:lang w:val="nb-NO" w:eastAsia="vi-VN"/>
        </w:rPr>
      </w:pPr>
      <w:bookmarkStart w:id="283" w:name="_Toc114066913"/>
      <w:bookmarkStart w:id="284" w:name="_Toc114067035"/>
      <w:bookmarkStart w:id="285" w:name="_Toc114138185"/>
      <w:r w:rsidRPr="00862330">
        <w:rPr>
          <w:lang w:val="nb-NO" w:eastAsia="vi-VN"/>
        </w:rPr>
        <w:t>a. Yêu cầu chung:</w:t>
      </w:r>
      <w:bookmarkEnd w:id="283"/>
      <w:bookmarkEnd w:id="284"/>
      <w:bookmarkEnd w:id="285"/>
    </w:p>
    <w:p w:rsidR="000007AE" w:rsidRPr="00862330" w:rsidRDefault="000007AE" w:rsidP="00657945">
      <w:pPr>
        <w:spacing w:before="60"/>
        <w:rPr>
          <w:lang w:val="nb-NO"/>
        </w:rPr>
      </w:pPr>
      <w:r w:rsidRPr="00862330">
        <w:rPr>
          <w:lang w:val="nb-NO"/>
        </w:rPr>
        <w:t>- Hệ thống chiếu sáng các tuyến đường trong khu dự án là tuyến đường giao thông phục vụ đi lại, vận chuyển hàng hoá, giao lưu cho nhân dân với các khu vực lân cận nhằm phục vụ cuộc sống của người dân. Do vậy phải đáp ứng được các yêu cầu sau:</w:t>
      </w:r>
    </w:p>
    <w:p w:rsidR="000007AE" w:rsidRPr="00862330" w:rsidRDefault="000007AE" w:rsidP="00657945">
      <w:pPr>
        <w:spacing w:before="60"/>
        <w:rPr>
          <w:lang w:val="nb-NO"/>
        </w:rPr>
      </w:pPr>
      <w:r w:rsidRPr="00862330">
        <w:rPr>
          <w:lang w:val="nb-NO"/>
        </w:rPr>
        <w:t xml:space="preserve">* Chất lượng chiếu sáng cao. </w:t>
      </w:r>
    </w:p>
    <w:p w:rsidR="000007AE" w:rsidRPr="00862330" w:rsidRDefault="000007AE" w:rsidP="00657945">
      <w:pPr>
        <w:spacing w:before="60"/>
        <w:rPr>
          <w:lang w:val="nb-NO"/>
        </w:rPr>
      </w:pPr>
      <w:r w:rsidRPr="00862330">
        <w:rPr>
          <w:lang w:val="nb-NO"/>
        </w:rPr>
        <w:t>* Có tính thẩm mỹ hài hoà với cảnh quan môi trường xung quanh.</w:t>
      </w:r>
    </w:p>
    <w:p w:rsidR="000007AE" w:rsidRPr="00862330" w:rsidRDefault="000007AE" w:rsidP="00657945">
      <w:pPr>
        <w:spacing w:before="60"/>
        <w:rPr>
          <w:lang w:val="nb-NO"/>
        </w:rPr>
      </w:pPr>
      <w:r w:rsidRPr="00862330">
        <w:rPr>
          <w:lang w:val="nb-NO"/>
        </w:rPr>
        <w:t>* Hiệu quả kinh tế cao, mức tiêu thụ điện năng thấp.</w:t>
      </w:r>
    </w:p>
    <w:p w:rsidR="000007AE" w:rsidRPr="00862330" w:rsidRDefault="000007AE" w:rsidP="00657945">
      <w:pPr>
        <w:spacing w:before="60"/>
        <w:rPr>
          <w:lang w:val="nb-NO"/>
        </w:rPr>
      </w:pPr>
      <w:r w:rsidRPr="00862330">
        <w:rPr>
          <w:lang w:val="nb-NO"/>
        </w:rPr>
        <w:t xml:space="preserve">- Nguồn sáng có hiệu suất phát quang cao, tuổi thọ của thiết bị và toàn hệ thống cao, giảm chi phí cho vận hành và bảo dưỡng. </w:t>
      </w:r>
    </w:p>
    <w:p w:rsidR="000007AE" w:rsidRPr="00862330" w:rsidRDefault="000007AE" w:rsidP="00657945">
      <w:pPr>
        <w:spacing w:before="60"/>
        <w:rPr>
          <w:lang w:val="nb-NO"/>
        </w:rPr>
      </w:pPr>
      <w:r w:rsidRPr="00862330">
        <w:rPr>
          <w:lang w:val="nb-NO"/>
        </w:rPr>
        <w:t>- Đáp ứng các yêu cầu về an toàn vận hành và thi công thuận tiện.</w:t>
      </w:r>
    </w:p>
    <w:p w:rsidR="000007AE" w:rsidRPr="00862330" w:rsidRDefault="000007AE" w:rsidP="00657945">
      <w:pPr>
        <w:spacing w:before="60"/>
        <w:rPr>
          <w:lang w:val="nb-NO"/>
        </w:rPr>
      </w:pPr>
      <w:r w:rsidRPr="00862330">
        <w:rPr>
          <w:lang w:val="nb-NO"/>
        </w:rPr>
        <w:t>* Các yêu cầu cụ thể như sau:</w:t>
      </w:r>
    </w:p>
    <w:p w:rsidR="000007AE" w:rsidRPr="00862330" w:rsidRDefault="000007AE" w:rsidP="00657945">
      <w:pPr>
        <w:spacing w:before="60"/>
        <w:rPr>
          <w:lang w:val="nb-NO"/>
        </w:rPr>
      </w:pPr>
      <w:r w:rsidRPr="00862330">
        <w:rPr>
          <w:lang w:val="nb-NO"/>
        </w:rPr>
        <w:t xml:space="preserve">     ** Cấp bảo vệ an toàn điện: Toàn bộ các linh kiện điện trong bộ đèn phải có cấp cách điện từ cấp 1 trở lên và phải đảm bảo tất cả các chỉ tiêu an toàn điện theo TCVN (TCVN 5661-92 và 1835-94 ).</w:t>
      </w:r>
    </w:p>
    <w:p w:rsidR="000007AE" w:rsidRPr="00862330" w:rsidRDefault="000007AE" w:rsidP="00657945">
      <w:pPr>
        <w:spacing w:before="60"/>
        <w:rPr>
          <w:lang w:val="nb-NO"/>
        </w:rPr>
      </w:pPr>
      <w:r w:rsidRPr="00862330">
        <w:rPr>
          <w:lang w:val="nb-NO"/>
        </w:rPr>
        <w:t xml:space="preserve">     ** Cấp bảo vệ bụi nước: </w:t>
      </w:r>
    </w:p>
    <w:p w:rsidR="000007AE" w:rsidRPr="00862330" w:rsidRDefault="000007AE" w:rsidP="00657945">
      <w:pPr>
        <w:spacing w:before="60"/>
        <w:rPr>
          <w:lang w:val="nb-NO"/>
        </w:rPr>
      </w:pPr>
      <w:r w:rsidRPr="00862330">
        <w:rPr>
          <w:lang w:val="nb-NO"/>
        </w:rPr>
        <w:t>Đối với phần quang học:  Ngăn được các bụi và tia nước.</w:t>
      </w:r>
    </w:p>
    <w:p w:rsidR="000007AE" w:rsidRPr="00862330" w:rsidRDefault="000007AE" w:rsidP="00657945">
      <w:pPr>
        <w:spacing w:before="60"/>
        <w:rPr>
          <w:lang w:val="nb-NO"/>
        </w:rPr>
      </w:pPr>
      <w:r w:rsidRPr="00862330">
        <w:rPr>
          <w:lang w:val="nb-NO"/>
        </w:rPr>
        <w:t>Đối với phần linh kiện điện: Ngăn được bụi nhỏ và tia nước.</w:t>
      </w:r>
    </w:p>
    <w:p w:rsidR="000007AE" w:rsidRPr="00862330" w:rsidRDefault="000007AE" w:rsidP="00C81BC6">
      <w:pPr>
        <w:rPr>
          <w:lang w:val="nb-NO"/>
        </w:rPr>
      </w:pPr>
      <w:r w:rsidRPr="00862330">
        <w:rPr>
          <w:lang w:val="nb-NO"/>
        </w:rPr>
        <w:t xml:space="preserve">    ** Yêu cầu về quang học:</w:t>
      </w:r>
    </w:p>
    <w:p w:rsidR="000007AE" w:rsidRPr="00862330" w:rsidRDefault="000007AE" w:rsidP="00657945">
      <w:pPr>
        <w:spacing w:before="60"/>
        <w:rPr>
          <w:lang w:val="nb-NO"/>
        </w:rPr>
      </w:pPr>
      <w:r w:rsidRPr="00862330">
        <w:rPr>
          <w:lang w:val="nb-NO"/>
        </w:rPr>
        <w:lastRenderedPageBreak/>
        <w:t>*** Tấm phản quang có kết cấu liền một khối và chia làm hai múi để đường phân bố cường độ ánh sáng của bộ đèn có dạng đối xứng, bán rộng, toả ra hai bên, không tập chung ngay giữa và đảm bảo hiệu suất sử dụng lớn hơn 70%.</w:t>
      </w:r>
    </w:p>
    <w:p w:rsidR="000007AE" w:rsidRPr="00862330" w:rsidRDefault="000007AE" w:rsidP="00657945">
      <w:pPr>
        <w:spacing w:before="60"/>
        <w:rPr>
          <w:lang w:val="nb-NO"/>
        </w:rPr>
      </w:pPr>
      <w:r w:rsidRPr="00862330">
        <w:rPr>
          <w:lang w:val="nb-NO"/>
        </w:rPr>
        <w:t>*** Chụp đèn phải loại trong suốt, không làm giảm cường độ ánh sáng và không làm khuếch tán ánh sáng lên phía trên.</w:t>
      </w:r>
    </w:p>
    <w:p w:rsidR="000007AE" w:rsidRPr="00862330" w:rsidRDefault="000007AE" w:rsidP="00657945">
      <w:pPr>
        <w:spacing w:before="60"/>
        <w:rPr>
          <w:lang w:val="nb-NO"/>
        </w:rPr>
      </w:pPr>
      <w:r w:rsidRPr="00862330">
        <w:rPr>
          <w:lang w:val="nb-NO"/>
        </w:rPr>
        <w:t>** Yêu cầu về kết cấu:</w:t>
      </w:r>
    </w:p>
    <w:p w:rsidR="000007AE" w:rsidRPr="00862330" w:rsidRDefault="000007AE" w:rsidP="00657945">
      <w:pPr>
        <w:spacing w:before="60"/>
        <w:rPr>
          <w:lang w:val="nb-NO"/>
        </w:rPr>
      </w:pPr>
      <w:r w:rsidRPr="00862330">
        <w:rPr>
          <w:lang w:val="nb-NO"/>
        </w:rPr>
        <w:t>*** Đảm bảo sự vững chắc và ổn định của bộ đèn khi lắp đặt và sử dụng.</w:t>
      </w:r>
    </w:p>
    <w:p w:rsidR="000007AE" w:rsidRPr="00862330" w:rsidRDefault="000007AE" w:rsidP="00657945">
      <w:pPr>
        <w:spacing w:before="60"/>
        <w:rPr>
          <w:lang w:val="nb-NO"/>
        </w:rPr>
      </w:pPr>
      <w:r w:rsidRPr="00862330">
        <w:rPr>
          <w:lang w:val="nb-NO"/>
        </w:rPr>
        <w:t>*** Tạo điều kiện thuận lợi cho công nhân lắp ráp và bảo trì sau này.</w:t>
      </w:r>
    </w:p>
    <w:p w:rsidR="000007AE" w:rsidRPr="00862330" w:rsidRDefault="000007AE" w:rsidP="00657945">
      <w:pPr>
        <w:spacing w:before="60"/>
        <w:rPr>
          <w:lang w:val="nb-NO"/>
        </w:rPr>
      </w:pPr>
      <w:r w:rsidRPr="00862330">
        <w:rPr>
          <w:lang w:val="nb-NO"/>
        </w:rPr>
        <w:t>*** Sử dụng loại đèn có phần quang học độc lập với các phụ kiện điện để tránh được nguồn nhiệt toả ra từ bóng đèn, làm tăng tuổi thọ của bóng đèn.</w:t>
      </w:r>
    </w:p>
    <w:p w:rsidR="000007AE" w:rsidRPr="00862330" w:rsidRDefault="000007AE" w:rsidP="00657945">
      <w:pPr>
        <w:pStyle w:val="ACAP4"/>
        <w:spacing w:before="60"/>
        <w:rPr>
          <w:lang w:val="nb-NO" w:eastAsia="vi-VN"/>
        </w:rPr>
      </w:pPr>
      <w:bookmarkStart w:id="286" w:name="_Toc114066914"/>
      <w:bookmarkStart w:id="287" w:name="_Toc114067036"/>
      <w:bookmarkStart w:id="288" w:name="_Toc114138186"/>
      <w:r w:rsidRPr="00862330">
        <w:rPr>
          <w:lang w:val="nb-NO" w:eastAsia="vi-VN"/>
        </w:rPr>
        <w:t>b. Tiêu chuẩn chiếu sáng:</w:t>
      </w:r>
      <w:bookmarkEnd w:id="286"/>
      <w:bookmarkEnd w:id="287"/>
      <w:bookmarkEnd w:id="288"/>
    </w:p>
    <w:p w:rsidR="000007AE" w:rsidRPr="00862330" w:rsidRDefault="000007AE" w:rsidP="00657945">
      <w:pPr>
        <w:spacing w:before="60"/>
        <w:rPr>
          <w:lang w:val="nb-NO"/>
        </w:rPr>
      </w:pPr>
      <w:r w:rsidRPr="00862330">
        <w:rPr>
          <w:lang w:val="nb-NO"/>
        </w:rPr>
        <w:t>- Tiêu chuẩn chiếu sáng:</w:t>
      </w:r>
      <w:r w:rsidRPr="00862330">
        <w:rPr>
          <w:lang w:val="nb-NO"/>
        </w:rPr>
        <w:tab/>
        <w:t>Cấp B</w:t>
      </w:r>
    </w:p>
    <w:p w:rsidR="000007AE" w:rsidRPr="00862330" w:rsidRDefault="000007AE" w:rsidP="00657945">
      <w:pPr>
        <w:spacing w:before="60"/>
        <w:rPr>
          <w:lang w:val="nb-NO"/>
        </w:rPr>
      </w:pPr>
      <w:r w:rsidRPr="00862330">
        <w:rPr>
          <w:lang w:val="nb-NO"/>
        </w:rPr>
        <w:t>- Độ chói trung bình: Ltb = 1-2 Cd/m</w:t>
      </w:r>
      <w:r w:rsidRPr="00862330">
        <w:rPr>
          <w:vertAlign w:val="superscript"/>
          <w:lang w:val="nb-NO"/>
        </w:rPr>
        <w:t>2</w:t>
      </w:r>
      <w:r w:rsidRPr="00862330">
        <w:rPr>
          <w:lang w:val="nb-NO"/>
        </w:rPr>
        <w:t xml:space="preserve"> </w:t>
      </w:r>
    </w:p>
    <w:p w:rsidR="000007AE" w:rsidRPr="00862330" w:rsidRDefault="000007AE" w:rsidP="00657945">
      <w:pPr>
        <w:spacing w:before="60"/>
        <w:rPr>
          <w:lang w:val="nb-NO"/>
        </w:rPr>
      </w:pPr>
      <w:r w:rsidRPr="00862330">
        <w:rPr>
          <w:lang w:val="nb-NO"/>
        </w:rPr>
        <w:t>- Hệ số đồng đều ngang với trục đường:</w:t>
      </w:r>
      <w:r w:rsidRPr="00862330">
        <w:rPr>
          <w:lang w:val="nb-NO"/>
        </w:rPr>
        <w:tab/>
      </w:r>
      <w:r w:rsidRPr="00862330">
        <w:rPr>
          <w:lang w:val="nb-NO"/>
        </w:rPr>
        <w:sym w:font="Symbol" w:char="F03E"/>
      </w:r>
      <w:r w:rsidRPr="00862330">
        <w:rPr>
          <w:lang w:val="nb-NO"/>
        </w:rPr>
        <w:t xml:space="preserve"> 0,4</w:t>
      </w:r>
    </w:p>
    <w:p w:rsidR="000007AE" w:rsidRPr="00862330" w:rsidRDefault="000007AE" w:rsidP="00657945">
      <w:pPr>
        <w:spacing w:before="60"/>
        <w:rPr>
          <w:lang w:val="nb-NO"/>
        </w:rPr>
      </w:pPr>
      <w:r w:rsidRPr="00862330">
        <w:rPr>
          <w:lang w:val="nb-NO"/>
        </w:rPr>
        <w:t xml:space="preserve">- Hệ số đồng đều dọc với trục đường: </w:t>
      </w:r>
      <w:r w:rsidRPr="00862330">
        <w:rPr>
          <w:lang w:val="nb-NO"/>
        </w:rPr>
        <w:tab/>
      </w:r>
      <w:r w:rsidRPr="00862330">
        <w:rPr>
          <w:lang w:val="nb-NO"/>
        </w:rPr>
        <w:sym w:font="Symbol" w:char="F03E"/>
      </w:r>
      <w:r w:rsidRPr="00862330">
        <w:rPr>
          <w:lang w:val="nb-NO"/>
        </w:rPr>
        <w:t xml:space="preserve"> 0,7   </w:t>
      </w:r>
    </w:p>
    <w:p w:rsidR="000007AE" w:rsidRPr="00862330" w:rsidRDefault="000007AE" w:rsidP="00657945">
      <w:pPr>
        <w:spacing w:before="60"/>
        <w:rPr>
          <w:lang w:val="nb-NO"/>
        </w:rPr>
      </w:pPr>
      <w:r w:rsidRPr="00862330">
        <w:rPr>
          <w:lang w:val="nb-NO"/>
        </w:rPr>
        <w:t xml:space="preserve">- Độ rọi trung bình mặt đường:Etb = 25-35 Lux </w:t>
      </w:r>
    </w:p>
    <w:p w:rsidR="000007AE" w:rsidRPr="00862330" w:rsidRDefault="000007AE" w:rsidP="00657945">
      <w:pPr>
        <w:pStyle w:val="ACAP4"/>
        <w:spacing w:before="60"/>
        <w:rPr>
          <w:lang w:val="nb-NO" w:eastAsia="vi-VN"/>
        </w:rPr>
      </w:pPr>
      <w:bookmarkStart w:id="289" w:name="_Toc114066915"/>
      <w:bookmarkStart w:id="290" w:name="_Toc114067037"/>
      <w:bookmarkStart w:id="291" w:name="_Toc114138187"/>
      <w:r w:rsidRPr="00862330">
        <w:rPr>
          <w:lang w:val="nb-NO" w:eastAsia="vi-VN"/>
        </w:rPr>
        <w:t>c. Các thiết bị chiếu sáng:</w:t>
      </w:r>
      <w:bookmarkEnd w:id="289"/>
      <w:bookmarkEnd w:id="290"/>
      <w:bookmarkEnd w:id="291"/>
    </w:p>
    <w:p w:rsidR="000007AE" w:rsidRPr="00862330" w:rsidRDefault="000007AE" w:rsidP="00657945">
      <w:pPr>
        <w:spacing w:before="60"/>
        <w:rPr>
          <w:lang w:val="nb-NO"/>
        </w:rPr>
      </w:pPr>
      <w:r w:rsidRPr="00862330">
        <w:rPr>
          <w:lang w:val="nb-NO"/>
        </w:rPr>
        <w:t>- Sử dụng đèn LED công suất 150W + cột đèn cao 11 m cho chiếu sáng đường.</w:t>
      </w:r>
    </w:p>
    <w:p w:rsidR="00C81BC6" w:rsidRPr="00862330" w:rsidRDefault="000007AE" w:rsidP="00657945">
      <w:pPr>
        <w:pStyle w:val="ACAP4"/>
        <w:spacing w:before="60"/>
        <w:rPr>
          <w:lang w:val="nb-NO" w:eastAsia="vi-VN"/>
        </w:rPr>
      </w:pPr>
      <w:bookmarkStart w:id="292" w:name="_Toc114066916"/>
      <w:bookmarkStart w:id="293" w:name="_Toc114067038"/>
      <w:bookmarkStart w:id="294" w:name="_Toc114138188"/>
      <w:r w:rsidRPr="00862330">
        <w:rPr>
          <w:lang w:val="nb-NO" w:eastAsia="vi-VN"/>
        </w:rPr>
        <w:t xml:space="preserve">d. Bố trí chiếu sáng: </w:t>
      </w:r>
    </w:p>
    <w:p w:rsidR="000007AE" w:rsidRPr="00862330" w:rsidRDefault="000007AE" w:rsidP="00657945">
      <w:pPr>
        <w:spacing w:before="60"/>
        <w:rPr>
          <w:lang w:val="nb-NO" w:eastAsia="vi-VN"/>
        </w:rPr>
      </w:pPr>
      <w:r w:rsidRPr="00862330">
        <w:rPr>
          <w:lang w:val="nb-NO" w:eastAsia="vi-VN"/>
        </w:rPr>
        <w:t>Chiếu sáng đường được bố trí một hàng cột thép bát giác côn liền cần BGC- 11 m lắp đèn LED chiếu sáng đường giao thông S-150W. Tim cột cách mép đường 0.7m. Khoảng cách trung bình 25-30m.</w:t>
      </w:r>
      <w:bookmarkEnd w:id="292"/>
      <w:bookmarkEnd w:id="293"/>
      <w:bookmarkEnd w:id="294"/>
    </w:p>
    <w:p w:rsidR="000007AE" w:rsidRPr="00862330" w:rsidRDefault="000007AE" w:rsidP="00657945">
      <w:pPr>
        <w:pStyle w:val="ACAP4"/>
        <w:spacing w:before="60"/>
        <w:rPr>
          <w:lang w:val="nb-NO" w:eastAsia="vi-VN"/>
        </w:rPr>
      </w:pPr>
      <w:bookmarkStart w:id="295" w:name="_Toc114066917"/>
      <w:bookmarkStart w:id="296" w:name="_Toc114067039"/>
      <w:bookmarkStart w:id="297" w:name="_Toc114138189"/>
      <w:r w:rsidRPr="00862330">
        <w:rPr>
          <w:lang w:val="nb-NO" w:eastAsia="vi-VN"/>
        </w:rPr>
        <w:t>e. Nguồn cấp điện và dây dẫn:</w:t>
      </w:r>
      <w:bookmarkEnd w:id="295"/>
      <w:bookmarkEnd w:id="296"/>
      <w:bookmarkEnd w:id="297"/>
    </w:p>
    <w:p w:rsidR="000007AE" w:rsidRPr="00862330" w:rsidRDefault="000007AE" w:rsidP="00657945">
      <w:pPr>
        <w:spacing w:before="60"/>
        <w:rPr>
          <w:lang w:val="nb-NO"/>
        </w:rPr>
      </w:pPr>
      <w:r w:rsidRPr="00862330">
        <w:rPr>
          <w:lang w:val="nb-NO"/>
        </w:rPr>
        <w:t>- Nguồn cấp điện cho hệ thống chiếu sáng cho khu dự án được cấp từ trạm biến áp số thuộc dự án (xem sơ đồ cấp nguồn).</w:t>
      </w:r>
    </w:p>
    <w:p w:rsidR="000007AE" w:rsidRPr="00862330" w:rsidRDefault="000007AE" w:rsidP="00657945">
      <w:pPr>
        <w:spacing w:before="60"/>
        <w:rPr>
          <w:lang w:val="nb-NO"/>
        </w:rPr>
      </w:pPr>
      <w:r w:rsidRPr="00862330">
        <w:rPr>
          <w:lang w:val="nb-NO"/>
        </w:rPr>
        <w:t>- Dây dẫn.</w:t>
      </w:r>
    </w:p>
    <w:p w:rsidR="000007AE" w:rsidRPr="00862330" w:rsidRDefault="000007AE" w:rsidP="00657945">
      <w:pPr>
        <w:spacing w:before="60"/>
        <w:rPr>
          <w:lang w:val="nb-NO"/>
        </w:rPr>
      </w:pPr>
      <w:r w:rsidRPr="00862330">
        <w:rPr>
          <w:lang w:val="nb-NO"/>
        </w:rPr>
        <w:t xml:space="preserve">* Sử dụng cáp lõi đồng loại 3 pha 4 dây 380/220V trung tính nối đất  loại CU/XLPE/PVC 4x35 và 4x16 được luồn trong ống nhựa xoắn TFD </w:t>
      </w:r>
      <w:r w:rsidRPr="00862330">
        <w:rPr>
          <w:lang w:val="nb-NO"/>
        </w:rPr>
        <w:sym w:font="Symbol" w:char="F046"/>
      </w:r>
      <w:r w:rsidRPr="00862330">
        <w:rPr>
          <w:lang w:val="nb-NO"/>
        </w:rPr>
        <w:t xml:space="preserve">65/50 chôn ngầm ở độ sâu 0.7m tại những đoạn không có hào kỹ thuật. ở vị trí qua đường hoặc cầu luồn trong ống thép </w:t>
      </w:r>
      <w:r w:rsidRPr="00862330">
        <w:rPr>
          <w:lang w:val="nb-NO"/>
        </w:rPr>
        <w:sym w:font="Symbol" w:char="F0C6"/>
      </w:r>
      <w:r w:rsidRPr="00862330">
        <w:rPr>
          <w:lang w:val="nb-NO"/>
        </w:rPr>
        <w:t xml:space="preserve"> 80. Tại những vị trí có hào kỹ thuật thì cáp điện chiếu sáng được đặt trong hào kỹ thuật</w:t>
      </w:r>
    </w:p>
    <w:p w:rsidR="000007AE" w:rsidRPr="00862330" w:rsidRDefault="000007AE" w:rsidP="00657945">
      <w:pPr>
        <w:spacing w:before="60"/>
        <w:rPr>
          <w:lang w:val="nb-NO"/>
        </w:rPr>
      </w:pPr>
      <w:r w:rsidRPr="00862330">
        <w:rPr>
          <w:lang w:val="nb-NO"/>
        </w:rPr>
        <w:t>* Dây nối lên đèn : Dùng dây CU/PVC/PVC(2x1,5).</w:t>
      </w:r>
    </w:p>
    <w:p w:rsidR="000007AE" w:rsidRPr="00862330" w:rsidRDefault="000007AE" w:rsidP="00657945">
      <w:pPr>
        <w:spacing w:before="60"/>
        <w:rPr>
          <w:lang w:val="nb-NO"/>
        </w:rPr>
      </w:pPr>
      <w:r w:rsidRPr="00862330">
        <w:rPr>
          <w:lang w:val="nb-NO"/>
        </w:rPr>
        <w:t>- Thiết bị điều kiển.</w:t>
      </w:r>
    </w:p>
    <w:p w:rsidR="000007AE" w:rsidRPr="00862330" w:rsidRDefault="000007AE" w:rsidP="00657945">
      <w:pPr>
        <w:spacing w:before="60"/>
        <w:rPr>
          <w:lang w:val="nb-NO"/>
        </w:rPr>
      </w:pPr>
      <w:r w:rsidRPr="00862330">
        <w:rPr>
          <w:lang w:val="nb-NO"/>
        </w:rPr>
        <w:t>* Tại mỗi tuyến sẽ lắp một tủ điều khiển mới. Chế độ vận hành của tuyến chiếu sáng được điều khiển tự động tại chỗ thông qua rơ le thời gian lắp tại các tủ điều khiển đặt ở các trạm cấp nguồn.</w:t>
      </w:r>
    </w:p>
    <w:p w:rsidR="000007AE" w:rsidRPr="00862330" w:rsidRDefault="00361431" w:rsidP="00657945">
      <w:pPr>
        <w:spacing w:before="60"/>
        <w:rPr>
          <w:lang w:val="nb-NO"/>
        </w:rPr>
      </w:pPr>
      <w:r w:rsidRPr="00862330">
        <w:rPr>
          <w:lang w:val="nb-NO"/>
        </w:rPr>
        <w:t xml:space="preserve">- </w:t>
      </w:r>
      <w:r w:rsidR="000007AE" w:rsidRPr="00862330">
        <w:rPr>
          <w:lang w:val="nb-NO"/>
        </w:rPr>
        <w:t>Chế độ vận hành hệ thống chiếu sáng:</w:t>
      </w:r>
    </w:p>
    <w:p w:rsidR="000007AE" w:rsidRPr="00862330" w:rsidRDefault="00361431" w:rsidP="00657945">
      <w:pPr>
        <w:spacing w:before="60"/>
        <w:rPr>
          <w:lang w:val="nb-NO"/>
        </w:rPr>
      </w:pPr>
      <w:r w:rsidRPr="00862330">
        <w:rPr>
          <w:lang w:val="nb-NO"/>
        </w:rPr>
        <w:t xml:space="preserve">- </w:t>
      </w:r>
      <w:r w:rsidR="000007AE" w:rsidRPr="00862330">
        <w:rPr>
          <w:lang w:val="nb-NO"/>
        </w:rPr>
        <w:t>Tủ điều khiển được vận hành đóng cắt theo lịch trình:</w:t>
      </w:r>
    </w:p>
    <w:p w:rsidR="000007AE" w:rsidRPr="00862330" w:rsidRDefault="00361431" w:rsidP="00657945">
      <w:pPr>
        <w:spacing w:before="60"/>
        <w:rPr>
          <w:lang w:val="nb-NO"/>
        </w:rPr>
      </w:pPr>
      <w:r w:rsidRPr="00862330">
        <w:rPr>
          <w:lang w:val="nb-NO"/>
        </w:rPr>
        <w:t xml:space="preserve">+ </w:t>
      </w:r>
      <w:r w:rsidR="000007AE" w:rsidRPr="00862330">
        <w:rPr>
          <w:lang w:val="nb-NO"/>
        </w:rPr>
        <w:t>Buổi tối (từ 18 h - 23h ): Đóng 100% số đèn.</w:t>
      </w:r>
    </w:p>
    <w:p w:rsidR="000007AE" w:rsidRPr="00862330" w:rsidRDefault="00361431" w:rsidP="00657945">
      <w:pPr>
        <w:spacing w:before="60"/>
        <w:rPr>
          <w:lang w:val="nb-NO"/>
        </w:rPr>
      </w:pPr>
      <w:r w:rsidRPr="00862330">
        <w:rPr>
          <w:lang w:val="nb-NO"/>
        </w:rPr>
        <w:t xml:space="preserve">+ </w:t>
      </w:r>
      <w:r w:rsidR="000007AE" w:rsidRPr="00862330">
        <w:rPr>
          <w:lang w:val="nb-NO"/>
        </w:rPr>
        <w:t>Đêm khuya (từ 23h - 6h ): Tắt 2/3 số đèn.</w:t>
      </w:r>
    </w:p>
    <w:p w:rsidR="000007AE" w:rsidRPr="00862330" w:rsidRDefault="00361431" w:rsidP="00657945">
      <w:pPr>
        <w:spacing w:before="60"/>
        <w:rPr>
          <w:lang w:val="nb-NO"/>
        </w:rPr>
      </w:pPr>
      <w:r w:rsidRPr="00862330">
        <w:rPr>
          <w:lang w:val="nb-NO"/>
        </w:rPr>
        <w:lastRenderedPageBreak/>
        <w:t xml:space="preserve">+ </w:t>
      </w:r>
      <w:r w:rsidR="000007AE" w:rsidRPr="00862330">
        <w:rPr>
          <w:lang w:val="nb-NO"/>
        </w:rPr>
        <w:t>Các đèn được đấu theo thứ tự A,B,C</w:t>
      </w:r>
    </w:p>
    <w:p w:rsidR="000007AE" w:rsidRPr="00862330" w:rsidRDefault="00361431" w:rsidP="00657945">
      <w:pPr>
        <w:spacing w:before="60"/>
        <w:rPr>
          <w:lang w:val="nb-NO"/>
        </w:rPr>
      </w:pPr>
      <w:r w:rsidRPr="00862330">
        <w:rPr>
          <w:lang w:val="nb-NO"/>
        </w:rPr>
        <w:t xml:space="preserve">+ </w:t>
      </w:r>
      <w:r w:rsidR="000007AE" w:rsidRPr="00862330">
        <w:rPr>
          <w:lang w:val="nb-NO"/>
        </w:rPr>
        <w:t>Tất cả các thiết bị trước khi đưa vào lắp đặt và vận hành đều phải được kiểm tra, hiệu chỉnh đảm bảo đúng tiêu chuẩn kỹ thuật.</w:t>
      </w:r>
    </w:p>
    <w:p w:rsidR="000007AE" w:rsidRPr="00862330" w:rsidRDefault="00361431" w:rsidP="00657945">
      <w:pPr>
        <w:spacing w:before="60"/>
        <w:rPr>
          <w:lang w:val="nb-NO"/>
        </w:rPr>
      </w:pPr>
      <w:r w:rsidRPr="00862330">
        <w:rPr>
          <w:lang w:val="nb-NO"/>
        </w:rPr>
        <w:t xml:space="preserve">+ </w:t>
      </w:r>
      <w:r w:rsidR="000007AE" w:rsidRPr="00862330">
        <w:rPr>
          <w:lang w:val="nb-NO"/>
        </w:rPr>
        <w:t xml:space="preserve">Để đảm bảo an toàn cho người và thiết bị, toàn bộ các tủ điện, cột thép được nối với hệ thống tiếp địa an toàn 1 ống thép </w:t>
      </w:r>
      <w:r w:rsidR="000007AE" w:rsidRPr="00862330">
        <w:rPr>
          <w:lang w:val="nb-NO"/>
        </w:rPr>
        <w:sym w:font="Symbol" w:char="F0C6"/>
      </w:r>
      <w:r w:rsidR="000007AE" w:rsidRPr="00862330">
        <w:rPr>
          <w:lang w:val="nb-NO"/>
        </w:rPr>
        <w:t xml:space="preserve"> 80 dài 6m với Rat </w:t>
      </w:r>
      <w:r w:rsidR="000007AE" w:rsidRPr="00862330">
        <w:rPr>
          <w:lang w:val="nb-NO"/>
        </w:rPr>
        <w:sym w:font="Symbol" w:char="F0A3"/>
      </w:r>
      <w:r w:rsidR="000007AE" w:rsidRPr="00862330">
        <w:rPr>
          <w:lang w:val="nb-NO"/>
        </w:rPr>
        <w:t xml:space="preserve"> 10</w:t>
      </w:r>
      <w:r w:rsidR="000007AE" w:rsidRPr="00862330">
        <w:rPr>
          <w:lang w:val="nb-NO"/>
        </w:rPr>
        <w:sym w:font="Symbol" w:char="F057"/>
      </w:r>
      <w:r w:rsidR="000007AE" w:rsidRPr="00862330">
        <w:rPr>
          <w:lang w:val="nb-NO"/>
        </w:rPr>
        <w:t xml:space="preserve">. Hệ thống tiếp địa này được nối với trung tính của nguồn điện tại bảng điện. Ngoài ra hệ thống trung tính của nguồn tại bảng điện được tiếp địa bằng hệ thống dây đồng M10 và được tiếp địa lặp lại qua các vị trí cột đèn chiếu sáng với Rat </w:t>
      </w:r>
      <w:r w:rsidR="000007AE" w:rsidRPr="00862330">
        <w:rPr>
          <w:lang w:val="nb-NO"/>
        </w:rPr>
        <w:sym w:font="Symbol" w:char="F0A3"/>
      </w:r>
      <w:r w:rsidR="000007AE" w:rsidRPr="00862330">
        <w:rPr>
          <w:lang w:val="nb-NO"/>
        </w:rPr>
        <w:t xml:space="preserve"> 4</w:t>
      </w:r>
      <w:r w:rsidR="000007AE" w:rsidRPr="00862330">
        <w:rPr>
          <w:lang w:val="nb-NO"/>
        </w:rPr>
        <w:sym w:font="Symbol" w:char="F057"/>
      </w:r>
      <w:r w:rsidR="000007AE" w:rsidRPr="00862330">
        <w:rPr>
          <w:lang w:val="nb-NO"/>
        </w:rPr>
        <w:t xml:space="preserve"> (chi tiết tiếp địa được thể hiện trong bản vẽ mặt bằng chiếu sáng và chi tiết tiếp địa lặp lại).</w:t>
      </w:r>
    </w:p>
    <w:p w:rsidR="00BF30DE" w:rsidRPr="00862330" w:rsidRDefault="00C018F9" w:rsidP="00657945">
      <w:pPr>
        <w:pStyle w:val="ACAP2"/>
        <w:spacing w:before="60"/>
      </w:pPr>
      <w:bookmarkStart w:id="298" w:name="_Toc114754637"/>
      <w:r w:rsidRPr="00862330">
        <w:t>1.2.3. Các hạng mục công trình xử lý chất thải và bảo vệ môi trường.</w:t>
      </w:r>
      <w:bookmarkEnd w:id="298"/>
    </w:p>
    <w:p w:rsidR="006936D7" w:rsidRPr="00862330" w:rsidRDefault="006936D7" w:rsidP="00657945">
      <w:pPr>
        <w:pStyle w:val="ACAP4"/>
        <w:spacing w:before="60"/>
        <w:rPr>
          <w:b/>
          <w:szCs w:val="28"/>
          <w:lang w:eastAsia="vi-VN"/>
        </w:rPr>
      </w:pPr>
      <w:r w:rsidRPr="00862330">
        <w:rPr>
          <w:szCs w:val="28"/>
          <w:lang w:val="vi-VN" w:eastAsia="vi-VN"/>
        </w:rPr>
        <w:t>1.2.3.</w:t>
      </w:r>
      <w:r w:rsidR="008B1C4E" w:rsidRPr="00862330">
        <w:rPr>
          <w:szCs w:val="28"/>
          <w:lang w:eastAsia="vi-VN"/>
        </w:rPr>
        <w:t>1</w:t>
      </w:r>
      <w:r w:rsidRPr="00862330">
        <w:rPr>
          <w:szCs w:val="28"/>
          <w:lang w:val="vi-VN" w:eastAsia="vi-VN"/>
        </w:rPr>
        <w:t xml:space="preserve">. Quản lý chất thải rắn thông thường </w:t>
      </w:r>
      <w:r w:rsidR="00F972F8" w:rsidRPr="00862330">
        <w:rPr>
          <w:szCs w:val="28"/>
          <w:lang w:eastAsia="vi-VN"/>
        </w:rPr>
        <w:t>và chất thải nguy hại</w:t>
      </w:r>
    </w:p>
    <w:p w:rsidR="00F972F8" w:rsidRPr="00862330" w:rsidRDefault="00F972F8" w:rsidP="00657945">
      <w:pPr>
        <w:spacing w:before="60"/>
      </w:pPr>
      <w:r w:rsidRPr="00862330">
        <w:t>- Chất thải rắn được phân loại thành 4 loại: rác sinh hoạt, rác y tế, rác thải nguy hại và rác tái chế.</w:t>
      </w:r>
    </w:p>
    <w:p w:rsidR="00F972F8" w:rsidRPr="00862330" w:rsidRDefault="00F972F8" w:rsidP="00657945">
      <w:pPr>
        <w:spacing w:before="60"/>
      </w:pPr>
      <w:r w:rsidRPr="00862330">
        <w:t>- Chất thải rắn được thu gom và chứa đựng theo quy tắc của ngành y tế bao gồm phân biệt, nhận diện bằng màu sắc thùng chứa và thông tin nguồn gốc thời gian trên bao chứa rác…</w:t>
      </w:r>
    </w:p>
    <w:p w:rsidR="00F972F8" w:rsidRPr="00862330" w:rsidRDefault="00F972F8" w:rsidP="00657945">
      <w:pPr>
        <w:spacing w:before="60"/>
      </w:pPr>
      <w:r w:rsidRPr="00862330">
        <w:t>- Rác được thu gom chuyển đến nhà trung chuyển, bệnh viện sẽ liên kết với đơn vị có chức năng để xử lý và tiêu hủy rác, đơn vị này sẽ định kỳ thu gom theo thỏa thuận.</w:t>
      </w:r>
    </w:p>
    <w:p w:rsidR="006936D7" w:rsidRPr="00862330" w:rsidRDefault="006936D7" w:rsidP="00657945">
      <w:pPr>
        <w:pStyle w:val="ACAP4"/>
        <w:spacing w:before="60"/>
        <w:rPr>
          <w:b/>
          <w:szCs w:val="28"/>
          <w:lang w:eastAsia="vi-VN"/>
        </w:rPr>
      </w:pPr>
      <w:r w:rsidRPr="00862330">
        <w:rPr>
          <w:szCs w:val="28"/>
          <w:lang w:eastAsia="vi-VN"/>
        </w:rPr>
        <w:t>1.2.3.</w:t>
      </w:r>
      <w:r w:rsidR="00F972F8" w:rsidRPr="00862330">
        <w:rPr>
          <w:szCs w:val="28"/>
          <w:lang w:eastAsia="vi-VN"/>
        </w:rPr>
        <w:t>2</w:t>
      </w:r>
      <w:r w:rsidRPr="00862330">
        <w:rPr>
          <w:szCs w:val="28"/>
          <w:lang w:eastAsia="vi-VN"/>
        </w:rPr>
        <w:t>. Xử lý nước thải sinh hoạt</w:t>
      </w:r>
    </w:p>
    <w:p w:rsidR="00F972F8" w:rsidRPr="00862330" w:rsidRDefault="00F972F8" w:rsidP="00657945">
      <w:pPr>
        <w:pStyle w:val="ACAP4"/>
        <w:spacing w:before="60"/>
      </w:pPr>
      <w:r w:rsidRPr="00862330">
        <w:t>a. Thoát</w:t>
      </w:r>
      <w:r w:rsidRPr="00862330">
        <w:rPr>
          <w:spacing w:val="-2"/>
        </w:rPr>
        <w:t xml:space="preserve"> </w:t>
      </w:r>
      <w:r w:rsidRPr="00862330">
        <w:t xml:space="preserve">nước </w:t>
      </w:r>
      <w:r w:rsidRPr="00862330">
        <w:rPr>
          <w:spacing w:val="-1"/>
        </w:rPr>
        <w:t>thải</w:t>
      </w:r>
      <w:r w:rsidRPr="00862330">
        <w:rPr>
          <w:spacing w:val="1"/>
        </w:rPr>
        <w:t xml:space="preserve"> </w:t>
      </w:r>
    </w:p>
    <w:p w:rsidR="00F972F8" w:rsidRPr="00862330" w:rsidRDefault="00F972F8" w:rsidP="00657945">
      <w:pPr>
        <w:spacing w:before="60"/>
        <w:rPr>
          <w:i/>
        </w:rPr>
      </w:pPr>
      <w:bookmarkStart w:id="299" w:name="_Toc22670108"/>
      <w:bookmarkStart w:id="300" w:name="_Toc22675114"/>
      <w:bookmarkStart w:id="301" w:name="_Toc114134497"/>
      <w:r w:rsidRPr="00862330">
        <w:rPr>
          <w:i/>
        </w:rPr>
        <w:t>Về hướng tuyến:</w:t>
      </w:r>
    </w:p>
    <w:p w:rsidR="00F972F8" w:rsidRPr="00862330" w:rsidRDefault="00F972F8" w:rsidP="00657945">
      <w:pPr>
        <w:spacing w:before="60"/>
      </w:pPr>
      <w:r w:rsidRPr="00862330">
        <w:t>- Hướng thoát và chỉ giới xây dựng các tuyến đường ống thoát nước thực hiện theo quy hoạch chi tiết đã được phê duyệt.</w:t>
      </w:r>
    </w:p>
    <w:p w:rsidR="00F972F8" w:rsidRPr="00862330" w:rsidRDefault="00F972F8" w:rsidP="00657945">
      <w:pPr>
        <w:spacing w:before="60"/>
        <w:rPr>
          <w:i/>
        </w:rPr>
      </w:pPr>
      <w:r w:rsidRPr="00862330">
        <w:rPr>
          <w:i/>
        </w:rPr>
        <w:t>Về cao độ:</w:t>
      </w:r>
    </w:p>
    <w:p w:rsidR="00F972F8" w:rsidRPr="00862330" w:rsidRDefault="00F972F8" w:rsidP="00657945">
      <w:pPr>
        <w:spacing w:before="60"/>
      </w:pPr>
      <w:r w:rsidRPr="00862330">
        <w:t>- Cao độ toàn bộ khu vực dự án lấy theo hệ cao độ quy hoạch chi tiết.</w:t>
      </w:r>
    </w:p>
    <w:p w:rsidR="00F972F8" w:rsidRPr="00862330" w:rsidRDefault="00F972F8" w:rsidP="00657945">
      <w:pPr>
        <w:spacing w:before="60"/>
      </w:pPr>
      <w:r w:rsidRPr="00862330">
        <w:t>- Cao độ nắp đan các hố ga được lấy theo cao độ quy hoạch.</w:t>
      </w:r>
    </w:p>
    <w:p w:rsidR="00F972F8" w:rsidRPr="00862330" w:rsidRDefault="00F972F8" w:rsidP="00657945">
      <w:pPr>
        <w:spacing w:before="60"/>
        <w:rPr>
          <w:i/>
        </w:rPr>
      </w:pPr>
      <w:r w:rsidRPr="00862330">
        <w:rPr>
          <w:i/>
        </w:rPr>
        <w:t>Kết cấu hệ thống thoát nước:</w:t>
      </w:r>
    </w:p>
    <w:p w:rsidR="00F972F8" w:rsidRPr="00862330" w:rsidRDefault="00F972F8" w:rsidP="00657945">
      <w:pPr>
        <w:spacing w:before="60"/>
        <w:rPr>
          <w:lang w:val="nl-NL"/>
        </w:rPr>
      </w:pPr>
      <w:r w:rsidRPr="00862330">
        <w:t xml:space="preserve">- </w:t>
      </w:r>
      <w:r w:rsidRPr="00862330">
        <w:rPr>
          <w:lang w:val="nl-NL"/>
        </w:rPr>
        <w:t>Thiết kế các tuyến nước thải HDPE D250, D315 với tổng chiều dài 565m và 21 hố ga chạy dọc theo chỉ giới đường quy hoạch và hành lang cây xanh để thu gom nước thải từ các hạng mục công trình về khu xử lý nước thải công suất 200m</w:t>
      </w:r>
      <w:r w:rsidRPr="00862330">
        <w:rPr>
          <w:vertAlign w:val="superscript"/>
          <w:lang w:val="nl-NL"/>
        </w:rPr>
        <w:t>3</w:t>
      </w:r>
      <w:r w:rsidRPr="00862330">
        <w:rPr>
          <w:lang w:val="nl-NL"/>
        </w:rPr>
        <w:t>/ng.đêm. Nước thải sau khi xử lý đạt tiêu chuẩn được đấu nối với hệ thống thoát nước mưa.</w:t>
      </w:r>
    </w:p>
    <w:p w:rsidR="00F972F8" w:rsidRPr="00862330" w:rsidRDefault="00F972F8" w:rsidP="00657945">
      <w:pPr>
        <w:spacing w:before="60"/>
      </w:pPr>
      <w:r w:rsidRPr="00862330">
        <w:t>- Các tuyến cống chảy vào, đổ ra và cao độ hố ga được khống chế đảm bảo thoát nước theo nguyên tắc tự chảy.</w:t>
      </w:r>
    </w:p>
    <w:p w:rsidR="00F972F8" w:rsidRPr="00862330" w:rsidRDefault="00F972F8" w:rsidP="00F972F8">
      <w:r w:rsidRPr="00862330">
        <w:t>- Bố trí các hố ga BTCT, khoảng cách giữa các hố ga từ 30-35m, đảm bảo đấu nối các hạng mục công trình thuận lợi. Các hố ga được thiết kế đổ tại chỗ bằng BTCT M200. Các hố ga có cấu tạo nắp bằng khung thép lát đá đồng bộ với vỉa hè hoàn thiện.</w:t>
      </w:r>
    </w:p>
    <w:tbl>
      <w:tblPr>
        <w:tblW w:w="9080" w:type="dxa"/>
        <w:tblInd w:w="94" w:type="dxa"/>
        <w:tblLook w:val="0000" w:firstRow="0" w:lastRow="0" w:firstColumn="0" w:lastColumn="0" w:noHBand="0" w:noVBand="0"/>
      </w:tblPr>
      <w:tblGrid>
        <w:gridCol w:w="640"/>
        <w:gridCol w:w="4960"/>
        <w:gridCol w:w="1824"/>
        <w:gridCol w:w="1656"/>
      </w:tblGrid>
      <w:tr w:rsidR="00862330" w:rsidRPr="00862330" w:rsidTr="00F972F8">
        <w:trPr>
          <w:trHeight w:val="56"/>
          <w:tblHeader/>
        </w:trPr>
        <w:tc>
          <w:tcPr>
            <w:tcW w:w="640" w:type="dxa"/>
            <w:tcBorders>
              <w:top w:val="single" w:sz="4" w:space="0" w:color="auto"/>
              <w:left w:val="single" w:sz="4" w:space="0" w:color="auto"/>
              <w:bottom w:val="single" w:sz="4" w:space="0" w:color="auto"/>
              <w:right w:val="single" w:sz="4" w:space="0" w:color="auto"/>
            </w:tcBorders>
            <w:noWrap/>
            <w:vAlign w:val="center"/>
          </w:tcPr>
          <w:p w:rsidR="00F972F8" w:rsidRPr="00862330" w:rsidRDefault="00F972F8" w:rsidP="00F972F8">
            <w:pPr>
              <w:pStyle w:val="12NDKHUNG"/>
              <w:rPr>
                <w:b/>
              </w:rPr>
            </w:pPr>
            <w:r w:rsidRPr="00862330">
              <w:rPr>
                <w:b/>
              </w:rPr>
              <w:t>TT</w:t>
            </w:r>
          </w:p>
        </w:tc>
        <w:tc>
          <w:tcPr>
            <w:tcW w:w="4960" w:type="dxa"/>
            <w:tcBorders>
              <w:top w:val="single" w:sz="4" w:space="0" w:color="auto"/>
              <w:left w:val="nil"/>
              <w:bottom w:val="single" w:sz="4" w:space="0" w:color="auto"/>
              <w:right w:val="single" w:sz="4" w:space="0" w:color="auto"/>
            </w:tcBorders>
            <w:noWrap/>
            <w:vAlign w:val="center"/>
          </w:tcPr>
          <w:p w:rsidR="00F972F8" w:rsidRPr="00862330" w:rsidRDefault="00F972F8" w:rsidP="00F972F8">
            <w:pPr>
              <w:pStyle w:val="12NDKHUNG"/>
              <w:rPr>
                <w:b/>
                <w:lang w:val="de-DE"/>
              </w:rPr>
            </w:pPr>
            <w:r w:rsidRPr="00862330">
              <w:rPr>
                <w:b/>
                <w:lang w:val="de-DE"/>
              </w:rPr>
              <w:t>Hạng mục, vật tư</w:t>
            </w:r>
          </w:p>
        </w:tc>
        <w:tc>
          <w:tcPr>
            <w:tcW w:w="1824" w:type="dxa"/>
            <w:tcBorders>
              <w:top w:val="single" w:sz="4" w:space="0" w:color="auto"/>
              <w:left w:val="nil"/>
              <w:bottom w:val="single" w:sz="4" w:space="0" w:color="auto"/>
              <w:right w:val="single" w:sz="4" w:space="0" w:color="auto"/>
            </w:tcBorders>
            <w:noWrap/>
            <w:vAlign w:val="center"/>
          </w:tcPr>
          <w:p w:rsidR="00F972F8" w:rsidRPr="00862330" w:rsidRDefault="00F972F8" w:rsidP="00F972F8">
            <w:pPr>
              <w:pStyle w:val="12NDKHUNG"/>
              <w:rPr>
                <w:b/>
              </w:rPr>
            </w:pPr>
            <w:r w:rsidRPr="00862330">
              <w:rPr>
                <w:b/>
              </w:rPr>
              <w:t>Khối l</w:t>
            </w:r>
            <w:r w:rsidRPr="00862330">
              <w:rPr>
                <w:b/>
              </w:rPr>
              <w:softHyphen/>
              <w:t>ượng</w:t>
            </w:r>
          </w:p>
        </w:tc>
        <w:tc>
          <w:tcPr>
            <w:tcW w:w="1656" w:type="dxa"/>
            <w:tcBorders>
              <w:top w:val="single" w:sz="4" w:space="0" w:color="auto"/>
              <w:left w:val="nil"/>
              <w:bottom w:val="single" w:sz="4" w:space="0" w:color="auto"/>
              <w:right w:val="single" w:sz="4" w:space="0" w:color="auto"/>
            </w:tcBorders>
            <w:noWrap/>
            <w:vAlign w:val="center"/>
          </w:tcPr>
          <w:p w:rsidR="00F972F8" w:rsidRPr="00862330" w:rsidRDefault="00F972F8" w:rsidP="00F972F8">
            <w:pPr>
              <w:pStyle w:val="12NDKHUNG"/>
              <w:rPr>
                <w:b/>
              </w:rPr>
            </w:pPr>
            <w:r w:rsidRPr="00862330">
              <w:rPr>
                <w:b/>
              </w:rPr>
              <w:t>Đơn vị</w:t>
            </w:r>
          </w:p>
        </w:tc>
      </w:tr>
      <w:tr w:rsidR="00862330" w:rsidRPr="00862330" w:rsidTr="00F972F8">
        <w:trPr>
          <w:trHeight w:val="56"/>
        </w:trPr>
        <w:tc>
          <w:tcPr>
            <w:tcW w:w="640" w:type="dxa"/>
            <w:tcBorders>
              <w:top w:val="nil"/>
              <w:left w:val="single" w:sz="4" w:space="0" w:color="auto"/>
              <w:bottom w:val="single" w:sz="4" w:space="0" w:color="auto"/>
              <w:right w:val="single" w:sz="4" w:space="0" w:color="auto"/>
            </w:tcBorders>
            <w:noWrap/>
            <w:vAlign w:val="center"/>
          </w:tcPr>
          <w:p w:rsidR="00F972F8" w:rsidRPr="00862330" w:rsidRDefault="00F972F8" w:rsidP="00F972F8">
            <w:pPr>
              <w:pStyle w:val="12NDKHUNG"/>
            </w:pPr>
            <w:r w:rsidRPr="00862330">
              <w:t>1</w:t>
            </w:r>
          </w:p>
        </w:tc>
        <w:tc>
          <w:tcPr>
            <w:tcW w:w="4960" w:type="dxa"/>
            <w:tcBorders>
              <w:top w:val="nil"/>
              <w:left w:val="nil"/>
              <w:bottom w:val="single" w:sz="4" w:space="0" w:color="auto"/>
              <w:right w:val="single" w:sz="4" w:space="0" w:color="auto"/>
            </w:tcBorders>
            <w:noWrap/>
            <w:vAlign w:val="center"/>
          </w:tcPr>
          <w:p w:rsidR="00F972F8" w:rsidRPr="00862330" w:rsidRDefault="00F972F8" w:rsidP="00F972F8">
            <w:pPr>
              <w:pStyle w:val="12NDKHUNG"/>
              <w:jc w:val="both"/>
            </w:pPr>
            <w:r w:rsidRPr="00862330">
              <w:t xml:space="preserve">   Cống nhựa HDPE- D250</w:t>
            </w:r>
          </w:p>
        </w:tc>
        <w:tc>
          <w:tcPr>
            <w:tcW w:w="1824" w:type="dxa"/>
            <w:tcBorders>
              <w:top w:val="nil"/>
              <w:left w:val="nil"/>
              <w:bottom w:val="single" w:sz="4" w:space="0" w:color="auto"/>
              <w:right w:val="single" w:sz="4" w:space="0" w:color="auto"/>
            </w:tcBorders>
            <w:noWrap/>
            <w:vAlign w:val="center"/>
          </w:tcPr>
          <w:p w:rsidR="00F972F8" w:rsidRPr="00862330" w:rsidRDefault="00F972F8" w:rsidP="00F972F8">
            <w:pPr>
              <w:pStyle w:val="12NDKHUNG"/>
            </w:pPr>
            <w:r w:rsidRPr="00862330">
              <w:t>355</w:t>
            </w:r>
          </w:p>
        </w:tc>
        <w:tc>
          <w:tcPr>
            <w:tcW w:w="1656" w:type="dxa"/>
            <w:tcBorders>
              <w:top w:val="nil"/>
              <w:left w:val="nil"/>
              <w:bottom w:val="single" w:sz="4" w:space="0" w:color="auto"/>
              <w:right w:val="single" w:sz="4" w:space="0" w:color="auto"/>
            </w:tcBorders>
            <w:noWrap/>
            <w:vAlign w:val="center"/>
          </w:tcPr>
          <w:p w:rsidR="00F972F8" w:rsidRPr="00862330" w:rsidRDefault="00F972F8" w:rsidP="00F972F8">
            <w:pPr>
              <w:pStyle w:val="12NDKHUNG"/>
            </w:pPr>
            <w:r w:rsidRPr="00862330">
              <w:t>m</w:t>
            </w:r>
          </w:p>
        </w:tc>
      </w:tr>
      <w:tr w:rsidR="00862330" w:rsidRPr="00862330" w:rsidTr="00F972F8">
        <w:trPr>
          <w:trHeight w:val="56"/>
        </w:trPr>
        <w:tc>
          <w:tcPr>
            <w:tcW w:w="640" w:type="dxa"/>
            <w:tcBorders>
              <w:top w:val="nil"/>
              <w:left w:val="single" w:sz="4" w:space="0" w:color="auto"/>
              <w:bottom w:val="single" w:sz="4" w:space="0" w:color="auto"/>
              <w:right w:val="single" w:sz="4" w:space="0" w:color="auto"/>
            </w:tcBorders>
            <w:noWrap/>
            <w:vAlign w:val="center"/>
          </w:tcPr>
          <w:p w:rsidR="00F972F8" w:rsidRPr="00862330" w:rsidRDefault="00F972F8" w:rsidP="00F972F8">
            <w:pPr>
              <w:pStyle w:val="12NDKHUNG"/>
            </w:pPr>
            <w:r w:rsidRPr="00862330">
              <w:lastRenderedPageBreak/>
              <w:t>2</w:t>
            </w:r>
          </w:p>
        </w:tc>
        <w:tc>
          <w:tcPr>
            <w:tcW w:w="4960" w:type="dxa"/>
            <w:tcBorders>
              <w:top w:val="nil"/>
              <w:left w:val="nil"/>
              <w:bottom w:val="single" w:sz="4" w:space="0" w:color="auto"/>
              <w:right w:val="single" w:sz="4" w:space="0" w:color="auto"/>
            </w:tcBorders>
            <w:noWrap/>
            <w:vAlign w:val="center"/>
          </w:tcPr>
          <w:p w:rsidR="00F972F8" w:rsidRPr="00862330" w:rsidRDefault="00F972F8" w:rsidP="00F972F8">
            <w:pPr>
              <w:pStyle w:val="12NDKHUNG"/>
              <w:jc w:val="both"/>
            </w:pPr>
            <w:r w:rsidRPr="00862330">
              <w:t xml:space="preserve">   Cống nhựa HDPE- D315</w:t>
            </w:r>
          </w:p>
        </w:tc>
        <w:tc>
          <w:tcPr>
            <w:tcW w:w="1824" w:type="dxa"/>
            <w:tcBorders>
              <w:top w:val="nil"/>
              <w:left w:val="nil"/>
              <w:bottom w:val="single" w:sz="4" w:space="0" w:color="auto"/>
              <w:right w:val="single" w:sz="4" w:space="0" w:color="auto"/>
            </w:tcBorders>
            <w:noWrap/>
            <w:vAlign w:val="center"/>
          </w:tcPr>
          <w:p w:rsidR="00F972F8" w:rsidRPr="00862330" w:rsidRDefault="00F972F8" w:rsidP="00F972F8">
            <w:pPr>
              <w:pStyle w:val="12NDKHUNG"/>
            </w:pPr>
            <w:r w:rsidRPr="00862330">
              <w:t>210</w:t>
            </w:r>
          </w:p>
        </w:tc>
        <w:tc>
          <w:tcPr>
            <w:tcW w:w="1656" w:type="dxa"/>
            <w:tcBorders>
              <w:top w:val="nil"/>
              <w:left w:val="nil"/>
              <w:bottom w:val="single" w:sz="4" w:space="0" w:color="auto"/>
              <w:right w:val="single" w:sz="4" w:space="0" w:color="auto"/>
            </w:tcBorders>
            <w:noWrap/>
            <w:vAlign w:val="center"/>
          </w:tcPr>
          <w:p w:rsidR="00F972F8" w:rsidRPr="00862330" w:rsidRDefault="00F972F8" w:rsidP="00F972F8">
            <w:pPr>
              <w:pStyle w:val="12NDKHUNG"/>
            </w:pPr>
            <w:r w:rsidRPr="00862330">
              <w:t>m</w:t>
            </w:r>
          </w:p>
        </w:tc>
      </w:tr>
      <w:tr w:rsidR="00862330" w:rsidRPr="00862330" w:rsidTr="00F972F8">
        <w:trPr>
          <w:trHeight w:val="56"/>
        </w:trPr>
        <w:tc>
          <w:tcPr>
            <w:tcW w:w="640" w:type="dxa"/>
            <w:tcBorders>
              <w:top w:val="nil"/>
              <w:left w:val="single" w:sz="4" w:space="0" w:color="auto"/>
              <w:bottom w:val="single" w:sz="4" w:space="0" w:color="auto"/>
              <w:right w:val="single" w:sz="4" w:space="0" w:color="auto"/>
            </w:tcBorders>
            <w:noWrap/>
            <w:vAlign w:val="center"/>
          </w:tcPr>
          <w:p w:rsidR="00F972F8" w:rsidRPr="00862330" w:rsidRDefault="00F972F8" w:rsidP="00F972F8">
            <w:pPr>
              <w:pStyle w:val="12NDKHUNG"/>
            </w:pPr>
            <w:r w:rsidRPr="00862330">
              <w:t>3</w:t>
            </w:r>
          </w:p>
        </w:tc>
        <w:tc>
          <w:tcPr>
            <w:tcW w:w="4960" w:type="dxa"/>
            <w:tcBorders>
              <w:top w:val="nil"/>
              <w:left w:val="nil"/>
              <w:bottom w:val="single" w:sz="4" w:space="0" w:color="auto"/>
              <w:right w:val="single" w:sz="4" w:space="0" w:color="auto"/>
            </w:tcBorders>
            <w:noWrap/>
            <w:vAlign w:val="center"/>
          </w:tcPr>
          <w:p w:rsidR="00F972F8" w:rsidRPr="00862330" w:rsidRDefault="00F972F8" w:rsidP="00F972F8">
            <w:pPr>
              <w:pStyle w:val="12NDKHUNG"/>
              <w:jc w:val="both"/>
            </w:pPr>
            <w:r w:rsidRPr="00862330">
              <w:t xml:space="preserve">   Hố ga thoát nước thải kiểu 1</w:t>
            </w:r>
          </w:p>
        </w:tc>
        <w:tc>
          <w:tcPr>
            <w:tcW w:w="1824" w:type="dxa"/>
            <w:tcBorders>
              <w:top w:val="nil"/>
              <w:left w:val="nil"/>
              <w:bottom w:val="single" w:sz="4" w:space="0" w:color="auto"/>
              <w:right w:val="single" w:sz="4" w:space="0" w:color="auto"/>
            </w:tcBorders>
            <w:noWrap/>
            <w:vAlign w:val="center"/>
          </w:tcPr>
          <w:p w:rsidR="00F972F8" w:rsidRPr="00862330" w:rsidRDefault="00F972F8" w:rsidP="00F972F8">
            <w:pPr>
              <w:pStyle w:val="12NDKHUNG"/>
            </w:pPr>
            <w:r w:rsidRPr="00862330">
              <w:t>3</w:t>
            </w:r>
          </w:p>
        </w:tc>
        <w:tc>
          <w:tcPr>
            <w:tcW w:w="1656" w:type="dxa"/>
            <w:tcBorders>
              <w:top w:val="nil"/>
              <w:left w:val="nil"/>
              <w:bottom w:val="single" w:sz="4" w:space="0" w:color="auto"/>
              <w:right w:val="single" w:sz="4" w:space="0" w:color="auto"/>
            </w:tcBorders>
            <w:noWrap/>
            <w:vAlign w:val="center"/>
          </w:tcPr>
          <w:p w:rsidR="00F972F8" w:rsidRPr="00862330" w:rsidRDefault="00F972F8" w:rsidP="00F972F8">
            <w:pPr>
              <w:pStyle w:val="12NDKHUNG"/>
            </w:pPr>
            <w:r w:rsidRPr="00862330">
              <w:t>cái</w:t>
            </w:r>
          </w:p>
        </w:tc>
      </w:tr>
      <w:tr w:rsidR="00862330" w:rsidRPr="00862330" w:rsidTr="00F972F8">
        <w:trPr>
          <w:trHeight w:val="56"/>
        </w:trPr>
        <w:tc>
          <w:tcPr>
            <w:tcW w:w="640" w:type="dxa"/>
            <w:tcBorders>
              <w:top w:val="single" w:sz="4" w:space="0" w:color="auto"/>
              <w:left w:val="single" w:sz="4" w:space="0" w:color="auto"/>
              <w:bottom w:val="single" w:sz="4" w:space="0" w:color="auto"/>
              <w:right w:val="single" w:sz="4" w:space="0" w:color="auto"/>
            </w:tcBorders>
            <w:noWrap/>
            <w:vAlign w:val="center"/>
          </w:tcPr>
          <w:p w:rsidR="00F972F8" w:rsidRPr="00862330" w:rsidRDefault="00F972F8" w:rsidP="00F972F8">
            <w:pPr>
              <w:pStyle w:val="12NDKHUNG"/>
            </w:pPr>
            <w:r w:rsidRPr="00862330">
              <w:t>4</w:t>
            </w:r>
          </w:p>
        </w:tc>
        <w:tc>
          <w:tcPr>
            <w:tcW w:w="4960" w:type="dxa"/>
            <w:tcBorders>
              <w:top w:val="single" w:sz="4" w:space="0" w:color="auto"/>
              <w:left w:val="nil"/>
              <w:bottom w:val="single" w:sz="4" w:space="0" w:color="auto"/>
              <w:right w:val="single" w:sz="4" w:space="0" w:color="auto"/>
            </w:tcBorders>
            <w:noWrap/>
            <w:vAlign w:val="center"/>
          </w:tcPr>
          <w:p w:rsidR="00F972F8" w:rsidRPr="00862330" w:rsidRDefault="00F972F8" w:rsidP="00F972F8">
            <w:pPr>
              <w:pStyle w:val="12NDKHUNG"/>
              <w:jc w:val="both"/>
            </w:pPr>
            <w:r w:rsidRPr="00862330">
              <w:t xml:space="preserve">   Hố ga thoát nước thải kiểu 2</w:t>
            </w:r>
          </w:p>
        </w:tc>
        <w:tc>
          <w:tcPr>
            <w:tcW w:w="1824" w:type="dxa"/>
            <w:tcBorders>
              <w:top w:val="single" w:sz="4" w:space="0" w:color="auto"/>
              <w:left w:val="nil"/>
              <w:bottom w:val="single" w:sz="4" w:space="0" w:color="auto"/>
              <w:right w:val="single" w:sz="4" w:space="0" w:color="auto"/>
            </w:tcBorders>
            <w:noWrap/>
            <w:vAlign w:val="center"/>
          </w:tcPr>
          <w:p w:rsidR="00F972F8" w:rsidRPr="00862330" w:rsidRDefault="00F972F8" w:rsidP="00F972F8">
            <w:pPr>
              <w:pStyle w:val="12NDKHUNG"/>
            </w:pPr>
            <w:r w:rsidRPr="00862330">
              <w:t>14</w:t>
            </w:r>
          </w:p>
        </w:tc>
        <w:tc>
          <w:tcPr>
            <w:tcW w:w="1656" w:type="dxa"/>
            <w:tcBorders>
              <w:top w:val="single" w:sz="4" w:space="0" w:color="auto"/>
              <w:left w:val="nil"/>
              <w:bottom w:val="single" w:sz="4" w:space="0" w:color="auto"/>
              <w:right w:val="single" w:sz="4" w:space="0" w:color="auto"/>
            </w:tcBorders>
            <w:noWrap/>
            <w:vAlign w:val="center"/>
          </w:tcPr>
          <w:p w:rsidR="00F972F8" w:rsidRPr="00862330" w:rsidRDefault="00F972F8" w:rsidP="00F972F8">
            <w:pPr>
              <w:pStyle w:val="12NDKHUNG"/>
            </w:pPr>
            <w:r w:rsidRPr="00862330">
              <w:t>cái</w:t>
            </w:r>
          </w:p>
        </w:tc>
      </w:tr>
      <w:tr w:rsidR="00862330" w:rsidRPr="00862330" w:rsidTr="00F972F8">
        <w:trPr>
          <w:trHeight w:val="56"/>
        </w:trPr>
        <w:tc>
          <w:tcPr>
            <w:tcW w:w="640" w:type="dxa"/>
            <w:tcBorders>
              <w:top w:val="single" w:sz="4" w:space="0" w:color="auto"/>
              <w:left w:val="single" w:sz="4" w:space="0" w:color="auto"/>
              <w:bottom w:val="single" w:sz="4" w:space="0" w:color="auto"/>
              <w:right w:val="single" w:sz="4" w:space="0" w:color="auto"/>
            </w:tcBorders>
            <w:noWrap/>
            <w:vAlign w:val="center"/>
          </w:tcPr>
          <w:p w:rsidR="00F972F8" w:rsidRPr="00862330" w:rsidRDefault="00F972F8" w:rsidP="00F972F8">
            <w:pPr>
              <w:pStyle w:val="12NDKHUNG"/>
            </w:pPr>
            <w:r w:rsidRPr="00862330">
              <w:t>5</w:t>
            </w:r>
          </w:p>
        </w:tc>
        <w:tc>
          <w:tcPr>
            <w:tcW w:w="4960" w:type="dxa"/>
            <w:tcBorders>
              <w:top w:val="single" w:sz="4" w:space="0" w:color="auto"/>
              <w:left w:val="nil"/>
              <w:bottom w:val="single" w:sz="4" w:space="0" w:color="auto"/>
              <w:right w:val="single" w:sz="4" w:space="0" w:color="auto"/>
            </w:tcBorders>
            <w:noWrap/>
            <w:vAlign w:val="center"/>
          </w:tcPr>
          <w:p w:rsidR="00F972F8" w:rsidRPr="00862330" w:rsidRDefault="00F972F8" w:rsidP="00F972F8">
            <w:pPr>
              <w:pStyle w:val="12NDKHUNG"/>
              <w:jc w:val="both"/>
            </w:pPr>
            <w:r w:rsidRPr="00862330">
              <w:t xml:space="preserve">   Hố ga thoát nước thải kiểu 3</w:t>
            </w:r>
          </w:p>
        </w:tc>
        <w:tc>
          <w:tcPr>
            <w:tcW w:w="1824" w:type="dxa"/>
            <w:tcBorders>
              <w:top w:val="single" w:sz="4" w:space="0" w:color="auto"/>
              <w:left w:val="nil"/>
              <w:bottom w:val="single" w:sz="4" w:space="0" w:color="auto"/>
              <w:right w:val="single" w:sz="4" w:space="0" w:color="auto"/>
            </w:tcBorders>
            <w:noWrap/>
            <w:vAlign w:val="center"/>
          </w:tcPr>
          <w:p w:rsidR="00F972F8" w:rsidRPr="00862330" w:rsidRDefault="00F972F8" w:rsidP="00F972F8">
            <w:pPr>
              <w:pStyle w:val="12NDKHUNG"/>
            </w:pPr>
            <w:r w:rsidRPr="00862330">
              <w:t>1</w:t>
            </w:r>
          </w:p>
        </w:tc>
        <w:tc>
          <w:tcPr>
            <w:tcW w:w="1656" w:type="dxa"/>
            <w:tcBorders>
              <w:top w:val="single" w:sz="4" w:space="0" w:color="auto"/>
              <w:left w:val="nil"/>
              <w:bottom w:val="single" w:sz="4" w:space="0" w:color="auto"/>
              <w:right w:val="single" w:sz="4" w:space="0" w:color="auto"/>
            </w:tcBorders>
            <w:noWrap/>
            <w:vAlign w:val="center"/>
          </w:tcPr>
          <w:p w:rsidR="00F972F8" w:rsidRPr="00862330" w:rsidRDefault="00F972F8" w:rsidP="00F972F8">
            <w:pPr>
              <w:pStyle w:val="12NDKHUNG"/>
            </w:pPr>
            <w:r w:rsidRPr="00862330">
              <w:t>cái</w:t>
            </w:r>
          </w:p>
        </w:tc>
      </w:tr>
      <w:tr w:rsidR="00862330" w:rsidRPr="00862330" w:rsidTr="00F972F8">
        <w:trPr>
          <w:trHeight w:val="56"/>
        </w:trPr>
        <w:tc>
          <w:tcPr>
            <w:tcW w:w="640" w:type="dxa"/>
            <w:tcBorders>
              <w:top w:val="single" w:sz="4" w:space="0" w:color="auto"/>
              <w:left w:val="single" w:sz="4" w:space="0" w:color="auto"/>
              <w:bottom w:val="single" w:sz="4" w:space="0" w:color="auto"/>
              <w:right w:val="single" w:sz="4" w:space="0" w:color="auto"/>
            </w:tcBorders>
            <w:noWrap/>
            <w:vAlign w:val="center"/>
          </w:tcPr>
          <w:p w:rsidR="00F972F8" w:rsidRPr="00862330" w:rsidRDefault="00F972F8" w:rsidP="00F972F8">
            <w:pPr>
              <w:pStyle w:val="12NDKHUNG"/>
            </w:pPr>
            <w:r w:rsidRPr="00862330">
              <w:t>6</w:t>
            </w:r>
          </w:p>
        </w:tc>
        <w:tc>
          <w:tcPr>
            <w:tcW w:w="4960" w:type="dxa"/>
            <w:tcBorders>
              <w:top w:val="single" w:sz="4" w:space="0" w:color="auto"/>
              <w:left w:val="nil"/>
              <w:bottom w:val="single" w:sz="4" w:space="0" w:color="auto"/>
              <w:right w:val="single" w:sz="4" w:space="0" w:color="auto"/>
            </w:tcBorders>
            <w:noWrap/>
            <w:vAlign w:val="center"/>
          </w:tcPr>
          <w:p w:rsidR="00F972F8" w:rsidRPr="00862330" w:rsidRDefault="00F972F8" w:rsidP="00F972F8">
            <w:pPr>
              <w:pStyle w:val="12NDKHUNG"/>
              <w:jc w:val="both"/>
            </w:pPr>
            <w:r w:rsidRPr="00862330">
              <w:t xml:space="preserve">   Hố ga thoát nước thải kiểu 4</w:t>
            </w:r>
          </w:p>
        </w:tc>
        <w:tc>
          <w:tcPr>
            <w:tcW w:w="1824" w:type="dxa"/>
            <w:tcBorders>
              <w:top w:val="single" w:sz="4" w:space="0" w:color="auto"/>
              <w:left w:val="nil"/>
              <w:bottom w:val="single" w:sz="4" w:space="0" w:color="auto"/>
              <w:right w:val="single" w:sz="4" w:space="0" w:color="auto"/>
            </w:tcBorders>
            <w:noWrap/>
            <w:vAlign w:val="center"/>
          </w:tcPr>
          <w:p w:rsidR="00F972F8" w:rsidRPr="00862330" w:rsidRDefault="00F972F8" w:rsidP="00F972F8">
            <w:pPr>
              <w:pStyle w:val="12NDKHUNG"/>
            </w:pPr>
            <w:r w:rsidRPr="00862330">
              <w:t>3</w:t>
            </w:r>
          </w:p>
        </w:tc>
        <w:tc>
          <w:tcPr>
            <w:tcW w:w="1656" w:type="dxa"/>
            <w:tcBorders>
              <w:top w:val="single" w:sz="4" w:space="0" w:color="auto"/>
              <w:left w:val="nil"/>
              <w:bottom w:val="single" w:sz="4" w:space="0" w:color="auto"/>
              <w:right w:val="single" w:sz="4" w:space="0" w:color="auto"/>
            </w:tcBorders>
            <w:noWrap/>
            <w:vAlign w:val="center"/>
          </w:tcPr>
          <w:p w:rsidR="00F972F8" w:rsidRPr="00862330" w:rsidRDefault="00F972F8" w:rsidP="00F972F8">
            <w:pPr>
              <w:pStyle w:val="12NDKHUNG"/>
            </w:pPr>
            <w:r w:rsidRPr="00862330">
              <w:t>cái</w:t>
            </w:r>
          </w:p>
        </w:tc>
      </w:tr>
    </w:tbl>
    <w:p w:rsidR="00F972F8" w:rsidRPr="00862330" w:rsidRDefault="00F972F8" w:rsidP="00F972F8">
      <w:pPr>
        <w:pStyle w:val="ACAP4"/>
      </w:pPr>
      <w:bookmarkStart w:id="302" w:name="_Toc114138168"/>
      <w:r w:rsidRPr="00862330">
        <w:t>b. Xử lý nước thải</w:t>
      </w:r>
      <w:bookmarkEnd w:id="299"/>
      <w:bookmarkEnd w:id="300"/>
      <w:bookmarkEnd w:id="301"/>
      <w:bookmarkEnd w:id="302"/>
      <w:r w:rsidRPr="00862330">
        <w:t xml:space="preserve"> </w:t>
      </w:r>
    </w:p>
    <w:p w:rsidR="00F972F8" w:rsidRPr="00862330" w:rsidRDefault="00F972F8" w:rsidP="00F972F8">
      <w:r w:rsidRPr="00862330">
        <w:t>Bể xử lý nước thải tập trung toàn bệnh viện 500m³/nđ.</w:t>
      </w:r>
    </w:p>
    <w:p w:rsidR="007E2232" w:rsidRPr="00862330" w:rsidRDefault="007E2232" w:rsidP="007E2232">
      <w:pPr>
        <w:pStyle w:val="ACAP4"/>
        <w:spacing w:before="100"/>
        <w:rPr>
          <w:b/>
          <w:szCs w:val="28"/>
          <w:lang w:eastAsia="vi-VN"/>
        </w:rPr>
      </w:pPr>
      <w:r w:rsidRPr="00862330">
        <w:rPr>
          <w:szCs w:val="28"/>
          <w:lang w:eastAsia="vi-VN"/>
        </w:rPr>
        <w:t>1.2.3.3. Hạng mục thoát nước mưa</w:t>
      </w:r>
    </w:p>
    <w:p w:rsidR="007E2232" w:rsidRPr="00862330" w:rsidRDefault="007E2232" w:rsidP="007E2232">
      <w:pPr>
        <w:pStyle w:val="ACAP4"/>
      </w:pPr>
      <w:r w:rsidRPr="00862330">
        <w:t>a. Tính toán lưu lượng:</w:t>
      </w:r>
    </w:p>
    <w:p w:rsidR="007E2232" w:rsidRPr="00862330" w:rsidRDefault="007E2232" w:rsidP="007E2232">
      <w:r w:rsidRPr="00862330">
        <w:t>* Cường độ mưa tính toán được xác định theo công thức:</w:t>
      </w:r>
    </w:p>
    <w:p w:rsidR="007E2232" w:rsidRPr="00862330" w:rsidRDefault="007E2232" w:rsidP="007E2232">
      <w:r w:rsidRPr="00862330">
        <w:t>q=</w:t>
      </w:r>
      <w:r w:rsidRPr="00862330">
        <w:rPr>
          <w:noProof/>
          <w:position w:val="-30"/>
        </w:rPr>
        <w:drawing>
          <wp:inline distT="0" distB="0" distL="0" distR="0" wp14:anchorId="08C40F7D" wp14:editId="6492E75B">
            <wp:extent cx="838200" cy="419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862330">
        <w:t xml:space="preserve"> (l/</w:t>
      </w:r>
      <w:r w:rsidRPr="00862330">
        <w:rPr>
          <w:vertAlign w:val="subscript"/>
        </w:rPr>
        <w:t>s-ha</w:t>
      </w:r>
      <w:r w:rsidRPr="00862330">
        <w:t>)</w:t>
      </w:r>
    </w:p>
    <w:p w:rsidR="007E2232" w:rsidRPr="00862330" w:rsidRDefault="007E2232" w:rsidP="007E2232">
      <w:r w:rsidRPr="00862330">
        <w:t xml:space="preserve">Trong đó: </w:t>
      </w:r>
    </w:p>
    <w:p w:rsidR="007E2232" w:rsidRPr="00862330" w:rsidRDefault="007E2232" w:rsidP="007E2232">
      <w:pPr>
        <w:rPr>
          <w:lang w:val="fr-FR"/>
        </w:rPr>
      </w:pPr>
      <w:r w:rsidRPr="00862330">
        <w:t xml:space="preserve">+ q là cường độ mưa. </w:t>
      </w:r>
      <w:r w:rsidRPr="00862330">
        <w:rPr>
          <w:lang w:val="fr-FR"/>
        </w:rPr>
        <w:t>(l/s-ha)</w:t>
      </w:r>
    </w:p>
    <w:p w:rsidR="007E2232" w:rsidRPr="00862330" w:rsidRDefault="007E2232" w:rsidP="007E2232">
      <w:pPr>
        <w:rPr>
          <w:lang w:val="nl-NL"/>
        </w:rPr>
      </w:pPr>
      <w:r w:rsidRPr="00862330">
        <w:rPr>
          <w:lang w:val="fr-FR"/>
        </w:rPr>
        <w:t xml:space="preserve">+ t là thời gian mưa. </w:t>
      </w:r>
      <w:r w:rsidRPr="00862330">
        <w:rPr>
          <w:lang w:val="nl-NL"/>
        </w:rPr>
        <w:t>Lấy t=180 phút.</w:t>
      </w:r>
    </w:p>
    <w:p w:rsidR="007E2232" w:rsidRPr="00862330" w:rsidRDefault="007E2232" w:rsidP="007E2232">
      <w:pPr>
        <w:rPr>
          <w:lang w:val="nl-NL"/>
        </w:rPr>
      </w:pPr>
      <w:r w:rsidRPr="00862330">
        <w:rPr>
          <w:lang w:val="nl-NL"/>
        </w:rPr>
        <w:t xml:space="preserve">Các hệ số A, b, n, P là các thông số đã cho để tính toán cho Quảng Bình, theo tiêu chuẩn TCXDVN-7957:2008 như sau:      </w:t>
      </w:r>
    </w:p>
    <w:p w:rsidR="007E2232" w:rsidRPr="00862330" w:rsidRDefault="007E2232" w:rsidP="007E2232">
      <w:pPr>
        <w:rPr>
          <w:lang w:val="pt-BR"/>
        </w:rPr>
      </w:pPr>
      <w:r w:rsidRPr="00862330">
        <w:rPr>
          <w:noProof/>
        </w:rPr>
        <mc:AlternateContent>
          <mc:Choice Requires="wps">
            <w:drawing>
              <wp:anchor distT="0" distB="0" distL="114300" distR="114300" simplePos="0" relativeHeight="252065792" behindDoc="0" locked="0" layoutInCell="1" allowOverlap="1" wp14:anchorId="72C269B1" wp14:editId="275DB120">
                <wp:simplePos x="0" y="0"/>
                <wp:positionH relativeFrom="column">
                  <wp:posOffset>220345</wp:posOffset>
                </wp:positionH>
                <wp:positionV relativeFrom="paragraph">
                  <wp:posOffset>114300</wp:posOffset>
                </wp:positionV>
                <wp:extent cx="122555" cy="966470"/>
                <wp:effectExtent l="0" t="0" r="10795" b="24130"/>
                <wp:wrapNone/>
                <wp:docPr id="32" name="Left Brac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966470"/>
                        </a:xfrm>
                        <a:prstGeom prst="leftBrace">
                          <a:avLst>
                            <a:gd name="adj1" fmla="val 657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2" o:spid="_x0000_s1026" type="#_x0000_t87" style="position:absolute;margin-left:17.35pt;margin-top:9pt;width:9.65pt;height:76.1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"/>
            </w:pict>
          </mc:Fallback>
        </mc:AlternateContent>
      </w:r>
      <w:r w:rsidRPr="00862330">
        <w:rPr>
          <w:lang w:val="pt-BR"/>
        </w:rPr>
        <w:t>A = 2230</w:t>
      </w:r>
    </w:p>
    <w:p w:rsidR="007E2232" w:rsidRPr="00862330" w:rsidRDefault="007E2232" w:rsidP="007E2232">
      <w:pPr>
        <w:rPr>
          <w:lang w:val="pt-BR"/>
        </w:rPr>
      </w:pPr>
      <w:r w:rsidRPr="00862330">
        <w:rPr>
          <w:lang w:val="pt-BR"/>
        </w:rPr>
        <w:t>b = 15</w:t>
      </w:r>
    </w:p>
    <w:p w:rsidR="007E2232" w:rsidRPr="00862330" w:rsidRDefault="007E2232" w:rsidP="007E2232">
      <w:pPr>
        <w:rPr>
          <w:lang w:val="pt-BR"/>
        </w:rPr>
      </w:pPr>
      <w:r w:rsidRPr="00862330">
        <w:rPr>
          <w:lang w:val="pt-BR"/>
        </w:rPr>
        <w:t>C = 0,48</w:t>
      </w:r>
    </w:p>
    <w:p w:rsidR="007E2232" w:rsidRPr="00862330" w:rsidRDefault="007E2232" w:rsidP="007E2232">
      <w:pPr>
        <w:rPr>
          <w:lang w:val="pt-BR"/>
        </w:rPr>
      </w:pPr>
      <w:r w:rsidRPr="00862330">
        <w:rPr>
          <w:lang w:val="pt-BR"/>
        </w:rPr>
        <w:t>n = 0,62</w:t>
      </w:r>
    </w:p>
    <w:p w:rsidR="007E2232" w:rsidRPr="00862330" w:rsidRDefault="007E2232" w:rsidP="007E2232">
      <w:pPr>
        <w:rPr>
          <w:lang w:val="pt-BR"/>
        </w:rPr>
      </w:pPr>
      <w:r w:rsidRPr="00862330">
        <w:rPr>
          <w:lang w:val="pt-BR"/>
        </w:rPr>
        <w:t>Lấy P = 2 ( năm)</w:t>
      </w:r>
    </w:p>
    <w:p w:rsidR="007E2232" w:rsidRPr="00862330" w:rsidRDefault="007E2232" w:rsidP="007E2232">
      <w:pPr>
        <w:rPr>
          <w:lang w:val="pt-BR"/>
        </w:rPr>
      </w:pPr>
      <w:r w:rsidRPr="00862330">
        <w:rPr>
          <w:lang w:val="pt-BR"/>
        </w:rPr>
        <w:t>--&gt; q= 220.06</w:t>
      </w:r>
    </w:p>
    <w:p w:rsidR="007E2232" w:rsidRPr="00862330" w:rsidRDefault="00E67DBB" w:rsidP="007E2232">
      <w:pPr>
        <w:rPr>
          <w:lang w:val="vi-VN"/>
        </w:rPr>
      </w:pPr>
      <w:r w:rsidRPr="00862330">
        <w:rPr>
          <w:lang w:val="pt-BR"/>
        </w:rPr>
        <w:t>*</w:t>
      </w:r>
      <w:r w:rsidR="007E2232" w:rsidRPr="00862330">
        <w:rPr>
          <w:lang w:val="pt-BR"/>
        </w:rPr>
        <w:t xml:space="preserve"> L</w:t>
      </w:r>
      <w:r w:rsidR="007E2232" w:rsidRPr="00862330">
        <w:rPr>
          <w:lang w:val="vi-VN"/>
        </w:rPr>
        <w:t>ưu lượng tính toán cho đoạn cống:</w:t>
      </w:r>
    </w:p>
    <w:p w:rsidR="007E2232" w:rsidRPr="00862330" w:rsidRDefault="007E2232" w:rsidP="007E2232">
      <w:r w:rsidRPr="00862330">
        <w:t xml:space="preserve">Q=q.C.F. </w:t>
      </w:r>
    </w:p>
    <w:p w:rsidR="007E2232" w:rsidRPr="00862330" w:rsidRDefault="007E2232" w:rsidP="007E2232">
      <w:r w:rsidRPr="00862330">
        <w:t>Trong đó:</w:t>
      </w:r>
    </w:p>
    <w:p w:rsidR="007E2232" w:rsidRPr="00862330" w:rsidRDefault="007E2232" w:rsidP="007E2232">
      <w:r w:rsidRPr="00862330">
        <w:t>+ Q: Lưu lượng tính toán. (l/s)</w:t>
      </w:r>
    </w:p>
    <w:p w:rsidR="007E2232" w:rsidRPr="00862330" w:rsidRDefault="007E2232" w:rsidP="007E2232">
      <w:r w:rsidRPr="00862330">
        <w:t>+ q: Cường độ mưa tính toán (l/s-ha)</w:t>
      </w:r>
    </w:p>
    <w:p w:rsidR="007E2232" w:rsidRPr="00862330" w:rsidRDefault="007E2232" w:rsidP="007E2232">
      <w:r w:rsidRPr="00862330">
        <w:t>+ F: Diện tích lưu vực (ha).</w:t>
      </w:r>
    </w:p>
    <w:p w:rsidR="007E2232" w:rsidRPr="00862330" w:rsidRDefault="007E2232" w:rsidP="007E2232">
      <w:r w:rsidRPr="00862330">
        <w:t xml:space="preserve">+ C: Hệ số mặt phủ.  </w:t>
      </w:r>
    </w:p>
    <w:p w:rsidR="007E2232" w:rsidRPr="00862330" w:rsidRDefault="007E2232" w:rsidP="007E2232">
      <w:r w:rsidRPr="00862330">
        <w:t>Từ lưu lượng tính toán, tra bảng tính thủy lực, ta được đường kính ống cống thiết kế.</w:t>
      </w:r>
    </w:p>
    <w:p w:rsidR="007E2232" w:rsidRPr="00862330" w:rsidRDefault="007E2232" w:rsidP="007E2232">
      <w:pPr>
        <w:pStyle w:val="ACAP4"/>
      </w:pPr>
      <w:r w:rsidRPr="00862330">
        <w:t>b. Giải pháp kỹ thuật:</w:t>
      </w:r>
    </w:p>
    <w:p w:rsidR="007E2232" w:rsidRPr="00862330" w:rsidRDefault="007E2232" w:rsidP="00E67DBB">
      <w:pPr>
        <w:pStyle w:val="ACAP4"/>
      </w:pPr>
      <w:r w:rsidRPr="00862330">
        <w:t>* Về hướng tuyến:</w:t>
      </w:r>
    </w:p>
    <w:p w:rsidR="007E2232" w:rsidRPr="00862330" w:rsidRDefault="007E2232" w:rsidP="007E2232">
      <w:r w:rsidRPr="00862330">
        <w:lastRenderedPageBreak/>
        <w:t>Để đảm bảo cho công tác thoát nước, vệ sinh môi trường đồng thời để hạn chế công tác đào nền đường để thi công hệ thống thoát nước sau này do đó hệ thống thoát nước thi công đồng bộ ở giai đoạn này.</w:t>
      </w:r>
    </w:p>
    <w:p w:rsidR="007E2232" w:rsidRPr="00862330" w:rsidRDefault="007E2232" w:rsidP="007E2232">
      <w:pPr>
        <w:rPr>
          <w:rFonts w:eastAsia="Times New Roman"/>
          <w:spacing w:val="-4"/>
        </w:rPr>
      </w:pPr>
      <w:r w:rsidRPr="00862330">
        <w:rPr>
          <w:rFonts w:eastAsia="Times New Roman"/>
          <w:spacing w:val="-4"/>
        </w:rPr>
        <w:t xml:space="preserve">Trên cơ sở mạng lưới giao thông, địa hình tự nhiên hiện trạng thoát nước của khu vực, thiết lập các tuyến thoát nước mưa dọc theo vỉa hè các tuyến đường hiện có thu gom nước toàn bộ khu vực lập dự án về khu vực thấp trũng, tuyến mương tiêu ở khu vực ruộng lúa phía Bắc. Sau đó, nước được dẫn dọc theo các tuyến mương tiêu nước hiện trạng rồi thoát ra sông Gianh. </w:t>
      </w:r>
    </w:p>
    <w:p w:rsidR="007E2232" w:rsidRPr="00862330" w:rsidRDefault="007E2232" w:rsidP="00E67DBB">
      <w:pPr>
        <w:pStyle w:val="ACAP4"/>
      </w:pPr>
      <w:r w:rsidRPr="00862330">
        <w:t xml:space="preserve">* Về cao độ: </w:t>
      </w:r>
      <w:r w:rsidRPr="00862330">
        <w:rPr>
          <w:spacing w:val="-6"/>
        </w:rPr>
        <w:t xml:space="preserve"> </w:t>
      </w:r>
    </w:p>
    <w:p w:rsidR="007E2232" w:rsidRPr="00862330" w:rsidRDefault="007E2232" w:rsidP="007E2232">
      <w:pPr>
        <w:rPr>
          <w:spacing w:val="-6"/>
        </w:rPr>
      </w:pPr>
      <w:r w:rsidRPr="00862330">
        <w:rPr>
          <w:spacing w:val="-6"/>
        </w:rPr>
        <w:t>- Cao độ toàn bộ khu vực dự án lấy theo hệ cao độ quy hoạch chi tiết.</w:t>
      </w:r>
    </w:p>
    <w:p w:rsidR="007E2232" w:rsidRPr="00862330" w:rsidRDefault="007E2232" w:rsidP="007E2232">
      <w:r w:rsidRPr="00862330">
        <w:t>- Cao độ cao độ nắp đan các hố ga được thiết kế theo cao độ quy hoạch.</w:t>
      </w:r>
    </w:p>
    <w:p w:rsidR="007E2232" w:rsidRPr="00862330" w:rsidRDefault="007E2232" w:rsidP="00E67DBB">
      <w:pPr>
        <w:pStyle w:val="ACAP4"/>
      </w:pPr>
      <w:r w:rsidRPr="00862330">
        <w:t>* Kết cấu hệ thống thoát nước:</w:t>
      </w:r>
    </w:p>
    <w:p w:rsidR="007E2232" w:rsidRPr="00862330" w:rsidRDefault="005D2855" w:rsidP="007E2232">
      <w:pPr>
        <w:rPr>
          <w:rFonts w:eastAsia="Times New Roman"/>
          <w:spacing w:val="-4"/>
        </w:rPr>
      </w:pPr>
      <w:r w:rsidRPr="00862330">
        <w:t xml:space="preserve">- </w:t>
      </w:r>
      <w:r w:rsidR="007E2232" w:rsidRPr="00862330">
        <w:rPr>
          <w:rFonts w:eastAsia="Times New Roman"/>
          <w:spacing w:val="-4"/>
        </w:rPr>
        <w:t xml:space="preserve">Với tính chất là một công trình bệnh viện trọng điểm, vấn đề thoát nước mặt cần đảm bảo sự làm việc lâu dài, thuận tiện cho việc kiểm tra, thau rửa cống thường xuyên và đảm bảo tiêu chuẩn vệ sinh môi trường cao. Nước mưa dọc theo các tuyến đường được thu gom qua hệ thống giếng thu, hố ga đặt trên bó vỉa và khu vực cây xanh rồi chảy theo các tuyến cống buy BTCT D400 – D1000 –M1000. Kết cấu hệ thống thoát nước mưa bao gồm cống buy D400-D1000, mương nắp đan, mương hở thoát nước M1000 và hoàn trả tuyến mương cấp nước nông nghiệp B400. </w:t>
      </w:r>
    </w:p>
    <w:p w:rsidR="007E2232" w:rsidRPr="00862330" w:rsidRDefault="005D2855" w:rsidP="007E2232">
      <w:pPr>
        <w:rPr>
          <w:rFonts w:eastAsia="Times New Roman"/>
          <w:spacing w:val="-4"/>
        </w:rPr>
      </w:pPr>
      <w:r w:rsidRPr="00862330">
        <w:t xml:space="preserve">- </w:t>
      </w:r>
      <w:r w:rsidR="007E2232" w:rsidRPr="00862330">
        <w:rPr>
          <w:rFonts w:eastAsia="Times New Roman"/>
          <w:spacing w:val="-4"/>
        </w:rPr>
        <w:t xml:space="preserve">Tại vị trí giao nhau, thay đổi tiết diện, vị trí đổi hướng, ở khoảng cách theo quy định được bố trí hố ga có kích thước 800x800, 800x1000, 800x1200, 800x1800, khoảng cách giữa các hố ga từ 35-45m. Cống hộp, cống buy bê tông sử dụng loại 2 lớp thép khi đi qua đường. </w:t>
      </w:r>
    </w:p>
    <w:p w:rsidR="007E2232" w:rsidRPr="00862330" w:rsidRDefault="005D2855" w:rsidP="007E2232">
      <w:r w:rsidRPr="00862330">
        <w:t xml:space="preserve">- </w:t>
      </w:r>
      <w:r w:rsidR="007E2232" w:rsidRPr="00862330">
        <w:t>Các hố ga, giếng thu, giếng thăm được thiết kế đổ tại chỗ bằng BTCT M200. Các hố ga có cấu tạo nắp bằng khung thép lát đá đồng bộ với vỉa hè, các hố thu sử dụng lưới chắn rác bằng gang.</w:t>
      </w:r>
    </w:p>
    <w:tbl>
      <w:tblPr>
        <w:tblW w:w="9838" w:type="dxa"/>
        <w:tblInd w:w="94" w:type="dxa"/>
        <w:tblLook w:val="0000" w:firstRow="0" w:lastRow="0" w:firstColumn="0" w:lastColumn="0" w:noHBand="0" w:noVBand="0"/>
      </w:tblPr>
      <w:tblGrid>
        <w:gridCol w:w="723"/>
        <w:gridCol w:w="6054"/>
        <w:gridCol w:w="1769"/>
        <w:gridCol w:w="1292"/>
      </w:tblGrid>
      <w:tr w:rsidR="00862330" w:rsidRPr="00862330" w:rsidTr="007E2232">
        <w:trPr>
          <w:trHeight w:val="56"/>
          <w:tblHeader/>
        </w:trPr>
        <w:tc>
          <w:tcPr>
            <w:tcW w:w="723" w:type="dxa"/>
            <w:tcBorders>
              <w:top w:val="single" w:sz="4" w:space="0" w:color="auto"/>
              <w:left w:val="single" w:sz="4" w:space="0" w:color="auto"/>
              <w:bottom w:val="single" w:sz="4" w:space="0" w:color="auto"/>
              <w:right w:val="single" w:sz="4" w:space="0" w:color="auto"/>
            </w:tcBorders>
            <w:noWrap/>
            <w:vAlign w:val="center"/>
          </w:tcPr>
          <w:p w:rsidR="007E2232" w:rsidRPr="00862330" w:rsidRDefault="007E2232" w:rsidP="007E2232">
            <w:pPr>
              <w:pStyle w:val="12NDKHUNG"/>
              <w:rPr>
                <w:rFonts w:eastAsiaTheme="minorHAnsi"/>
                <w:b/>
              </w:rPr>
            </w:pPr>
            <w:r w:rsidRPr="00862330">
              <w:rPr>
                <w:rFonts w:eastAsiaTheme="minorHAnsi"/>
                <w:b/>
              </w:rPr>
              <w:t>TT</w:t>
            </w:r>
          </w:p>
        </w:tc>
        <w:tc>
          <w:tcPr>
            <w:tcW w:w="6054" w:type="dxa"/>
            <w:tcBorders>
              <w:top w:val="single" w:sz="4" w:space="0" w:color="auto"/>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b/>
                <w:lang w:val="de-DE"/>
              </w:rPr>
            </w:pPr>
            <w:r w:rsidRPr="00862330">
              <w:rPr>
                <w:rFonts w:eastAsiaTheme="minorHAnsi"/>
                <w:b/>
                <w:lang w:val="de-DE"/>
              </w:rPr>
              <w:t>Hạng mục, vật tư</w:t>
            </w:r>
          </w:p>
        </w:tc>
        <w:tc>
          <w:tcPr>
            <w:tcW w:w="1769" w:type="dxa"/>
            <w:tcBorders>
              <w:top w:val="single" w:sz="4" w:space="0" w:color="auto"/>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b/>
              </w:rPr>
            </w:pPr>
            <w:r w:rsidRPr="00862330">
              <w:rPr>
                <w:rFonts w:eastAsiaTheme="minorHAnsi"/>
                <w:b/>
              </w:rPr>
              <w:t>Khối l</w:t>
            </w:r>
            <w:r w:rsidRPr="00862330">
              <w:rPr>
                <w:rFonts w:eastAsiaTheme="minorHAnsi"/>
                <w:b/>
              </w:rPr>
              <w:softHyphen/>
              <w:t>ượng</w:t>
            </w:r>
          </w:p>
        </w:tc>
        <w:tc>
          <w:tcPr>
            <w:tcW w:w="1292" w:type="dxa"/>
            <w:tcBorders>
              <w:top w:val="single" w:sz="4" w:space="0" w:color="auto"/>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b/>
              </w:rPr>
            </w:pPr>
            <w:r w:rsidRPr="00862330">
              <w:rPr>
                <w:rFonts w:eastAsiaTheme="minorHAnsi"/>
                <w:b/>
              </w:rPr>
              <w:t>Đơn vị</w:t>
            </w:r>
          </w:p>
        </w:tc>
      </w:tr>
      <w:tr w:rsidR="00862330" w:rsidRPr="00862330" w:rsidTr="007E2232">
        <w:trPr>
          <w:trHeight w:val="56"/>
        </w:trPr>
        <w:tc>
          <w:tcPr>
            <w:tcW w:w="723" w:type="dxa"/>
            <w:tcBorders>
              <w:top w:val="nil"/>
              <w:left w:val="single" w:sz="4" w:space="0" w:color="auto"/>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1</w:t>
            </w:r>
          </w:p>
        </w:tc>
        <w:tc>
          <w:tcPr>
            <w:tcW w:w="6054" w:type="dxa"/>
            <w:tcBorders>
              <w:top w:val="nil"/>
              <w:left w:val="nil"/>
              <w:bottom w:val="single" w:sz="4" w:space="0" w:color="auto"/>
              <w:right w:val="single" w:sz="4" w:space="0" w:color="auto"/>
            </w:tcBorders>
            <w:noWrap/>
            <w:vAlign w:val="center"/>
          </w:tcPr>
          <w:p w:rsidR="007E2232" w:rsidRPr="00862330" w:rsidRDefault="007E2232" w:rsidP="007E2232">
            <w:pPr>
              <w:pStyle w:val="12NDKHUNG"/>
              <w:jc w:val="both"/>
              <w:rPr>
                <w:rFonts w:eastAsiaTheme="minorHAnsi"/>
              </w:rPr>
            </w:pPr>
            <w:r w:rsidRPr="00862330">
              <w:rPr>
                <w:rFonts w:eastAsiaTheme="minorHAnsi"/>
              </w:rPr>
              <w:t xml:space="preserve">Hố ga các loại </w:t>
            </w:r>
          </w:p>
        </w:tc>
        <w:tc>
          <w:tcPr>
            <w:tcW w:w="1769" w:type="dxa"/>
            <w:tcBorders>
              <w:top w:val="nil"/>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75</w:t>
            </w:r>
          </w:p>
        </w:tc>
        <w:tc>
          <w:tcPr>
            <w:tcW w:w="1292" w:type="dxa"/>
            <w:tcBorders>
              <w:top w:val="nil"/>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cái</w:t>
            </w:r>
          </w:p>
        </w:tc>
      </w:tr>
      <w:tr w:rsidR="00862330" w:rsidRPr="00862330" w:rsidTr="007E2232">
        <w:trPr>
          <w:trHeight w:val="56"/>
        </w:trPr>
        <w:tc>
          <w:tcPr>
            <w:tcW w:w="723" w:type="dxa"/>
            <w:tcBorders>
              <w:top w:val="nil"/>
              <w:left w:val="single" w:sz="4" w:space="0" w:color="auto"/>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2</w:t>
            </w:r>
          </w:p>
        </w:tc>
        <w:tc>
          <w:tcPr>
            <w:tcW w:w="6054" w:type="dxa"/>
            <w:tcBorders>
              <w:top w:val="nil"/>
              <w:left w:val="nil"/>
              <w:bottom w:val="single" w:sz="4" w:space="0" w:color="auto"/>
              <w:right w:val="single" w:sz="4" w:space="0" w:color="auto"/>
            </w:tcBorders>
            <w:noWrap/>
            <w:vAlign w:val="center"/>
          </w:tcPr>
          <w:p w:rsidR="007E2232" w:rsidRPr="00862330" w:rsidRDefault="007E2232" w:rsidP="007E2232">
            <w:pPr>
              <w:pStyle w:val="12NDKHUNG"/>
              <w:jc w:val="both"/>
              <w:rPr>
                <w:rFonts w:eastAsiaTheme="minorHAnsi"/>
              </w:rPr>
            </w:pPr>
            <w:r w:rsidRPr="00862330">
              <w:rPr>
                <w:rFonts w:eastAsiaTheme="minorHAnsi"/>
              </w:rPr>
              <w:t>Cống buy BTCT  D400 (H30)</w:t>
            </w:r>
          </w:p>
        </w:tc>
        <w:tc>
          <w:tcPr>
            <w:tcW w:w="1769" w:type="dxa"/>
            <w:tcBorders>
              <w:top w:val="nil"/>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175</w:t>
            </w:r>
          </w:p>
        </w:tc>
        <w:tc>
          <w:tcPr>
            <w:tcW w:w="1292" w:type="dxa"/>
            <w:tcBorders>
              <w:top w:val="nil"/>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m</w:t>
            </w:r>
          </w:p>
        </w:tc>
      </w:tr>
      <w:tr w:rsidR="00862330" w:rsidRPr="00862330" w:rsidTr="007E2232">
        <w:trPr>
          <w:trHeight w:val="56"/>
        </w:trPr>
        <w:tc>
          <w:tcPr>
            <w:tcW w:w="723" w:type="dxa"/>
            <w:tcBorders>
              <w:top w:val="nil"/>
              <w:left w:val="single" w:sz="4" w:space="0" w:color="auto"/>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3</w:t>
            </w:r>
          </w:p>
        </w:tc>
        <w:tc>
          <w:tcPr>
            <w:tcW w:w="6054" w:type="dxa"/>
            <w:tcBorders>
              <w:top w:val="nil"/>
              <w:left w:val="nil"/>
              <w:bottom w:val="single" w:sz="4" w:space="0" w:color="auto"/>
              <w:right w:val="single" w:sz="4" w:space="0" w:color="auto"/>
            </w:tcBorders>
            <w:noWrap/>
            <w:vAlign w:val="center"/>
          </w:tcPr>
          <w:p w:rsidR="007E2232" w:rsidRPr="00862330" w:rsidRDefault="007E2232" w:rsidP="007E2232">
            <w:pPr>
              <w:pStyle w:val="12NDKHUNG"/>
              <w:jc w:val="both"/>
              <w:rPr>
                <w:rFonts w:eastAsiaTheme="minorHAnsi"/>
              </w:rPr>
            </w:pPr>
            <w:r w:rsidRPr="00862330">
              <w:rPr>
                <w:rFonts w:eastAsiaTheme="minorHAnsi"/>
              </w:rPr>
              <w:t>Cống buy BTCT  D600 (H10)</w:t>
            </w:r>
          </w:p>
        </w:tc>
        <w:tc>
          <w:tcPr>
            <w:tcW w:w="1769" w:type="dxa"/>
            <w:tcBorders>
              <w:top w:val="nil"/>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766</w:t>
            </w:r>
          </w:p>
        </w:tc>
        <w:tc>
          <w:tcPr>
            <w:tcW w:w="1292" w:type="dxa"/>
            <w:tcBorders>
              <w:top w:val="nil"/>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m</w:t>
            </w:r>
          </w:p>
        </w:tc>
      </w:tr>
      <w:tr w:rsidR="00862330" w:rsidRPr="00862330" w:rsidTr="007E2232">
        <w:trPr>
          <w:trHeight w:val="56"/>
        </w:trPr>
        <w:tc>
          <w:tcPr>
            <w:tcW w:w="723" w:type="dxa"/>
            <w:tcBorders>
              <w:top w:val="nil"/>
              <w:left w:val="single" w:sz="4" w:space="0" w:color="auto"/>
              <w:bottom w:val="single" w:sz="4" w:space="0" w:color="auto"/>
              <w:right w:val="single" w:sz="4" w:space="0" w:color="auto"/>
            </w:tcBorders>
            <w:noWrap/>
            <w:vAlign w:val="center"/>
          </w:tcPr>
          <w:p w:rsidR="007E2232" w:rsidRPr="00862330" w:rsidRDefault="007E2232" w:rsidP="007E2232">
            <w:pPr>
              <w:pStyle w:val="12NDKHUNG"/>
              <w:rPr>
                <w:rFonts w:eastAsiaTheme="minorHAnsi"/>
                <w:lang w:val="es-ES_tradnl"/>
              </w:rPr>
            </w:pPr>
            <w:r w:rsidRPr="00862330">
              <w:rPr>
                <w:rFonts w:eastAsiaTheme="minorHAnsi"/>
                <w:lang w:val="es-ES_tradnl"/>
              </w:rPr>
              <w:t>4</w:t>
            </w:r>
          </w:p>
        </w:tc>
        <w:tc>
          <w:tcPr>
            <w:tcW w:w="6054" w:type="dxa"/>
            <w:tcBorders>
              <w:top w:val="nil"/>
              <w:left w:val="nil"/>
              <w:bottom w:val="single" w:sz="4" w:space="0" w:color="auto"/>
              <w:right w:val="single" w:sz="4" w:space="0" w:color="auto"/>
            </w:tcBorders>
            <w:noWrap/>
            <w:vAlign w:val="center"/>
          </w:tcPr>
          <w:p w:rsidR="007E2232" w:rsidRPr="00862330" w:rsidRDefault="007E2232" w:rsidP="007E2232">
            <w:pPr>
              <w:pStyle w:val="12NDKHUNG"/>
              <w:jc w:val="both"/>
              <w:rPr>
                <w:rFonts w:eastAsiaTheme="minorHAnsi"/>
              </w:rPr>
            </w:pPr>
            <w:r w:rsidRPr="00862330">
              <w:rPr>
                <w:rFonts w:eastAsiaTheme="minorHAnsi"/>
              </w:rPr>
              <w:t>Cống buy BTCT  D600 (H30)</w:t>
            </w:r>
          </w:p>
        </w:tc>
        <w:tc>
          <w:tcPr>
            <w:tcW w:w="1769" w:type="dxa"/>
            <w:tcBorders>
              <w:top w:val="nil"/>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76</w:t>
            </w:r>
          </w:p>
        </w:tc>
        <w:tc>
          <w:tcPr>
            <w:tcW w:w="1292" w:type="dxa"/>
            <w:tcBorders>
              <w:top w:val="nil"/>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m</w:t>
            </w:r>
          </w:p>
        </w:tc>
      </w:tr>
      <w:tr w:rsidR="00862330" w:rsidRPr="00862330" w:rsidTr="007E2232">
        <w:trPr>
          <w:trHeight w:val="56"/>
        </w:trPr>
        <w:tc>
          <w:tcPr>
            <w:tcW w:w="723" w:type="dxa"/>
            <w:tcBorders>
              <w:top w:val="nil"/>
              <w:left w:val="single" w:sz="4" w:space="0" w:color="auto"/>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5</w:t>
            </w:r>
          </w:p>
        </w:tc>
        <w:tc>
          <w:tcPr>
            <w:tcW w:w="6054" w:type="dxa"/>
            <w:tcBorders>
              <w:top w:val="nil"/>
              <w:left w:val="nil"/>
              <w:bottom w:val="single" w:sz="4" w:space="0" w:color="auto"/>
              <w:right w:val="single" w:sz="4" w:space="0" w:color="auto"/>
            </w:tcBorders>
            <w:noWrap/>
            <w:vAlign w:val="center"/>
          </w:tcPr>
          <w:p w:rsidR="007E2232" w:rsidRPr="00862330" w:rsidRDefault="007E2232" w:rsidP="007E2232">
            <w:pPr>
              <w:pStyle w:val="12NDKHUNG"/>
              <w:jc w:val="both"/>
              <w:rPr>
                <w:rFonts w:eastAsiaTheme="minorHAnsi"/>
              </w:rPr>
            </w:pPr>
            <w:r w:rsidRPr="00862330">
              <w:rPr>
                <w:rFonts w:eastAsiaTheme="minorHAnsi"/>
              </w:rPr>
              <w:t>Cống buy BTCT  D800 (H10)</w:t>
            </w:r>
          </w:p>
        </w:tc>
        <w:tc>
          <w:tcPr>
            <w:tcW w:w="1769" w:type="dxa"/>
            <w:tcBorders>
              <w:top w:val="nil"/>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193</w:t>
            </w:r>
          </w:p>
        </w:tc>
        <w:tc>
          <w:tcPr>
            <w:tcW w:w="1292" w:type="dxa"/>
            <w:tcBorders>
              <w:top w:val="nil"/>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m</w:t>
            </w:r>
          </w:p>
        </w:tc>
      </w:tr>
      <w:tr w:rsidR="00862330" w:rsidRPr="00862330" w:rsidTr="007E2232">
        <w:trPr>
          <w:trHeight w:val="56"/>
        </w:trPr>
        <w:tc>
          <w:tcPr>
            <w:tcW w:w="723" w:type="dxa"/>
            <w:tcBorders>
              <w:top w:val="nil"/>
              <w:left w:val="single" w:sz="4" w:space="0" w:color="auto"/>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6</w:t>
            </w:r>
          </w:p>
        </w:tc>
        <w:tc>
          <w:tcPr>
            <w:tcW w:w="6054" w:type="dxa"/>
            <w:tcBorders>
              <w:top w:val="nil"/>
              <w:left w:val="nil"/>
              <w:bottom w:val="single" w:sz="4" w:space="0" w:color="auto"/>
              <w:right w:val="single" w:sz="4" w:space="0" w:color="auto"/>
            </w:tcBorders>
            <w:noWrap/>
            <w:vAlign w:val="center"/>
          </w:tcPr>
          <w:p w:rsidR="007E2232" w:rsidRPr="00862330" w:rsidRDefault="007E2232" w:rsidP="007E2232">
            <w:pPr>
              <w:pStyle w:val="12NDKHUNG"/>
              <w:jc w:val="both"/>
              <w:rPr>
                <w:rFonts w:eastAsiaTheme="minorHAnsi"/>
              </w:rPr>
            </w:pPr>
            <w:r w:rsidRPr="00862330">
              <w:rPr>
                <w:rFonts w:eastAsiaTheme="minorHAnsi"/>
              </w:rPr>
              <w:t>Cống buy BTCT  D800 (H30)</w:t>
            </w:r>
          </w:p>
        </w:tc>
        <w:tc>
          <w:tcPr>
            <w:tcW w:w="1769" w:type="dxa"/>
            <w:tcBorders>
              <w:top w:val="nil"/>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95</w:t>
            </w:r>
          </w:p>
        </w:tc>
        <w:tc>
          <w:tcPr>
            <w:tcW w:w="1292" w:type="dxa"/>
            <w:tcBorders>
              <w:top w:val="nil"/>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m</w:t>
            </w:r>
          </w:p>
        </w:tc>
      </w:tr>
      <w:tr w:rsidR="00862330" w:rsidRPr="00862330" w:rsidTr="007E2232">
        <w:trPr>
          <w:trHeight w:val="56"/>
        </w:trPr>
        <w:tc>
          <w:tcPr>
            <w:tcW w:w="723" w:type="dxa"/>
            <w:tcBorders>
              <w:top w:val="nil"/>
              <w:left w:val="single" w:sz="4" w:space="0" w:color="auto"/>
              <w:bottom w:val="single" w:sz="4" w:space="0" w:color="auto"/>
              <w:right w:val="single" w:sz="4" w:space="0" w:color="auto"/>
            </w:tcBorders>
            <w:noWrap/>
            <w:vAlign w:val="center"/>
          </w:tcPr>
          <w:p w:rsidR="007E2232" w:rsidRPr="00862330" w:rsidRDefault="007E2232" w:rsidP="007E2232">
            <w:pPr>
              <w:pStyle w:val="12NDKHUNG"/>
              <w:rPr>
                <w:rFonts w:eastAsiaTheme="minorHAnsi"/>
                <w:lang w:val="es-ES_tradnl"/>
              </w:rPr>
            </w:pPr>
            <w:r w:rsidRPr="00862330">
              <w:rPr>
                <w:rFonts w:eastAsiaTheme="minorHAnsi"/>
                <w:lang w:val="es-ES_tradnl"/>
              </w:rPr>
              <w:t>7</w:t>
            </w:r>
          </w:p>
        </w:tc>
        <w:tc>
          <w:tcPr>
            <w:tcW w:w="6054" w:type="dxa"/>
            <w:tcBorders>
              <w:top w:val="nil"/>
              <w:left w:val="nil"/>
              <w:bottom w:val="single" w:sz="4" w:space="0" w:color="auto"/>
              <w:right w:val="single" w:sz="4" w:space="0" w:color="auto"/>
            </w:tcBorders>
            <w:noWrap/>
            <w:vAlign w:val="center"/>
          </w:tcPr>
          <w:p w:rsidR="007E2232" w:rsidRPr="00862330" w:rsidRDefault="007E2232" w:rsidP="007E2232">
            <w:pPr>
              <w:pStyle w:val="12NDKHUNG"/>
              <w:jc w:val="both"/>
              <w:rPr>
                <w:rFonts w:eastAsiaTheme="minorHAnsi"/>
              </w:rPr>
            </w:pPr>
            <w:r w:rsidRPr="00862330">
              <w:rPr>
                <w:rFonts w:eastAsiaTheme="minorHAnsi"/>
              </w:rPr>
              <w:t>Cống buy BTCT  D1000 (H30)</w:t>
            </w:r>
          </w:p>
        </w:tc>
        <w:tc>
          <w:tcPr>
            <w:tcW w:w="1769" w:type="dxa"/>
            <w:tcBorders>
              <w:top w:val="nil"/>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62</w:t>
            </w:r>
          </w:p>
        </w:tc>
        <w:tc>
          <w:tcPr>
            <w:tcW w:w="1292" w:type="dxa"/>
            <w:tcBorders>
              <w:top w:val="nil"/>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m</w:t>
            </w:r>
          </w:p>
        </w:tc>
      </w:tr>
      <w:tr w:rsidR="00862330" w:rsidRPr="00862330" w:rsidTr="007E2232">
        <w:trPr>
          <w:trHeight w:val="56"/>
        </w:trPr>
        <w:tc>
          <w:tcPr>
            <w:tcW w:w="723" w:type="dxa"/>
            <w:tcBorders>
              <w:top w:val="nil"/>
              <w:left w:val="single" w:sz="4" w:space="0" w:color="auto"/>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8</w:t>
            </w:r>
          </w:p>
        </w:tc>
        <w:tc>
          <w:tcPr>
            <w:tcW w:w="6054" w:type="dxa"/>
            <w:tcBorders>
              <w:top w:val="nil"/>
              <w:left w:val="nil"/>
              <w:bottom w:val="single" w:sz="4" w:space="0" w:color="auto"/>
              <w:right w:val="single" w:sz="4" w:space="0" w:color="auto"/>
            </w:tcBorders>
            <w:noWrap/>
            <w:vAlign w:val="center"/>
          </w:tcPr>
          <w:p w:rsidR="007E2232" w:rsidRPr="00862330" w:rsidRDefault="007E2232" w:rsidP="007E2232">
            <w:pPr>
              <w:pStyle w:val="12NDKHUNG"/>
              <w:jc w:val="both"/>
              <w:rPr>
                <w:rFonts w:eastAsiaTheme="minorHAnsi"/>
              </w:rPr>
            </w:pPr>
            <w:r w:rsidRPr="00862330">
              <w:rPr>
                <w:rFonts w:eastAsiaTheme="minorHAnsi"/>
              </w:rPr>
              <w:t xml:space="preserve">Mương B400, hoàn trả mương nông nghiệp </w:t>
            </w:r>
          </w:p>
        </w:tc>
        <w:tc>
          <w:tcPr>
            <w:tcW w:w="1769" w:type="dxa"/>
            <w:tcBorders>
              <w:top w:val="nil"/>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218</w:t>
            </w:r>
          </w:p>
        </w:tc>
        <w:tc>
          <w:tcPr>
            <w:tcW w:w="1292" w:type="dxa"/>
            <w:tcBorders>
              <w:top w:val="nil"/>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m</w:t>
            </w:r>
          </w:p>
        </w:tc>
      </w:tr>
      <w:tr w:rsidR="00862330" w:rsidRPr="00862330" w:rsidTr="007E2232">
        <w:trPr>
          <w:trHeight w:val="56"/>
        </w:trPr>
        <w:tc>
          <w:tcPr>
            <w:tcW w:w="723" w:type="dxa"/>
            <w:tcBorders>
              <w:top w:val="single" w:sz="4" w:space="0" w:color="auto"/>
              <w:left w:val="single" w:sz="4" w:space="0" w:color="auto"/>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9</w:t>
            </w:r>
          </w:p>
        </w:tc>
        <w:tc>
          <w:tcPr>
            <w:tcW w:w="6054" w:type="dxa"/>
            <w:tcBorders>
              <w:top w:val="single" w:sz="4" w:space="0" w:color="auto"/>
              <w:left w:val="nil"/>
              <w:bottom w:val="single" w:sz="4" w:space="0" w:color="auto"/>
              <w:right w:val="single" w:sz="4" w:space="0" w:color="auto"/>
            </w:tcBorders>
            <w:noWrap/>
            <w:vAlign w:val="center"/>
          </w:tcPr>
          <w:p w:rsidR="007E2232" w:rsidRPr="00862330" w:rsidRDefault="007E2232" w:rsidP="007E2232">
            <w:pPr>
              <w:pStyle w:val="12NDKHUNG"/>
              <w:jc w:val="both"/>
              <w:rPr>
                <w:rFonts w:eastAsiaTheme="minorHAnsi"/>
              </w:rPr>
            </w:pPr>
            <w:r w:rsidRPr="00862330">
              <w:rPr>
                <w:rFonts w:eastAsiaTheme="minorHAnsi"/>
              </w:rPr>
              <w:t>Mương thoát nước B500</w:t>
            </w:r>
          </w:p>
        </w:tc>
        <w:tc>
          <w:tcPr>
            <w:tcW w:w="1769" w:type="dxa"/>
            <w:tcBorders>
              <w:top w:val="single" w:sz="4" w:space="0" w:color="auto"/>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378</w:t>
            </w:r>
          </w:p>
        </w:tc>
        <w:tc>
          <w:tcPr>
            <w:tcW w:w="1292" w:type="dxa"/>
            <w:tcBorders>
              <w:top w:val="single" w:sz="4" w:space="0" w:color="auto"/>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m</w:t>
            </w:r>
          </w:p>
        </w:tc>
      </w:tr>
      <w:tr w:rsidR="00862330" w:rsidRPr="00862330" w:rsidTr="007E2232">
        <w:trPr>
          <w:trHeight w:val="56"/>
        </w:trPr>
        <w:tc>
          <w:tcPr>
            <w:tcW w:w="723" w:type="dxa"/>
            <w:tcBorders>
              <w:top w:val="single" w:sz="4" w:space="0" w:color="auto"/>
              <w:left w:val="single" w:sz="4" w:space="0" w:color="auto"/>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10</w:t>
            </w:r>
          </w:p>
        </w:tc>
        <w:tc>
          <w:tcPr>
            <w:tcW w:w="6054" w:type="dxa"/>
            <w:tcBorders>
              <w:top w:val="single" w:sz="4" w:space="0" w:color="auto"/>
              <w:left w:val="nil"/>
              <w:bottom w:val="single" w:sz="4" w:space="0" w:color="auto"/>
              <w:right w:val="single" w:sz="4" w:space="0" w:color="auto"/>
            </w:tcBorders>
            <w:noWrap/>
            <w:vAlign w:val="center"/>
          </w:tcPr>
          <w:p w:rsidR="007E2232" w:rsidRPr="00862330" w:rsidRDefault="007E2232" w:rsidP="007E2232">
            <w:pPr>
              <w:pStyle w:val="12NDKHUNG"/>
              <w:jc w:val="both"/>
              <w:rPr>
                <w:rFonts w:eastAsiaTheme="minorHAnsi"/>
              </w:rPr>
            </w:pPr>
            <w:r w:rsidRPr="00862330">
              <w:rPr>
                <w:rFonts w:eastAsiaTheme="minorHAnsi"/>
              </w:rPr>
              <w:t>Mương thoát nước M1000</w:t>
            </w:r>
          </w:p>
        </w:tc>
        <w:tc>
          <w:tcPr>
            <w:tcW w:w="1769" w:type="dxa"/>
            <w:tcBorders>
              <w:top w:val="single" w:sz="4" w:space="0" w:color="auto"/>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196</w:t>
            </w:r>
          </w:p>
        </w:tc>
        <w:tc>
          <w:tcPr>
            <w:tcW w:w="1292" w:type="dxa"/>
            <w:tcBorders>
              <w:top w:val="single" w:sz="4" w:space="0" w:color="auto"/>
              <w:left w:val="nil"/>
              <w:bottom w:val="single" w:sz="4" w:space="0" w:color="auto"/>
              <w:right w:val="single" w:sz="4" w:space="0" w:color="auto"/>
            </w:tcBorders>
            <w:noWrap/>
            <w:vAlign w:val="center"/>
          </w:tcPr>
          <w:p w:rsidR="007E2232" w:rsidRPr="00862330" w:rsidRDefault="007E2232" w:rsidP="007E2232">
            <w:pPr>
              <w:pStyle w:val="12NDKHUNG"/>
              <w:rPr>
                <w:rFonts w:eastAsiaTheme="minorHAnsi"/>
              </w:rPr>
            </w:pPr>
            <w:r w:rsidRPr="00862330">
              <w:rPr>
                <w:rFonts w:eastAsiaTheme="minorHAnsi"/>
              </w:rPr>
              <w:t>m</w:t>
            </w:r>
          </w:p>
        </w:tc>
      </w:tr>
    </w:tbl>
    <w:p w:rsidR="00C018F9" w:rsidRPr="00862330" w:rsidRDefault="00C018F9" w:rsidP="00220A7B">
      <w:pPr>
        <w:pStyle w:val="ACAP2"/>
        <w:spacing w:before="100"/>
      </w:pPr>
      <w:bookmarkStart w:id="303" w:name="_Toc114754638"/>
      <w:r w:rsidRPr="00862330">
        <w:t>1.2.</w:t>
      </w:r>
      <w:r w:rsidR="007F3AC2" w:rsidRPr="00862330">
        <w:t>4. Đánh giá việc lựa chọn công công nghệ, hạng mục công trình và hoạt động của dự án đầu tư có khả năng tác động xấu đến môi trường.</w:t>
      </w:r>
      <w:bookmarkEnd w:id="303"/>
    </w:p>
    <w:p w:rsidR="00C018F9" w:rsidRPr="00862330" w:rsidRDefault="00C018F9" w:rsidP="00220A7B">
      <w:pPr>
        <w:pStyle w:val="ACAP1"/>
        <w:spacing w:before="100"/>
      </w:pPr>
      <w:bookmarkStart w:id="304" w:name="_Toc114754639"/>
      <w:r w:rsidRPr="00862330">
        <w:t>1.3. Nguyên, nhiên, vật liệu, hóa chất sử dụng của dự án; nguồn cung cấp điện, nước và các sản phẩm của dự án.</w:t>
      </w:r>
      <w:bookmarkEnd w:id="304"/>
    </w:p>
    <w:p w:rsidR="00C018F9" w:rsidRPr="00862330" w:rsidRDefault="00C018F9" w:rsidP="00220A7B">
      <w:pPr>
        <w:pStyle w:val="ACAP2"/>
        <w:spacing w:before="100"/>
        <w:rPr>
          <w:lang w:val="cs-CZ"/>
        </w:rPr>
      </w:pPr>
      <w:bookmarkStart w:id="305" w:name="_Toc114754640"/>
      <w:r w:rsidRPr="00862330">
        <w:rPr>
          <w:lang w:val="cs-CZ"/>
        </w:rPr>
        <w:lastRenderedPageBreak/>
        <w:t>1.3.1. Giai đoạn thi công, xây dựng</w:t>
      </w:r>
      <w:bookmarkEnd w:id="305"/>
    </w:p>
    <w:p w:rsidR="000F1414" w:rsidRPr="00862330" w:rsidRDefault="000F1414" w:rsidP="000F1414">
      <w:pPr>
        <w:rPr>
          <w:lang w:val="sv-SE"/>
        </w:rPr>
      </w:pPr>
      <w:r w:rsidRPr="00862330">
        <w:rPr>
          <w:lang w:val="sv-SE"/>
        </w:rPr>
        <w:t>- Công trình dân dụng - cấp II. Theo hồ sơ thiết kế cơ sở của dự án thì:</w:t>
      </w:r>
    </w:p>
    <w:p w:rsidR="000F1414" w:rsidRPr="00862330" w:rsidRDefault="000F1414" w:rsidP="000F1414">
      <w:pPr>
        <w:rPr>
          <w:lang w:val="sv-SE"/>
        </w:rPr>
      </w:pPr>
      <w:r w:rsidRPr="00862330">
        <w:rPr>
          <w:lang w:val="sv-SE"/>
        </w:rPr>
        <w:t xml:space="preserve">- Tổng diện tích đất ở của dự án: </w:t>
      </w:r>
      <w:r w:rsidRPr="00862330">
        <w:rPr>
          <w:sz w:val="26"/>
          <w:szCs w:val="26"/>
        </w:rPr>
        <w:t>66.503,9</w:t>
      </w:r>
      <w:r w:rsidRPr="00862330">
        <w:rPr>
          <w:lang w:val="sv-SE"/>
        </w:rPr>
        <w:t>m</w:t>
      </w:r>
      <w:r w:rsidRPr="00862330">
        <w:rPr>
          <w:vertAlign w:val="superscript"/>
          <w:lang w:val="sv-SE"/>
        </w:rPr>
        <w:t>2</w:t>
      </w:r>
    </w:p>
    <w:p w:rsidR="000F1414" w:rsidRPr="00862330" w:rsidRDefault="000F1414" w:rsidP="000F1414">
      <w:pPr>
        <w:rPr>
          <w:lang w:val="sv-SE"/>
        </w:rPr>
      </w:pPr>
      <w:r w:rsidRPr="00862330">
        <w:rPr>
          <w:lang w:val="sv-SE"/>
        </w:rPr>
        <w:t>- Mật độ xây dựng trung bình: 80%Tầng cao: 11 tầng</w:t>
      </w:r>
    </w:p>
    <w:p w:rsidR="000F1414" w:rsidRPr="00862330" w:rsidRDefault="000F1414" w:rsidP="000F1414">
      <w:pPr>
        <w:rPr>
          <w:lang w:val="sv-SE"/>
        </w:rPr>
      </w:pPr>
      <w:r w:rsidRPr="00862330">
        <w:rPr>
          <w:lang w:val="sv-SE"/>
        </w:rPr>
        <w:t xml:space="preserve">- Tổng diện tích sàn: </w:t>
      </w:r>
      <w:r w:rsidRPr="00862330">
        <w:t>27.544,3m</w:t>
      </w:r>
      <w:r w:rsidRPr="00862330">
        <w:rPr>
          <w:vertAlign w:val="superscript"/>
        </w:rPr>
        <w:t>2</w:t>
      </w:r>
    </w:p>
    <w:p w:rsidR="003C3B32" w:rsidRPr="00862330" w:rsidRDefault="003C3B32" w:rsidP="003C3B32">
      <w:pPr>
        <w:rPr>
          <w:lang w:val="nl-NL"/>
        </w:rPr>
      </w:pPr>
      <w:bookmarkStart w:id="306" w:name="_Toc471819705"/>
      <w:bookmarkStart w:id="307" w:name="_Toc474334774"/>
      <w:bookmarkStart w:id="308" w:name="_Toc476836615"/>
      <w:bookmarkStart w:id="309" w:name="_Toc487794823"/>
      <w:bookmarkStart w:id="310" w:name="_Toc489023330"/>
      <w:bookmarkStart w:id="311" w:name="_Toc490211899"/>
      <w:bookmarkStart w:id="312" w:name="_Toc11767080"/>
      <w:bookmarkStart w:id="313" w:name="_Toc17098280"/>
      <w:bookmarkStart w:id="314" w:name="_Toc17098569"/>
      <w:bookmarkStart w:id="315" w:name="_Toc18674276"/>
      <w:bookmarkStart w:id="316" w:name="_Toc20953177"/>
      <w:bookmarkStart w:id="317" w:name="_Toc21008164"/>
      <w:bookmarkStart w:id="318" w:name="_Toc21697552"/>
      <w:bookmarkStart w:id="319" w:name="_Toc21984750"/>
      <w:bookmarkStart w:id="320" w:name="_Toc22285192"/>
      <w:r w:rsidRPr="00862330">
        <w:rPr>
          <w:lang w:val="nl-NL"/>
        </w:rPr>
        <w:t xml:space="preserve">- Các loại nguyên vật liệu chủ yếu như sắt thép, xi măng, sạn, vật liệu xây dựng lấy tại trung tâm </w:t>
      </w:r>
      <w:r w:rsidR="001F7216" w:rsidRPr="00862330">
        <w:rPr>
          <w:lang w:val="nl-NL"/>
        </w:rPr>
        <w:t>thị xã Ba Đồn</w:t>
      </w:r>
      <w:r w:rsidRPr="00862330">
        <w:rPr>
          <w:lang w:val="nl-NL"/>
        </w:rPr>
        <w:t>, cự ly vận chuyển không quá 6km.</w:t>
      </w:r>
    </w:p>
    <w:p w:rsidR="003C3B32" w:rsidRPr="00862330" w:rsidRDefault="003C3B32" w:rsidP="003C3B32">
      <w:pPr>
        <w:rPr>
          <w:lang w:val="nl-NL"/>
        </w:rPr>
      </w:pPr>
      <w:r w:rsidRPr="00862330">
        <w:rPr>
          <w:lang w:val="nl-NL"/>
        </w:rPr>
        <w:t xml:space="preserve">+ Đá hộc và các loại đá dăm lấy tại mỏ đá Tiến Hóa (Tuyên Hóa); cự ly vận chuyển 20km. </w:t>
      </w:r>
    </w:p>
    <w:p w:rsidR="003C3B32" w:rsidRPr="00862330" w:rsidRDefault="003C3B32" w:rsidP="003C3B32">
      <w:pPr>
        <w:rPr>
          <w:lang w:val="nl-NL"/>
        </w:rPr>
      </w:pPr>
      <w:r w:rsidRPr="00862330">
        <w:rPr>
          <w:lang w:val="nl-NL"/>
        </w:rPr>
        <w:t>+ Đất đắp lấy tại mỏ đất tại xã Quảng Thạch, cự ly vận chuyển 12km.</w:t>
      </w:r>
    </w:p>
    <w:p w:rsidR="003C3B32" w:rsidRPr="00862330" w:rsidRDefault="003C3B32" w:rsidP="003C3B32">
      <w:pPr>
        <w:rPr>
          <w:lang w:val="nl-NL"/>
        </w:rPr>
      </w:pPr>
      <w:r w:rsidRPr="00862330">
        <w:rPr>
          <w:lang w:val="nl-NL"/>
        </w:rPr>
        <w:t xml:space="preserve">+ Cát xây lấy tại mỏ cát ở xã </w:t>
      </w:r>
      <w:r w:rsidR="006A3595" w:rsidRPr="00862330">
        <w:rPr>
          <w:lang w:val="nl-NL"/>
        </w:rPr>
        <w:t>Tiến Hóa</w:t>
      </w:r>
      <w:r w:rsidRPr="00862330">
        <w:rPr>
          <w:lang w:val="nl-NL"/>
        </w:rPr>
        <w:t xml:space="preserve">, huyện </w:t>
      </w:r>
      <w:r w:rsidR="006A3595" w:rsidRPr="00862330">
        <w:rPr>
          <w:lang w:val="nl-NL"/>
        </w:rPr>
        <w:t>Tuyên Hóa</w:t>
      </w:r>
      <w:r w:rsidRPr="00862330">
        <w:rPr>
          <w:lang w:val="nl-NL"/>
        </w:rPr>
        <w:t xml:space="preserve"> cự ly vận chuyển </w:t>
      </w:r>
      <w:r w:rsidR="006A3595" w:rsidRPr="00862330">
        <w:rPr>
          <w:lang w:val="nl-NL"/>
        </w:rPr>
        <w:t>20</w:t>
      </w:r>
      <w:r w:rsidRPr="00862330">
        <w:rPr>
          <w:lang w:val="nl-NL"/>
        </w:rPr>
        <w:t>km.</w:t>
      </w:r>
    </w:p>
    <w:p w:rsidR="006A3595" w:rsidRPr="00862330" w:rsidRDefault="006A3595" w:rsidP="006A3595">
      <w:pPr>
        <w:rPr>
          <w:lang w:val="nl-NL"/>
        </w:rPr>
      </w:pPr>
      <w:r w:rsidRPr="00862330">
        <w:rPr>
          <w:lang w:val="nl-NL"/>
        </w:rPr>
        <w:t>+ Cát san lấp lấy tại mỏ cát ở xã Quảng Xuân, huyện Quảng Trạch cự ly vận chuyển 7km.</w:t>
      </w:r>
    </w:p>
    <w:p w:rsidR="00832330" w:rsidRPr="00862330" w:rsidRDefault="00832330" w:rsidP="00665682">
      <w:pPr>
        <w:pStyle w:val="ABang"/>
        <w:rPr>
          <w:color w:val="auto"/>
        </w:rPr>
      </w:pPr>
      <w:bookmarkStart w:id="321" w:name="_Toc114754768"/>
      <w:r w:rsidRPr="00862330">
        <w:rPr>
          <w:color w:val="auto"/>
        </w:rPr>
        <w:t>Bảng 1.</w:t>
      </w:r>
      <w:r w:rsidR="00270A85" w:rsidRPr="00862330">
        <w:rPr>
          <w:color w:val="auto"/>
        </w:rPr>
        <w:t>5</w:t>
      </w:r>
      <w:r w:rsidRPr="00862330">
        <w:rPr>
          <w:color w:val="auto"/>
        </w:rPr>
        <w:t>: Khối lượng các loại vật liệu xây dựng dự án</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1813"/>
        <w:gridCol w:w="1276"/>
        <w:gridCol w:w="1417"/>
        <w:gridCol w:w="4253"/>
      </w:tblGrid>
      <w:tr w:rsidR="00862330" w:rsidRPr="00862330" w:rsidTr="00A6658A">
        <w:tc>
          <w:tcPr>
            <w:tcW w:w="847" w:type="dxa"/>
            <w:shd w:val="clear" w:color="auto" w:fill="auto"/>
            <w:vAlign w:val="center"/>
          </w:tcPr>
          <w:p w:rsidR="00A6658A" w:rsidRPr="00862330" w:rsidRDefault="00A6658A" w:rsidP="00A6658A">
            <w:pPr>
              <w:pStyle w:val="12NDKHUNG"/>
              <w:rPr>
                <w:rFonts w:eastAsia="SimSun"/>
              </w:rPr>
            </w:pPr>
            <w:r w:rsidRPr="00862330">
              <w:rPr>
                <w:rFonts w:eastAsia="SimSun"/>
              </w:rPr>
              <w:t>STT</w:t>
            </w:r>
          </w:p>
        </w:tc>
        <w:tc>
          <w:tcPr>
            <w:tcW w:w="1813" w:type="dxa"/>
            <w:shd w:val="clear" w:color="auto" w:fill="auto"/>
            <w:vAlign w:val="center"/>
          </w:tcPr>
          <w:p w:rsidR="00A6658A" w:rsidRPr="00862330" w:rsidRDefault="00A6658A" w:rsidP="00A6658A">
            <w:pPr>
              <w:pStyle w:val="12NDKHUNG"/>
            </w:pPr>
            <w:r w:rsidRPr="00862330">
              <w:t>Loại vật liệu</w:t>
            </w:r>
          </w:p>
        </w:tc>
        <w:tc>
          <w:tcPr>
            <w:tcW w:w="1276" w:type="dxa"/>
            <w:shd w:val="clear" w:color="auto" w:fill="auto"/>
            <w:vAlign w:val="center"/>
          </w:tcPr>
          <w:p w:rsidR="00A6658A" w:rsidRPr="00862330" w:rsidRDefault="00A6658A" w:rsidP="00A6658A">
            <w:pPr>
              <w:pStyle w:val="12NDKHUNG"/>
            </w:pPr>
            <w:r w:rsidRPr="00862330">
              <w:t>Tổng khối lượng (tấn)</w:t>
            </w:r>
          </w:p>
        </w:tc>
        <w:tc>
          <w:tcPr>
            <w:tcW w:w="1417" w:type="dxa"/>
            <w:shd w:val="clear" w:color="auto" w:fill="auto"/>
            <w:vAlign w:val="center"/>
          </w:tcPr>
          <w:p w:rsidR="00A6658A" w:rsidRPr="00862330" w:rsidRDefault="00A6658A" w:rsidP="00A6658A">
            <w:pPr>
              <w:pStyle w:val="12NDKHUNG"/>
            </w:pPr>
            <w:r w:rsidRPr="00862330">
              <w:t xml:space="preserve">Quãng </w:t>
            </w:r>
          </w:p>
          <w:p w:rsidR="00A6658A" w:rsidRPr="00862330" w:rsidRDefault="00A6658A" w:rsidP="00A6658A">
            <w:pPr>
              <w:pStyle w:val="12NDKHUNG"/>
            </w:pPr>
            <w:r w:rsidRPr="00862330">
              <w:t xml:space="preserve">đường </w:t>
            </w:r>
          </w:p>
          <w:p w:rsidR="00A6658A" w:rsidRPr="00862330" w:rsidRDefault="00A6658A" w:rsidP="00A6658A">
            <w:pPr>
              <w:pStyle w:val="12NDKHUNG"/>
            </w:pPr>
            <w:r w:rsidRPr="00862330">
              <w:t xml:space="preserve">vận chuyển </w:t>
            </w:r>
          </w:p>
        </w:tc>
        <w:tc>
          <w:tcPr>
            <w:tcW w:w="4253" w:type="dxa"/>
            <w:shd w:val="clear" w:color="auto" w:fill="auto"/>
            <w:vAlign w:val="center"/>
          </w:tcPr>
          <w:p w:rsidR="00A6658A" w:rsidRPr="00862330" w:rsidRDefault="00A6658A" w:rsidP="00A6658A">
            <w:pPr>
              <w:pStyle w:val="12NDKHUNG"/>
            </w:pPr>
            <w:r w:rsidRPr="00862330">
              <w:t>Địa điểm cung cấp</w:t>
            </w:r>
          </w:p>
        </w:tc>
      </w:tr>
      <w:tr w:rsidR="00862330" w:rsidRPr="00862330" w:rsidTr="00A6658A">
        <w:tc>
          <w:tcPr>
            <w:tcW w:w="847" w:type="dxa"/>
            <w:shd w:val="clear" w:color="auto" w:fill="auto"/>
            <w:vAlign w:val="center"/>
          </w:tcPr>
          <w:p w:rsidR="00A6658A" w:rsidRPr="00862330" w:rsidRDefault="00A6658A" w:rsidP="00A6658A">
            <w:pPr>
              <w:pStyle w:val="12NDKHUNG"/>
              <w:rPr>
                <w:rFonts w:eastAsia="SimSun"/>
              </w:rPr>
            </w:pPr>
            <w:r w:rsidRPr="00862330">
              <w:rPr>
                <w:rFonts w:eastAsia="SimSun"/>
              </w:rPr>
              <w:t>1</w:t>
            </w:r>
          </w:p>
        </w:tc>
        <w:tc>
          <w:tcPr>
            <w:tcW w:w="1813" w:type="dxa"/>
            <w:shd w:val="clear" w:color="auto" w:fill="auto"/>
            <w:vAlign w:val="center"/>
          </w:tcPr>
          <w:p w:rsidR="00A6658A" w:rsidRPr="00862330" w:rsidRDefault="00A6658A" w:rsidP="00A6658A">
            <w:pPr>
              <w:pStyle w:val="12NDKHUNG"/>
            </w:pPr>
            <w:r w:rsidRPr="00862330">
              <w:rPr>
                <w:rFonts w:eastAsia="SimSun"/>
              </w:rPr>
              <w:t>Đất đắp</w:t>
            </w:r>
          </w:p>
        </w:tc>
        <w:tc>
          <w:tcPr>
            <w:tcW w:w="1276" w:type="dxa"/>
            <w:shd w:val="clear" w:color="auto" w:fill="auto"/>
            <w:vAlign w:val="bottom"/>
          </w:tcPr>
          <w:p w:rsidR="00A6658A" w:rsidRPr="00862330" w:rsidRDefault="00A6658A" w:rsidP="00A6658A">
            <w:pPr>
              <w:pStyle w:val="12NDKHUNG"/>
            </w:pPr>
            <w:r w:rsidRPr="00862330">
              <w:t>157.454</w:t>
            </w:r>
          </w:p>
        </w:tc>
        <w:tc>
          <w:tcPr>
            <w:tcW w:w="1417" w:type="dxa"/>
            <w:shd w:val="clear" w:color="auto" w:fill="auto"/>
            <w:vAlign w:val="center"/>
          </w:tcPr>
          <w:p w:rsidR="00A6658A" w:rsidRPr="00862330" w:rsidRDefault="00A6658A" w:rsidP="00A6658A">
            <w:pPr>
              <w:pStyle w:val="12NDKHUNG"/>
            </w:pPr>
            <w:r w:rsidRPr="00862330">
              <w:t>12</w:t>
            </w:r>
          </w:p>
        </w:tc>
        <w:tc>
          <w:tcPr>
            <w:tcW w:w="4253" w:type="dxa"/>
            <w:shd w:val="clear" w:color="auto" w:fill="auto"/>
            <w:vAlign w:val="center"/>
          </w:tcPr>
          <w:p w:rsidR="00A6658A" w:rsidRPr="00862330" w:rsidRDefault="00A6658A" w:rsidP="00A6658A">
            <w:pPr>
              <w:pStyle w:val="12NDKHUNG"/>
              <w:jc w:val="both"/>
            </w:pPr>
            <w:r w:rsidRPr="00862330">
              <w:rPr>
                <w:lang w:val="nl-NL"/>
              </w:rPr>
              <w:t xml:space="preserve"> Mỏ đất xã Quảng Thạch</w:t>
            </w:r>
          </w:p>
        </w:tc>
      </w:tr>
      <w:tr w:rsidR="00862330" w:rsidRPr="00862330" w:rsidTr="00A6658A">
        <w:tc>
          <w:tcPr>
            <w:tcW w:w="847" w:type="dxa"/>
            <w:shd w:val="clear" w:color="auto" w:fill="auto"/>
            <w:vAlign w:val="center"/>
          </w:tcPr>
          <w:p w:rsidR="00A6658A" w:rsidRPr="00862330" w:rsidRDefault="00A6658A" w:rsidP="00A6658A">
            <w:pPr>
              <w:pStyle w:val="12NDKHUNG"/>
              <w:rPr>
                <w:rFonts w:eastAsia="SimSun"/>
              </w:rPr>
            </w:pPr>
            <w:r w:rsidRPr="00862330">
              <w:rPr>
                <w:rFonts w:eastAsia="SimSun"/>
              </w:rPr>
              <w:t>2</w:t>
            </w:r>
          </w:p>
        </w:tc>
        <w:tc>
          <w:tcPr>
            <w:tcW w:w="1813" w:type="dxa"/>
            <w:shd w:val="clear" w:color="auto" w:fill="auto"/>
            <w:vAlign w:val="center"/>
          </w:tcPr>
          <w:p w:rsidR="00A6658A" w:rsidRPr="00862330" w:rsidRDefault="00A6658A" w:rsidP="00A6658A">
            <w:pPr>
              <w:pStyle w:val="12NDKHUNG"/>
            </w:pPr>
            <w:r w:rsidRPr="00862330">
              <w:rPr>
                <w:rFonts w:eastAsia="SimSun"/>
              </w:rPr>
              <w:t>Cát xây</w:t>
            </w:r>
          </w:p>
        </w:tc>
        <w:tc>
          <w:tcPr>
            <w:tcW w:w="1276" w:type="dxa"/>
            <w:shd w:val="clear" w:color="auto" w:fill="auto"/>
            <w:vAlign w:val="center"/>
          </w:tcPr>
          <w:p w:rsidR="00A6658A" w:rsidRPr="00862330" w:rsidRDefault="00A6658A" w:rsidP="00A6658A">
            <w:pPr>
              <w:pStyle w:val="12NDKHUNG"/>
            </w:pPr>
            <w:r w:rsidRPr="00862330">
              <w:t>8.415,9</w:t>
            </w:r>
          </w:p>
        </w:tc>
        <w:tc>
          <w:tcPr>
            <w:tcW w:w="1417" w:type="dxa"/>
            <w:shd w:val="clear" w:color="auto" w:fill="auto"/>
            <w:vAlign w:val="center"/>
          </w:tcPr>
          <w:p w:rsidR="00A6658A" w:rsidRPr="00862330" w:rsidRDefault="00A6658A" w:rsidP="00A6658A">
            <w:pPr>
              <w:pStyle w:val="12NDKHUNG"/>
            </w:pPr>
            <w:r w:rsidRPr="00862330">
              <w:t>20</w:t>
            </w:r>
          </w:p>
        </w:tc>
        <w:tc>
          <w:tcPr>
            <w:tcW w:w="4253" w:type="dxa"/>
            <w:shd w:val="clear" w:color="auto" w:fill="auto"/>
            <w:vAlign w:val="center"/>
          </w:tcPr>
          <w:p w:rsidR="00A6658A" w:rsidRPr="00862330" w:rsidRDefault="00A6658A" w:rsidP="00A6658A">
            <w:pPr>
              <w:pStyle w:val="12NDKHUNG"/>
              <w:jc w:val="both"/>
            </w:pPr>
            <w:r w:rsidRPr="00862330">
              <w:t>M</w:t>
            </w:r>
            <w:r w:rsidRPr="00862330">
              <w:rPr>
                <w:lang w:val="nl-NL"/>
              </w:rPr>
              <w:t>ỏ cát Tiến Hóa, huyện Tuyên Hóa</w:t>
            </w:r>
          </w:p>
        </w:tc>
      </w:tr>
      <w:tr w:rsidR="00862330" w:rsidRPr="00862330" w:rsidTr="00A6658A">
        <w:tc>
          <w:tcPr>
            <w:tcW w:w="847" w:type="dxa"/>
            <w:shd w:val="clear" w:color="auto" w:fill="auto"/>
            <w:vAlign w:val="center"/>
          </w:tcPr>
          <w:p w:rsidR="00A6658A" w:rsidRPr="00862330" w:rsidRDefault="00A6658A" w:rsidP="00A6658A">
            <w:pPr>
              <w:pStyle w:val="12NDKHUNG"/>
              <w:rPr>
                <w:rFonts w:eastAsia="SimSun"/>
              </w:rPr>
            </w:pPr>
          </w:p>
        </w:tc>
        <w:tc>
          <w:tcPr>
            <w:tcW w:w="1813" w:type="dxa"/>
            <w:shd w:val="clear" w:color="auto" w:fill="auto"/>
            <w:vAlign w:val="center"/>
          </w:tcPr>
          <w:p w:rsidR="00A6658A" w:rsidRPr="00862330" w:rsidRDefault="00A6658A" w:rsidP="00A6658A">
            <w:pPr>
              <w:pStyle w:val="12NDKHUNG"/>
              <w:rPr>
                <w:rFonts w:eastAsia="SimSun"/>
              </w:rPr>
            </w:pPr>
            <w:r w:rsidRPr="00862330">
              <w:rPr>
                <w:rFonts w:eastAsia="SimSun"/>
              </w:rPr>
              <w:t>Cát đắp</w:t>
            </w:r>
          </w:p>
        </w:tc>
        <w:tc>
          <w:tcPr>
            <w:tcW w:w="1276" w:type="dxa"/>
            <w:shd w:val="clear" w:color="auto" w:fill="auto"/>
            <w:vAlign w:val="center"/>
          </w:tcPr>
          <w:p w:rsidR="00A6658A" w:rsidRPr="00862330" w:rsidRDefault="00A6658A" w:rsidP="00A6658A">
            <w:pPr>
              <w:pStyle w:val="12NDKHUNG"/>
            </w:pPr>
            <w:r w:rsidRPr="00862330">
              <w:t>35.500</w:t>
            </w:r>
          </w:p>
        </w:tc>
        <w:tc>
          <w:tcPr>
            <w:tcW w:w="1417" w:type="dxa"/>
            <w:shd w:val="clear" w:color="auto" w:fill="auto"/>
            <w:vAlign w:val="center"/>
          </w:tcPr>
          <w:p w:rsidR="00A6658A" w:rsidRPr="00862330" w:rsidRDefault="00A6658A" w:rsidP="00A6658A">
            <w:pPr>
              <w:pStyle w:val="12NDKHUNG"/>
            </w:pPr>
            <w:r w:rsidRPr="00862330">
              <w:t>7</w:t>
            </w:r>
          </w:p>
        </w:tc>
        <w:tc>
          <w:tcPr>
            <w:tcW w:w="4253" w:type="dxa"/>
            <w:shd w:val="clear" w:color="auto" w:fill="auto"/>
            <w:vAlign w:val="center"/>
          </w:tcPr>
          <w:p w:rsidR="00A6658A" w:rsidRPr="00862330" w:rsidRDefault="00A6658A" w:rsidP="00A6658A">
            <w:pPr>
              <w:pStyle w:val="12NDKHUNG"/>
              <w:jc w:val="both"/>
              <w:rPr>
                <w:lang w:val="nl-NL"/>
              </w:rPr>
            </w:pPr>
            <w:r w:rsidRPr="00862330">
              <w:rPr>
                <w:lang w:val="nl-NL"/>
              </w:rPr>
              <w:t>Mỏ cát ở xã Quảng Xuân, huyện Quảng Trạch</w:t>
            </w:r>
          </w:p>
        </w:tc>
      </w:tr>
      <w:tr w:rsidR="00862330" w:rsidRPr="00862330" w:rsidTr="00A6658A">
        <w:tc>
          <w:tcPr>
            <w:tcW w:w="847" w:type="dxa"/>
            <w:shd w:val="clear" w:color="auto" w:fill="auto"/>
            <w:vAlign w:val="center"/>
          </w:tcPr>
          <w:p w:rsidR="00A6658A" w:rsidRPr="00862330" w:rsidRDefault="00A6658A" w:rsidP="00A6658A">
            <w:pPr>
              <w:pStyle w:val="12NDKHUNG"/>
              <w:rPr>
                <w:rFonts w:eastAsia="SimSun"/>
              </w:rPr>
            </w:pPr>
            <w:r w:rsidRPr="00862330">
              <w:rPr>
                <w:rFonts w:eastAsia="SimSun"/>
              </w:rPr>
              <w:t>3</w:t>
            </w:r>
          </w:p>
        </w:tc>
        <w:tc>
          <w:tcPr>
            <w:tcW w:w="1813" w:type="dxa"/>
            <w:shd w:val="clear" w:color="auto" w:fill="auto"/>
            <w:vAlign w:val="center"/>
          </w:tcPr>
          <w:p w:rsidR="00A6658A" w:rsidRPr="00862330" w:rsidRDefault="00A6658A" w:rsidP="00A6658A">
            <w:pPr>
              <w:pStyle w:val="12NDKHUNG"/>
            </w:pPr>
            <w:r w:rsidRPr="00862330">
              <w:rPr>
                <w:rFonts w:eastAsia="SimSun"/>
              </w:rPr>
              <w:t>Đá</w:t>
            </w:r>
          </w:p>
        </w:tc>
        <w:tc>
          <w:tcPr>
            <w:tcW w:w="1276" w:type="dxa"/>
            <w:shd w:val="clear" w:color="auto" w:fill="auto"/>
            <w:vAlign w:val="center"/>
          </w:tcPr>
          <w:p w:rsidR="00A6658A" w:rsidRPr="00862330" w:rsidRDefault="00A6658A" w:rsidP="00A6658A">
            <w:pPr>
              <w:pStyle w:val="12NDKHUNG"/>
            </w:pPr>
            <w:r w:rsidRPr="00862330">
              <w:t>30,327,4</w:t>
            </w:r>
          </w:p>
        </w:tc>
        <w:tc>
          <w:tcPr>
            <w:tcW w:w="1417" w:type="dxa"/>
            <w:shd w:val="clear" w:color="auto" w:fill="auto"/>
            <w:vAlign w:val="center"/>
          </w:tcPr>
          <w:p w:rsidR="00A6658A" w:rsidRPr="00862330" w:rsidRDefault="00A6658A" w:rsidP="00A6658A">
            <w:pPr>
              <w:pStyle w:val="12NDKHUNG"/>
            </w:pPr>
            <w:r w:rsidRPr="00862330">
              <w:t>40</w:t>
            </w:r>
          </w:p>
        </w:tc>
        <w:tc>
          <w:tcPr>
            <w:tcW w:w="4253" w:type="dxa"/>
            <w:shd w:val="clear" w:color="auto" w:fill="auto"/>
            <w:vAlign w:val="center"/>
          </w:tcPr>
          <w:p w:rsidR="00A6658A" w:rsidRPr="00862330" w:rsidRDefault="00A6658A" w:rsidP="00A6658A">
            <w:pPr>
              <w:pStyle w:val="12NDKHUNG"/>
              <w:jc w:val="both"/>
              <w:rPr>
                <w:lang w:val="nl-NL"/>
              </w:rPr>
            </w:pPr>
            <w:r w:rsidRPr="00862330">
              <w:t>M</w:t>
            </w:r>
            <w:r w:rsidRPr="00862330">
              <w:rPr>
                <w:lang w:val="nl-NL"/>
              </w:rPr>
              <w:t>ỏ đá lèn Tiến Hóa, huyện Tuyên Hóa</w:t>
            </w:r>
          </w:p>
        </w:tc>
      </w:tr>
      <w:tr w:rsidR="00862330" w:rsidRPr="00862330" w:rsidTr="00A6658A">
        <w:tc>
          <w:tcPr>
            <w:tcW w:w="847" w:type="dxa"/>
            <w:shd w:val="clear" w:color="auto" w:fill="auto"/>
            <w:vAlign w:val="center"/>
          </w:tcPr>
          <w:p w:rsidR="00A6658A" w:rsidRPr="00862330" w:rsidRDefault="00A6658A" w:rsidP="00A6658A">
            <w:pPr>
              <w:pStyle w:val="12NDKHUNG"/>
              <w:rPr>
                <w:rFonts w:eastAsia="SimSun"/>
                <w:spacing w:val="-6"/>
              </w:rPr>
            </w:pPr>
            <w:r w:rsidRPr="00862330">
              <w:rPr>
                <w:rFonts w:eastAsia="SimSun"/>
                <w:spacing w:val="-6"/>
              </w:rPr>
              <w:t>4</w:t>
            </w:r>
          </w:p>
        </w:tc>
        <w:tc>
          <w:tcPr>
            <w:tcW w:w="1813" w:type="dxa"/>
            <w:shd w:val="clear" w:color="auto" w:fill="auto"/>
            <w:vAlign w:val="center"/>
          </w:tcPr>
          <w:p w:rsidR="00A6658A" w:rsidRPr="00862330" w:rsidRDefault="00A6658A" w:rsidP="00A6658A">
            <w:pPr>
              <w:pStyle w:val="12NDKHUNG"/>
            </w:pPr>
            <w:r w:rsidRPr="00862330">
              <w:rPr>
                <w:rFonts w:eastAsia="SimSun"/>
                <w:spacing w:val="-6"/>
              </w:rPr>
              <w:t xml:space="preserve">Xi măng, sắt, thép </w:t>
            </w:r>
          </w:p>
        </w:tc>
        <w:tc>
          <w:tcPr>
            <w:tcW w:w="1276" w:type="dxa"/>
            <w:shd w:val="clear" w:color="auto" w:fill="auto"/>
            <w:vAlign w:val="center"/>
          </w:tcPr>
          <w:p w:rsidR="00A6658A" w:rsidRPr="00862330" w:rsidRDefault="00A6658A" w:rsidP="00A6658A">
            <w:pPr>
              <w:pStyle w:val="12NDKHUNG"/>
            </w:pPr>
            <w:r w:rsidRPr="00862330">
              <w:t>8.382,27</w:t>
            </w:r>
          </w:p>
        </w:tc>
        <w:tc>
          <w:tcPr>
            <w:tcW w:w="1417" w:type="dxa"/>
            <w:shd w:val="clear" w:color="auto" w:fill="auto"/>
            <w:vAlign w:val="center"/>
          </w:tcPr>
          <w:p w:rsidR="00A6658A" w:rsidRPr="00862330" w:rsidRDefault="00A6658A" w:rsidP="00A6658A">
            <w:pPr>
              <w:pStyle w:val="12NDKHUNG"/>
              <w:rPr>
                <w:lang w:val="it-IT"/>
              </w:rPr>
            </w:pPr>
            <w:r w:rsidRPr="00862330">
              <w:rPr>
                <w:lang w:val="it-IT"/>
              </w:rPr>
              <w:t>2</w:t>
            </w:r>
          </w:p>
        </w:tc>
        <w:tc>
          <w:tcPr>
            <w:tcW w:w="4253" w:type="dxa"/>
            <w:shd w:val="clear" w:color="auto" w:fill="auto"/>
            <w:vAlign w:val="center"/>
          </w:tcPr>
          <w:p w:rsidR="00A6658A" w:rsidRPr="00862330" w:rsidRDefault="00A6658A" w:rsidP="00A6658A">
            <w:pPr>
              <w:pStyle w:val="12NDKHUNG"/>
              <w:jc w:val="both"/>
              <w:rPr>
                <w:lang w:val="nl-NL"/>
              </w:rPr>
            </w:pPr>
            <w:r w:rsidRPr="00862330">
              <w:rPr>
                <w:lang w:val="nl-NL"/>
              </w:rPr>
              <w:t>Các đại lý tại thị xã Ba Đồn</w:t>
            </w:r>
          </w:p>
        </w:tc>
      </w:tr>
      <w:tr w:rsidR="00862330" w:rsidRPr="00862330" w:rsidTr="00A6658A">
        <w:tc>
          <w:tcPr>
            <w:tcW w:w="847" w:type="dxa"/>
            <w:shd w:val="clear" w:color="auto" w:fill="auto"/>
            <w:vAlign w:val="center"/>
          </w:tcPr>
          <w:p w:rsidR="00A6658A" w:rsidRPr="00862330" w:rsidRDefault="00A6658A" w:rsidP="00A6658A">
            <w:pPr>
              <w:pStyle w:val="12NDKHUNG"/>
              <w:rPr>
                <w:rFonts w:eastAsia="SimSun"/>
                <w:spacing w:val="-6"/>
              </w:rPr>
            </w:pPr>
            <w:r w:rsidRPr="00862330">
              <w:rPr>
                <w:rFonts w:eastAsia="SimSun"/>
                <w:spacing w:val="-6"/>
              </w:rPr>
              <w:t>5</w:t>
            </w:r>
          </w:p>
        </w:tc>
        <w:tc>
          <w:tcPr>
            <w:tcW w:w="1813" w:type="dxa"/>
            <w:shd w:val="clear" w:color="auto" w:fill="auto"/>
            <w:vAlign w:val="center"/>
          </w:tcPr>
          <w:p w:rsidR="00A6658A" w:rsidRPr="00862330" w:rsidRDefault="00A6658A" w:rsidP="00A6658A">
            <w:pPr>
              <w:pStyle w:val="12NDKHUNG"/>
              <w:rPr>
                <w:rFonts w:eastAsia="SimSun"/>
                <w:spacing w:val="-6"/>
              </w:rPr>
            </w:pPr>
            <w:r w:rsidRPr="00862330">
              <w:rPr>
                <w:rFonts w:eastAsia="SimSun"/>
                <w:spacing w:val="-6"/>
              </w:rPr>
              <w:t>Gạch</w:t>
            </w:r>
          </w:p>
        </w:tc>
        <w:tc>
          <w:tcPr>
            <w:tcW w:w="1276" w:type="dxa"/>
            <w:shd w:val="clear" w:color="auto" w:fill="auto"/>
            <w:vAlign w:val="center"/>
          </w:tcPr>
          <w:p w:rsidR="00A6658A" w:rsidRPr="00862330" w:rsidRDefault="00A6658A" w:rsidP="00A6658A">
            <w:pPr>
              <w:pStyle w:val="12NDKHUNG"/>
            </w:pPr>
            <w:r w:rsidRPr="00862330">
              <w:t>7.997,4</w:t>
            </w:r>
          </w:p>
        </w:tc>
        <w:tc>
          <w:tcPr>
            <w:tcW w:w="1417" w:type="dxa"/>
            <w:shd w:val="clear" w:color="auto" w:fill="auto"/>
            <w:vAlign w:val="center"/>
          </w:tcPr>
          <w:p w:rsidR="00A6658A" w:rsidRPr="00862330" w:rsidRDefault="00A6658A" w:rsidP="00A6658A">
            <w:pPr>
              <w:pStyle w:val="12NDKHUNG"/>
              <w:rPr>
                <w:lang w:val="it-IT"/>
              </w:rPr>
            </w:pPr>
            <w:r w:rsidRPr="00862330">
              <w:rPr>
                <w:lang w:val="it-IT"/>
              </w:rPr>
              <w:t>12</w:t>
            </w:r>
          </w:p>
        </w:tc>
        <w:tc>
          <w:tcPr>
            <w:tcW w:w="4253" w:type="dxa"/>
            <w:shd w:val="clear" w:color="auto" w:fill="auto"/>
            <w:vAlign w:val="center"/>
          </w:tcPr>
          <w:p w:rsidR="00A6658A" w:rsidRPr="00862330" w:rsidRDefault="00A6658A" w:rsidP="00A6658A">
            <w:pPr>
              <w:pStyle w:val="12NDKHUNG"/>
              <w:jc w:val="both"/>
              <w:rPr>
                <w:b/>
                <w:lang w:val="it-IT"/>
              </w:rPr>
            </w:pPr>
            <w:r w:rsidRPr="00862330">
              <w:rPr>
                <w:rStyle w:val="Heading1Char1"/>
                <w:rFonts w:ascii="Times New Roman" w:hAnsi="Times New Roman" w:cs="Times New Roman"/>
                <w:b w:val="0"/>
                <w:color w:val="auto"/>
                <w:sz w:val="24"/>
                <w:szCs w:val="24"/>
                <w:lang w:val="nl-NL"/>
              </w:rPr>
              <w:t>Công ty Cổ phần Vật liệu xây dựng 1-5 Quảng Bình</w:t>
            </w:r>
          </w:p>
        </w:tc>
      </w:tr>
      <w:tr w:rsidR="00862330" w:rsidRPr="00862330" w:rsidTr="00A6658A">
        <w:tc>
          <w:tcPr>
            <w:tcW w:w="847" w:type="dxa"/>
            <w:shd w:val="clear" w:color="auto" w:fill="auto"/>
            <w:vAlign w:val="center"/>
          </w:tcPr>
          <w:p w:rsidR="00A6658A" w:rsidRPr="00862330" w:rsidRDefault="00A6658A" w:rsidP="00A6658A">
            <w:pPr>
              <w:pStyle w:val="12NDKHUNG"/>
              <w:rPr>
                <w:rFonts w:eastAsia="SimSun"/>
                <w:spacing w:val="-6"/>
              </w:rPr>
            </w:pPr>
            <w:r w:rsidRPr="00862330">
              <w:rPr>
                <w:rFonts w:eastAsia="SimSun"/>
                <w:spacing w:val="-6"/>
              </w:rPr>
              <w:t>6</w:t>
            </w:r>
          </w:p>
        </w:tc>
        <w:tc>
          <w:tcPr>
            <w:tcW w:w="1813" w:type="dxa"/>
            <w:shd w:val="clear" w:color="auto" w:fill="auto"/>
            <w:vAlign w:val="center"/>
          </w:tcPr>
          <w:p w:rsidR="00A6658A" w:rsidRPr="00862330" w:rsidRDefault="00A6658A" w:rsidP="00A6658A">
            <w:pPr>
              <w:pStyle w:val="12NDKHUNG"/>
              <w:rPr>
                <w:rFonts w:eastAsia="SimSun"/>
                <w:spacing w:val="-6"/>
              </w:rPr>
            </w:pPr>
            <w:r w:rsidRPr="00862330">
              <w:rPr>
                <w:rFonts w:eastAsia="SimSun"/>
                <w:spacing w:val="-6"/>
              </w:rPr>
              <w:t>Bê tông nhựa</w:t>
            </w:r>
          </w:p>
        </w:tc>
        <w:tc>
          <w:tcPr>
            <w:tcW w:w="1276" w:type="dxa"/>
            <w:shd w:val="clear" w:color="auto" w:fill="auto"/>
            <w:vAlign w:val="center"/>
          </w:tcPr>
          <w:p w:rsidR="00A6658A" w:rsidRPr="00862330" w:rsidRDefault="00A6658A" w:rsidP="00A6658A">
            <w:pPr>
              <w:pStyle w:val="12NDKHUNG"/>
            </w:pPr>
            <w:r w:rsidRPr="00862330">
              <w:t>100</w:t>
            </w:r>
          </w:p>
        </w:tc>
        <w:tc>
          <w:tcPr>
            <w:tcW w:w="1417" w:type="dxa"/>
            <w:shd w:val="clear" w:color="auto" w:fill="auto"/>
            <w:vAlign w:val="center"/>
          </w:tcPr>
          <w:p w:rsidR="00A6658A" w:rsidRPr="00862330" w:rsidRDefault="00A6658A" w:rsidP="00A6658A">
            <w:pPr>
              <w:pStyle w:val="12NDKHUNG"/>
              <w:rPr>
                <w:lang w:val="it-IT"/>
              </w:rPr>
            </w:pPr>
            <w:r w:rsidRPr="00862330">
              <w:rPr>
                <w:lang w:val="it-IT"/>
              </w:rPr>
              <w:t>10</w:t>
            </w:r>
          </w:p>
        </w:tc>
        <w:tc>
          <w:tcPr>
            <w:tcW w:w="4253" w:type="dxa"/>
            <w:shd w:val="clear" w:color="auto" w:fill="auto"/>
            <w:vAlign w:val="center"/>
          </w:tcPr>
          <w:p w:rsidR="00A6658A" w:rsidRPr="00862330" w:rsidRDefault="00A6658A" w:rsidP="00A6658A">
            <w:pPr>
              <w:pStyle w:val="12NDKHUNG"/>
              <w:jc w:val="both"/>
              <w:rPr>
                <w:rStyle w:val="Heading1Char1"/>
                <w:rFonts w:ascii="Times New Roman" w:hAnsi="Times New Roman" w:cs="Times New Roman"/>
                <w:b w:val="0"/>
                <w:iCs w:val="0"/>
                <w:color w:val="auto"/>
                <w:sz w:val="24"/>
                <w:szCs w:val="24"/>
                <w:lang w:val="nl-NL"/>
              </w:rPr>
            </w:pPr>
            <w:r w:rsidRPr="00862330">
              <w:rPr>
                <w:rStyle w:val="Heading1Char1"/>
                <w:rFonts w:ascii="Times New Roman" w:hAnsi="Times New Roman" w:cs="Times New Roman"/>
                <w:b w:val="0"/>
                <w:color w:val="auto"/>
                <w:sz w:val="24"/>
                <w:szCs w:val="24"/>
                <w:lang w:val="nl-NL"/>
              </w:rPr>
              <w:t>Khu công nghiệp Tây Bắc Đồng Hới</w:t>
            </w:r>
          </w:p>
        </w:tc>
      </w:tr>
    </w:tbl>
    <w:p w:rsidR="00A6341B" w:rsidRPr="00862330" w:rsidRDefault="00A6341B" w:rsidP="00A6658A">
      <w:pPr>
        <w:pStyle w:val="ngun"/>
      </w:pPr>
      <w:r w:rsidRPr="00862330">
        <w:t>(Nguồn: Báo cáo Nghiên cứu khả thi của dự án)</w:t>
      </w:r>
    </w:p>
    <w:p w:rsidR="008A489E" w:rsidRPr="00862330" w:rsidRDefault="008A489E" w:rsidP="00FF00CD">
      <w:pPr>
        <w:pStyle w:val="ACAP4"/>
        <w:spacing w:before="60"/>
        <w:rPr>
          <w:szCs w:val="28"/>
        </w:rPr>
      </w:pPr>
      <w:bookmarkStart w:id="322" w:name="_Toc448839591"/>
      <w:bookmarkStart w:id="323" w:name="_Toc448839751"/>
      <w:bookmarkStart w:id="324" w:name="_Toc449251390"/>
      <w:bookmarkStart w:id="325" w:name="_Toc449251543"/>
      <w:bookmarkStart w:id="326" w:name="_Toc449252254"/>
      <w:bookmarkStart w:id="327" w:name="_Toc449252574"/>
      <w:bookmarkStart w:id="328" w:name="_Toc449253517"/>
      <w:bookmarkStart w:id="329" w:name="_Toc449253887"/>
      <w:bookmarkStart w:id="330" w:name="_Toc497047413"/>
      <w:bookmarkStart w:id="331" w:name="_Toc89790234"/>
      <w:bookmarkStart w:id="332" w:name="_Toc92918597"/>
      <w:r w:rsidRPr="00862330">
        <w:rPr>
          <w:szCs w:val="28"/>
        </w:rPr>
        <w:t>* Công tác vận chuyển</w:t>
      </w:r>
    </w:p>
    <w:p w:rsidR="00B946E8" w:rsidRPr="00862330" w:rsidRDefault="00B946E8" w:rsidP="00FF00CD">
      <w:pPr>
        <w:pStyle w:val="ACAP4"/>
        <w:spacing w:before="60"/>
        <w:rPr>
          <w:szCs w:val="28"/>
        </w:rPr>
      </w:pPr>
      <w:r w:rsidRPr="00862330">
        <w:rPr>
          <w:szCs w:val="28"/>
        </w:rPr>
        <w:t>* Công tác đổ thải:</w:t>
      </w:r>
    </w:p>
    <w:p w:rsidR="00984AA6" w:rsidRPr="00862330" w:rsidRDefault="00984AA6" w:rsidP="00FF00CD">
      <w:pPr>
        <w:pStyle w:val="ACAP4"/>
        <w:spacing w:before="60"/>
        <w:rPr>
          <w:szCs w:val="28"/>
        </w:rPr>
      </w:pPr>
      <w:r w:rsidRPr="00862330">
        <w:rPr>
          <w:szCs w:val="28"/>
        </w:rPr>
        <w:t>* Danh mục máy thi công</w:t>
      </w:r>
      <w:bookmarkEnd w:id="322"/>
      <w:bookmarkEnd w:id="323"/>
      <w:bookmarkEnd w:id="324"/>
      <w:bookmarkEnd w:id="325"/>
      <w:bookmarkEnd w:id="326"/>
      <w:bookmarkEnd w:id="327"/>
      <w:bookmarkEnd w:id="328"/>
      <w:bookmarkEnd w:id="329"/>
      <w:bookmarkEnd w:id="330"/>
      <w:bookmarkEnd w:id="331"/>
      <w:bookmarkEnd w:id="332"/>
    </w:p>
    <w:p w:rsidR="00984AA6" w:rsidRPr="00862330" w:rsidRDefault="00984AA6" w:rsidP="00FF00CD">
      <w:pPr>
        <w:spacing w:before="60"/>
        <w:rPr>
          <w:szCs w:val="28"/>
          <w:lang w:val="pt-BR"/>
        </w:rPr>
      </w:pPr>
      <w:r w:rsidRPr="00862330">
        <w:rPr>
          <w:szCs w:val="28"/>
          <w:lang w:val="pt-BR"/>
        </w:rPr>
        <w:t>Danh mục các máy móc, thiết bị chính trong quá trình thi công Dự án được tổng hợp trong bảng sau:</w:t>
      </w:r>
      <w:r w:rsidRPr="00862330">
        <w:rPr>
          <w:szCs w:val="28"/>
          <w:lang w:val="vi-VN"/>
        </w:rPr>
        <w:t xml:space="preserve"> </w:t>
      </w:r>
    </w:p>
    <w:p w:rsidR="00984AA6" w:rsidRPr="00862330" w:rsidRDefault="00984AA6" w:rsidP="00FF00CD">
      <w:pPr>
        <w:pStyle w:val="ABang"/>
        <w:spacing w:before="60"/>
        <w:rPr>
          <w:color w:val="auto"/>
        </w:rPr>
      </w:pPr>
      <w:bookmarkStart w:id="333" w:name="_Toc93307357"/>
      <w:bookmarkStart w:id="334" w:name="_Toc114754769"/>
      <w:r w:rsidRPr="00862330">
        <w:rPr>
          <w:color w:val="auto"/>
        </w:rPr>
        <w:t>Bảng 1.</w:t>
      </w:r>
      <w:r w:rsidR="00270A85" w:rsidRPr="00862330">
        <w:rPr>
          <w:color w:val="auto"/>
        </w:rPr>
        <w:t>7</w:t>
      </w:r>
      <w:r w:rsidRPr="00862330">
        <w:rPr>
          <w:color w:val="auto"/>
        </w:rPr>
        <w:t>. Số lượng các máy thi công chính khi thi công</w:t>
      </w:r>
      <w:bookmarkEnd w:id="333"/>
      <w:bookmarkEnd w:id="3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3572"/>
        <w:gridCol w:w="1235"/>
        <w:gridCol w:w="1442"/>
        <w:gridCol w:w="2305"/>
      </w:tblGrid>
      <w:tr w:rsidR="00862330" w:rsidRPr="00862330" w:rsidTr="003C3B32">
        <w:trPr>
          <w:trHeight w:val="328"/>
          <w:jc w:val="center"/>
        </w:trPr>
        <w:tc>
          <w:tcPr>
            <w:tcW w:w="668" w:type="dxa"/>
          </w:tcPr>
          <w:p w:rsidR="000F1414" w:rsidRPr="00862330" w:rsidRDefault="000F1414" w:rsidP="000F1414">
            <w:pPr>
              <w:pStyle w:val="12NDKHUNG"/>
              <w:rPr>
                <w:b/>
                <w:lang w:val="vi-VN"/>
              </w:rPr>
            </w:pPr>
            <w:r w:rsidRPr="00862330">
              <w:rPr>
                <w:b/>
                <w:lang w:val="vi-VN"/>
              </w:rPr>
              <w:t>TT</w:t>
            </w:r>
          </w:p>
        </w:tc>
        <w:tc>
          <w:tcPr>
            <w:tcW w:w="3572" w:type="dxa"/>
          </w:tcPr>
          <w:p w:rsidR="000F1414" w:rsidRPr="00862330" w:rsidRDefault="000F1414" w:rsidP="000F1414">
            <w:pPr>
              <w:pStyle w:val="12NDKHUNG"/>
              <w:rPr>
                <w:b/>
                <w:lang w:val="pt-BR"/>
              </w:rPr>
            </w:pPr>
            <w:r w:rsidRPr="00862330">
              <w:rPr>
                <w:b/>
                <w:lang w:val="vi-VN"/>
              </w:rPr>
              <w:t xml:space="preserve">Loại máy </w:t>
            </w:r>
            <w:r w:rsidRPr="00862330">
              <w:rPr>
                <w:b/>
                <w:lang w:val="pt-BR"/>
              </w:rPr>
              <w:t>móc</w:t>
            </w:r>
          </w:p>
        </w:tc>
        <w:tc>
          <w:tcPr>
            <w:tcW w:w="1235" w:type="dxa"/>
          </w:tcPr>
          <w:p w:rsidR="000F1414" w:rsidRPr="00862330" w:rsidRDefault="000F1414" w:rsidP="000F1414">
            <w:pPr>
              <w:pStyle w:val="12NDKHUNG"/>
              <w:rPr>
                <w:b/>
                <w:lang w:val="pt-BR"/>
              </w:rPr>
            </w:pPr>
            <w:r w:rsidRPr="00862330">
              <w:rPr>
                <w:b/>
                <w:lang w:val="pt-BR"/>
              </w:rPr>
              <w:t>Đơn vị</w:t>
            </w:r>
          </w:p>
        </w:tc>
        <w:tc>
          <w:tcPr>
            <w:tcW w:w="1442" w:type="dxa"/>
          </w:tcPr>
          <w:p w:rsidR="000F1414" w:rsidRPr="00862330" w:rsidRDefault="000F1414" w:rsidP="000F1414">
            <w:pPr>
              <w:pStyle w:val="12NDKHUNG"/>
              <w:rPr>
                <w:b/>
                <w:lang w:val="pt-BR"/>
              </w:rPr>
            </w:pPr>
            <w:r w:rsidRPr="00862330">
              <w:rPr>
                <w:b/>
                <w:lang w:val="pt-BR"/>
              </w:rPr>
              <w:t>Số lượng</w:t>
            </w:r>
          </w:p>
        </w:tc>
        <w:tc>
          <w:tcPr>
            <w:tcW w:w="2305" w:type="dxa"/>
          </w:tcPr>
          <w:p w:rsidR="000F1414" w:rsidRPr="00862330" w:rsidRDefault="000F1414" w:rsidP="000F1414">
            <w:pPr>
              <w:pStyle w:val="12NDKHUNG"/>
              <w:rPr>
                <w:b/>
                <w:lang w:val="pt-BR"/>
              </w:rPr>
            </w:pPr>
            <w:r w:rsidRPr="00862330">
              <w:rPr>
                <w:b/>
                <w:lang w:val="pt-BR"/>
              </w:rPr>
              <w:t>Tình trạng</w:t>
            </w:r>
          </w:p>
        </w:tc>
      </w:tr>
      <w:tr w:rsidR="00862330" w:rsidRPr="00862330" w:rsidTr="003C3B32">
        <w:trPr>
          <w:trHeight w:val="328"/>
          <w:jc w:val="center"/>
        </w:trPr>
        <w:tc>
          <w:tcPr>
            <w:tcW w:w="668" w:type="dxa"/>
          </w:tcPr>
          <w:p w:rsidR="000F1414" w:rsidRPr="00862330" w:rsidRDefault="000F1414" w:rsidP="000F1414">
            <w:pPr>
              <w:pStyle w:val="12NDKHUNG"/>
              <w:rPr>
                <w:lang w:val="pt-BR"/>
              </w:rPr>
            </w:pPr>
            <w:r w:rsidRPr="00862330">
              <w:rPr>
                <w:lang w:val="pt-BR"/>
              </w:rPr>
              <w:t>1</w:t>
            </w:r>
          </w:p>
        </w:tc>
        <w:tc>
          <w:tcPr>
            <w:tcW w:w="3572" w:type="dxa"/>
          </w:tcPr>
          <w:p w:rsidR="000F1414" w:rsidRPr="00862330" w:rsidRDefault="000F1414" w:rsidP="000F1414">
            <w:pPr>
              <w:pStyle w:val="12NDKHUNG"/>
              <w:jc w:val="both"/>
              <w:rPr>
                <w:lang w:val="pt-BR"/>
              </w:rPr>
            </w:pPr>
            <w:r w:rsidRPr="00862330">
              <w:rPr>
                <w:lang w:val="pt-BR"/>
              </w:rPr>
              <w:t>Máy trộn bê tông 7kw</w:t>
            </w:r>
          </w:p>
        </w:tc>
        <w:tc>
          <w:tcPr>
            <w:tcW w:w="1235" w:type="dxa"/>
          </w:tcPr>
          <w:p w:rsidR="000F1414" w:rsidRPr="00862330" w:rsidRDefault="000F1414" w:rsidP="000F1414">
            <w:pPr>
              <w:pStyle w:val="12NDKHUNG"/>
              <w:rPr>
                <w:lang w:val="pt-BR"/>
              </w:rPr>
            </w:pPr>
            <w:r w:rsidRPr="00862330">
              <w:rPr>
                <w:lang w:val="pt-BR"/>
              </w:rPr>
              <w:t>Cái</w:t>
            </w:r>
          </w:p>
        </w:tc>
        <w:tc>
          <w:tcPr>
            <w:tcW w:w="1442" w:type="dxa"/>
          </w:tcPr>
          <w:p w:rsidR="000F1414" w:rsidRPr="00862330" w:rsidRDefault="000F1414" w:rsidP="000F1414">
            <w:pPr>
              <w:pStyle w:val="12NDKHUNG"/>
              <w:rPr>
                <w:lang w:val="pt-BR"/>
              </w:rPr>
            </w:pPr>
            <w:r w:rsidRPr="00862330">
              <w:rPr>
                <w:lang w:val="pt-BR"/>
              </w:rPr>
              <w:t>1</w:t>
            </w:r>
          </w:p>
        </w:tc>
        <w:tc>
          <w:tcPr>
            <w:tcW w:w="2305" w:type="dxa"/>
          </w:tcPr>
          <w:p w:rsidR="000F1414" w:rsidRPr="00862330" w:rsidRDefault="000F1414" w:rsidP="000F1414">
            <w:pPr>
              <w:pStyle w:val="12NDKHUNG"/>
              <w:rPr>
                <w:lang w:val="pt-BR"/>
              </w:rPr>
            </w:pPr>
            <w:r w:rsidRPr="00862330">
              <w:rPr>
                <w:lang w:val="pt-BR"/>
              </w:rPr>
              <w:t>Tốt</w:t>
            </w:r>
          </w:p>
        </w:tc>
      </w:tr>
      <w:tr w:rsidR="00862330" w:rsidRPr="00862330" w:rsidTr="003C3B32">
        <w:trPr>
          <w:trHeight w:val="328"/>
          <w:jc w:val="center"/>
        </w:trPr>
        <w:tc>
          <w:tcPr>
            <w:tcW w:w="668" w:type="dxa"/>
          </w:tcPr>
          <w:p w:rsidR="000F1414" w:rsidRPr="00862330" w:rsidRDefault="000F1414" w:rsidP="000F1414">
            <w:pPr>
              <w:pStyle w:val="12NDKHUNG"/>
              <w:rPr>
                <w:lang w:val="pt-BR"/>
              </w:rPr>
            </w:pPr>
            <w:r w:rsidRPr="00862330">
              <w:rPr>
                <w:lang w:val="pt-BR"/>
              </w:rPr>
              <w:t>2</w:t>
            </w:r>
          </w:p>
        </w:tc>
        <w:tc>
          <w:tcPr>
            <w:tcW w:w="3572" w:type="dxa"/>
          </w:tcPr>
          <w:p w:rsidR="000F1414" w:rsidRPr="00862330" w:rsidRDefault="000F1414" w:rsidP="000F1414">
            <w:pPr>
              <w:pStyle w:val="12NDKHUNG"/>
              <w:jc w:val="both"/>
              <w:rPr>
                <w:lang w:val="pt-BR"/>
              </w:rPr>
            </w:pPr>
            <w:r w:rsidRPr="00862330">
              <w:rPr>
                <w:lang w:val="pt-BR"/>
              </w:rPr>
              <w:t>Máy đào/máy xúc</w:t>
            </w:r>
          </w:p>
        </w:tc>
        <w:tc>
          <w:tcPr>
            <w:tcW w:w="1235" w:type="dxa"/>
          </w:tcPr>
          <w:p w:rsidR="000F1414" w:rsidRPr="00862330" w:rsidRDefault="000F1414" w:rsidP="000F1414">
            <w:pPr>
              <w:pStyle w:val="12NDKHUNG"/>
              <w:rPr>
                <w:lang w:val="pt-BR"/>
              </w:rPr>
            </w:pPr>
            <w:r w:rsidRPr="00862330">
              <w:rPr>
                <w:lang w:val="pt-BR"/>
              </w:rPr>
              <w:t>Cái</w:t>
            </w:r>
          </w:p>
        </w:tc>
        <w:tc>
          <w:tcPr>
            <w:tcW w:w="1442" w:type="dxa"/>
          </w:tcPr>
          <w:p w:rsidR="000F1414" w:rsidRPr="00862330" w:rsidRDefault="000F1414" w:rsidP="000F1414">
            <w:pPr>
              <w:pStyle w:val="12NDKHUNG"/>
              <w:rPr>
                <w:lang w:val="pt-BR"/>
              </w:rPr>
            </w:pPr>
            <w:r w:rsidRPr="00862330">
              <w:rPr>
                <w:lang w:val="pt-BR"/>
              </w:rPr>
              <w:t>2</w:t>
            </w:r>
          </w:p>
        </w:tc>
        <w:tc>
          <w:tcPr>
            <w:tcW w:w="2305" w:type="dxa"/>
          </w:tcPr>
          <w:p w:rsidR="000F1414" w:rsidRPr="00862330" w:rsidRDefault="000F1414" w:rsidP="000F1414">
            <w:pPr>
              <w:pStyle w:val="12NDKHUNG"/>
              <w:rPr>
                <w:lang w:val="pt-BR"/>
              </w:rPr>
            </w:pPr>
            <w:r w:rsidRPr="00862330">
              <w:rPr>
                <w:lang w:val="pt-BR"/>
              </w:rPr>
              <w:t>Tốt</w:t>
            </w:r>
          </w:p>
        </w:tc>
      </w:tr>
      <w:tr w:rsidR="00862330" w:rsidRPr="00862330" w:rsidTr="003C3B32">
        <w:trPr>
          <w:trHeight w:val="328"/>
          <w:jc w:val="center"/>
        </w:trPr>
        <w:tc>
          <w:tcPr>
            <w:tcW w:w="668" w:type="dxa"/>
          </w:tcPr>
          <w:p w:rsidR="000F1414" w:rsidRPr="00862330" w:rsidRDefault="000F1414" w:rsidP="000F1414">
            <w:pPr>
              <w:pStyle w:val="12NDKHUNG"/>
              <w:rPr>
                <w:lang w:val="pt-BR"/>
              </w:rPr>
            </w:pPr>
            <w:r w:rsidRPr="00862330">
              <w:rPr>
                <w:lang w:val="pt-BR"/>
              </w:rPr>
              <w:t>3</w:t>
            </w:r>
          </w:p>
        </w:tc>
        <w:tc>
          <w:tcPr>
            <w:tcW w:w="3572" w:type="dxa"/>
          </w:tcPr>
          <w:p w:rsidR="000F1414" w:rsidRPr="00862330" w:rsidRDefault="000F1414" w:rsidP="000F1414">
            <w:pPr>
              <w:pStyle w:val="12NDKHUNG"/>
              <w:jc w:val="both"/>
              <w:rPr>
                <w:lang w:val="pt-BR"/>
              </w:rPr>
            </w:pPr>
            <w:r w:rsidRPr="00862330">
              <w:rPr>
                <w:lang w:val="pt-BR"/>
              </w:rPr>
              <w:t>Máy ủi đất 110cv</w:t>
            </w:r>
          </w:p>
        </w:tc>
        <w:tc>
          <w:tcPr>
            <w:tcW w:w="1235" w:type="dxa"/>
          </w:tcPr>
          <w:p w:rsidR="000F1414" w:rsidRPr="00862330" w:rsidRDefault="000F1414" w:rsidP="000F1414">
            <w:pPr>
              <w:pStyle w:val="12NDKHUNG"/>
              <w:rPr>
                <w:lang w:val="pt-BR"/>
              </w:rPr>
            </w:pPr>
            <w:r w:rsidRPr="00862330">
              <w:rPr>
                <w:lang w:val="pt-BR"/>
              </w:rPr>
              <w:t>Cái</w:t>
            </w:r>
          </w:p>
        </w:tc>
        <w:tc>
          <w:tcPr>
            <w:tcW w:w="1442" w:type="dxa"/>
          </w:tcPr>
          <w:p w:rsidR="000F1414" w:rsidRPr="00862330" w:rsidRDefault="000F1414" w:rsidP="000F1414">
            <w:pPr>
              <w:pStyle w:val="12NDKHUNG"/>
              <w:rPr>
                <w:lang w:val="pt-BR"/>
              </w:rPr>
            </w:pPr>
            <w:r w:rsidRPr="00862330">
              <w:rPr>
                <w:lang w:val="pt-BR"/>
              </w:rPr>
              <w:t>1</w:t>
            </w:r>
          </w:p>
        </w:tc>
        <w:tc>
          <w:tcPr>
            <w:tcW w:w="2305" w:type="dxa"/>
          </w:tcPr>
          <w:p w:rsidR="000F1414" w:rsidRPr="00862330" w:rsidRDefault="000F1414" w:rsidP="000F1414">
            <w:pPr>
              <w:pStyle w:val="12NDKHUNG"/>
              <w:rPr>
                <w:lang w:val="pt-BR"/>
              </w:rPr>
            </w:pPr>
            <w:r w:rsidRPr="00862330">
              <w:rPr>
                <w:lang w:val="pt-BR"/>
              </w:rPr>
              <w:t>Tốt</w:t>
            </w:r>
          </w:p>
        </w:tc>
      </w:tr>
      <w:tr w:rsidR="00862330" w:rsidRPr="00862330" w:rsidTr="003C3B32">
        <w:trPr>
          <w:trHeight w:val="328"/>
          <w:jc w:val="center"/>
        </w:trPr>
        <w:tc>
          <w:tcPr>
            <w:tcW w:w="668" w:type="dxa"/>
          </w:tcPr>
          <w:p w:rsidR="000F1414" w:rsidRPr="00862330" w:rsidRDefault="000F1414" w:rsidP="000F1414">
            <w:pPr>
              <w:pStyle w:val="12NDKHUNG"/>
              <w:rPr>
                <w:lang w:val="pt-BR"/>
              </w:rPr>
            </w:pPr>
            <w:r w:rsidRPr="00862330">
              <w:rPr>
                <w:lang w:val="pt-BR"/>
              </w:rPr>
              <w:lastRenderedPageBreak/>
              <w:t>4</w:t>
            </w:r>
          </w:p>
        </w:tc>
        <w:tc>
          <w:tcPr>
            <w:tcW w:w="3572" w:type="dxa"/>
          </w:tcPr>
          <w:p w:rsidR="000F1414" w:rsidRPr="00862330" w:rsidRDefault="000F1414" w:rsidP="000F1414">
            <w:pPr>
              <w:pStyle w:val="12NDKHUNG"/>
              <w:jc w:val="both"/>
              <w:rPr>
                <w:lang w:val="pt-BR"/>
              </w:rPr>
            </w:pPr>
            <w:r w:rsidRPr="00862330">
              <w:rPr>
                <w:lang w:val="pt-BR"/>
              </w:rPr>
              <w:t>Máy lu</w:t>
            </w:r>
          </w:p>
        </w:tc>
        <w:tc>
          <w:tcPr>
            <w:tcW w:w="1235" w:type="dxa"/>
          </w:tcPr>
          <w:p w:rsidR="000F1414" w:rsidRPr="00862330" w:rsidRDefault="000F1414" w:rsidP="000F1414">
            <w:pPr>
              <w:pStyle w:val="12NDKHUNG"/>
              <w:rPr>
                <w:lang w:val="pt-BR"/>
              </w:rPr>
            </w:pPr>
            <w:r w:rsidRPr="00862330">
              <w:rPr>
                <w:lang w:val="pt-BR"/>
              </w:rPr>
              <w:t>Cái</w:t>
            </w:r>
          </w:p>
        </w:tc>
        <w:tc>
          <w:tcPr>
            <w:tcW w:w="1442" w:type="dxa"/>
          </w:tcPr>
          <w:p w:rsidR="000F1414" w:rsidRPr="00862330" w:rsidRDefault="000F1414" w:rsidP="000F1414">
            <w:pPr>
              <w:pStyle w:val="12NDKHUNG"/>
              <w:rPr>
                <w:lang w:val="pt-BR"/>
              </w:rPr>
            </w:pPr>
            <w:r w:rsidRPr="00862330">
              <w:rPr>
                <w:lang w:val="pt-BR"/>
              </w:rPr>
              <w:t>1</w:t>
            </w:r>
          </w:p>
        </w:tc>
        <w:tc>
          <w:tcPr>
            <w:tcW w:w="2305" w:type="dxa"/>
          </w:tcPr>
          <w:p w:rsidR="000F1414" w:rsidRPr="00862330" w:rsidRDefault="000F1414" w:rsidP="000F1414">
            <w:pPr>
              <w:pStyle w:val="12NDKHUNG"/>
              <w:rPr>
                <w:lang w:val="pt-BR"/>
              </w:rPr>
            </w:pPr>
            <w:r w:rsidRPr="00862330">
              <w:rPr>
                <w:lang w:val="pt-BR"/>
              </w:rPr>
              <w:t>Tốt</w:t>
            </w:r>
          </w:p>
        </w:tc>
      </w:tr>
      <w:tr w:rsidR="00862330" w:rsidRPr="00862330" w:rsidTr="003C3B32">
        <w:trPr>
          <w:trHeight w:val="328"/>
          <w:jc w:val="center"/>
        </w:trPr>
        <w:tc>
          <w:tcPr>
            <w:tcW w:w="668" w:type="dxa"/>
          </w:tcPr>
          <w:p w:rsidR="000F1414" w:rsidRPr="00862330" w:rsidRDefault="000F1414" w:rsidP="000F1414">
            <w:pPr>
              <w:pStyle w:val="12NDKHUNG"/>
              <w:rPr>
                <w:lang w:val="pt-BR"/>
              </w:rPr>
            </w:pPr>
            <w:r w:rsidRPr="00862330">
              <w:rPr>
                <w:lang w:val="pt-BR"/>
              </w:rPr>
              <w:t>5</w:t>
            </w:r>
          </w:p>
        </w:tc>
        <w:tc>
          <w:tcPr>
            <w:tcW w:w="3572" w:type="dxa"/>
          </w:tcPr>
          <w:p w:rsidR="000F1414" w:rsidRPr="00862330" w:rsidRDefault="000F1414" w:rsidP="000F1414">
            <w:pPr>
              <w:pStyle w:val="12NDKHUNG"/>
              <w:jc w:val="both"/>
              <w:rPr>
                <w:lang w:val="pt-BR"/>
              </w:rPr>
            </w:pPr>
            <w:r w:rsidRPr="00862330">
              <w:rPr>
                <w:lang w:val="pt-BR"/>
              </w:rPr>
              <w:t>Ô tô vận chuyển 5 tấn</w:t>
            </w:r>
          </w:p>
        </w:tc>
        <w:tc>
          <w:tcPr>
            <w:tcW w:w="1235" w:type="dxa"/>
          </w:tcPr>
          <w:p w:rsidR="000F1414" w:rsidRPr="00862330" w:rsidRDefault="000F1414" w:rsidP="000F1414">
            <w:pPr>
              <w:pStyle w:val="12NDKHUNG"/>
              <w:rPr>
                <w:lang w:val="pt-BR"/>
              </w:rPr>
            </w:pPr>
            <w:r w:rsidRPr="00862330">
              <w:rPr>
                <w:lang w:val="pt-BR"/>
              </w:rPr>
              <w:t>Cái</w:t>
            </w:r>
          </w:p>
        </w:tc>
        <w:tc>
          <w:tcPr>
            <w:tcW w:w="1442" w:type="dxa"/>
          </w:tcPr>
          <w:p w:rsidR="000F1414" w:rsidRPr="00862330" w:rsidRDefault="000F1414" w:rsidP="000F1414">
            <w:pPr>
              <w:pStyle w:val="12NDKHUNG"/>
              <w:rPr>
                <w:lang w:val="pt-BR"/>
              </w:rPr>
            </w:pPr>
            <w:r w:rsidRPr="00862330">
              <w:rPr>
                <w:lang w:val="pt-BR"/>
              </w:rPr>
              <w:t>2</w:t>
            </w:r>
          </w:p>
        </w:tc>
        <w:tc>
          <w:tcPr>
            <w:tcW w:w="2305" w:type="dxa"/>
          </w:tcPr>
          <w:p w:rsidR="000F1414" w:rsidRPr="00862330" w:rsidRDefault="000F1414" w:rsidP="000F1414">
            <w:pPr>
              <w:pStyle w:val="12NDKHUNG"/>
              <w:rPr>
                <w:lang w:val="pt-BR"/>
              </w:rPr>
            </w:pPr>
            <w:r w:rsidRPr="00862330">
              <w:rPr>
                <w:lang w:val="pt-BR"/>
              </w:rPr>
              <w:t>Tốt</w:t>
            </w:r>
          </w:p>
        </w:tc>
      </w:tr>
      <w:tr w:rsidR="00862330" w:rsidRPr="00862330" w:rsidTr="003C3B32">
        <w:trPr>
          <w:trHeight w:val="328"/>
          <w:jc w:val="center"/>
        </w:trPr>
        <w:tc>
          <w:tcPr>
            <w:tcW w:w="668" w:type="dxa"/>
          </w:tcPr>
          <w:p w:rsidR="000F1414" w:rsidRPr="00862330" w:rsidRDefault="000F1414" w:rsidP="000F1414">
            <w:pPr>
              <w:pStyle w:val="12NDKHUNG"/>
              <w:rPr>
                <w:lang w:val="pt-BR"/>
              </w:rPr>
            </w:pPr>
            <w:r w:rsidRPr="00862330">
              <w:rPr>
                <w:lang w:val="pt-BR"/>
              </w:rPr>
              <w:t>6</w:t>
            </w:r>
          </w:p>
        </w:tc>
        <w:tc>
          <w:tcPr>
            <w:tcW w:w="3572" w:type="dxa"/>
          </w:tcPr>
          <w:p w:rsidR="000F1414" w:rsidRPr="00862330" w:rsidRDefault="000F1414" w:rsidP="000F1414">
            <w:pPr>
              <w:pStyle w:val="12NDKHUNG"/>
              <w:jc w:val="both"/>
              <w:rPr>
                <w:lang w:val="pt-BR"/>
              </w:rPr>
            </w:pPr>
            <w:r w:rsidRPr="00862330">
              <w:rPr>
                <w:lang w:val="pt-BR"/>
              </w:rPr>
              <w:t>Máy cắt uốn thép 5kW</w:t>
            </w:r>
          </w:p>
        </w:tc>
        <w:tc>
          <w:tcPr>
            <w:tcW w:w="1235" w:type="dxa"/>
          </w:tcPr>
          <w:p w:rsidR="000F1414" w:rsidRPr="00862330" w:rsidRDefault="000F1414" w:rsidP="000F1414">
            <w:pPr>
              <w:pStyle w:val="12NDKHUNG"/>
              <w:rPr>
                <w:lang w:val="pt-BR"/>
              </w:rPr>
            </w:pPr>
            <w:r w:rsidRPr="00862330">
              <w:rPr>
                <w:lang w:val="pt-BR"/>
              </w:rPr>
              <w:t>Cái</w:t>
            </w:r>
          </w:p>
        </w:tc>
        <w:tc>
          <w:tcPr>
            <w:tcW w:w="1442" w:type="dxa"/>
          </w:tcPr>
          <w:p w:rsidR="000F1414" w:rsidRPr="00862330" w:rsidRDefault="000F1414" w:rsidP="000F1414">
            <w:pPr>
              <w:pStyle w:val="12NDKHUNG"/>
              <w:rPr>
                <w:lang w:val="pt-BR"/>
              </w:rPr>
            </w:pPr>
            <w:r w:rsidRPr="00862330">
              <w:rPr>
                <w:lang w:val="pt-BR"/>
              </w:rPr>
              <w:t>1</w:t>
            </w:r>
          </w:p>
        </w:tc>
        <w:tc>
          <w:tcPr>
            <w:tcW w:w="2305" w:type="dxa"/>
          </w:tcPr>
          <w:p w:rsidR="000F1414" w:rsidRPr="00862330" w:rsidRDefault="000F1414" w:rsidP="000F1414">
            <w:pPr>
              <w:pStyle w:val="12NDKHUNG"/>
              <w:rPr>
                <w:lang w:val="pt-BR"/>
              </w:rPr>
            </w:pPr>
            <w:r w:rsidRPr="00862330">
              <w:rPr>
                <w:lang w:val="pt-BR"/>
              </w:rPr>
              <w:t>Tốt</w:t>
            </w:r>
          </w:p>
        </w:tc>
      </w:tr>
      <w:tr w:rsidR="00862330" w:rsidRPr="00862330" w:rsidTr="003C3B32">
        <w:trPr>
          <w:trHeight w:val="328"/>
          <w:jc w:val="center"/>
        </w:trPr>
        <w:tc>
          <w:tcPr>
            <w:tcW w:w="668" w:type="dxa"/>
          </w:tcPr>
          <w:p w:rsidR="000F1414" w:rsidRPr="00862330" w:rsidRDefault="000F1414" w:rsidP="000F1414">
            <w:pPr>
              <w:pStyle w:val="12NDKHUNG"/>
              <w:rPr>
                <w:lang w:val="pt-BR"/>
              </w:rPr>
            </w:pPr>
            <w:r w:rsidRPr="00862330">
              <w:rPr>
                <w:lang w:val="pt-BR"/>
              </w:rPr>
              <w:t>7</w:t>
            </w:r>
          </w:p>
        </w:tc>
        <w:tc>
          <w:tcPr>
            <w:tcW w:w="3572" w:type="dxa"/>
          </w:tcPr>
          <w:p w:rsidR="000F1414" w:rsidRPr="00862330" w:rsidRDefault="000F1414" w:rsidP="000F1414">
            <w:pPr>
              <w:pStyle w:val="12NDKHUNG"/>
              <w:jc w:val="both"/>
              <w:rPr>
                <w:lang w:val="pt-BR"/>
              </w:rPr>
            </w:pPr>
            <w:r w:rsidRPr="00862330">
              <w:rPr>
                <w:lang w:val="pt-BR"/>
              </w:rPr>
              <w:t>Máy cắt ống 5kW</w:t>
            </w:r>
          </w:p>
        </w:tc>
        <w:tc>
          <w:tcPr>
            <w:tcW w:w="1235" w:type="dxa"/>
          </w:tcPr>
          <w:p w:rsidR="000F1414" w:rsidRPr="00862330" w:rsidRDefault="000F1414" w:rsidP="000F1414">
            <w:pPr>
              <w:pStyle w:val="12NDKHUNG"/>
              <w:rPr>
                <w:lang w:val="pt-BR"/>
              </w:rPr>
            </w:pPr>
            <w:r w:rsidRPr="00862330">
              <w:rPr>
                <w:lang w:val="pt-BR"/>
              </w:rPr>
              <w:t>Cái</w:t>
            </w:r>
          </w:p>
        </w:tc>
        <w:tc>
          <w:tcPr>
            <w:tcW w:w="1442" w:type="dxa"/>
          </w:tcPr>
          <w:p w:rsidR="000F1414" w:rsidRPr="00862330" w:rsidRDefault="000F1414" w:rsidP="000F1414">
            <w:pPr>
              <w:pStyle w:val="12NDKHUNG"/>
              <w:rPr>
                <w:lang w:val="pt-BR"/>
              </w:rPr>
            </w:pPr>
            <w:r w:rsidRPr="00862330">
              <w:rPr>
                <w:lang w:val="pt-BR"/>
              </w:rPr>
              <w:t>1</w:t>
            </w:r>
          </w:p>
        </w:tc>
        <w:tc>
          <w:tcPr>
            <w:tcW w:w="2305" w:type="dxa"/>
          </w:tcPr>
          <w:p w:rsidR="000F1414" w:rsidRPr="00862330" w:rsidRDefault="000F1414" w:rsidP="000F1414">
            <w:pPr>
              <w:pStyle w:val="12NDKHUNG"/>
              <w:rPr>
                <w:lang w:val="pt-BR"/>
              </w:rPr>
            </w:pPr>
            <w:r w:rsidRPr="00862330">
              <w:rPr>
                <w:lang w:val="pt-BR"/>
              </w:rPr>
              <w:t>Tốt</w:t>
            </w:r>
          </w:p>
        </w:tc>
      </w:tr>
      <w:tr w:rsidR="00862330" w:rsidRPr="00862330" w:rsidTr="003C3B32">
        <w:trPr>
          <w:trHeight w:val="337"/>
          <w:jc w:val="center"/>
        </w:trPr>
        <w:tc>
          <w:tcPr>
            <w:tcW w:w="668" w:type="dxa"/>
          </w:tcPr>
          <w:p w:rsidR="000F1414" w:rsidRPr="00862330" w:rsidRDefault="000F1414" w:rsidP="000F1414">
            <w:pPr>
              <w:pStyle w:val="12NDKHUNG"/>
              <w:rPr>
                <w:lang w:val="pt-BR"/>
              </w:rPr>
            </w:pPr>
            <w:r w:rsidRPr="00862330">
              <w:rPr>
                <w:lang w:val="pt-BR"/>
              </w:rPr>
              <w:t>8</w:t>
            </w:r>
          </w:p>
        </w:tc>
        <w:tc>
          <w:tcPr>
            <w:tcW w:w="3572" w:type="dxa"/>
          </w:tcPr>
          <w:p w:rsidR="000F1414" w:rsidRPr="00862330" w:rsidRDefault="000F1414" w:rsidP="000F1414">
            <w:pPr>
              <w:pStyle w:val="12NDKHUNG"/>
              <w:jc w:val="both"/>
              <w:rPr>
                <w:lang w:val="pt-BR"/>
              </w:rPr>
            </w:pPr>
            <w:r w:rsidRPr="00862330">
              <w:rPr>
                <w:lang w:val="pt-BR"/>
              </w:rPr>
              <w:t>Máy hàn 23kW</w:t>
            </w:r>
          </w:p>
        </w:tc>
        <w:tc>
          <w:tcPr>
            <w:tcW w:w="1235" w:type="dxa"/>
          </w:tcPr>
          <w:p w:rsidR="000F1414" w:rsidRPr="00862330" w:rsidRDefault="000F1414" w:rsidP="000F1414">
            <w:pPr>
              <w:pStyle w:val="12NDKHUNG"/>
              <w:rPr>
                <w:lang w:val="pt-BR"/>
              </w:rPr>
            </w:pPr>
            <w:r w:rsidRPr="00862330">
              <w:rPr>
                <w:lang w:val="pt-BR"/>
              </w:rPr>
              <w:t>Cái</w:t>
            </w:r>
          </w:p>
        </w:tc>
        <w:tc>
          <w:tcPr>
            <w:tcW w:w="1442" w:type="dxa"/>
          </w:tcPr>
          <w:p w:rsidR="000F1414" w:rsidRPr="00862330" w:rsidRDefault="000F1414" w:rsidP="000F1414">
            <w:pPr>
              <w:pStyle w:val="12NDKHUNG"/>
              <w:rPr>
                <w:lang w:val="pt-BR"/>
              </w:rPr>
            </w:pPr>
            <w:r w:rsidRPr="00862330">
              <w:rPr>
                <w:lang w:val="pt-BR"/>
              </w:rPr>
              <w:t>1</w:t>
            </w:r>
          </w:p>
        </w:tc>
        <w:tc>
          <w:tcPr>
            <w:tcW w:w="2305" w:type="dxa"/>
          </w:tcPr>
          <w:p w:rsidR="000F1414" w:rsidRPr="00862330" w:rsidRDefault="000F1414" w:rsidP="000F1414">
            <w:pPr>
              <w:pStyle w:val="12NDKHUNG"/>
              <w:rPr>
                <w:lang w:val="pt-BR"/>
              </w:rPr>
            </w:pPr>
            <w:r w:rsidRPr="00862330">
              <w:rPr>
                <w:lang w:val="pt-BR"/>
              </w:rPr>
              <w:t>Tốt</w:t>
            </w:r>
          </w:p>
        </w:tc>
      </w:tr>
      <w:tr w:rsidR="00862330" w:rsidRPr="00862330" w:rsidTr="003C3B32">
        <w:trPr>
          <w:trHeight w:val="337"/>
          <w:jc w:val="center"/>
        </w:trPr>
        <w:tc>
          <w:tcPr>
            <w:tcW w:w="668" w:type="dxa"/>
          </w:tcPr>
          <w:p w:rsidR="000F1414" w:rsidRPr="00862330" w:rsidRDefault="000F1414" w:rsidP="000F1414">
            <w:pPr>
              <w:pStyle w:val="12NDKHUNG"/>
              <w:rPr>
                <w:lang w:val="pt-BR"/>
              </w:rPr>
            </w:pPr>
            <w:r w:rsidRPr="00862330">
              <w:rPr>
                <w:lang w:val="pt-BR"/>
              </w:rPr>
              <w:t>9</w:t>
            </w:r>
          </w:p>
        </w:tc>
        <w:tc>
          <w:tcPr>
            <w:tcW w:w="3572" w:type="dxa"/>
          </w:tcPr>
          <w:p w:rsidR="000F1414" w:rsidRPr="00862330" w:rsidRDefault="000F1414" w:rsidP="000F1414">
            <w:pPr>
              <w:pStyle w:val="12NDKHUNG"/>
              <w:jc w:val="both"/>
              <w:rPr>
                <w:lang w:val="pt-BR"/>
              </w:rPr>
            </w:pPr>
            <w:r w:rsidRPr="00862330">
              <w:rPr>
                <w:lang w:val="pt-BR"/>
              </w:rPr>
              <w:t>Máy bơm nước 20kW</w:t>
            </w:r>
          </w:p>
        </w:tc>
        <w:tc>
          <w:tcPr>
            <w:tcW w:w="1235" w:type="dxa"/>
          </w:tcPr>
          <w:p w:rsidR="000F1414" w:rsidRPr="00862330" w:rsidRDefault="000F1414" w:rsidP="000F1414">
            <w:pPr>
              <w:pStyle w:val="12NDKHUNG"/>
              <w:rPr>
                <w:lang w:val="pt-BR"/>
              </w:rPr>
            </w:pPr>
            <w:r w:rsidRPr="00862330">
              <w:rPr>
                <w:lang w:val="pt-BR"/>
              </w:rPr>
              <w:t>Cái</w:t>
            </w:r>
          </w:p>
        </w:tc>
        <w:tc>
          <w:tcPr>
            <w:tcW w:w="1442" w:type="dxa"/>
          </w:tcPr>
          <w:p w:rsidR="000F1414" w:rsidRPr="00862330" w:rsidRDefault="000F1414" w:rsidP="000F1414">
            <w:pPr>
              <w:pStyle w:val="12NDKHUNG"/>
              <w:rPr>
                <w:lang w:val="pt-BR"/>
              </w:rPr>
            </w:pPr>
            <w:r w:rsidRPr="00862330">
              <w:rPr>
                <w:lang w:val="pt-BR"/>
              </w:rPr>
              <w:t>1</w:t>
            </w:r>
          </w:p>
        </w:tc>
        <w:tc>
          <w:tcPr>
            <w:tcW w:w="2305" w:type="dxa"/>
          </w:tcPr>
          <w:p w:rsidR="000F1414" w:rsidRPr="00862330" w:rsidRDefault="000F1414" w:rsidP="000F1414">
            <w:pPr>
              <w:pStyle w:val="12NDKHUNG"/>
              <w:rPr>
                <w:lang w:val="pt-BR"/>
              </w:rPr>
            </w:pPr>
            <w:r w:rsidRPr="00862330">
              <w:rPr>
                <w:lang w:val="pt-BR"/>
              </w:rPr>
              <w:t>Tốt</w:t>
            </w:r>
          </w:p>
        </w:tc>
      </w:tr>
      <w:tr w:rsidR="00862330" w:rsidRPr="00862330" w:rsidTr="003C3B32">
        <w:trPr>
          <w:trHeight w:val="337"/>
          <w:jc w:val="center"/>
        </w:trPr>
        <w:tc>
          <w:tcPr>
            <w:tcW w:w="668" w:type="dxa"/>
          </w:tcPr>
          <w:p w:rsidR="000F1414" w:rsidRPr="00862330" w:rsidRDefault="000F1414" w:rsidP="000F1414">
            <w:pPr>
              <w:pStyle w:val="12NDKHUNG"/>
              <w:rPr>
                <w:lang w:val="pt-BR"/>
              </w:rPr>
            </w:pPr>
            <w:r w:rsidRPr="00862330">
              <w:rPr>
                <w:lang w:val="pt-BR"/>
              </w:rPr>
              <w:t>10</w:t>
            </w:r>
          </w:p>
        </w:tc>
        <w:tc>
          <w:tcPr>
            <w:tcW w:w="3572" w:type="dxa"/>
          </w:tcPr>
          <w:p w:rsidR="000F1414" w:rsidRPr="00862330" w:rsidRDefault="000F1414" w:rsidP="000F1414">
            <w:pPr>
              <w:pStyle w:val="12NDKHUNG"/>
              <w:jc w:val="both"/>
              <w:rPr>
                <w:lang w:val="pt-BR"/>
              </w:rPr>
            </w:pPr>
            <w:r w:rsidRPr="00862330">
              <w:rPr>
                <w:lang w:val="pt-BR"/>
              </w:rPr>
              <w:t>Máy rải cấp phối đá dăm 60m</w:t>
            </w:r>
            <w:r w:rsidRPr="00862330">
              <w:rPr>
                <w:vertAlign w:val="superscript"/>
                <w:lang w:val="pt-BR"/>
              </w:rPr>
              <w:t>3</w:t>
            </w:r>
            <w:r w:rsidRPr="00862330">
              <w:rPr>
                <w:lang w:val="pt-BR"/>
              </w:rPr>
              <w:t>/h</w:t>
            </w:r>
          </w:p>
        </w:tc>
        <w:tc>
          <w:tcPr>
            <w:tcW w:w="1235" w:type="dxa"/>
          </w:tcPr>
          <w:p w:rsidR="000F1414" w:rsidRPr="00862330" w:rsidRDefault="000F1414" w:rsidP="000F1414">
            <w:pPr>
              <w:pStyle w:val="12NDKHUNG"/>
              <w:rPr>
                <w:lang w:val="pt-BR"/>
              </w:rPr>
            </w:pPr>
            <w:r w:rsidRPr="00862330">
              <w:rPr>
                <w:lang w:val="pt-BR"/>
              </w:rPr>
              <w:t>Cái</w:t>
            </w:r>
          </w:p>
        </w:tc>
        <w:tc>
          <w:tcPr>
            <w:tcW w:w="1442" w:type="dxa"/>
          </w:tcPr>
          <w:p w:rsidR="000F1414" w:rsidRPr="00862330" w:rsidRDefault="000F1414" w:rsidP="000F1414">
            <w:pPr>
              <w:pStyle w:val="12NDKHUNG"/>
              <w:rPr>
                <w:lang w:val="pt-BR"/>
              </w:rPr>
            </w:pPr>
            <w:r w:rsidRPr="00862330">
              <w:rPr>
                <w:lang w:val="pt-BR"/>
              </w:rPr>
              <w:t>1</w:t>
            </w:r>
          </w:p>
        </w:tc>
        <w:tc>
          <w:tcPr>
            <w:tcW w:w="2305" w:type="dxa"/>
          </w:tcPr>
          <w:p w:rsidR="000F1414" w:rsidRPr="00862330" w:rsidRDefault="000F1414" w:rsidP="000F1414">
            <w:pPr>
              <w:pStyle w:val="12NDKHUNG"/>
              <w:rPr>
                <w:lang w:val="pt-BR"/>
              </w:rPr>
            </w:pPr>
            <w:r w:rsidRPr="00862330">
              <w:rPr>
                <w:lang w:val="pt-BR"/>
              </w:rPr>
              <w:t>Tốt</w:t>
            </w:r>
          </w:p>
        </w:tc>
      </w:tr>
      <w:tr w:rsidR="00862330" w:rsidRPr="00862330" w:rsidTr="003C3B32">
        <w:trPr>
          <w:trHeight w:val="337"/>
          <w:jc w:val="center"/>
        </w:trPr>
        <w:tc>
          <w:tcPr>
            <w:tcW w:w="668" w:type="dxa"/>
          </w:tcPr>
          <w:p w:rsidR="000F1414" w:rsidRPr="00862330" w:rsidRDefault="000F1414" w:rsidP="000F1414">
            <w:pPr>
              <w:pStyle w:val="12NDKHUNG"/>
              <w:rPr>
                <w:lang w:val="pt-BR"/>
              </w:rPr>
            </w:pPr>
            <w:r w:rsidRPr="00862330">
              <w:rPr>
                <w:lang w:val="pt-BR"/>
              </w:rPr>
              <w:t>11</w:t>
            </w:r>
          </w:p>
        </w:tc>
        <w:tc>
          <w:tcPr>
            <w:tcW w:w="3572" w:type="dxa"/>
          </w:tcPr>
          <w:p w:rsidR="000F1414" w:rsidRPr="00862330" w:rsidRDefault="000F1414" w:rsidP="000F1414">
            <w:pPr>
              <w:pStyle w:val="12NDKHUNG"/>
              <w:jc w:val="both"/>
              <w:rPr>
                <w:lang w:val="pt-BR"/>
              </w:rPr>
            </w:pPr>
            <w:r w:rsidRPr="00862330">
              <w:rPr>
                <w:lang w:val="pt-BR"/>
              </w:rPr>
              <w:t>Máy rải bê tông nhựa 140CV</w:t>
            </w:r>
          </w:p>
        </w:tc>
        <w:tc>
          <w:tcPr>
            <w:tcW w:w="1235" w:type="dxa"/>
          </w:tcPr>
          <w:p w:rsidR="000F1414" w:rsidRPr="00862330" w:rsidRDefault="000F1414" w:rsidP="000F1414">
            <w:pPr>
              <w:pStyle w:val="12NDKHUNG"/>
              <w:rPr>
                <w:lang w:val="pt-BR"/>
              </w:rPr>
            </w:pPr>
            <w:r w:rsidRPr="00862330">
              <w:rPr>
                <w:lang w:val="pt-BR"/>
              </w:rPr>
              <w:t>Cái</w:t>
            </w:r>
          </w:p>
        </w:tc>
        <w:tc>
          <w:tcPr>
            <w:tcW w:w="1442" w:type="dxa"/>
          </w:tcPr>
          <w:p w:rsidR="000F1414" w:rsidRPr="00862330" w:rsidRDefault="000F1414" w:rsidP="000F1414">
            <w:pPr>
              <w:pStyle w:val="12NDKHUNG"/>
              <w:rPr>
                <w:lang w:val="pt-BR"/>
              </w:rPr>
            </w:pPr>
            <w:r w:rsidRPr="00862330">
              <w:rPr>
                <w:lang w:val="pt-BR"/>
              </w:rPr>
              <w:t>1</w:t>
            </w:r>
          </w:p>
        </w:tc>
        <w:tc>
          <w:tcPr>
            <w:tcW w:w="2305" w:type="dxa"/>
          </w:tcPr>
          <w:p w:rsidR="000F1414" w:rsidRPr="00862330" w:rsidRDefault="000F1414" w:rsidP="000F1414">
            <w:pPr>
              <w:pStyle w:val="12NDKHUNG"/>
              <w:rPr>
                <w:lang w:val="pt-BR"/>
              </w:rPr>
            </w:pPr>
            <w:r w:rsidRPr="00862330">
              <w:rPr>
                <w:lang w:val="pt-BR"/>
              </w:rPr>
              <w:t>Tốt</w:t>
            </w:r>
          </w:p>
        </w:tc>
      </w:tr>
      <w:tr w:rsidR="00862330" w:rsidRPr="00862330" w:rsidTr="003C3B32">
        <w:trPr>
          <w:trHeight w:val="337"/>
          <w:jc w:val="center"/>
        </w:trPr>
        <w:tc>
          <w:tcPr>
            <w:tcW w:w="668" w:type="dxa"/>
          </w:tcPr>
          <w:p w:rsidR="000F1414" w:rsidRPr="00862330" w:rsidRDefault="000F1414" w:rsidP="000F1414">
            <w:pPr>
              <w:pStyle w:val="12NDKHUNG"/>
              <w:rPr>
                <w:lang w:val="pt-BR"/>
              </w:rPr>
            </w:pPr>
            <w:r w:rsidRPr="00862330">
              <w:rPr>
                <w:lang w:val="pt-BR"/>
              </w:rPr>
              <w:t>12</w:t>
            </w:r>
          </w:p>
        </w:tc>
        <w:tc>
          <w:tcPr>
            <w:tcW w:w="3572" w:type="dxa"/>
          </w:tcPr>
          <w:p w:rsidR="000F1414" w:rsidRPr="00862330" w:rsidRDefault="000F1414" w:rsidP="000F1414">
            <w:pPr>
              <w:pStyle w:val="12NDKHUNG"/>
              <w:jc w:val="both"/>
              <w:rPr>
                <w:lang w:val="pt-BR"/>
              </w:rPr>
            </w:pPr>
            <w:r w:rsidRPr="00862330">
              <w:rPr>
                <w:lang w:val="pt-BR"/>
              </w:rPr>
              <w:t>Máy phun nhựa đường 190CV</w:t>
            </w:r>
          </w:p>
        </w:tc>
        <w:tc>
          <w:tcPr>
            <w:tcW w:w="1235" w:type="dxa"/>
          </w:tcPr>
          <w:p w:rsidR="000F1414" w:rsidRPr="00862330" w:rsidRDefault="000F1414" w:rsidP="000F1414">
            <w:pPr>
              <w:pStyle w:val="12NDKHUNG"/>
              <w:rPr>
                <w:lang w:val="pt-BR"/>
              </w:rPr>
            </w:pPr>
            <w:r w:rsidRPr="00862330">
              <w:rPr>
                <w:lang w:val="pt-BR"/>
              </w:rPr>
              <w:t>Cái</w:t>
            </w:r>
          </w:p>
        </w:tc>
        <w:tc>
          <w:tcPr>
            <w:tcW w:w="1442" w:type="dxa"/>
          </w:tcPr>
          <w:p w:rsidR="000F1414" w:rsidRPr="00862330" w:rsidRDefault="000F1414" w:rsidP="000F1414">
            <w:pPr>
              <w:pStyle w:val="12NDKHUNG"/>
              <w:rPr>
                <w:lang w:val="pt-BR"/>
              </w:rPr>
            </w:pPr>
            <w:r w:rsidRPr="00862330">
              <w:rPr>
                <w:lang w:val="pt-BR"/>
              </w:rPr>
              <w:t>1</w:t>
            </w:r>
          </w:p>
        </w:tc>
        <w:tc>
          <w:tcPr>
            <w:tcW w:w="2305" w:type="dxa"/>
          </w:tcPr>
          <w:p w:rsidR="000F1414" w:rsidRPr="00862330" w:rsidRDefault="000F1414" w:rsidP="000F1414">
            <w:pPr>
              <w:pStyle w:val="12NDKHUNG"/>
              <w:rPr>
                <w:lang w:val="pt-BR"/>
              </w:rPr>
            </w:pPr>
            <w:r w:rsidRPr="00862330">
              <w:rPr>
                <w:lang w:val="pt-BR"/>
              </w:rPr>
              <w:t>Tốt</w:t>
            </w:r>
          </w:p>
        </w:tc>
      </w:tr>
      <w:tr w:rsidR="00862330" w:rsidRPr="00862330" w:rsidTr="003C3B32">
        <w:trPr>
          <w:trHeight w:val="337"/>
          <w:jc w:val="center"/>
        </w:trPr>
        <w:tc>
          <w:tcPr>
            <w:tcW w:w="668" w:type="dxa"/>
          </w:tcPr>
          <w:p w:rsidR="000F1414" w:rsidRPr="00862330" w:rsidRDefault="000F1414" w:rsidP="000F1414">
            <w:pPr>
              <w:pStyle w:val="12NDKHUNG"/>
              <w:rPr>
                <w:lang w:val="pt-BR"/>
              </w:rPr>
            </w:pPr>
            <w:r w:rsidRPr="00862330">
              <w:rPr>
                <w:lang w:val="pt-BR"/>
              </w:rPr>
              <w:t>13</w:t>
            </w:r>
          </w:p>
        </w:tc>
        <w:tc>
          <w:tcPr>
            <w:tcW w:w="3572" w:type="dxa"/>
          </w:tcPr>
          <w:p w:rsidR="000F1414" w:rsidRPr="00862330" w:rsidRDefault="000F1414" w:rsidP="000F1414">
            <w:pPr>
              <w:pStyle w:val="12NDKHUNG"/>
              <w:jc w:val="both"/>
              <w:rPr>
                <w:lang w:val="pt-BR"/>
              </w:rPr>
            </w:pPr>
            <w:r w:rsidRPr="00862330">
              <w:rPr>
                <w:lang w:val="pt-BR"/>
              </w:rPr>
              <w:t>Máy phun sơn 40m</w:t>
            </w:r>
            <w:r w:rsidRPr="00862330">
              <w:rPr>
                <w:vertAlign w:val="superscript"/>
                <w:lang w:val="pt-BR"/>
              </w:rPr>
              <w:t>2</w:t>
            </w:r>
            <w:r w:rsidRPr="00862330">
              <w:rPr>
                <w:lang w:val="pt-BR"/>
              </w:rPr>
              <w:t>/h</w:t>
            </w:r>
          </w:p>
        </w:tc>
        <w:tc>
          <w:tcPr>
            <w:tcW w:w="1235" w:type="dxa"/>
          </w:tcPr>
          <w:p w:rsidR="000F1414" w:rsidRPr="00862330" w:rsidRDefault="000F1414" w:rsidP="000F1414">
            <w:pPr>
              <w:pStyle w:val="12NDKHUNG"/>
              <w:rPr>
                <w:lang w:val="pt-BR"/>
              </w:rPr>
            </w:pPr>
            <w:r w:rsidRPr="00862330">
              <w:rPr>
                <w:lang w:val="pt-BR"/>
              </w:rPr>
              <w:t>Cái</w:t>
            </w:r>
          </w:p>
        </w:tc>
        <w:tc>
          <w:tcPr>
            <w:tcW w:w="1442" w:type="dxa"/>
          </w:tcPr>
          <w:p w:rsidR="000F1414" w:rsidRPr="00862330" w:rsidRDefault="000F1414" w:rsidP="000F1414">
            <w:pPr>
              <w:pStyle w:val="12NDKHUNG"/>
              <w:rPr>
                <w:lang w:val="pt-BR"/>
              </w:rPr>
            </w:pPr>
            <w:r w:rsidRPr="00862330">
              <w:rPr>
                <w:lang w:val="pt-BR"/>
              </w:rPr>
              <w:t>1</w:t>
            </w:r>
          </w:p>
        </w:tc>
        <w:tc>
          <w:tcPr>
            <w:tcW w:w="2305" w:type="dxa"/>
          </w:tcPr>
          <w:p w:rsidR="000F1414" w:rsidRPr="00862330" w:rsidRDefault="000F1414" w:rsidP="000F1414">
            <w:pPr>
              <w:pStyle w:val="12NDKHUNG"/>
              <w:rPr>
                <w:lang w:val="pt-BR"/>
              </w:rPr>
            </w:pPr>
            <w:r w:rsidRPr="00862330">
              <w:rPr>
                <w:lang w:val="pt-BR"/>
              </w:rPr>
              <w:t>Tốt</w:t>
            </w:r>
          </w:p>
        </w:tc>
      </w:tr>
    </w:tbl>
    <w:p w:rsidR="00984AA6" w:rsidRPr="00862330" w:rsidRDefault="00984AA6" w:rsidP="00FF00CD">
      <w:pPr>
        <w:pStyle w:val="ngun"/>
        <w:spacing w:before="60"/>
        <w:rPr>
          <w:sz w:val="28"/>
          <w:szCs w:val="28"/>
        </w:rPr>
      </w:pPr>
      <w:r w:rsidRPr="00862330">
        <w:rPr>
          <w:sz w:val="28"/>
          <w:szCs w:val="28"/>
          <w:lang w:val="de-DE"/>
        </w:rPr>
        <w:t>Nguồn: Thông tư số 11/2019/TT-BXD ngày 26/12/2019 của Bộ Xây dựng hướng dẫn xác định giá ca máy và thiết bị thi công xây dựng</w:t>
      </w:r>
    </w:p>
    <w:p w:rsidR="00C018F9" w:rsidRPr="00862330" w:rsidRDefault="00C018F9" w:rsidP="00FF00CD">
      <w:pPr>
        <w:pStyle w:val="ACAP2"/>
        <w:spacing w:before="40"/>
        <w:rPr>
          <w:lang w:val="cs-CZ"/>
        </w:rPr>
      </w:pPr>
      <w:bookmarkStart w:id="335" w:name="_Toc114754641"/>
      <w:r w:rsidRPr="00862330">
        <w:rPr>
          <w:lang w:val="cs-CZ"/>
        </w:rPr>
        <w:t>1.3.2. Giai đoạn hoạt động</w:t>
      </w:r>
      <w:bookmarkEnd w:id="335"/>
    </w:p>
    <w:p w:rsidR="006A2DA3" w:rsidRPr="00862330" w:rsidRDefault="006A2DA3" w:rsidP="006A2DA3">
      <w:pPr>
        <w:pStyle w:val="ACAP4"/>
        <w:rPr>
          <w:b/>
          <w:bCs/>
          <w:lang w:val="es-ES"/>
        </w:rPr>
      </w:pPr>
      <w:bookmarkStart w:id="336" w:name="_Toc22135455"/>
      <w:bookmarkStart w:id="337" w:name="_Toc46288017"/>
      <w:r w:rsidRPr="00862330">
        <w:rPr>
          <w:lang w:val="es-ES"/>
        </w:rPr>
        <w:t>a. Thiết bị máy móc tại bệnh viện</w:t>
      </w:r>
    </w:p>
    <w:p w:rsidR="006A2DA3" w:rsidRPr="00862330" w:rsidRDefault="006A2DA3" w:rsidP="006A2DA3">
      <w:pPr>
        <w:pStyle w:val="ACAP4"/>
        <w:rPr>
          <w:b/>
          <w:bCs/>
          <w:lang w:val="es-ES"/>
        </w:rPr>
      </w:pPr>
      <w:r w:rsidRPr="00862330">
        <w:rPr>
          <w:lang w:val="es-ES"/>
        </w:rPr>
        <w:t xml:space="preserve">* Đầu tư trang thiết bị </w:t>
      </w:r>
    </w:p>
    <w:p w:rsidR="006A2DA3" w:rsidRPr="00862330" w:rsidRDefault="006A2DA3" w:rsidP="006A2DA3">
      <w:pPr>
        <w:rPr>
          <w:lang w:val="es-ES"/>
        </w:rPr>
      </w:pPr>
      <w:r w:rsidRPr="00862330">
        <w:rPr>
          <w:lang w:val="es-ES"/>
        </w:rPr>
        <w:t>Cung cấp Trang thiết bị y tế đồng bộ và hiện đại trong chẩn đoán và điều trị nhằm xây dựng các trung tâm y tế chuyên sâu. Xây dựng hệ thống công nghệ thông tin nhằm đáp ứng một mô hình bệnh viện kiểu mẫu trong chuyển giao kỹ thuật và công nghệ cao.</w:t>
      </w:r>
    </w:p>
    <w:p w:rsidR="006A2DA3" w:rsidRPr="00862330" w:rsidRDefault="006A2DA3" w:rsidP="006A2DA3">
      <w:pPr>
        <w:rPr>
          <w:lang w:val="es-ES"/>
        </w:rPr>
      </w:pPr>
      <w:r w:rsidRPr="00862330">
        <w:rPr>
          <w:lang w:val="es-ES"/>
        </w:rPr>
        <w:t>Hệ thống trang thiết bị được cung cấp cho bệnh viện gồm các thiết bị như thiết bị hiện đại như:</w:t>
      </w:r>
    </w:p>
    <w:p w:rsidR="006A2DA3" w:rsidRPr="00862330" w:rsidRDefault="006A2DA3" w:rsidP="006A2DA3">
      <w:pPr>
        <w:rPr>
          <w:lang w:val="es-ES"/>
        </w:rPr>
      </w:pPr>
      <w:r w:rsidRPr="00862330">
        <w:rPr>
          <w:lang w:val="es-ES"/>
        </w:rPr>
        <w:t>- Các loại thiết bị khác như hệ thống thiết bị xét nghiệm, dược. Các thiết bị đặc biệt cho các chuyên khoa Mắt, Tai mũi họng, Phẫu thuật và gây mê… Các thiết bị hiện đại cho khoa ung bướu như máy PET city, máy xạ trị, máy cobat60, máy X quang điều trị; cho khoa xét nghiệm giải phẫu như máy phân tích sinh hóa, máy phân tích miễn dịch; cho khoa thăm dò chức năng như máy cộng hưởng từ, máy city scanner, máy siêu âm màu số hóa, chẩn đoán màu; các thiết bị cho khoa chống nhiễm khuẩn như máy hấp, nồi hấp tiệt trùng các loại; các thiết bị hiện đại cho khoa hồi sức, chống độc, máy phá rung tạo nhịp tim; máy tán sỏi, thiết bị tán sỏi mật; các máy laze trong khoa da liễu và rất nhiều các thiết bị máy móc phục vụ chữa bệnh hiện đại cho các khoa phòng khác.</w:t>
      </w:r>
    </w:p>
    <w:p w:rsidR="006A2DA3" w:rsidRPr="00862330" w:rsidRDefault="006A2DA3" w:rsidP="006A2DA3">
      <w:pPr>
        <w:rPr>
          <w:lang w:val="es-ES"/>
        </w:rPr>
      </w:pPr>
      <w:r w:rsidRPr="00862330">
        <w:rPr>
          <w:lang w:val="es-ES"/>
        </w:rPr>
        <w:t xml:space="preserve">Một số nguyên tắc cơ bản trong xây dựng danh mục trang thiết bị như sau: </w:t>
      </w:r>
    </w:p>
    <w:p w:rsidR="006A2DA3" w:rsidRPr="00862330" w:rsidRDefault="006A2DA3" w:rsidP="006A2DA3">
      <w:pPr>
        <w:rPr>
          <w:lang w:val="es-ES"/>
        </w:rPr>
      </w:pPr>
      <w:r w:rsidRPr="00862330">
        <w:rPr>
          <w:lang w:val="es-ES"/>
        </w:rPr>
        <w:t>- Trang thiết bị được cung cấp bao gồm cả phần dự phòng trong trường hợp cần bảo dưỡng sửa chữa;</w:t>
      </w:r>
    </w:p>
    <w:p w:rsidR="006A2DA3" w:rsidRPr="00862330" w:rsidRDefault="006A2DA3" w:rsidP="006A2DA3">
      <w:pPr>
        <w:rPr>
          <w:lang w:val="es-ES"/>
        </w:rPr>
      </w:pPr>
      <w:r w:rsidRPr="00862330">
        <w:rPr>
          <w:lang w:val="es-ES"/>
        </w:rPr>
        <w:t>- Thiết bị chẩn đoán hình ảnh, thiết bị điều trị là những thiết bị hiện đại tiên tiến nhất;</w:t>
      </w:r>
    </w:p>
    <w:p w:rsidR="006A2DA3" w:rsidRPr="00862330" w:rsidRDefault="006A2DA3" w:rsidP="006A2DA3">
      <w:pPr>
        <w:rPr>
          <w:lang w:val="es-ES"/>
        </w:rPr>
      </w:pPr>
      <w:r w:rsidRPr="00862330">
        <w:rPr>
          <w:lang w:val="es-ES"/>
        </w:rPr>
        <w:t>- Xây dựng hệ thống xét nghiệm, tự động hóa nhằm nâng cao hiệu suất làm việc;</w:t>
      </w:r>
    </w:p>
    <w:p w:rsidR="006A2DA3" w:rsidRPr="00862330" w:rsidRDefault="006A2DA3" w:rsidP="006A2DA3">
      <w:pPr>
        <w:rPr>
          <w:lang w:val="es-ES"/>
        </w:rPr>
      </w:pPr>
      <w:r w:rsidRPr="00862330">
        <w:rPr>
          <w:lang w:val="es-ES"/>
        </w:rPr>
        <w:lastRenderedPageBreak/>
        <w:t>- Xây dựng khu tiệt trùng trung tâm hiện đại, đáp ứng quy trình xử lý một chiều, giảm thiểu nhiễm khuẩn chéo;</w:t>
      </w:r>
    </w:p>
    <w:p w:rsidR="006A2DA3" w:rsidRPr="00862330" w:rsidRDefault="006A2DA3" w:rsidP="006A2DA3">
      <w:pPr>
        <w:rPr>
          <w:lang w:val="es-ES"/>
        </w:rPr>
      </w:pPr>
      <w:r w:rsidRPr="00862330">
        <w:rPr>
          <w:lang w:val="es-ES"/>
        </w:rPr>
        <w:t>- Xây dựng hệ thống theo dõi trung tâm cho bệnh nhân nặng;</w:t>
      </w:r>
    </w:p>
    <w:p w:rsidR="006A2DA3" w:rsidRPr="00862330" w:rsidRDefault="006A2DA3" w:rsidP="006A2DA3">
      <w:pPr>
        <w:rPr>
          <w:lang w:val="es-ES"/>
        </w:rPr>
      </w:pPr>
      <w:r w:rsidRPr="00862330">
        <w:rPr>
          <w:lang w:val="es-ES"/>
        </w:rPr>
        <w:t>- Trang thiết bị, phương tiện cấp cứu hiện đại;</w:t>
      </w:r>
    </w:p>
    <w:p w:rsidR="006A2DA3" w:rsidRPr="00862330" w:rsidRDefault="006A2DA3" w:rsidP="006A2DA3">
      <w:pPr>
        <w:rPr>
          <w:b/>
          <w:bCs/>
          <w:lang w:val="es-ES"/>
        </w:rPr>
      </w:pPr>
      <w:r w:rsidRPr="00862330">
        <w:rPr>
          <w:lang w:val="es-ES"/>
        </w:rPr>
        <w:t>- Thiết bị hiện đại cho phục hồi chức năng.</w:t>
      </w:r>
    </w:p>
    <w:p w:rsidR="006A2DA3" w:rsidRPr="00862330" w:rsidRDefault="006A2DA3" w:rsidP="006A2DA3">
      <w:pPr>
        <w:rPr>
          <w:lang w:val="es-ES"/>
        </w:rPr>
      </w:pPr>
      <w:r w:rsidRPr="00862330">
        <w:rPr>
          <w:lang w:val="es-ES"/>
        </w:rPr>
        <w:t>- Hệ thống chụp X-quang KTS: có công nghệ giảm liều tia chiếu tới bệnh nhân mà vẫn giữ nguyên giá trị chẩn đoán trong hình ảnh. Cảm biến sử dụng các tấm cảm biến phẳng CCD (charge-coupled device) giúp hình ảnh chụp có chất lượng tốt hơn. Hệ thống sử dụng 02 tấm cảm biến thay vì một tấm. Ưu điểm của hệ thống 02 tấm cảm biến phẳng giúp giảm thiểu thời gian chuyển tấm cảm biến từ vị trí đặt tại mặt bàn sang vị trí giá chụp phổi.</w:t>
      </w:r>
    </w:p>
    <w:p w:rsidR="006A2DA3" w:rsidRPr="00862330" w:rsidRDefault="006A2DA3" w:rsidP="006A2DA3">
      <w:r w:rsidRPr="00862330">
        <w:rPr>
          <w:lang w:val="es-ES"/>
        </w:rPr>
        <w:t xml:space="preserve">- </w:t>
      </w:r>
      <w:r w:rsidRPr="00862330">
        <w:t>Công nghệ sử dụng trong máy siêu âm đang phát triển nhanh và mạnh. Hình ảnh 4 chiều về tim mạch đã được tái tạo một cách chính xác giúp bác sĩ chẩn đoán được tốt hơn. Với hình ảnh 4 chiều, có thể dễ dàng phát hiện các dị tật ở tim, dị tật thai nhi. Việc cân nhắc có một máy siêu âm màu, tim mạch 4 chiều là rất cân thiết cho lĩnh vực chẩn đoán và điều trị bệnh lý liên quan đến tim mạch.</w:t>
      </w:r>
    </w:p>
    <w:p w:rsidR="006A2DA3" w:rsidRPr="00862330" w:rsidRDefault="006A2DA3" w:rsidP="006A2DA3">
      <w:r w:rsidRPr="00862330">
        <w:t>- Đối với các thiết bị hỗ trợ khám và điều trị bệnh nhân, thay vì chỉ sử dụng từng máy theo dõi cho bệnh nhân tại giường và y tá hay điều dưỡng phải luôn lưu ý tới cảnh báo từ mỗi máy, thì nay với việc sử dụng hệ thống theo dõi bệnh nhân trung tâm  y tá có thể ở tại trạm theo dõi bệnh nhân cùng một lúc có thể kiểm soát được hàng chục bệnh nhân khác nhau chỉ trên một màn hình hiển thị.</w:t>
      </w:r>
    </w:p>
    <w:p w:rsidR="006A2DA3" w:rsidRPr="00862330" w:rsidRDefault="006A2DA3" w:rsidP="006A2DA3">
      <w:r w:rsidRPr="00862330">
        <w:t xml:space="preserve">- Hệ thống nội soi chẩn đoán: sử dụng công nghệ xử lý và hiển thị hình ảnh thế hệ mới, độ phân giải cao (full HD) để nâng cao chất lượng hình ảnh thăm khám cũng như hỗ trợ cho Phẫu thuật viên. </w:t>
      </w:r>
    </w:p>
    <w:p w:rsidR="006A2DA3" w:rsidRPr="00862330" w:rsidRDefault="006A2DA3" w:rsidP="006A2DA3">
      <w:r w:rsidRPr="00862330">
        <w:t xml:space="preserve">- Hệ thống xét nghiệm: sử dụng loại tự động hóa hoàn toàn, công suất lớn nhằm giảm thiểu thời gian ra kết quả. Hệ thống xét nghiệm sinh hóa kèm theo module đo điện giải đồ nhằm giảm thời gian ra kết quả và cho ra được nhiều chỉ số xét nghiệm đồng thời. </w:t>
      </w:r>
    </w:p>
    <w:p w:rsidR="006A2DA3" w:rsidRPr="00862330" w:rsidRDefault="006A2DA3" w:rsidP="006A2DA3">
      <w:r w:rsidRPr="00862330">
        <w:t>- Hệ thống khí trung tâm: Sử dụng hệ thống khí trung tâm gồm 3 loại khí là Oxy, khí nén và khí hút. Nguồn oxy cung cấp chính là bình oxy lỏng thay vì sử dụng các chai khí Oxy. Các đầu ổ khí được cung cấp tại khu vực phòng mổ, phòng hồi sức cấp cứu, khu vực cấp cứu, phòng điều trị bệnh nhân nặng tại khoa, phòng đặt máy răng, phòng bệnh nhân v.v... nhằm đáp ứng nhu cầu sử dụng của bệnh nhân.</w:t>
      </w:r>
    </w:p>
    <w:p w:rsidR="006A2DA3" w:rsidRPr="00862330" w:rsidRDefault="006A2DA3" w:rsidP="006A2DA3">
      <w:r w:rsidRPr="00862330">
        <w:t>- Khu tiệt trùng trung tâm: thiết kế theo chu trình một chiều, cách ly giữa phần sạch và phần bẩn riêng rẽ. Các thiết bị tiệt trùng nên sử dụng loại 2 cửa.</w:t>
      </w:r>
    </w:p>
    <w:p w:rsidR="006A2DA3" w:rsidRPr="00862330" w:rsidRDefault="006A2DA3" w:rsidP="006A2DA3">
      <w:pPr>
        <w:rPr>
          <w:lang w:val="es-ES"/>
        </w:rPr>
      </w:pPr>
      <w:r w:rsidRPr="00862330">
        <w:rPr>
          <w:lang w:val="es-ES"/>
        </w:rPr>
        <w:t xml:space="preserve">- Xây dựng hệ thống công nghệ thông tin (ICT) cho một Bệnh viện kiểu mẫu trong chuyển giao kỹ thuật và công nghệ cao. Phương pháp quản trị Bệnh viện giúp mang lại hiệu quả cao hơn trong công tác quản lý Bệnh viện bằng công nghệ thông tin, bệnh án điện tử. Hệ thống công nghệ thông tin bao gồm: </w:t>
      </w:r>
    </w:p>
    <w:p w:rsidR="006A2DA3" w:rsidRPr="00862330" w:rsidRDefault="006A2DA3" w:rsidP="006A2DA3">
      <w:pPr>
        <w:rPr>
          <w:lang w:val="es-ES"/>
        </w:rPr>
      </w:pPr>
      <w:r w:rsidRPr="00862330">
        <w:rPr>
          <w:lang w:val="es-ES"/>
        </w:rPr>
        <w:lastRenderedPageBreak/>
        <w:t>+ Hệ thống hỗ trợ lâm sàng: Bao gồm bệnh án điện tử, trả lời kết quả xét nghiệm, chẩn đoán hình ảnh.</w:t>
      </w:r>
    </w:p>
    <w:p w:rsidR="006A2DA3" w:rsidRPr="00862330" w:rsidRDefault="006A2DA3" w:rsidP="006A2DA3">
      <w:pPr>
        <w:rPr>
          <w:lang w:val="es-ES"/>
        </w:rPr>
      </w:pPr>
      <w:r w:rsidRPr="00862330">
        <w:rPr>
          <w:lang w:val="es-ES"/>
        </w:rPr>
        <w:t>+ Hệ thống ICT các khoa phòng: Giúp kiểm tra thuốc, xét nghiệm, quản lý truyền máu, quản lý điều dưỡng, cấp cứu…</w:t>
      </w:r>
    </w:p>
    <w:p w:rsidR="006A2DA3" w:rsidRPr="00862330" w:rsidRDefault="006A2DA3" w:rsidP="006A2DA3">
      <w:pPr>
        <w:rPr>
          <w:lang w:val="es-ES"/>
        </w:rPr>
      </w:pPr>
      <w:r w:rsidRPr="00862330">
        <w:rPr>
          <w:lang w:val="es-ES"/>
        </w:rPr>
        <w:t>+ Hệ thống công nghệ thông tin nối mạng kết nối mạng internet, hội thảo, …</w:t>
      </w:r>
    </w:p>
    <w:p w:rsidR="006A2DA3" w:rsidRPr="00862330" w:rsidRDefault="006A2DA3" w:rsidP="006A2DA3">
      <w:pPr>
        <w:rPr>
          <w:lang w:val="es-ES"/>
        </w:rPr>
      </w:pPr>
      <w:r w:rsidRPr="00862330">
        <w:rPr>
          <w:lang w:val="es-ES"/>
        </w:rPr>
        <w:t>+ Hệ thống ICT sẽ thường xuyên được bảo trì theo định kỳ, quản lý xâm nhập virus.</w:t>
      </w:r>
    </w:p>
    <w:p w:rsidR="006A2DA3" w:rsidRPr="00862330" w:rsidRDefault="006A2DA3" w:rsidP="006A2DA3">
      <w:pPr>
        <w:pStyle w:val="ACAP4"/>
        <w:rPr>
          <w:snapToGrid w:val="0"/>
          <w:lang w:val="sv-SE"/>
        </w:rPr>
      </w:pPr>
      <w:r w:rsidRPr="00862330">
        <w:rPr>
          <w:snapToGrid w:val="0"/>
          <w:lang w:val="sv-SE"/>
        </w:rPr>
        <w:t>b. Số l</w:t>
      </w:r>
      <w:r w:rsidRPr="00862330">
        <w:rPr>
          <w:rFonts w:hint="eastAsia"/>
          <w:snapToGrid w:val="0"/>
          <w:lang w:val="sv-SE"/>
        </w:rPr>
        <w:t>ư</w:t>
      </w:r>
      <w:r w:rsidRPr="00862330">
        <w:rPr>
          <w:snapToGrid w:val="0"/>
          <w:lang w:val="sv-SE"/>
        </w:rPr>
        <w:t>ợng cán bộ nhân viên làm việc tại bệnh viện:</w:t>
      </w:r>
    </w:p>
    <w:p w:rsidR="006A2DA3" w:rsidRPr="00862330" w:rsidRDefault="006A2DA3" w:rsidP="006A2DA3">
      <w:pPr>
        <w:rPr>
          <w:lang w:val="pl-PL" w:eastAsia="zh-CN"/>
        </w:rPr>
      </w:pPr>
      <w:r w:rsidRPr="00862330">
        <w:rPr>
          <w:lang w:val="pl-PL" w:eastAsia="zh-CN"/>
        </w:rPr>
        <w:t xml:space="preserve">Việc bố trí nhân sự tại Bệnh viện được thực hiện trên cơ sở tuân thủ các quy định hiện hành và tham khảo thực tế tại các cơ sở khám chữa bệnh khác trong cùng hệ thống. </w:t>
      </w:r>
    </w:p>
    <w:p w:rsidR="006A2DA3" w:rsidRPr="00862330" w:rsidRDefault="006A2DA3" w:rsidP="006A2DA3">
      <w:pPr>
        <w:rPr>
          <w:lang w:val="pl-PL" w:eastAsia="zh-CN"/>
        </w:rPr>
      </w:pPr>
      <w:r w:rsidRPr="00862330">
        <w:rPr>
          <w:lang w:val="pl-PL" w:eastAsia="zh-CN"/>
        </w:rPr>
        <w:t>Cùng với trang thiết bị hiện đại, Bệnh viện sẽ mời các chuyên gia tham gia khám chữa bệnh nhằm nâng cao chất lượng và thương hiệu Bệnh viện.</w:t>
      </w:r>
    </w:p>
    <w:p w:rsidR="006A2DA3" w:rsidRPr="00862330" w:rsidRDefault="006A2DA3" w:rsidP="006A2DA3">
      <w:pPr>
        <w:widowControl w:val="0"/>
        <w:jc w:val="center"/>
        <w:rPr>
          <w:szCs w:val="28"/>
          <w:lang w:val="pl-PL" w:eastAsia="zh-CN"/>
        </w:rPr>
      </w:pPr>
      <w:r w:rsidRPr="00862330">
        <w:rPr>
          <w:b/>
          <w:bCs/>
          <w:szCs w:val="28"/>
          <w:lang w:val="pl-PL"/>
        </w:rPr>
        <w:t>Bảng 1.10: Tổ chức nhân sự của bệnh viện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5494"/>
        <w:gridCol w:w="3242"/>
      </w:tblGrid>
      <w:tr w:rsidR="00862330" w:rsidRPr="00862330" w:rsidTr="003C3B32">
        <w:trPr>
          <w:tblHeader/>
        </w:trPr>
        <w:tc>
          <w:tcPr>
            <w:tcW w:w="516" w:type="pct"/>
            <w:shd w:val="clear" w:color="auto" w:fill="auto"/>
          </w:tcPr>
          <w:p w:rsidR="006A2DA3" w:rsidRPr="00862330" w:rsidRDefault="006A2DA3" w:rsidP="006A2DA3">
            <w:pPr>
              <w:pStyle w:val="12NDKHUNG"/>
              <w:rPr>
                <w:b/>
              </w:rPr>
            </w:pPr>
            <w:r w:rsidRPr="00862330">
              <w:rPr>
                <w:b/>
              </w:rPr>
              <w:t>TT</w:t>
            </w:r>
          </w:p>
        </w:tc>
        <w:tc>
          <w:tcPr>
            <w:tcW w:w="2820" w:type="pct"/>
            <w:shd w:val="clear" w:color="auto" w:fill="auto"/>
          </w:tcPr>
          <w:p w:rsidR="006A2DA3" w:rsidRPr="00862330" w:rsidRDefault="006A2DA3" w:rsidP="006A2DA3">
            <w:pPr>
              <w:pStyle w:val="12NDKHUNG"/>
              <w:rPr>
                <w:b/>
              </w:rPr>
            </w:pPr>
            <w:r w:rsidRPr="00862330">
              <w:rPr>
                <w:b/>
              </w:rPr>
              <w:t>Cơ cấu</w:t>
            </w:r>
          </w:p>
        </w:tc>
        <w:tc>
          <w:tcPr>
            <w:tcW w:w="1665" w:type="pct"/>
            <w:shd w:val="clear" w:color="auto" w:fill="auto"/>
            <w:vAlign w:val="center"/>
          </w:tcPr>
          <w:p w:rsidR="006A2DA3" w:rsidRPr="00862330" w:rsidRDefault="006A2DA3" w:rsidP="006A2DA3">
            <w:pPr>
              <w:pStyle w:val="12NDKHUNG"/>
              <w:rPr>
                <w:b/>
              </w:rPr>
            </w:pPr>
            <w:r w:rsidRPr="00862330">
              <w:rPr>
                <w:b/>
              </w:rPr>
              <w:t>Tỷ lệ</w:t>
            </w:r>
          </w:p>
        </w:tc>
      </w:tr>
      <w:tr w:rsidR="00862330" w:rsidRPr="00862330" w:rsidTr="003C3B32">
        <w:tc>
          <w:tcPr>
            <w:tcW w:w="516" w:type="pct"/>
            <w:shd w:val="clear" w:color="auto" w:fill="auto"/>
            <w:vAlign w:val="center"/>
          </w:tcPr>
          <w:p w:rsidR="006A2DA3" w:rsidRPr="00862330" w:rsidRDefault="006A2DA3" w:rsidP="006A2DA3">
            <w:pPr>
              <w:pStyle w:val="12NDKHUNG"/>
            </w:pPr>
            <w:r w:rsidRPr="00862330">
              <w:t>A</w:t>
            </w:r>
          </w:p>
        </w:tc>
        <w:tc>
          <w:tcPr>
            <w:tcW w:w="2820" w:type="pct"/>
            <w:shd w:val="clear" w:color="auto" w:fill="auto"/>
          </w:tcPr>
          <w:p w:rsidR="006A2DA3" w:rsidRPr="00862330" w:rsidRDefault="006A2DA3" w:rsidP="006A2DA3">
            <w:pPr>
              <w:pStyle w:val="12NDKHUNG"/>
              <w:jc w:val="both"/>
            </w:pPr>
            <w:r w:rsidRPr="00862330">
              <w:t>Cơ cấu bộ phận</w:t>
            </w:r>
          </w:p>
        </w:tc>
        <w:tc>
          <w:tcPr>
            <w:tcW w:w="1665" w:type="pct"/>
            <w:shd w:val="clear" w:color="auto" w:fill="auto"/>
            <w:vAlign w:val="center"/>
          </w:tcPr>
          <w:p w:rsidR="006A2DA3" w:rsidRPr="00862330" w:rsidRDefault="006A2DA3" w:rsidP="006A2DA3">
            <w:pPr>
              <w:pStyle w:val="12NDKHUNG"/>
            </w:pPr>
          </w:p>
        </w:tc>
      </w:tr>
      <w:tr w:rsidR="00862330" w:rsidRPr="00862330" w:rsidTr="003C3B32">
        <w:tc>
          <w:tcPr>
            <w:tcW w:w="516" w:type="pct"/>
            <w:shd w:val="clear" w:color="auto" w:fill="auto"/>
            <w:vAlign w:val="center"/>
          </w:tcPr>
          <w:p w:rsidR="006A2DA3" w:rsidRPr="00862330" w:rsidRDefault="006A2DA3" w:rsidP="006A2DA3">
            <w:pPr>
              <w:pStyle w:val="12NDKHUNG"/>
            </w:pPr>
            <w:r w:rsidRPr="00862330">
              <w:t>1</w:t>
            </w:r>
          </w:p>
        </w:tc>
        <w:tc>
          <w:tcPr>
            <w:tcW w:w="2820" w:type="pct"/>
            <w:shd w:val="clear" w:color="auto" w:fill="auto"/>
          </w:tcPr>
          <w:p w:rsidR="006A2DA3" w:rsidRPr="00862330" w:rsidRDefault="006A2DA3" w:rsidP="006A2DA3">
            <w:pPr>
              <w:pStyle w:val="12NDKHUNG"/>
              <w:jc w:val="both"/>
            </w:pPr>
            <w:r w:rsidRPr="00862330">
              <w:t>Lâm sàng</w:t>
            </w:r>
          </w:p>
        </w:tc>
        <w:tc>
          <w:tcPr>
            <w:tcW w:w="1665" w:type="pct"/>
            <w:shd w:val="clear" w:color="auto" w:fill="auto"/>
            <w:vAlign w:val="center"/>
          </w:tcPr>
          <w:p w:rsidR="006A2DA3" w:rsidRPr="00862330" w:rsidRDefault="006A2DA3" w:rsidP="006A2DA3">
            <w:pPr>
              <w:pStyle w:val="12NDKHUNG"/>
            </w:pPr>
            <w:r w:rsidRPr="00862330">
              <w:t>60 – 65%</w:t>
            </w:r>
          </w:p>
        </w:tc>
      </w:tr>
      <w:tr w:rsidR="00862330" w:rsidRPr="00862330" w:rsidTr="003C3B32">
        <w:tc>
          <w:tcPr>
            <w:tcW w:w="516" w:type="pct"/>
            <w:shd w:val="clear" w:color="auto" w:fill="auto"/>
            <w:vAlign w:val="center"/>
          </w:tcPr>
          <w:p w:rsidR="006A2DA3" w:rsidRPr="00862330" w:rsidRDefault="006A2DA3" w:rsidP="006A2DA3">
            <w:pPr>
              <w:pStyle w:val="12NDKHUNG"/>
            </w:pPr>
            <w:r w:rsidRPr="00862330">
              <w:t>2</w:t>
            </w:r>
          </w:p>
        </w:tc>
        <w:tc>
          <w:tcPr>
            <w:tcW w:w="2820" w:type="pct"/>
            <w:shd w:val="clear" w:color="auto" w:fill="auto"/>
          </w:tcPr>
          <w:p w:rsidR="006A2DA3" w:rsidRPr="00862330" w:rsidRDefault="006A2DA3" w:rsidP="006A2DA3">
            <w:pPr>
              <w:pStyle w:val="12NDKHUNG"/>
              <w:jc w:val="both"/>
            </w:pPr>
            <w:r w:rsidRPr="00862330">
              <w:t>Cận lâm sàng và dược</w:t>
            </w:r>
          </w:p>
        </w:tc>
        <w:tc>
          <w:tcPr>
            <w:tcW w:w="1665" w:type="pct"/>
            <w:shd w:val="clear" w:color="auto" w:fill="auto"/>
            <w:vAlign w:val="center"/>
          </w:tcPr>
          <w:p w:rsidR="006A2DA3" w:rsidRPr="00862330" w:rsidRDefault="006A2DA3" w:rsidP="006A2DA3">
            <w:pPr>
              <w:pStyle w:val="12NDKHUNG"/>
            </w:pPr>
            <w:r w:rsidRPr="00862330">
              <w:t>22 – 15 %</w:t>
            </w:r>
          </w:p>
        </w:tc>
      </w:tr>
      <w:tr w:rsidR="00862330" w:rsidRPr="00862330" w:rsidTr="003C3B32">
        <w:tc>
          <w:tcPr>
            <w:tcW w:w="516" w:type="pct"/>
            <w:shd w:val="clear" w:color="auto" w:fill="auto"/>
            <w:vAlign w:val="center"/>
          </w:tcPr>
          <w:p w:rsidR="006A2DA3" w:rsidRPr="00862330" w:rsidRDefault="006A2DA3" w:rsidP="006A2DA3">
            <w:pPr>
              <w:pStyle w:val="12NDKHUNG"/>
            </w:pPr>
            <w:r w:rsidRPr="00862330">
              <w:t>3</w:t>
            </w:r>
          </w:p>
        </w:tc>
        <w:tc>
          <w:tcPr>
            <w:tcW w:w="2820" w:type="pct"/>
            <w:shd w:val="clear" w:color="auto" w:fill="auto"/>
          </w:tcPr>
          <w:p w:rsidR="006A2DA3" w:rsidRPr="00862330" w:rsidRDefault="006A2DA3" w:rsidP="006A2DA3">
            <w:pPr>
              <w:pStyle w:val="12NDKHUNG"/>
              <w:jc w:val="both"/>
            </w:pPr>
            <w:r w:rsidRPr="00862330">
              <w:t>Quản lý, hành chính</w:t>
            </w:r>
          </w:p>
        </w:tc>
        <w:tc>
          <w:tcPr>
            <w:tcW w:w="1665" w:type="pct"/>
            <w:shd w:val="clear" w:color="auto" w:fill="auto"/>
            <w:vAlign w:val="center"/>
          </w:tcPr>
          <w:p w:rsidR="006A2DA3" w:rsidRPr="00862330" w:rsidRDefault="006A2DA3" w:rsidP="006A2DA3">
            <w:pPr>
              <w:pStyle w:val="12NDKHUNG"/>
            </w:pPr>
            <w:r w:rsidRPr="00862330">
              <w:t>18 – 20 %</w:t>
            </w:r>
          </w:p>
        </w:tc>
      </w:tr>
      <w:tr w:rsidR="00862330" w:rsidRPr="00862330" w:rsidTr="003C3B32">
        <w:tc>
          <w:tcPr>
            <w:tcW w:w="516" w:type="pct"/>
            <w:shd w:val="clear" w:color="auto" w:fill="auto"/>
            <w:vAlign w:val="center"/>
          </w:tcPr>
          <w:p w:rsidR="006A2DA3" w:rsidRPr="00862330" w:rsidRDefault="006A2DA3" w:rsidP="006A2DA3">
            <w:pPr>
              <w:pStyle w:val="12NDKHUNG"/>
            </w:pPr>
            <w:r w:rsidRPr="00862330">
              <w:t>B</w:t>
            </w:r>
          </w:p>
        </w:tc>
        <w:tc>
          <w:tcPr>
            <w:tcW w:w="2820" w:type="pct"/>
            <w:shd w:val="clear" w:color="auto" w:fill="auto"/>
          </w:tcPr>
          <w:p w:rsidR="006A2DA3" w:rsidRPr="00862330" w:rsidRDefault="006A2DA3" w:rsidP="006A2DA3">
            <w:pPr>
              <w:pStyle w:val="12NDKHUNG"/>
              <w:jc w:val="both"/>
            </w:pPr>
            <w:r w:rsidRPr="00862330">
              <w:t>Cơ cấu chuyên môn</w:t>
            </w:r>
          </w:p>
        </w:tc>
        <w:tc>
          <w:tcPr>
            <w:tcW w:w="1665" w:type="pct"/>
            <w:shd w:val="clear" w:color="auto" w:fill="auto"/>
            <w:vAlign w:val="center"/>
          </w:tcPr>
          <w:p w:rsidR="006A2DA3" w:rsidRPr="00862330" w:rsidRDefault="006A2DA3" w:rsidP="006A2DA3">
            <w:pPr>
              <w:pStyle w:val="12NDKHUNG"/>
            </w:pPr>
          </w:p>
        </w:tc>
      </w:tr>
      <w:tr w:rsidR="00862330" w:rsidRPr="00862330" w:rsidTr="003C3B32">
        <w:tc>
          <w:tcPr>
            <w:tcW w:w="516" w:type="pct"/>
            <w:shd w:val="clear" w:color="auto" w:fill="auto"/>
            <w:vAlign w:val="center"/>
          </w:tcPr>
          <w:p w:rsidR="006A2DA3" w:rsidRPr="00862330" w:rsidRDefault="006A2DA3" w:rsidP="006A2DA3">
            <w:pPr>
              <w:pStyle w:val="12NDKHUNG"/>
            </w:pPr>
            <w:r w:rsidRPr="00862330">
              <w:t>1</w:t>
            </w:r>
          </w:p>
        </w:tc>
        <w:tc>
          <w:tcPr>
            <w:tcW w:w="2820" w:type="pct"/>
            <w:shd w:val="clear" w:color="auto" w:fill="auto"/>
          </w:tcPr>
          <w:p w:rsidR="006A2DA3" w:rsidRPr="00862330" w:rsidRDefault="006A2DA3" w:rsidP="006A2DA3">
            <w:pPr>
              <w:pStyle w:val="12NDKHUNG"/>
              <w:jc w:val="both"/>
            </w:pPr>
            <w:r w:rsidRPr="00862330">
              <w:t>Bác sỹ/Chức danh chuyên môn y tế khác</w:t>
            </w:r>
          </w:p>
          <w:p w:rsidR="006A2DA3" w:rsidRPr="00862330" w:rsidRDefault="006A2DA3" w:rsidP="006A2DA3">
            <w:pPr>
              <w:pStyle w:val="12NDKHUNG"/>
              <w:jc w:val="both"/>
            </w:pPr>
            <w:r w:rsidRPr="00862330">
              <w:t>(Điều dưỡng, hộ sinh, kỹ thuật viên)</w:t>
            </w:r>
          </w:p>
        </w:tc>
        <w:tc>
          <w:tcPr>
            <w:tcW w:w="1665" w:type="pct"/>
            <w:shd w:val="clear" w:color="auto" w:fill="auto"/>
            <w:vAlign w:val="center"/>
          </w:tcPr>
          <w:p w:rsidR="006A2DA3" w:rsidRPr="00862330" w:rsidRDefault="006A2DA3" w:rsidP="006A2DA3">
            <w:pPr>
              <w:pStyle w:val="12NDKHUNG"/>
            </w:pPr>
            <w:r w:rsidRPr="00862330">
              <w:t>1/3 – 1/3,5</w:t>
            </w:r>
          </w:p>
        </w:tc>
      </w:tr>
      <w:tr w:rsidR="00862330" w:rsidRPr="00862330" w:rsidTr="003C3B32">
        <w:tc>
          <w:tcPr>
            <w:tcW w:w="516" w:type="pct"/>
            <w:shd w:val="clear" w:color="auto" w:fill="auto"/>
            <w:vAlign w:val="center"/>
          </w:tcPr>
          <w:p w:rsidR="006A2DA3" w:rsidRPr="00862330" w:rsidRDefault="006A2DA3" w:rsidP="006A2DA3">
            <w:pPr>
              <w:pStyle w:val="12NDKHUNG"/>
            </w:pPr>
            <w:r w:rsidRPr="00862330">
              <w:t>2</w:t>
            </w:r>
          </w:p>
        </w:tc>
        <w:tc>
          <w:tcPr>
            <w:tcW w:w="2820" w:type="pct"/>
            <w:shd w:val="clear" w:color="auto" w:fill="auto"/>
          </w:tcPr>
          <w:p w:rsidR="006A2DA3" w:rsidRPr="00862330" w:rsidRDefault="006A2DA3" w:rsidP="006A2DA3">
            <w:pPr>
              <w:pStyle w:val="12NDKHUNG"/>
              <w:jc w:val="both"/>
            </w:pPr>
            <w:r w:rsidRPr="00862330">
              <w:t>Dược sỹ đại học/Bác sỹ</w:t>
            </w:r>
          </w:p>
        </w:tc>
        <w:tc>
          <w:tcPr>
            <w:tcW w:w="1665" w:type="pct"/>
            <w:shd w:val="clear" w:color="auto" w:fill="auto"/>
            <w:vAlign w:val="center"/>
          </w:tcPr>
          <w:p w:rsidR="006A2DA3" w:rsidRPr="00862330" w:rsidRDefault="006A2DA3" w:rsidP="006A2DA3">
            <w:pPr>
              <w:pStyle w:val="12NDKHUNG"/>
            </w:pPr>
            <w:r w:rsidRPr="00862330">
              <w:t>1/8 – 1/1,5</w:t>
            </w:r>
          </w:p>
        </w:tc>
      </w:tr>
      <w:tr w:rsidR="00862330" w:rsidRPr="00862330" w:rsidTr="003C3B32">
        <w:tc>
          <w:tcPr>
            <w:tcW w:w="516" w:type="pct"/>
            <w:shd w:val="clear" w:color="auto" w:fill="auto"/>
            <w:vAlign w:val="center"/>
          </w:tcPr>
          <w:p w:rsidR="006A2DA3" w:rsidRPr="00862330" w:rsidRDefault="006A2DA3" w:rsidP="006A2DA3">
            <w:pPr>
              <w:pStyle w:val="12NDKHUNG"/>
            </w:pPr>
            <w:r w:rsidRPr="00862330">
              <w:t>3</w:t>
            </w:r>
          </w:p>
        </w:tc>
        <w:tc>
          <w:tcPr>
            <w:tcW w:w="2820" w:type="pct"/>
            <w:shd w:val="clear" w:color="auto" w:fill="auto"/>
          </w:tcPr>
          <w:p w:rsidR="006A2DA3" w:rsidRPr="00862330" w:rsidRDefault="006A2DA3" w:rsidP="006A2DA3">
            <w:pPr>
              <w:pStyle w:val="12NDKHUNG"/>
              <w:jc w:val="both"/>
            </w:pPr>
            <w:r w:rsidRPr="00862330">
              <w:t>Dược sỹ đại học/Dược sỹ trung học</w:t>
            </w:r>
          </w:p>
        </w:tc>
        <w:tc>
          <w:tcPr>
            <w:tcW w:w="1665" w:type="pct"/>
            <w:shd w:val="clear" w:color="auto" w:fill="auto"/>
            <w:vAlign w:val="center"/>
          </w:tcPr>
          <w:p w:rsidR="006A2DA3" w:rsidRPr="00862330" w:rsidRDefault="006A2DA3" w:rsidP="006A2DA3">
            <w:pPr>
              <w:pStyle w:val="12NDKHUNG"/>
            </w:pPr>
            <w:r w:rsidRPr="00862330">
              <w:t>1/2 – 1/2,5</w:t>
            </w:r>
          </w:p>
        </w:tc>
      </w:tr>
    </w:tbl>
    <w:p w:rsidR="006A2DA3" w:rsidRPr="00862330" w:rsidRDefault="006A2DA3" w:rsidP="006A2DA3">
      <w:pPr>
        <w:rPr>
          <w:lang w:val="pl-PL" w:eastAsia="zh-CN"/>
        </w:rPr>
      </w:pPr>
      <w:r w:rsidRPr="00862330">
        <w:rPr>
          <w:lang w:val="pl-PL"/>
        </w:rPr>
        <w:t xml:space="preserve">- Tổ chức biên chế nhân sự của Bệnh viện: </w:t>
      </w:r>
      <w:r w:rsidRPr="00862330">
        <w:rPr>
          <w:lang w:val="pl-PL" w:eastAsia="zh-CN"/>
        </w:rPr>
        <w:t xml:space="preserve">Tổng số 280 cán bộ, nhân viên. </w:t>
      </w:r>
    </w:p>
    <w:p w:rsidR="006A2DA3" w:rsidRPr="00862330" w:rsidRDefault="006A2DA3" w:rsidP="006A2DA3">
      <w:pPr>
        <w:rPr>
          <w:lang w:val="pl-PL" w:eastAsia="zh-CN"/>
        </w:rPr>
      </w:pPr>
      <w:r w:rsidRPr="00862330">
        <w:rPr>
          <w:lang w:val="pl-PL" w:eastAsia="zh-CN"/>
        </w:rPr>
        <w:t>- Thời gian làm việc: Giờ làm việc của các nhân viên Bệnh viện được quy định là 8 tiếng/ca ngày và từ 10 đến 12 tiếng/ca đêm. Về nguyên tắc, nhân viên bệnh viện làm việc theo chế độ hai ca, tuy nhiên một số phòng áp dụng chế độ làm việc ba ca (các phòng có bệnh nhân nguy cấp), như Phòng cấp cứu, phòng phẫu thuật, v.v. Bệnh viện cũng áp dụng chế độ theo luật cho phép nhân viên nữ nghỉ thai sản 6 tháng.</w:t>
      </w:r>
    </w:p>
    <w:p w:rsidR="007C0B46" w:rsidRPr="00862330" w:rsidRDefault="007C0B46" w:rsidP="00FF00CD">
      <w:pPr>
        <w:pStyle w:val="ACAP3"/>
        <w:spacing w:before="40"/>
        <w:rPr>
          <w:lang w:eastAsia="vi-VN"/>
        </w:rPr>
      </w:pPr>
      <w:bookmarkStart w:id="338" w:name="_Toc114754642"/>
      <w:r w:rsidRPr="00862330">
        <w:rPr>
          <w:lang w:eastAsia="vi-VN"/>
        </w:rPr>
        <w:t>1.3.3. Sản phẩm của dự án</w:t>
      </w:r>
      <w:bookmarkEnd w:id="336"/>
      <w:bookmarkEnd w:id="337"/>
      <w:bookmarkEnd w:id="338"/>
      <w:r w:rsidRPr="00862330">
        <w:rPr>
          <w:lang w:eastAsia="vi-VN"/>
        </w:rPr>
        <w:t xml:space="preserve"> </w:t>
      </w:r>
    </w:p>
    <w:p w:rsidR="007C0B46" w:rsidRPr="00862330" w:rsidRDefault="005E5AD5" w:rsidP="00FF00CD">
      <w:pPr>
        <w:spacing w:before="40"/>
        <w:rPr>
          <w:szCs w:val="28"/>
        </w:rPr>
      </w:pPr>
      <w:r w:rsidRPr="00862330">
        <w:rPr>
          <w:szCs w:val="28"/>
        </w:rPr>
        <w:t xml:space="preserve">Sản phẩm của dự án là </w:t>
      </w:r>
      <w:r w:rsidR="00427F61" w:rsidRPr="00862330">
        <w:rPr>
          <w:szCs w:val="28"/>
        </w:rPr>
        <w:t>Bệnh viện đa khoa khu vực Bắc Quảng Bình (Cơ sở 20 đáp ứng nhu cầu khám chữa bệnh và chăm sóc sức khỏe cho nhân dân trên địa bàn khu vực Bắc tỉnh Quảng Bình và các khu vực lân cận</w:t>
      </w:r>
      <w:r w:rsidRPr="00862330">
        <w:rPr>
          <w:szCs w:val="28"/>
        </w:rPr>
        <w:t xml:space="preserve">. </w:t>
      </w:r>
    </w:p>
    <w:p w:rsidR="00C018F9" w:rsidRPr="00862330" w:rsidRDefault="00C018F9" w:rsidP="00FF00CD">
      <w:pPr>
        <w:pStyle w:val="ACAP2"/>
        <w:spacing w:before="40"/>
        <w:rPr>
          <w:lang w:val="cs-CZ"/>
        </w:rPr>
      </w:pPr>
      <w:bookmarkStart w:id="339" w:name="_Toc114754643"/>
      <w:r w:rsidRPr="00862330">
        <w:rPr>
          <w:lang w:val="cs-CZ"/>
        </w:rPr>
        <w:t xml:space="preserve">1.4. Công nghệ </w:t>
      </w:r>
      <w:r w:rsidR="000B43C0" w:rsidRPr="00862330">
        <w:rPr>
          <w:lang w:val="cs-CZ"/>
        </w:rPr>
        <w:t>và biện pháp tổ chức thi công</w:t>
      </w:r>
      <w:r w:rsidRPr="00862330">
        <w:rPr>
          <w:lang w:val="cs-CZ"/>
        </w:rPr>
        <w:t>.</w:t>
      </w:r>
      <w:bookmarkEnd w:id="339"/>
    </w:p>
    <w:p w:rsidR="000B43C0" w:rsidRPr="00862330" w:rsidRDefault="000B43C0" w:rsidP="000B43C0">
      <w:pPr>
        <w:spacing w:before="40" w:after="40" w:line="252" w:lineRule="auto"/>
        <w:ind w:firstLine="720"/>
        <w:rPr>
          <w:rStyle w:val="Strong"/>
          <w:szCs w:val="28"/>
        </w:rPr>
      </w:pPr>
      <w:r w:rsidRPr="00862330">
        <w:rPr>
          <w:rStyle w:val="Strong"/>
          <w:szCs w:val="28"/>
        </w:rPr>
        <w:t>Thi công xây dựng mới các hạng mục công trình của dự án.</w:t>
      </w:r>
    </w:p>
    <w:p w:rsidR="000B43C0" w:rsidRPr="00862330" w:rsidRDefault="000B43C0" w:rsidP="000B43C0">
      <w:pPr>
        <w:spacing w:before="40" w:after="40" w:line="252" w:lineRule="auto"/>
        <w:ind w:firstLine="720"/>
        <w:rPr>
          <w:szCs w:val="28"/>
          <w:lang w:val="sq-AL"/>
        </w:rPr>
      </w:pPr>
      <w:r w:rsidRPr="00862330">
        <w:rPr>
          <w:iCs/>
        </w:rPr>
        <w:t>a</w:t>
      </w:r>
      <w:r w:rsidRPr="00862330">
        <w:rPr>
          <w:iCs/>
          <w:lang w:val="vi-VN"/>
        </w:rPr>
        <w:t xml:space="preserve">. </w:t>
      </w:r>
      <w:r w:rsidRPr="00862330">
        <w:rPr>
          <w:szCs w:val="28"/>
          <w:lang w:val="sq-AL"/>
        </w:rPr>
        <w:t>Xây dựng bãi tập kết vật liệu và lán trại:</w:t>
      </w:r>
    </w:p>
    <w:p w:rsidR="000B43C0" w:rsidRPr="00862330" w:rsidRDefault="000B43C0" w:rsidP="000B43C0">
      <w:pPr>
        <w:spacing w:before="40" w:after="40" w:line="252" w:lineRule="auto"/>
        <w:ind w:firstLine="720"/>
        <w:rPr>
          <w:szCs w:val="28"/>
          <w:lang w:val="sq-AL"/>
        </w:rPr>
      </w:pPr>
      <w:r w:rsidRPr="00862330">
        <w:rPr>
          <w:szCs w:val="28"/>
          <w:lang w:val="sq-AL"/>
        </w:rPr>
        <w:t>Đơn vị thi công sẽ tận dụng nhà cấp 4 hiện có ở khu đất dự án để làm chỗ ăn, ở tạm thời cho công nhân làm việc tại dự án.</w:t>
      </w:r>
    </w:p>
    <w:p w:rsidR="000B43C0" w:rsidRPr="00862330" w:rsidRDefault="000B43C0" w:rsidP="000B43C0">
      <w:pPr>
        <w:spacing w:before="40" w:after="40" w:line="252" w:lineRule="auto"/>
        <w:ind w:firstLine="720"/>
        <w:rPr>
          <w:szCs w:val="28"/>
          <w:lang w:val="nl-NL"/>
        </w:rPr>
      </w:pPr>
      <w:r w:rsidRPr="00862330">
        <w:rPr>
          <w:szCs w:val="28"/>
          <w:lang w:val="nl-NL"/>
        </w:rPr>
        <w:t>Bãi tập kết gồm:</w:t>
      </w:r>
    </w:p>
    <w:p w:rsidR="000B43C0" w:rsidRPr="00862330" w:rsidRDefault="000B43C0" w:rsidP="000B43C0">
      <w:pPr>
        <w:spacing w:before="40" w:after="40" w:line="252" w:lineRule="auto"/>
        <w:ind w:firstLine="720"/>
        <w:rPr>
          <w:szCs w:val="28"/>
          <w:lang w:val="nl-NL"/>
        </w:rPr>
      </w:pPr>
      <w:r w:rsidRPr="00862330">
        <w:rPr>
          <w:szCs w:val="28"/>
          <w:lang w:val="nl-NL"/>
        </w:rPr>
        <w:lastRenderedPageBreak/>
        <w:t>+ Kho kín dùng để chứa phụ kiện cách điện, thiết bị. Kết cấu kho kín là các container cũ, thực hiện bằng cách vận chuyển các container đến hiện trường ưu điểm dễ tháo dỡ để tiện luân chuyển và di chuyển nhiều lần, đặt gần đường giao thông để tiện di chuyển thi công. Diện tích kho kín là 60m</w:t>
      </w:r>
      <w:r w:rsidRPr="00862330">
        <w:rPr>
          <w:szCs w:val="28"/>
          <w:vertAlign w:val="superscript"/>
          <w:lang w:val="nl-NL"/>
        </w:rPr>
        <w:t>2</w:t>
      </w:r>
      <w:r w:rsidRPr="00862330">
        <w:rPr>
          <w:szCs w:val="28"/>
          <w:lang w:val="nl-NL"/>
        </w:rPr>
        <w:t>.</w:t>
      </w:r>
    </w:p>
    <w:p w:rsidR="000B43C0" w:rsidRPr="00862330" w:rsidRDefault="000B43C0" w:rsidP="000B43C0">
      <w:pPr>
        <w:spacing w:before="40" w:after="40" w:line="252" w:lineRule="auto"/>
        <w:ind w:firstLine="720"/>
        <w:rPr>
          <w:szCs w:val="28"/>
          <w:lang w:val="nl-NL"/>
        </w:rPr>
      </w:pPr>
      <w:r w:rsidRPr="00862330">
        <w:rPr>
          <w:szCs w:val="28"/>
          <w:lang w:val="nl-NL"/>
        </w:rPr>
        <w:t>+ Kho hở dùng để chứa vật liệu thi công, tiếp địa, dây dẫn cốt móng thép, thép mạ kẽm, thép buộc, đinh các loại, bulông và đai ốc. Kết cấu kho hở có mái che, thực hiện bằng và đặt tại các vị trí tương tự như kho kín, diện tích 200m</w:t>
      </w:r>
      <w:r w:rsidRPr="00862330">
        <w:rPr>
          <w:szCs w:val="28"/>
          <w:vertAlign w:val="superscript"/>
          <w:lang w:val="nl-NL"/>
        </w:rPr>
        <w:t>2</w:t>
      </w:r>
      <w:r w:rsidRPr="00862330">
        <w:rPr>
          <w:szCs w:val="28"/>
          <w:lang w:val="nl-NL"/>
        </w:rPr>
        <w:t>.</w:t>
      </w:r>
    </w:p>
    <w:p w:rsidR="000B43C0" w:rsidRPr="00862330" w:rsidRDefault="000B43C0" w:rsidP="000B43C0">
      <w:pPr>
        <w:spacing w:before="40" w:after="40" w:line="252" w:lineRule="auto"/>
        <w:ind w:firstLine="720"/>
        <w:rPr>
          <w:szCs w:val="28"/>
          <w:lang w:val="nl-NL"/>
        </w:rPr>
      </w:pPr>
      <w:r w:rsidRPr="00862330">
        <w:rPr>
          <w:szCs w:val="28"/>
          <w:lang w:val="nl-NL"/>
        </w:rPr>
        <w:t>+ Bãi lộ thiên để chứa ván khuôn, xe máy thi công. Riêng kết cấu bê tông đúc sẵn, cột BTCT, đá dăm vận chuyển từ nguồn cung cấp tới thẳng điểm tập kết vật liệu dọc tuyến trong từng giai đoạn thi công. Bãi lộ thiên được rào bằng tre nứa để bảo vệ. Diện tích bãi lộ thiên là: 200m</w:t>
      </w:r>
      <w:r w:rsidRPr="00862330">
        <w:rPr>
          <w:szCs w:val="28"/>
          <w:vertAlign w:val="superscript"/>
          <w:lang w:val="nl-NL"/>
        </w:rPr>
        <w:t>2</w:t>
      </w:r>
      <w:r w:rsidRPr="00862330">
        <w:rPr>
          <w:szCs w:val="28"/>
          <w:lang w:val="nl-NL"/>
        </w:rPr>
        <w:t>.</w:t>
      </w:r>
    </w:p>
    <w:p w:rsidR="000B43C0" w:rsidRPr="00862330" w:rsidRDefault="00A106E7" w:rsidP="000B43C0">
      <w:pPr>
        <w:pStyle w:val="12NDKHUNG"/>
        <w:rPr>
          <w:szCs w:val="28"/>
          <w:u w:val="single"/>
          <w:lang w:val="sv-SE"/>
        </w:rPr>
      </w:pPr>
      <w:r w:rsidRPr="00862330">
        <w:rPr>
          <w:iCs/>
          <w:noProof/>
          <w:szCs w:val="28"/>
          <w:lang w:bidi="ar-SA"/>
        </w:rPr>
        <mc:AlternateContent>
          <mc:Choice Requires="wps">
            <w:drawing>
              <wp:anchor distT="0" distB="0" distL="114300" distR="114300" simplePos="0" relativeHeight="252168192" behindDoc="0" locked="0" layoutInCell="1" allowOverlap="1" wp14:anchorId="5060DBFC" wp14:editId="2EE437B4">
                <wp:simplePos x="0" y="0"/>
                <wp:positionH relativeFrom="column">
                  <wp:posOffset>1094740</wp:posOffset>
                </wp:positionH>
                <wp:positionV relativeFrom="paragraph">
                  <wp:posOffset>3481070</wp:posOffset>
                </wp:positionV>
                <wp:extent cx="723265" cy="744855"/>
                <wp:effectExtent l="0" t="0" r="19685" b="17145"/>
                <wp:wrapNone/>
                <wp:docPr id="3142" name="Bevel 3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5" cy="744855"/>
                        </a:xfrm>
                        <a:prstGeom prst="bevel">
                          <a:avLst/>
                        </a:prstGeom>
                        <a:solidFill>
                          <a:srgbClr val="FFFF00"/>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3142" o:spid="_x0000_s1026" type="#_x0000_t84" style="position:absolute;margin-left:86.2pt;margin-top:274.1pt;width:56.95pt;height:58.6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" fillcolor="yellow" strokecolor="#243f60 [1604]">
                <v:path arrowok="t"/>
              </v:shape>
            </w:pict>
          </mc:Fallback>
        </mc:AlternateContent>
      </w:r>
      <w:r w:rsidR="008E312D" w:rsidRPr="00862330">
        <w:rPr>
          <w:noProof/>
          <w:szCs w:val="28"/>
          <w:lang w:bidi="ar-SA"/>
        </w:rPr>
        <mc:AlternateContent>
          <mc:Choice Requires="wps">
            <w:drawing>
              <wp:anchor distT="0" distB="0" distL="114300" distR="114300" simplePos="0" relativeHeight="252175360" behindDoc="0" locked="0" layoutInCell="1" allowOverlap="1" wp14:anchorId="0439B01D" wp14:editId="3425F318">
                <wp:simplePos x="0" y="0"/>
                <wp:positionH relativeFrom="column">
                  <wp:posOffset>3033395</wp:posOffset>
                </wp:positionH>
                <wp:positionV relativeFrom="paragraph">
                  <wp:posOffset>2362835</wp:posOffset>
                </wp:positionV>
                <wp:extent cx="152400" cy="328930"/>
                <wp:effectExtent l="0" t="0" r="19050" b="13970"/>
                <wp:wrapNone/>
                <wp:docPr id="3146" name="Cube 3146"/>
                <wp:cNvGraphicFramePr/>
                <a:graphic xmlns:a="http://schemas.openxmlformats.org/drawingml/2006/main">
                  <a:graphicData uri="http://schemas.microsoft.com/office/word/2010/wordprocessingShape">
                    <wps:wsp>
                      <wps:cNvSpPr/>
                      <wps:spPr>
                        <a:xfrm>
                          <a:off x="0" y="0"/>
                          <a:ext cx="152400" cy="328930"/>
                        </a:xfrm>
                        <a:prstGeom prst="cube">
                          <a:avLst/>
                        </a:prstGeom>
                        <a:solidFill>
                          <a:srgbClr val="7030A0"/>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146" o:spid="_x0000_s1026" type="#_x0000_t16" style="position:absolute;margin-left:238.85pt;margin-top:186.05pt;width:12pt;height:25.9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" fillcolor="#7030a0" strokecolor="#243f60 [1604]"/>
            </w:pict>
          </mc:Fallback>
        </mc:AlternateContent>
      </w:r>
      <w:r w:rsidR="000B43C0" w:rsidRPr="00862330">
        <w:rPr>
          <w:iCs/>
          <w:noProof/>
          <w:szCs w:val="28"/>
          <w:lang w:bidi="ar-SA"/>
        </w:rPr>
        <mc:AlternateContent>
          <mc:Choice Requires="wps">
            <w:drawing>
              <wp:anchor distT="0" distB="0" distL="114300" distR="114300" simplePos="0" relativeHeight="252172288" behindDoc="0" locked="0" layoutInCell="1" allowOverlap="1" wp14:anchorId="2EEBC027" wp14:editId="2537693E">
                <wp:simplePos x="0" y="0"/>
                <wp:positionH relativeFrom="column">
                  <wp:posOffset>1820823</wp:posOffset>
                </wp:positionH>
                <wp:positionV relativeFrom="paragraph">
                  <wp:posOffset>4025671</wp:posOffset>
                </wp:positionV>
                <wp:extent cx="453543" cy="200025"/>
                <wp:effectExtent l="0" t="0" r="22860" b="28575"/>
                <wp:wrapNone/>
                <wp:docPr id="3144" name="Bevel 3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543" cy="200025"/>
                        </a:xfrm>
                        <a:prstGeom prst="bevel">
                          <a:avLst/>
                        </a:prstGeom>
                        <a:solidFill>
                          <a:srgbClr val="FF0000"/>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vel 3144" o:spid="_x0000_s1026" type="#_x0000_t84" style="position:absolute;margin-left:143.35pt;margin-top:317pt;width:35.7pt;height:15.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" fillcolor="red" strokecolor="#243f60 [1604]">
                <v:path arrowok="t"/>
              </v:shape>
            </w:pict>
          </mc:Fallback>
        </mc:AlternateContent>
      </w:r>
      <w:r w:rsidR="000B43C0" w:rsidRPr="00862330">
        <w:rPr>
          <w:noProof/>
          <w:lang w:bidi="ar-SA"/>
        </w:rPr>
        <w:drawing>
          <wp:inline distT="0" distB="0" distL="0" distR="0" wp14:anchorId="59CD3787" wp14:editId="30D8253D">
            <wp:extent cx="6005779" cy="5056378"/>
            <wp:effectExtent l="0" t="0" r="0" b="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021 MBTT MA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13817" cy="5063145"/>
                    </a:xfrm>
                    <a:prstGeom prst="rect">
                      <a:avLst/>
                    </a:prstGeom>
                  </pic:spPr>
                </pic:pic>
              </a:graphicData>
            </a:graphic>
          </wp:inline>
        </w:drawing>
      </w:r>
    </w:p>
    <w:p w:rsidR="000B43C0" w:rsidRPr="00862330" w:rsidRDefault="000B43C0" w:rsidP="000B43C0">
      <w:pPr>
        <w:widowControl w:val="0"/>
        <w:tabs>
          <w:tab w:val="left" w:pos="8280"/>
        </w:tabs>
        <w:spacing w:line="288" w:lineRule="auto"/>
        <w:ind w:firstLine="720"/>
        <w:rPr>
          <w:szCs w:val="28"/>
          <w:u w:val="single"/>
          <w:lang w:val="sv-SE"/>
        </w:rPr>
      </w:pPr>
      <w:r w:rsidRPr="00862330">
        <w:rPr>
          <w:szCs w:val="28"/>
          <w:u w:val="single"/>
          <w:lang w:val="sv-SE"/>
        </w:rPr>
        <w:t>Ghi chú:</w:t>
      </w:r>
    </w:p>
    <w:p w:rsidR="000B43C0" w:rsidRPr="00862330" w:rsidRDefault="000B43C0" w:rsidP="000B43C0">
      <w:pPr>
        <w:tabs>
          <w:tab w:val="left" w:pos="1020"/>
          <w:tab w:val="center" w:pos="4536"/>
        </w:tabs>
        <w:jc w:val="left"/>
        <w:rPr>
          <w:szCs w:val="28"/>
          <w:lang w:val="nl-NL"/>
        </w:rPr>
      </w:pPr>
      <w:r w:rsidRPr="00862330">
        <w:rPr>
          <w:iCs/>
          <w:noProof/>
          <w:szCs w:val="28"/>
        </w:rPr>
        <mc:AlternateContent>
          <mc:Choice Requires="wps">
            <w:drawing>
              <wp:anchor distT="0" distB="0" distL="114300" distR="114300" simplePos="0" relativeHeight="252170240" behindDoc="0" locked="0" layoutInCell="1" allowOverlap="1" wp14:anchorId="6F195DEA" wp14:editId="3B34C229">
                <wp:simplePos x="0" y="0"/>
                <wp:positionH relativeFrom="column">
                  <wp:posOffset>605790</wp:posOffset>
                </wp:positionH>
                <wp:positionV relativeFrom="paragraph">
                  <wp:posOffset>56515</wp:posOffset>
                </wp:positionV>
                <wp:extent cx="152400" cy="200025"/>
                <wp:effectExtent l="0" t="0" r="19050" b="28575"/>
                <wp:wrapNone/>
                <wp:docPr id="3143" name="Bevel 3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200025"/>
                        </a:xfrm>
                        <a:prstGeom prst="bevel">
                          <a:avLst/>
                        </a:prstGeom>
                        <a:solidFill>
                          <a:srgbClr val="FFFF00"/>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vel 3143" o:spid="_x0000_s1026" type="#_x0000_t84" style="position:absolute;margin-left:47.7pt;margin-top:4.45pt;width:12pt;height:15.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" fillcolor="yellow" strokecolor="#243f60 [1604]">
                <v:path arrowok="t"/>
              </v:shape>
            </w:pict>
          </mc:Fallback>
        </mc:AlternateContent>
      </w:r>
      <w:r w:rsidRPr="00862330">
        <w:rPr>
          <w:iCs/>
          <w:szCs w:val="28"/>
        </w:rPr>
        <w:tab/>
        <w:t xml:space="preserve">    </w:t>
      </w:r>
      <w:r w:rsidRPr="00862330">
        <w:rPr>
          <w:szCs w:val="28"/>
          <w:lang w:val="nl-NL"/>
        </w:rPr>
        <w:t>Vị trí tập kết nguyên vật liệu</w:t>
      </w:r>
    </w:p>
    <w:p w:rsidR="000B43C0" w:rsidRPr="00862330" w:rsidRDefault="000B43C0" w:rsidP="000B43C0">
      <w:pPr>
        <w:tabs>
          <w:tab w:val="left" w:pos="1020"/>
          <w:tab w:val="center" w:pos="4536"/>
        </w:tabs>
        <w:jc w:val="left"/>
        <w:rPr>
          <w:szCs w:val="28"/>
          <w:lang w:val="nl-NL"/>
        </w:rPr>
      </w:pPr>
      <w:r w:rsidRPr="00862330">
        <w:rPr>
          <w:iCs/>
          <w:noProof/>
          <w:szCs w:val="28"/>
        </w:rPr>
        <mc:AlternateContent>
          <mc:Choice Requires="wps">
            <w:drawing>
              <wp:anchor distT="0" distB="0" distL="114300" distR="114300" simplePos="0" relativeHeight="252162048" behindDoc="0" locked="0" layoutInCell="1" allowOverlap="1" wp14:anchorId="720964F3" wp14:editId="6D72B81C">
                <wp:simplePos x="0" y="0"/>
                <wp:positionH relativeFrom="column">
                  <wp:posOffset>605790</wp:posOffset>
                </wp:positionH>
                <wp:positionV relativeFrom="paragraph">
                  <wp:posOffset>62865</wp:posOffset>
                </wp:positionV>
                <wp:extent cx="152400" cy="200025"/>
                <wp:effectExtent l="0" t="0" r="19050" b="28575"/>
                <wp:wrapNone/>
                <wp:docPr id="3495" name="Bevel 3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200025"/>
                        </a:xfrm>
                        <a:prstGeom prst="bevel">
                          <a:avLst/>
                        </a:prstGeom>
                        <a:solidFill>
                          <a:srgbClr val="FF0000"/>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vel 3495" o:spid="_x0000_s1026" type="#_x0000_t84" style="position:absolute;margin-left:47.7pt;margin-top:4.95pt;width:12pt;height:15.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" fillcolor="red" strokecolor="#243f60 [1604]">
                <v:path arrowok="t"/>
              </v:shape>
            </w:pict>
          </mc:Fallback>
        </mc:AlternateContent>
      </w:r>
      <w:r w:rsidRPr="00862330">
        <w:rPr>
          <w:szCs w:val="28"/>
          <w:lang w:val="nl-NL"/>
        </w:rPr>
        <w:t xml:space="preserve">  </w:t>
      </w:r>
      <w:r w:rsidRPr="00862330">
        <w:rPr>
          <w:szCs w:val="28"/>
          <w:lang w:val="nl-NL"/>
        </w:rPr>
        <w:tab/>
        <w:t xml:space="preserve">    Vị trí tập lán trại</w:t>
      </w:r>
    </w:p>
    <w:p w:rsidR="000B43C0" w:rsidRPr="00862330" w:rsidRDefault="008E312D" w:rsidP="000B43C0">
      <w:pPr>
        <w:tabs>
          <w:tab w:val="left" w:pos="1020"/>
          <w:tab w:val="center" w:pos="4536"/>
        </w:tabs>
        <w:jc w:val="left"/>
        <w:rPr>
          <w:szCs w:val="28"/>
          <w:lang w:val="nl-NL"/>
        </w:rPr>
      </w:pPr>
      <w:r w:rsidRPr="00862330">
        <w:rPr>
          <w:noProof/>
          <w:szCs w:val="28"/>
        </w:rPr>
        <mc:AlternateContent>
          <mc:Choice Requires="wps">
            <w:drawing>
              <wp:anchor distT="0" distB="0" distL="114300" distR="114300" simplePos="0" relativeHeight="252173312" behindDoc="0" locked="0" layoutInCell="1" allowOverlap="1" wp14:anchorId="650DF17F" wp14:editId="62F6818E">
                <wp:simplePos x="0" y="0"/>
                <wp:positionH relativeFrom="column">
                  <wp:posOffset>606425</wp:posOffset>
                </wp:positionH>
                <wp:positionV relativeFrom="paragraph">
                  <wp:posOffset>54534</wp:posOffset>
                </wp:positionV>
                <wp:extent cx="152400" cy="329184"/>
                <wp:effectExtent l="0" t="0" r="19050" b="13970"/>
                <wp:wrapNone/>
                <wp:docPr id="3145" name="Cube 3145"/>
                <wp:cNvGraphicFramePr/>
                <a:graphic xmlns:a="http://schemas.openxmlformats.org/drawingml/2006/main">
                  <a:graphicData uri="http://schemas.microsoft.com/office/word/2010/wordprocessingShape">
                    <wps:wsp>
                      <wps:cNvSpPr/>
                      <wps:spPr>
                        <a:xfrm>
                          <a:off x="0" y="0"/>
                          <a:ext cx="152400" cy="329184"/>
                        </a:xfrm>
                        <a:prstGeom prst="cube">
                          <a:avLst/>
                        </a:prstGeom>
                        <a:solidFill>
                          <a:srgbClr val="7030A0"/>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be 3145" o:spid="_x0000_s1026" type="#_x0000_t16" style="position:absolute;margin-left:47.75pt;margin-top:4.3pt;width:12pt;height:25.9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" fillcolor="#7030a0" strokecolor="#243f60 [1604]"/>
            </w:pict>
          </mc:Fallback>
        </mc:AlternateContent>
      </w:r>
      <w:r w:rsidR="000B43C0" w:rsidRPr="00862330">
        <w:rPr>
          <w:szCs w:val="28"/>
          <w:lang w:val="nl-NL"/>
        </w:rPr>
        <w:t xml:space="preserve">           Vị trí tập đặt vận thăng</w:t>
      </w:r>
    </w:p>
    <w:p w:rsidR="000B43C0" w:rsidRPr="00862330" w:rsidRDefault="000B43C0" w:rsidP="008E312D">
      <w:pPr>
        <w:pStyle w:val="AHINH"/>
        <w:rPr>
          <w:i/>
          <w:u w:val="single"/>
          <w:lang w:val="nl-NL"/>
        </w:rPr>
      </w:pPr>
      <w:bookmarkStart w:id="340" w:name="_Toc114754799"/>
      <w:r w:rsidRPr="00862330">
        <w:rPr>
          <w:lang w:val="nl-NL"/>
        </w:rPr>
        <w:t>Hình 1.</w:t>
      </w:r>
      <w:r w:rsidR="008E312D" w:rsidRPr="00862330">
        <w:rPr>
          <w:lang w:val="nl-NL"/>
        </w:rPr>
        <w:t>4</w:t>
      </w:r>
      <w:r w:rsidRPr="00862330">
        <w:rPr>
          <w:lang w:val="nl-NL"/>
        </w:rPr>
        <w:t>: Sơ đồ vị trí khu vực lán trại, bãi tập kết vật liệu</w:t>
      </w:r>
      <w:bookmarkEnd w:id="340"/>
    </w:p>
    <w:p w:rsidR="000B43C0" w:rsidRPr="00862330" w:rsidRDefault="000B43C0" w:rsidP="000B43C0">
      <w:pPr>
        <w:ind w:firstLine="540"/>
        <w:rPr>
          <w:lang w:val="af-ZA"/>
        </w:rPr>
      </w:pPr>
      <w:r w:rsidRPr="00862330">
        <w:rPr>
          <w:lang w:val="af-ZA"/>
        </w:rPr>
        <w:lastRenderedPageBreak/>
        <w:t xml:space="preserve">Tuyến đường vận chuyển chủ yếu từ Quốc lộ 1A – đường </w:t>
      </w:r>
      <w:r w:rsidR="008E312D" w:rsidRPr="00862330">
        <w:rPr>
          <w:lang w:val="af-ZA"/>
        </w:rPr>
        <w:t xml:space="preserve">Võ Nguyên Giáp và đường Nguyễn Hữu Cảnh </w:t>
      </w:r>
      <w:r w:rsidRPr="00862330">
        <w:rPr>
          <w:lang w:val="af-ZA"/>
        </w:rPr>
        <w:t>giáp với khu đất dự án – bãi tập kết nguyên vật liệu.</w:t>
      </w:r>
    </w:p>
    <w:p w:rsidR="008E312D" w:rsidRPr="00862330" w:rsidRDefault="00AF76B5" w:rsidP="000B43C0">
      <w:pPr>
        <w:ind w:firstLine="540"/>
        <w:rPr>
          <w:lang w:val="af-ZA"/>
        </w:rPr>
      </w:pPr>
      <w:r w:rsidRPr="00862330">
        <w:rPr>
          <w:noProof/>
        </w:rPr>
        <mc:AlternateContent>
          <mc:Choice Requires="wpg">
            <w:drawing>
              <wp:anchor distT="0" distB="0" distL="114300" distR="114300" simplePos="0" relativeHeight="252177408" behindDoc="0" locked="0" layoutInCell="1" allowOverlap="1" wp14:anchorId="25D51E6C" wp14:editId="7BFCD60B">
                <wp:simplePos x="0" y="0"/>
                <wp:positionH relativeFrom="column">
                  <wp:posOffset>880662</wp:posOffset>
                </wp:positionH>
                <wp:positionV relativeFrom="paragraph">
                  <wp:posOffset>262448</wp:posOffset>
                </wp:positionV>
                <wp:extent cx="5178953" cy="3642360"/>
                <wp:effectExtent l="0" t="19050" r="22225" b="15240"/>
                <wp:wrapNone/>
                <wp:docPr id="3153" name="Group 3153"/>
                <wp:cNvGraphicFramePr/>
                <a:graphic xmlns:a="http://schemas.openxmlformats.org/drawingml/2006/main">
                  <a:graphicData uri="http://schemas.microsoft.com/office/word/2010/wordprocessingGroup">
                    <wpg:wgp>
                      <wpg:cNvGrpSpPr/>
                      <wpg:grpSpPr>
                        <a:xfrm>
                          <a:off x="0" y="0"/>
                          <a:ext cx="5178953" cy="3642360"/>
                          <a:chOff x="63610" y="0"/>
                          <a:chExt cx="5179178" cy="3642360"/>
                        </a:xfrm>
                      </wpg:grpSpPr>
                      <wps:wsp>
                        <wps:cNvPr id="3154" name="Straight Connector 3154"/>
                        <wps:cNvCnPr/>
                        <wps:spPr>
                          <a:xfrm flipH="1">
                            <a:off x="1892410" y="1001864"/>
                            <a:ext cx="374650" cy="7366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64" name="Straight Connector 3164"/>
                        <wps:cNvCnPr/>
                        <wps:spPr>
                          <a:xfrm flipH="1">
                            <a:off x="1812897" y="1073426"/>
                            <a:ext cx="82550" cy="37655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65" name="Straight Connector 3165"/>
                        <wps:cNvCnPr/>
                        <wps:spPr>
                          <a:xfrm>
                            <a:off x="1812897" y="1455089"/>
                            <a:ext cx="26035" cy="73088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66" name="Straight Connector 3166"/>
                        <wps:cNvCnPr/>
                        <wps:spPr>
                          <a:xfrm flipV="1">
                            <a:off x="1844702" y="1892410"/>
                            <a:ext cx="800735" cy="29273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67" name="Straight Connector 3167"/>
                        <wps:cNvCnPr/>
                        <wps:spPr>
                          <a:xfrm flipH="1" flipV="1">
                            <a:off x="2274073" y="1001864"/>
                            <a:ext cx="389614" cy="88657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68" name="Line Callout 1 3168"/>
                        <wps:cNvSpPr/>
                        <wps:spPr>
                          <a:xfrm>
                            <a:off x="2814761" y="763325"/>
                            <a:ext cx="1122045" cy="434975"/>
                          </a:xfrm>
                          <a:prstGeom prst="borderCallout1">
                            <a:avLst>
                              <a:gd name="adj1" fmla="val 46862"/>
                              <a:gd name="adj2" fmla="val -676"/>
                              <a:gd name="adj3" fmla="val 63843"/>
                              <a:gd name="adj4" fmla="val -38963"/>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EE8" w:rsidRPr="00BC7E28" w:rsidRDefault="00DC6EE8" w:rsidP="008E312D">
                              <w:pPr>
                                <w:spacing w:before="0"/>
                                <w:ind w:firstLine="0"/>
                                <w:rPr>
                                  <w:color w:val="C00000"/>
                                  <w:sz w:val="24"/>
                                  <w:szCs w:val="24"/>
                                </w:rPr>
                              </w:pPr>
                              <w:r w:rsidRPr="00BC7E28">
                                <w:rPr>
                                  <w:color w:val="C00000"/>
                                  <w:sz w:val="24"/>
                                  <w:szCs w:val="24"/>
                                </w:rPr>
                                <w:t>Đường Nguyễn Hữu Cảnh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69" name="Line Callout 1 3169"/>
                        <wps:cNvSpPr/>
                        <wps:spPr>
                          <a:xfrm>
                            <a:off x="63610" y="1081377"/>
                            <a:ext cx="787400" cy="272415"/>
                          </a:xfrm>
                          <a:prstGeom prst="borderCallout1">
                            <a:avLst>
                              <a:gd name="adj1" fmla="val 51569"/>
                              <a:gd name="adj2" fmla="val 101496"/>
                              <a:gd name="adj3" fmla="val 68549"/>
                              <a:gd name="adj4" fmla="val 135124"/>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EE8" w:rsidRPr="00BC7E28" w:rsidRDefault="00DC6EE8" w:rsidP="008E312D">
                              <w:pPr>
                                <w:spacing w:before="0"/>
                                <w:ind w:firstLine="0"/>
                                <w:rPr>
                                  <w:color w:val="C00000"/>
                                  <w:sz w:val="24"/>
                                  <w:szCs w:val="24"/>
                                </w:rPr>
                              </w:pPr>
                              <w:r w:rsidRPr="00BC7E28">
                                <w:rPr>
                                  <w:color w:val="C00000"/>
                                  <w:sz w:val="24"/>
                                  <w:szCs w:val="24"/>
                                </w:rPr>
                                <w:t>Quốc lộ 1A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71" name="Line Callout 1 3171"/>
                        <wps:cNvSpPr/>
                        <wps:spPr>
                          <a:xfrm>
                            <a:off x="1860605" y="2520563"/>
                            <a:ext cx="838835" cy="434975"/>
                          </a:xfrm>
                          <a:prstGeom prst="borderCallout1">
                            <a:avLst>
                              <a:gd name="adj1" fmla="val 97064"/>
                              <a:gd name="adj2" fmla="val 50410"/>
                              <a:gd name="adj3" fmla="val 201897"/>
                              <a:gd name="adj4" fmla="val 65641"/>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EE8" w:rsidRPr="00BC7E28" w:rsidRDefault="00DC6EE8" w:rsidP="008E312D">
                              <w:pPr>
                                <w:spacing w:before="0"/>
                                <w:ind w:firstLine="0"/>
                                <w:rPr>
                                  <w:color w:val="C00000"/>
                                  <w:sz w:val="24"/>
                                  <w:szCs w:val="24"/>
                                </w:rPr>
                              </w:pPr>
                              <w:r w:rsidRPr="00BC7E28">
                                <w:rPr>
                                  <w:color w:val="C00000"/>
                                  <w:sz w:val="24"/>
                                  <w:szCs w:val="24"/>
                                </w:rPr>
                                <w:t>Đường Võ Nguyên Giáp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72" name="Line Callout 1 3172"/>
                        <wps:cNvSpPr/>
                        <wps:spPr>
                          <a:xfrm>
                            <a:off x="938254" y="2512612"/>
                            <a:ext cx="701675" cy="434975"/>
                          </a:xfrm>
                          <a:prstGeom prst="borderCallout1">
                            <a:avLst>
                              <a:gd name="adj1" fmla="val -2159"/>
                              <a:gd name="adj2" fmla="val 47794"/>
                              <a:gd name="adj3" fmla="val -84001"/>
                              <a:gd name="adj4" fmla="val 54304"/>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EE8" w:rsidRPr="00BC7E28" w:rsidRDefault="00DC6EE8" w:rsidP="008E312D">
                              <w:pPr>
                                <w:spacing w:before="0"/>
                                <w:ind w:firstLine="0"/>
                                <w:rPr>
                                  <w:color w:val="C00000"/>
                                  <w:sz w:val="24"/>
                                  <w:szCs w:val="24"/>
                                </w:rPr>
                              </w:pPr>
                              <w:r w:rsidRPr="00BC7E28">
                                <w:rPr>
                                  <w:color w:val="C00000"/>
                                  <w:sz w:val="24"/>
                                  <w:szCs w:val="24"/>
                                </w:rPr>
                                <w:t>Đường đất hiện trạng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73" name="Straight Connector 3173"/>
                        <wps:cNvCnPr/>
                        <wps:spPr>
                          <a:xfrm>
                            <a:off x="1860605" y="0"/>
                            <a:ext cx="1675130" cy="364236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174" name="Straight Connector 3174"/>
                        <wps:cNvCnPr/>
                        <wps:spPr>
                          <a:xfrm>
                            <a:off x="978010" y="2051436"/>
                            <a:ext cx="866692" cy="131197"/>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175" name="Freeform 3175"/>
                        <wps:cNvSpPr/>
                        <wps:spPr>
                          <a:xfrm>
                            <a:off x="652007" y="2957885"/>
                            <a:ext cx="4590781" cy="458370"/>
                          </a:xfrm>
                          <a:custGeom>
                            <a:avLst/>
                            <a:gdLst>
                              <a:gd name="connsiteX0" fmla="*/ 26097 w 4590781"/>
                              <a:gd name="connsiteY0" fmla="*/ 438912 h 458370"/>
                              <a:gd name="connsiteX1" fmla="*/ 143140 w 4590781"/>
                              <a:gd name="connsiteY1" fmla="*/ 438912 h 458370"/>
                              <a:gd name="connsiteX2" fmla="*/ 1920733 w 4590781"/>
                              <a:gd name="connsiteY2" fmla="*/ 453542 h 458370"/>
                              <a:gd name="connsiteX3" fmla="*/ 3061905 w 4590781"/>
                              <a:gd name="connsiteY3" fmla="*/ 343814 h 458370"/>
                              <a:gd name="connsiteX4" fmla="*/ 4590781 w 4590781"/>
                              <a:gd name="connsiteY4" fmla="*/ 0 h 4583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0781" h="458370">
                                <a:moveTo>
                                  <a:pt x="26097" y="438912"/>
                                </a:moveTo>
                                <a:cubicBezTo>
                                  <a:pt x="-73268" y="437693"/>
                                  <a:pt x="143140" y="438912"/>
                                  <a:pt x="143140" y="438912"/>
                                </a:cubicBezTo>
                                <a:cubicBezTo>
                                  <a:pt x="458913" y="441350"/>
                                  <a:pt x="1434272" y="469392"/>
                                  <a:pt x="1920733" y="453542"/>
                                </a:cubicBezTo>
                                <a:cubicBezTo>
                                  <a:pt x="2407194" y="437692"/>
                                  <a:pt x="2616897" y="419404"/>
                                  <a:pt x="3061905" y="343814"/>
                                </a:cubicBezTo>
                                <a:cubicBezTo>
                                  <a:pt x="3506913" y="268224"/>
                                  <a:pt x="4231117" y="112166"/>
                                  <a:pt x="4590781" y="0"/>
                                </a:cubicBezTo>
                              </a:path>
                            </a:pathLst>
                          </a:custGeom>
                          <a:ln w="38100">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6" name="Line Callout 1 3176"/>
                        <wps:cNvSpPr/>
                        <wps:spPr>
                          <a:xfrm>
                            <a:off x="1160890" y="596348"/>
                            <a:ext cx="1122045" cy="286385"/>
                          </a:xfrm>
                          <a:prstGeom prst="borderCallout1">
                            <a:avLst>
                              <a:gd name="adj1" fmla="val 103429"/>
                              <a:gd name="adj2" fmla="val 52172"/>
                              <a:gd name="adj3" fmla="val 273409"/>
                              <a:gd name="adj4" fmla="val 84856"/>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EE8" w:rsidRPr="00FD4BBC" w:rsidRDefault="00DC6EE8" w:rsidP="008E312D">
                              <w:pPr>
                                <w:spacing w:before="0"/>
                                <w:ind w:firstLine="0"/>
                                <w:rPr>
                                  <w:b/>
                                  <w:color w:val="C00000"/>
                                  <w:sz w:val="24"/>
                                  <w:szCs w:val="24"/>
                                </w:rPr>
                              </w:pPr>
                              <w:r w:rsidRPr="00FD4BBC">
                                <w:rPr>
                                  <w:b/>
                                  <w:color w:val="C00000"/>
                                  <w:sz w:val="24"/>
                                  <w:szCs w:val="24"/>
                                </w:rPr>
                                <w:t>VỊ TRÍ DỰ ÁN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3153" o:spid="_x0000_s1076" style="position:absolute;left:0;text-align:left;margin-left:69.35pt;margin-top:20.65pt;width:407.8pt;height:286.8pt;z-index:252177408" coordorigin="636" coordsize="51791,3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">
                <v:line id="Straight Connector 3154" o:spid="_x0000_s1077" style="position:absolute;flip:x;visibility:visible;mso-wrap-style:square" from="18924,10018" to="22670,10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yeLccAAADdAAAADwAAAGRycy9kb3ducmV2LnhtbESPT2vCQBTE74LfYXlCL1I3/ksldRVR&#10;DL0oVIVeH9nXJJh9G7JbTfrpuwXB4zAzv2GW69ZU4kaNKy0rGI8iEMSZ1SXnCi7n/esChPPIGivL&#10;pKAjB+tVv7fERNs7f9Lt5HMRIOwSVFB4XydSuqwgg25ka+LgfdvGoA+yyaVu8B7gppKTKIqlwZLD&#10;QoE1bQvKrqcfoyCttsfjdZceusXbVxen8W82tDulXgbt5h2Ep9Y/w4/2h1YwHc9n8P8mP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nJ4txwAAAN0AAAAPAAAAAAAA&#10;AAAAAAAAAKECAABkcnMvZG93bnJldi54bWxQSwUGAAAAAAQABAD5AAAAlQMAAAAA&#10;" strokecolor="red" strokeweight="3pt"/>
                <v:line id="Straight Connector 3164" o:spid="_x0000_s1078" style="position:absolute;flip:x;visibility:visible;mso-wrap-style:square" from="18128,10734" to="18954,1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UkMcAAADdAAAADwAAAGRycy9kb3ducmV2LnhtbESPQWvCQBSE70L/w/IKvYhurCWV6CpF&#10;afCiYCp4fWRfk2D2bchuNfHXu0LB4zAz3zCLVWdqcaHWVZYVTMYRCOLc6ooLBcef79EMhPPIGmvL&#10;pKAnB6vly2CBibZXPtAl84UIEHYJKii9bxIpXV6SQTe2DXHwfm1r0AfZFlK3eA1wU8v3KIqlwYrD&#10;QokNrUvKz9mfUZDW6/3+vEl3/ezz1MdpfMuHdqPU22v3NQfhqfPP8H97qxVMJ/EH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8FSQxwAAAN0AAAAPAAAAAAAA&#10;AAAAAAAAAKECAABkcnMvZG93bnJldi54bWxQSwUGAAAAAAQABAD5AAAAlQMAAAAA&#10;" strokecolor="red" strokeweight="3pt"/>
                <v:line id="Straight Connector 3165" o:spid="_x0000_s1079" style="position:absolute;visibility:visible;mso-wrap-style:square" from="18128,14550" to="18389,2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1rcYAAADdAAAADwAAAGRycy9kb3ducmV2LnhtbESPQWvCQBSE74X+h+UJ3nQTRSnRTZBC&#10;QRAKVWl7fGafSTD7Ns2ucf33bqHQ4zAz3zDrIphWDNS7xrKCdJqAIC6tbrhScDy8TV5AOI+ssbVM&#10;Cu7koMifn9aYaXvjDxr2vhIRwi5DBbX3XSalK2sy6Ka2I47e2fYGfZR9JXWPtwg3rZwlyVIabDgu&#10;1NjRa03lZX81CnbdaTt88nuqv8P1Jwybc/J1l0qNR2GzAuEp+P/wX3urFczT5QJ+38QnI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Z9a3GAAAA3QAAAA8AAAAAAAAA&#10;AAAAAAAAoQIAAGRycy9kb3ducmV2LnhtbFBLBQYAAAAABAAEAPkAAACUAwAAAAA=&#10;" strokecolor="red" strokeweight="3pt"/>
                <v:line id="Straight Connector 3166" o:spid="_x0000_s1080" style="position:absolute;flip:y;visibility:visible;mso-wrap-style:square" from="18447,18924" to="26454,2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5vfMcAAADdAAAADwAAAGRycy9kb3ducmV2LnhtbESPT2vCQBTE7wW/w/IEL0U3Wlgluooo&#10;Db1U8A94fWSfSTD7NmS3mvTTdwuFHoeZ+Q2z2nS2Fg9qfeVYw3SSgCDOnam40HA5v48XIHxANlg7&#10;Jg09edisBy8rTI178pEep1CICGGfooYyhCaV0uclWfQT1xBH7+ZaiyHKtpCmxWeE21rOkkRJixXH&#10;hRIb2pWU309fVkNW7w6H+z777Bfza68y9Z2/ur3Wo2G3XYII1IX/8F/7w2h4myoFv2/i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bm98xwAAAN0AAAAPAAAAAAAA&#10;AAAAAAAAAKECAABkcnMvZG93bnJldi54bWxQSwUGAAAAAAQABAD5AAAAlQMAAAAA&#10;" strokecolor="red" strokeweight="3pt"/>
                <v:line id="Straight Connector 3167" o:spid="_x0000_s1081" style="position:absolute;flip:x y;visibility:visible;mso-wrap-style:square" from="22740,10018" to="26636,1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9gL8UAAADdAAAADwAAAGRycy9kb3ducmV2LnhtbESPT2vCQBTE7wW/w/KEXopubKlKdBUR&#10;hR56SfTi7ZF9+YPZtyH71Pjtu4VCj8PM/IZZbwfXqjv1ofFsYDZNQBEX3jZcGTifjpMlqCDIFlvP&#10;ZOBJAbab0csaU+sfnNE9l0pFCIcUDdQiXap1KGpyGKa+I45e6XuHEmVfadvjI8Jdq9+TZK4dNhwX&#10;auxoX1NxzW/OQPn9eZabJJe3JgvlIStyocXemNfxsFuBEhrkP/zX/rIGPmbzBfy+iU9Ab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9gL8UAAADdAAAADwAAAAAAAAAA&#10;AAAAAAChAgAAZHJzL2Rvd25yZXYueG1sUEsFBgAAAAAEAAQA+QAAAJMDAAAAAA==&#10;" strokecolor="red" strokeweight="3pt"/>
                <v:shape id="Line Callout 1 3168" o:spid="_x0000_s1082" type="#_x0000_t47" style="position:absolute;left:28147;top:7633;width:11221;height:4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dFcIA&#10;AADdAAAADwAAAGRycy9kb3ducmV2LnhtbERP3WrCMBS+F3yHcITdaVpFmdUoY0XYzcDVPcChOTbF&#10;5qQk0XY+/XIx2OXH978/jrYTD/KhdawgX2QgiGunW24UfF9O81cQISJr7ByTgh8KcDxMJ3sstBv4&#10;ix5VbEQK4VCgAhNjX0gZakMWw8L1xIm7Om8xJugbqT0OKdx2cpllG2mx5dRgsKd3Q/WtulsFQ1k+&#10;n2v/uQ7n28mUq7PMt+NVqZfZ+LYDEWmM/+I/94dWsMo3aW56k5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J0VwgAAAN0AAAAPAAAAAAAAAAAAAAAAAJgCAABkcnMvZG93&#10;bnJldi54bWxQSwUGAAAAAAQABAD1AAAAhwMAAAAA&#10;" adj="-8416,13790,-146,10122" fillcolor="white [3212]" strokecolor="#002060" strokeweight="1pt">
                  <v:textbox inset="0,0,0,0">
                    <w:txbxContent>
                      <w:p w:rsidR="00DC6EE8" w:rsidRPr="00BC7E28" w:rsidRDefault="00DC6EE8" w:rsidP="008E312D">
                        <w:pPr>
                          <w:spacing w:before="0"/>
                          <w:ind w:firstLine="0"/>
                          <w:rPr>
                            <w:color w:val="C00000"/>
                            <w:sz w:val="24"/>
                            <w:szCs w:val="24"/>
                          </w:rPr>
                        </w:pPr>
                        <w:r w:rsidRPr="00BC7E28">
                          <w:rPr>
                            <w:color w:val="C00000"/>
                            <w:sz w:val="24"/>
                            <w:szCs w:val="24"/>
                          </w:rPr>
                          <w:t>Đường Nguyễn Hữu Cảnh</w:t>
                        </w:r>
                      </w:p>
                    </w:txbxContent>
                  </v:textbox>
                  <o:callout v:ext="edit" minusy="t"/>
                </v:shape>
                <v:shape id="Line Callout 1 3169" o:spid="_x0000_s1083" type="#_x0000_t47" style="position:absolute;left:636;top:10813;width:7874;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wrcYA&#10;AADdAAAADwAAAGRycy9kb3ducmV2LnhtbESPzWrDMBCE74G8g9hALiWRnUJ+XMshFAqhlzZufV+s&#10;rWVirYylJG6fvioUchxm55udfD/aTlxp8K1jBekyAUFcO91yo+Dz42WxBeEDssbOMSn4Jg/7YjrJ&#10;MdPuxie6lqEREcI+QwUmhD6T0teGLPql64mj9+UGiyHKoZF6wFuE206ukmQtLbYcGwz29GyoPpcX&#10;G98IMn3HjV9VffVTPbSv/mLetkrNZ+PhCUSgMdyP/9NHreAxXe/gb01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5wrcYAAADdAAAADwAAAAAAAAAAAAAAAACYAgAAZHJz&#10;L2Rvd25yZXYueG1sUEsFBgAAAAAEAAQA9QAAAIsDAAAAAA==&#10;" adj="29187,14807,21923,11139" fillcolor="white [3212]" strokecolor="#002060" strokeweight="1pt">
                  <v:textbox inset="0,0,0,0">
                    <w:txbxContent>
                      <w:p w:rsidR="00DC6EE8" w:rsidRPr="00BC7E28" w:rsidRDefault="00DC6EE8" w:rsidP="008E312D">
                        <w:pPr>
                          <w:spacing w:before="0"/>
                          <w:ind w:firstLine="0"/>
                          <w:rPr>
                            <w:color w:val="C00000"/>
                            <w:sz w:val="24"/>
                            <w:szCs w:val="24"/>
                          </w:rPr>
                        </w:pPr>
                        <w:r w:rsidRPr="00BC7E28">
                          <w:rPr>
                            <w:color w:val="C00000"/>
                            <w:sz w:val="24"/>
                            <w:szCs w:val="24"/>
                          </w:rPr>
                          <w:t>Quốc lộ 1A</w:t>
                        </w:r>
                      </w:p>
                    </w:txbxContent>
                  </v:textbox>
                  <o:callout v:ext="edit" minusx="t" minusy="t"/>
                </v:shape>
                <v:shape id="Line Callout 1 3171" o:spid="_x0000_s1084" type="#_x0000_t47" style="position:absolute;left:18606;top:25205;width:8388;height:4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QI8YA&#10;AADdAAAADwAAAGRycy9kb3ducmV2LnhtbESPT2vCQBTE70K/w/IKvZlNLGiIrqF/EAQPoi3U4yP7&#10;mqTNvg272xi/vSsIPQ4z8xtmVY6mEwM531pWkCUpCOLK6pZrBZ8fm2kOwgdkjZ1lUnAhD+X6YbLC&#10;QtszH2g4hlpECPsCFTQh9IWUvmrIoE9sTxy9b+sMhihdLbXDc4SbTs7SdC4NthwXGuzpraHq9/hn&#10;FMy+8svPbuP6zp7eff2ayhwXe6WeHseXJYhAY/gP39tbreA5W2RwexOf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cQI8YAAADdAAAADwAAAAAAAAAAAAAAAACYAgAAZHJz&#10;L2Rvd25yZXYueG1sUEsFBgAAAAAEAAQA9QAAAIsDAAAAAA==&#10;" adj="14178,43610,10889,20966" fillcolor="white [3212]" strokecolor="#002060" strokeweight="1pt">
                  <v:textbox inset="0,0,0,0">
                    <w:txbxContent>
                      <w:p w:rsidR="00DC6EE8" w:rsidRPr="00BC7E28" w:rsidRDefault="00DC6EE8" w:rsidP="008E312D">
                        <w:pPr>
                          <w:spacing w:before="0"/>
                          <w:ind w:firstLine="0"/>
                          <w:rPr>
                            <w:color w:val="C00000"/>
                            <w:sz w:val="24"/>
                            <w:szCs w:val="24"/>
                          </w:rPr>
                        </w:pPr>
                        <w:r w:rsidRPr="00BC7E28">
                          <w:rPr>
                            <w:color w:val="C00000"/>
                            <w:sz w:val="24"/>
                            <w:szCs w:val="24"/>
                          </w:rPr>
                          <w:t>Đường Võ Nguyên Giáp</w:t>
                        </w:r>
                      </w:p>
                    </w:txbxContent>
                  </v:textbox>
                  <o:callout v:ext="edit" minusx="t" minusy="t"/>
                </v:shape>
                <v:shape id="Line Callout 1 3172" o:spid="_x0000_s1085" type="#_x0000_t47" style="position:absolute;left:9382;top:25126;width:7017;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KZsUA&#10;AADdAAAADwAAAGRycy9kb3ducmV2LnhtbESPzWrCQBSF94LvMFzBnU40tLbRUVpjbbGrqri+ZK5J&#10;MHMnZKYmfXunILg8nJ+Ps1h1phJXalxpWcFkHIEgzqwuOVdwPHyMXkA4j6yxskwK/sjBatnvLTDR&#10;tuUfuu59LsIIuwQVFN7XiZQuK8igG9uaOHhn2xj0QTa51A22YdxUchpFz9JgyYFQYE3rgrLL/tcE&#10;7tMhTT/fW7dNv2P7Gu82p25zVGo46N7mIDx1/hG+t7+0gngym8L/m/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UpmxQAAAN0AAAAPAAAAAAAAAAAAAAAAAJgCAABkcnMv&#10;ZG93bnJldi54bWxQSwUGAAAAAAQABAD1AAAAigMAAAAA&#10;" adj="11730,-18144,10324,-466" fillcolor="white [3212]" strokecolor="#002060" strokeweight="1pt">
                  <v:textbox inset="0,0,0,0">
                    <w:txbxContent>
                      <w:p w:rsidR="00DC6EE8" w:rsidRPr="00BC7E28" w:rsidRDefault="00DC6EE8" w:rsidP="008E312D">
                        <w:pPr>
                          <w:spacing w:before="0"/>
                          <w:ind w:firstLine="0"/>
                          <w:rPr>
                            <w:color w:val="C00000"/>
                            <w:sz w:val="24"/>
                            <w:szCs w:val="24"/>
                          </w:rPr>
                        </w:pPr>
                        <w:r w:rsidRPr="00BC7E28">
                          <w:rPr>
                            <w:color w:val="C00000"/>
                            <w:sz w:val="24"/>
                            <w:szCs w:val="24"/>
                          </w:rPr>
                          <w:t>Đường đất hiện trạng</w:t>
                        </w:r>
                      </w:p>
                    </w:txbxContent>
                  </v:textbox>
                  <o:callout v:ext="edit" minusx="t"/>
                </v:shape>
                <v:line id="Straight Connector 3173" o:spid="_x0000_s1086" style="position:absolute;visibility:visible;mso-wrap-style:square" from="18606,0" to="35357,3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9sYAAADdAAAADwAAAGRycy9kb3ducmV2LnhtbESP3WoCMRSE7wt9h3AK3mlWbdVujaJS&#10;qSAo/jzA6eZ0d9vNyZpE3b59Iwi9HGbmG2Y8bUwlLuR8aVlBt5OAIM6sLjlXcDws2yMQPiBrrCyT&#10;gl/yMJ08Powx1fbKO7rsQy4ihH2KCooQ6lRKnxVk0HdsTRy9L+sMhihdLrXDa4SbSvaSZCANlhwX&#10;CqxpUVD2sz8bBS+b9TfNP0z+bgfb0h5On8/86pRqPTWzNxCBmvAfvrdXWkG/O+zD7U18An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SivbGAAAA3QAAAA8AAAAAAAAA&#10;AAAAAAAAoQIAAGRycy9kb3ducmV2LnhtbFBLBQYAAAAABAAEAPkAAACUAwAAAAA=&#10;" strokecolor="#ffc000" strokeweight="3pt"/>
                <v:line id="Straight Connector 3174" o:spid="_x0000_s1087" style="position:absolute;visibility:visible;mso-wrap-style:square" from="9780,20514" to="18447,2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sSgsYAAADdAAAADwAAAGRycy9kb3ducmV2LnhtbESP3WoCMRSE7wt9h3AKvdOs/3ZrFC0V&#10;BUHx5wFON6e7225OtknU7ds3gtDLYWa+YSazxlTiQs6XlhV02gkI4szqknMFp+OyNQbhA7LGyjIp&#10;+CUPs+njwwRTba+8p8sh5CJC2KeooAihTqX0WUEGfdvWxNH7tM5giNLlUju8RripZDdJhtJgyXGh&#10;wJreCsq+D2ejYLDdfNFiZfJ3O9yV9vjz0ecXp9TzUzN/BRGoCf/he3utFfQ6oz7c3sQn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7EoLGAAAA3QAAAA8AAAAAAAAA&#10;AAAAAAAAoQIAAGRycy9kb3ducmV2LnhtbFBLBQYAAAAABAAEAPkAAACUAwAAAAA=&#10;" strokecolor="#ffc000" strokeweight="3pt"/>
                <v:shape id="Freeform 3175" o:spid="_x0000_s1088" style="position:absolute;left:6520;top:29578;width:45907;height:4584;visibility:visible;mso-wrap-style:square;v-text-anchor:middle" coordsize="4590781,458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RQsgA&#10;AADdAAAADwAAAGRycy9kb3ducmV2LnhtbESPW2vCQBSE3wv9D8sRfKsbFS9JXaXUWx8K4qWFvh2y&#10;xyQ0ezZk1xj/vSsU+jjMzDfMbNGaUjRUu8Kygn4vAkGcWl1wpuB0XL9MQTiPrLG0TApu5GAxf36a&#10;YaLtlffUHHwmAoRdggpy76tESpfmZND1bEUcvLOtDfog60zqGq8Bbko5iKKxNFhwWMixovec0t/D&#10;xSjIdoNJM/z+8qvtvvkZxZt4Of6Mlep22rdXEJ5a/x/+a39oBcP+ZASPN+E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KdFCyAAAAN0AAAAPAAAAAAAAAAAAAAAAAJgCAABk&#10;cnMvZG93bnJldi54bWxQSwUGAAAAAAQABAD1AAAAjQMAAAAA&#10;" path="m26097,438912v-99365,-1219,117043,,117043,c458913,441350,1434272,469392,1920733,453542v486461,-15850,696164,-34138,1141172,-109728c3506913,268224,4231117,112166,4590781,e" filled="f" strokecolor="#ffc000" strokeweight="3pt">
                  <v:path arrowok="t" o:connecttype="custom" o:connectlocs="26097,438912;143140,438912;1920733,453542;3061905,343814;4590781,0" o:connectangles="0,0,0,0,0"/>
                </v:shape>
                <v:shape id="Line Callout 1 3176" o:spid="_x0000_s1089" type="#_x0000_t47" style="position:absolute;left:11608;top:5963;width:11221;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WBMcA&#10;AADdAAAADwAAAGRycy9kb3ducmV2LnhtbESP3WrCQBSE74W+w3IK3ohu0oJK6iqlEGqxIP6AXp5m&#10;T7Oh2bMhu2p8e1coeDnMzDfMbNHZWpyp9ZVjBekoAUFcOF1xqWC/y4dTED4ga6wdk4IreVjMn3oz&#10;zLS78IbO21CKCGGfoQITQpNJ6QtDFv3INcTR+3WtxRBlW0rd4iXCbS1fkmQsLVYcFww29GGo+Nue&#10;rAKbXuVgzV/Jz+H7+JmvzCQ/1Sul+s/d+xuIQF14hP/bS63gNZ2M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nVgTHAAAA3QAAAA8AAAAAAAAAAAAAAAAAmAIAAGRy&#10;cy9kb3ducmV2LnhtbFBLBQYAAAAABAAEAPUAAACMAwAAAAA=&#10;" adj="18329,59056,11269,22341" fillcolor="white [3212]" strokecolor="#0070c0" strokeweight="1.5pt">
                  <v:textbox inset="0,0,0,0">
                    <w:txbxContent>
                      <w:p w:rsidR="00DC6EE8" w:rsidRPr="00FD4BBC" w:rsidRDefault="00DC6EE8" w:rsidP="008E312D">
                        <w:pPr>
                          <w:spacing w:before="0"/>
                          <w:ind w:firstLine="0"/>
                          <w:rPr>
                            <w:b/>
                            <w:color w:val="C00000"/>
                            <w:sz w:val="24"/>
                            <w:szCs w:val="24"/>
                          </w:rPr>
                        </w:pPr>
                        <w:r w:rsidRPr="00FD4BBC">
                          <w:rPr>
                            <w:b/>
                            <w:color w:val="C00000"/>
                            <w:sz w:val="24"/>
                            <w:szCs w:val="24"/>
                          </w:rPr>
                          <w:t>VỊ TRÍ DỰ ÁN</w:t>
                        </w:r>
                      </w:p>
                    </w:txbxContent>
                  </v:textbox>
                  <o:callout v:ext="edit" minusx="t" minusy="t"/>
                </v:shape>
              </v:group>
            </w:pict>
          </mc:Fallback>
        </mc:AlternateContent>
      </w:r>
      <w:r w:rsidR="008E312D" w:rsidRPr="00862330">
        <w:rPr>
          <w:lang w:val="af-ZA"/>
        </w:rPr>
        <w:t>Ngoài ra còn có tuyến đường từ Quốc lộ 1A vào khu vực dự án.</w:t>
      </w:r>
    </w:p>
    <w:p w:rsidR="008E312D" w:rsidRPr="00862330" w:rsidRDefault="008E312D" w:rsidP="008E312D">
      <w:pPr>
        <w:pStyle w:val="12NDKHUNG"/>
      </w:pPr>
      <w:r w:rsidRPr="00862330">
        <w:rPr>
          <w:noProof/>
          <w:lang w:bidi="ar-SA"/>
        </w:rPr>
        <w:drawing>
          <wp:inline distT="0" distB="0" distL="0" distR="0" wp14:anchorId="2DAC68C5" wp14:editId="4A3C224F">
            <wp:extent cx="6079069" cy="3642970"/>
            <wp:effectExtent l="0" t="0" r="0" b="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3386" t="19913" r="9608" b="8701"/>
                    <a:stretch/>
                  </pic:blipFill>
                  <pic:spPr bwMode="auto">
                    <a:xfrm>
                      <a:off x="0" y="0"/>
                      <a:ext cx="6079069" cy="3642970"/>
                    </a:xfrm>
                    <a:prstGeom prst="rect">
                      <a:avLst/>
                    </a:prstGeom>
                    <a:ln>
                      <a:noFill/>
                    </a:ln>
                    <a:extLst>
                      <a:ext uri="{53640926-AAD7-44D8-BBD7-CCE9431645EC}">
                        <a14:shadowObscured xmlns:a14="http://schemas.microsoft.com/office/drawing/2010/main"/>
                      </a:ext>
                    </a:extLst>
                  </pic:spPr>
                </pic:pic>
              </a:graphicData>
            </a:graphic>
          </wp:inline>
        </w:drawing>
      </w:r>
    </w:p>
    <w:p w:rsidR="00AF76B5" w:rsidRPr="00862330" w:rsidRDefault="00AF76B5" w:rsidP="00AF76B5">
      <w:pPr>
        <w:pStyle w:val="AHINH"/>
        <w:rPr>
          <w:i/>
          <w:u w:val="single"/>
          <w:lang w:val="nl-NL"/>
        </w:rPr>
      </w:pPr>
      <w:bookmarkStart w:id="341" w:name="_Toc114754800"/>
      <w:r w:rsidRPr="00862330">
        <w:rPr>
          <w:lang w:val="nl-NL"/>
        </w:rPr>
        <w:t>Hình 1.5</w:t>
      </w:r>
      <w:r w:rsidR="00BD4937" w:rsidRPr="00862330">
        <w:rPr>
          <w:lang w:val="nl-NL"/>
        </w:rPr>
        <w:t>: Sơ đồ tuyến đường vận chuyển nguyên vật liệu</w:t>
      </w:r>
      <w:bookmarkEnd w:id="341"/>
    </w:p>
    <w:p w:rsidR="000B43C0" w:rsidRPr="00862330" w:rsidRDefault="000B43C0" w:rsidP="00A106E7">
      <w:pPr>
        <w:pStyle w:val="ACAP4"/>
        <w:rPr>
          <w:lang w:val="af-ZA"/>
        </w:rPr>
      </w:pPr>
      <w:r w:rsidRPr="00862330">
        <w:rPr>
          <w:lang w:val="af-ZA"/>
        </w:rPr>
        <w:t>b. Biện pháp thi công</w:t>
      </w:r>
    </w:p>
    <w:p w:rsidR="000B43C0" w:rsidRPr="00862330" w:rsidRDefault="000B43C0" w:rsidP="000B43C0">
      <w:pPr>
        <w:spacing w:line="288" w:lineRule="auto"/>
        <w:ind w:firstLine="624"/>
        <w:rPr>
          <w:szCs w:val="28"/>
          <w:lang w:val="it-IT"/>
        </w:rPr>
      </w:pPr>
      <w:r w:rsidRPr="00862330">
        <w:rPr>
          <w:szCs w:val="28"/>
          <w:lang w:val="it-IT"/>
        </w:rPr>
        <w:t>* Tính toán tải trọng:</w:t>
      </w:r>
    </w:p>
    <w:p w:rsidR="000B43C0" w:rsidRPr="00862330" w:rsidRDefault="000B43C0" w:rsidP="000B43C0">
      <w:pPr>
        <w:spacing w:line="288" w:lineRule="auto"/>
        <w:ind w:firstLine="624"/>
        <w:rPr>
          <w:szCs w:val="28"/>
          <w:lang w:val="it-IT"/>
        </w:rPr>
      </w:pPr>
      <w:r w:rsidRPr="00862330">
        <w:rPr>
          <w:szCs w:val="28"/>
          <w:lang w:val="it-IT"/>
        </w:rPr>
        <w:t>Do khu nhà khám chữa bệnh thiết kế 16 tầng nên việc tính toán tải trọng rất quan trọng nhằm tránh sự cố nghiêng lún công trình do các yếu tố địa chất, tác động của gió, động đất gây tác động đến công trình.</w:t>
      </w:r>
    </w:p>
    <w:p w:rsidR="000B43C0" w:rsidRPr="00862330" w:rsidRDefault="000B43C0" w:rsidP="000B43C0">
      <w:pPr>
        <w:ind w:firstLine="709"/>
        <w:rPr>
          <w:szCs w:val="28"/>
        </w:rPr>
      </w:pPr>
      <w:r w:rsidRPr="00862330">
        <w:rPr>
          <w:szCs w:val="28"/>
        </w:rPr>
        <w:t>-Tĩnh tải bao gồm trọng lượng các vật liệu tạo nên công trình.</w:t>
      </w:r>
    </w:p>
    <w:tbl>
      <w:tblPr>
        <w:tblW w:w="8120" w:type="dxa"/>
        <w:jc w:val="center"/>
        <w:tblCellMar>
          <w:left w:w="0" w:type="dxa"/>
          <w:right w:w="0" w:type="dxa"/>
        </w:tblCellMar>
        <w:tblLook w:val="04A0" w:firstRow="1" w:lastRow="0" w:firstColumn="1" w:lastColumn="0" w:noHBand="0" w:noVBand="1"/>
      </w:tblPr>
      <w:tblGrid>
        <w:gridCol w:w="1140"/>
        <w:gridCol w:w="2860"/>
        <w:gridCol w:w="2640"/>
        <w:gridCol w:w="1480"/>
      </w:tblGrid>
      <w:tr w:rsidR="00862330" w:rsidRPr="00862330" w:rsidTr="0031522B">
        <w:trPr>
          <w:trHeight w:val="720"/>
          <w:jc w:val="center"/>
        </w:trPr>
        <w:tc>
          <w:tcPr>
            <w:tcW w:w="1140" w:type="dxa"/>
            <w:tcBorders>
              <w:top w:val="single" w:sz="4" w:space="0" w:color="auto"/>
              <w:left w:val="single" w:sz="4" w:space="0" w:color="auto"/>
              <w:bottom w:val="single" w:sz="4" w:space="0" w:color="auto"/>
              <w:right w:val="single" w:sz="4" w:space="0" w:color="auto"/>
            </w:tcBorders>
            <w:shd w:val="clear" w:color="auto" w:fill="FFFF99"/>
            <w:noWrap/>
            <w:tcMar>
              <w:top w:w="15" w:type="dxa"/>
              <w:left w:w="15" w:type="dxa"/>
              <w:bottom w:w="0" w:type="dxa"/>
              <w:right w:w="15" w:type="dxa"/>
            </w:tcMar>
            <w:vAlign w:val="center"/>
          </w:tcPr>
          <w:p w:rsidR="000B43C0" w:rsidRPr="00862330" w:rsidRDefault="000B43C0" w:rsidP="00A106E7">
            <w:pPr>
              <w:pStyle w:val="12NDKHUNG"/>
              <w:rPr>
                <w:b/>
              </w:rPr>
            </w:pPr>
            <w:r w:rsidRPr="00862330">
              <w:rPr>
                <w:b/>
              </w:rPr>
              <w:t>STT</w:t>
            </w:r>
          </w:p>
        </w:tc>
        <w:tc>
          <w:tcPr>
            <w:tcW w:w="28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center"/>
          </w:tcPr>
          <w:p w:rsidR="000B43C0" w:rsidRPr="00862330" w:rsidRDefault="000B43C0" w:rsidP="00A106E7">
            <w:pPr>
              <w:pStyle w:val="12NDKHUNG"/>
              <w:rPr>
                <w:b/>
              </w:rPr>
            </w:pPr>
            <w:r w:rsidRPr="00862330">
              <w:rPr>
                <w:b/>
              </w:rPr>
              <w:t>Vật liệu</w:t>
            </w:r>
          </w:p>
        </w:tc>
        <w:tc>
          <w:tcPr>
            <w:tcW w:w="2640" w:type="dxa"/>
            <w:tcBorders>
              <w:top w:val="single" w:sz="4" w:space="0" w:color="auto"/>
              <w:left w:val="nil"/>
              <w:bottom w:val="single" w:sz="4" w:space="0" w:color="auto"/>
              <w:right w:val="single" w:sz="4" w:space="0" w:color="auto"/>
            </w:tcBorders>
            <w:shd w:val="clear" w:color="auto" w:fill="FFFF99"/>
            <w:tcMar>
              <w:top w:w="15" w:type="dxa"/>
              <w:left w:w="15" w:type="dxa"/>
              <w:bottom w:w="0" w:type="dxa"/>
              <w:right w:w="15" w:type="dxa"/>
            </w:tcMar>
            <w:vAlign w:val="center"/>
          </w:tcPr>
          <w:p w:rsidR="000B43C0" w:rsidRPr="00862330" w:rsidRDefault="000B43C0" w:rsidP="00A106E7">
            <w:pPr>
              <w:pStyle w:val="12NDKHUNG"/>
              <w:rPr>
                <w:b/>
              </w:rPr>
            </w:pPr>
            <w:r w:rsidRPr="00862330">
              <w:rPr>
                <w:b/>
              </w:rPr>
              <w:t>Tải trọng tiêu chuẩn (Kg/m</w:t>
            </w:r>
            <w:r w:rsidRPr="00862330">
              <w:rPr>
                <w:b/>
                <w:vertAlign w:val="superscript"/>
              </w:rPr>
              <w:t>3</w:t>
            </w:r>
            <w:r w:rsidRPr="00862330">
              <w:rPr>
                <w:b/>
              </w:rPr>
              <w:t>)</w:t>
            </w:r>
          </w:p>
        </w:tc>
        <w:tc>
          <w:tcPr>
            <w:tcW w:w="1480" w:type="dxa"/>
            <w:tcBorders>
              <w:top w:val="single" w:sz="4" w:space="0" w:color="auto"/>
              <w:left w:val="nil"/>
              <w:bottom w:val="single" w:sz="4" w:space="0" w:color="auto"/>
              <w:right w:val="single" w:sz="4" w:space="0" w:color="auto"/>
            </w:tcBorders>
            <w:shd w:val="clear" w:color="auto" w:fill="FFFF99"/>
            <w:tcMar>
              <w:top w:w="15" w:type="dxa"/>
              <w:left w:w="15" w:type="dxa"/>
              <w:bottom w:w="0" w:type="dxa"/>
              <w:right w:w="15" w:type="dxa"/>
            </w:tcMar>
            <w:vAlign w:val="center"/>
          </w:tcPr>
          <w:p w:rsidR="000B43C0" w:rsidRPr="00862330" w:rsidRDefault="000B43C0" w:rsidP="00A106E7">
            <w:pPr>
              <w:pStyle w:val="12NDKHUNG"/>
              <w:rPr>
                <w:b/>
              </w:rPr>
            </w:pPr>
            <w:r w:rsidRPr="00862330">
              <w:rPr>
                <w:b/>
              </w:rPr>
              <w:t>Hệ số vượt tải</w:t>
            </w:r>
          </w:p>
        </w:tc>
      </w:tr>
      <w:tr w:rsidR="00862330" w:rsidRPr="00862330" w:rsidTr="0031522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jc w:val="both"/>
            </w:pPr>
            <w:r w:rsidRPr="00862330">
              <w:t xml:space="preserve">   Bê tông cốt thép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2500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1,1</w:t>
            </w:r>
          </w:p>
        </w:tc>
      </w:tr>
      <w:tr w:rsidR="00862330" w:rsidRPr="00862330" w:rsidTr="0031522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jc w:val="both"/>
            </w:pPr>
            <w:r w:rsidRPr="00862330">
              <w:t xml:space="preserve">   Thép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7850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1,05</w:t>
            </w:r>
          </w:p>
        </w:tc>
      </w:tr>
      <w:tr w:rsidR="00862330" w:rsidRPr="00862330" w:rsidTr="0031522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jc w:val="both"/>
            </w:pPr>
            <w:r w:rsidRPr="00862330">
              <w:t xml:space="preserve">   Khối xây gạch đặc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1900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1,2</w:t>
            </w:r>
          </w:p>
        </w:tc>
      </w:tr>
      <w:tr w:rsidR="00862330" w:rsidRPr="00862330" w:rsidTr="0031522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jc w:val="both"/>
            </w:pPr>
            <w:r w:rsidRPr="00862330">
              <w:t xml:space="preserve">   Khối xây gạch rỗng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1300 -1600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1,2</w:t>
            </w:r>
          </w:p>
        </w:tc>
      </w:tr>
      <w:tr w:rsidR="00862330" w:rsidRPr="00862330" w:rsidTr="0031522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jc w:val="both"/>
            </w:pPr>
            <w:r w:rsidRPr="00862330">
              <w:t xml:space="preserve">   Vữa xi măng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1800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1,3</w:t>
            </w:r>
          </w:p>
        </w:tc>
      </w:tr>
      <w:tr w:rsidR="00862330" w:rsidRPr="00862330" w:rsidTr="0031522B">
        <w:trPr>
          <w:trHeight w:val="39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jc w:val="both"/>
            </w:pPr>
            <w:r w:rsidRPr="00862330">
              <w:t xml:space="preserve">   Trần treo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30 Kg/m</w:t>
            </w:r>
            <w:r w:rsidRPr="00862330">
              <w:rPr>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1,1</w:t>
            </w:r>
          </w:p>
        </w:tc>
      </w:tr>
      <w:tr w:rsidR="00862330" w:rsidRPr="00862330" w:rsidTr="0031522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jc w:val="both"/>
            </w:pPr>
            <w:r w:rsidRPr="00862330">
              <w:t xml:space="preserve">   Nước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B43C0" w:rsidRPr="00862330" w:rsidRDefault="000B43C0" w:rsidP="00A106E7">
            <w:pPr>
              <w:pStyle w:val="12NDKHUNG"/>
            </w:pPr>
            <w:r w:rsidRPr="00862330">
              <w:t>1,0</w:t>
            </w:r>
          </w:p>
        </w:tc>
      </w:tr>
    </w:tbl>
    <w:p w:rsidR="000B43C0" w:rsidRPr="00862330" w:rsidRDefault="000B43C0" w:rsidP="000B43C0">
      <w:pPr>
        <w:spacing w:line="288" w:lineRule="auto"/>
        <w:rPr>
          <w:szCs w:val="28"/>
        </w:rPr>
      </w:pPr>
      <w:r w:rsidRPr="00862330">
        <w:rPr>
          <w:szCs w:val="28"/>
        </w:rPr>
        <w:t>* Giải pháp thiết kế móng công trình:</w:t>
      </w:r>
    </w:p>
    <w:p w:rsidR="000B43C0" w:rsidRPr="00862330" w:rsidRDefault="000B43C0" w:rsidP="000B43C0">
      <w:pPr>
        <w:spacing w:line="288" w:lineRule="auto"/>
        <w:rPr>
          <w:szCs w:val="28"/>
        </w:rPr>
      </w:pPr>
      <w:r w:rsidRPr="00862330">
        <w:rPr>
          <w:szCs w:val="28"/>
        </w:rPr>
        <w:t xml:space="preserve">Căn cứ vào quy mô, tính chất công trình, tính toán tổ hợp các tải trọng tác động đến công trình và điều kiện địa chất công trình, phương án móng sẽ được đưa ra trên </w:t>
      </w:r>
      <w:r w:rsidRPr="00862330">
        <w:rPr>
          <w:szCs w:val="28"/>
        </w:rPr>
        <w:lastRenderedPageBreak/>
        <w:t>cơ sở đảm bảo tính kỹ thuật, an toàn, đồng thời có cân nhắc đến điều kiện kinh tế và tính khả thi của phương án. Dự án sử dụng phương án thi công móng như sau:</w:t>
      </w:r>
    </w:p>
    <w:p w:rsidR="000B43C0" w:rsidRPr="00862330" w:rsidRDefault="000B43C0" w:rsidP="000B43C0">
      <w:pPr>
        <w:spacing w:line="288" w:lineRule="auto"/>
        <w:rPr>
          <w:szCs w:val="28"/>
        </w:rPr>
      </w:pPr>
      <w:r w:rsidRPr="00862330">
        <w:rPr>
          <w:szCs w:val="28"/>
        </w:rPr>
        <w:t>Sử dụng phương án Móng cọc khoan nhồikết hợp với bè móng 300mm tại 1 số vị trí</w:t>
      </w:r>
      <w:r w:rsidRPr="00862330">
        <w:rPr>
          <w:b/>
          <w:szCs w:val="28"/>
        </w:rPr>
        <w:t xml:space="preserve">, </w:t>
      </w:r>
      <w:r w:rsidRPr="00862330">
        <w:rPr>
          <w:szCs w:val="28"/>
        </w:rPr>
        <w:t>cọc khoan nhồi đường kính 1000mm có sức chịu tải tính toán là 750 tấn, kích thước dầm móng 800x2500mm, 600x2500mm và 500x2500mm kết hợp với nền tầng bán hầm dày 200mm tại coste -1,9m (coste giả định theo bản vẽ thiết kế) nhằm tối ưu hóa Kết cấu móng và tiết kiệm chi phí xây dựng. Tùy vào tải trọng tính toán xuống các vị trí chân cột, đơn vị thiết kế bản vẽ thi công sẽ tính toán thiết kế móng tương ứng để đảm bảo khả năng chịu lực cho công trình. Đây là giải pháp móng phổ biến và hợp lý về mặt kinh tế - kỹ thuật đối với các công trình cao tầng.</w:t>
      </w:r>
    </w:p>
    <w:p w:rsidR="000B43C0" w:rsidRPr="00862330" w:rsidRDefault="000B43C0" w:rsidP="000B43C0">
      <w:pPr>
        <w:spacing w:line="288" w:lineRule="auto"/>
        <w:rPr>
          <w:i/>
          <w:szCs w:val="28"/>
        </w:rPr>
      </w:pPr>
      <w:r w:rsidRPr="00862330">
        <w:rPr>
          <w:i/>
          <w:szCs w:val="28"/>
        </w:rPr>
        <w:t>- Quy trình thi công:</w:t>
      </w:r>
    </w:p>
    <w:p w:rsidR="000B43C0" w:rsidRPr="00862330" w:rsidRDefault="000B43C0" w:rsidP="000B43C0">
      <w:pPr>
        <w:spacing w:line="288" w:lineRule="auto"/>
        <w:ind w:firstLine="624"/>
        <w:rPr>
          <w:szCs w:val="28"/>
        </w:rPr>
      </w:pPr>
      <w:r w:rsidRPr="00862330">
        <w:rPr>
          <w:szCs w:val="28"/>
        </w:rPr>
        <w:t>+ Quá trình khoan cọc nhồi sử dụng dung dịch bentonic.</w:t>
      </w:r>
    </w:p>
    <w:p w:rsidR="000B43C0" w:rsidRPr="00862330" w:rsidRDefault="000B43C0" w:rsidP="000B43C0">
      <w:pPr>
        <w:spacing w:line="288" w:lineRule="auto"/>
        <w:ind w:firstLine="624"/>
        <w:rPr>
          <w:szCs w:val="28"/>
        </w:rPr>
      </w:pPr>
      <w:r w:rsidRPr="00862330">
        <w:rPr>
          <w:szCs w:val="28"/>
        </w:rPr>
        <w:t>Bentonic là loại đất sét có kích thước hạt nhỏ hơn đất sét kaolinite nên người ta thường dùng đất sét Bentonic để chế tạo bùn khoan. Dung dịch sét Bentonic có hai tác dụng chính:</w:t>
      </w:r>
    </w:p>
    <w:p w:rsidR="000B43C0" w:rsidRPr="00862330" w:rsidRDefault="000B43C0" w:rsidP="000B43C0">
      <w:pPr>
        <w:spacing w:line="288" w:lineRule="auto"/>
        <w:ind w:firstLine="624"/>
        <w:rPr>
          <w:szCs w:val="28"/>
        </w:rPr>
      </w:pPr>
      <w:r w:rsidRPr="00862330">
        <w:rPr>
          <w:szCs w:val="28"/>
        </w:rPr>
        <w:t>Giữ cho thành hố đào không bị sập nhờ dung dịch chui vào khe nứt quyện với cát rồi tạo thành một màng đàn hồi bọc quanh thành vách hố giữ cho cát và các vật thể vụn không bị rơi và ngăn không cho nước thẩm thấu qua vách.</w:t>
      </w:r>
    </w:p>
    <w:p w:rsidR="000B43C0" w:rsidRPr="00862330" w:rsidRDefault="000B43C0" w:rsidP="000B43C0">
      <w:pPr>
        <w:spacing w:line="288" w:lineRule="auto"/>
        <w:ind w:firstLine="624"/>
        <w:rPr>
          <w:szCs w:val="28"/>
        </w:rPr>
      </w:pPr>
      <w:r w:rsidRPr="00862330">
        <w:rPr>
          <w:szCs w:val="28"/>
        </w:rPr>
        <w:t>Tạo môi trường nặng nâng đất đá vụn khoan nổi lên mặt trên để trào ra hoặc hút khỏi hố khoan.</w:t>
      </w:r>
    </w:p>
    <w:p w:rsidR="000B43C0" w:rsidRPr="00862330" w:rsidRDefault="000B43C0" w:rsidP="000B43C0">
      <w:pPr>
        <w:spacing w:line="288" w:lineRule="auto"/>
        <w:ind w:firstLine="360"/>
        <w:rPr>
          <w:szCs w:val="28"/>
        </w:rPr>
      </w:pPr>
      <w:r w:rsidRPr="00862330">
        <w:rPr>
          <w:szCs w:val="28"/>
        </w:rPr>
        <w:t>Các đặc tính kỹ thuật của bột Bentonic:</w:t>
      </w:r>
    </w:p>
    <w:p w:rsidR="000B43C0" w:rsidRPr="00862330" w:rsidRDefault="000B43C0" w:rsidP="003A033F">
      <w:pPr>
        <w:numPr>
          <w:ilvl w:val="0"/>
          <w:numId w:val="115"/>
        </w:numPr>
        <w:spacing w:before="0" w:line="288" w:lineRule="auto"/>
        <w:rPr>
          <w:szCs w:val="28"/>
        </w:rPr>
      </w:pPr>
      <w:r w:rsidRPr="00862330">
        <w:rPr>
          <w:szCs w:val="28"/>
        </w:rPr>
        <w:t>Độ ẩm 9- 11%</w:t>
      </w:r>
    </w:p>
    <w:p w:rsidR="000B43C0" w:rsidRPr="00862330" w:rsidRDefault="000B43C0" w:rsidP="003A033F">
      <w:pPr>
        <w:numPr>
          <w:ilvl w:val="0"/>
          <w:numId w:val="115"/>
        </w:numPr>
        <w:spacing w:before="0" w:line="288" w:lineRule="auto"/>
        <w:rPr>
          <w:szCs w:val="28"/>
        </w:rPr>
      </w:pPr>
      <w:r w:rsidRPr="00862330">
        <w:rPr>
          <w:szCs w:val="28"/>
        </w:rPr>
        <w:t>Độ trương nở 14- 16 ml/g</w:t>
      </w:r>
    </w:p>
    <w:p w:rsidR="000B43C0" w:rsidRPr="00862330" w:rsidRDefault="000B43C0" w:rsidP="003A033F">
      <w:pPr>
        <w:numPr>
          <w:ilvl w:val="0"/>
          <w:numId w:val="115"/>
        </w:numPr>
        <w:spacing w:before="0" w:line="288" w:lineRule="auto"/>
        <w:rPr>
          <w:szCs w:val="28"/>
        </w:rPr>
      </w:pPr>
      <w:r w:rsidRPr="00862330">
        <w:rPr>
          <w:szCs w:val="28"/>
        </w:rPr>
        <w:t>Khối lượng riêng 2,1T/m3</w:t>
      </w:r>
    </w:p>
    <w:p w:rsidR="000B43C0" w:rsidRPr="00862330" w:rsidRDefault="000B43C0" w:rsidP="003A033F">
      <w:pPr>
        <w:numPr>
          <w:ilvl w:val="0"/>
          <w:numId w:val="115"/>
        </w:numPr>
        <w:spacing w:before="0" w:line="288" w:lineRule="auto"/>
        <w:rPr>
          <w:szCs w:val="28"/>
        </w:rPr>
      </w:pPr>
      <w:r w:rsidRPr="00862330">
        <w:rPr>
          <w:szCs w:val="28"/>
        </w:rPr>
        <w:t>Độ pH của keo với 5% 9,8 - 10,5</w:t>
      </w:r>
    </w:p>
    <w:p w:rsidR="000B43C0" w:rsidRPr="00862330" w:rsidRDefault="000B43C0" w:rsidP="003A033F">
      <w:pPr>
        <w:numPr>
          <w:ilvl w:val="0"/>
          <w:numId w:val="115"/>
        </w:numPr>
        <w:spacing w:before="0" w:line="288" w:lineRule="auto"/>
        <w:rPr>
          <w:szCs w:val="28"/>
        </w:rPr>
      </w:pPr>
      <w:r w:rsidRPr="00862330">
        <w:rPr>
          <w:szCs w:val="28"/>
        </w:rPr>
        <w:t>Giới hạn lỏng Aherberg &gt; 400- 450</w:t>
      </w:r>
    </w:p>
    <w:p w:rsidR="000B43C0" w:rsidRPr="00862330" w:rsidRDefault="000B43C0" w:rsidP="003A033F">
      <w:pPr>
        <w:numPr>
          <w:ilvl w:val="0"/>
          <w:numId w:val="115"/>
        </w:numPr>
        <w:spacing w:before="0" w:line="288" w:lineRule="auto"/>
        <w:rPr>
          <w:szCs w:val="28"/>
        </w:rPr>
      </w:pPr>
      <w:r w:rsidRPr="00862330">
        <w:rPr>
          <w:szCs w:val="28"/>
        </w:rPr>
        <w:t>Chỉ số dẻo 350-400</w:t>
      </w:r>
    </w:p>
    <w:p w:rsidR="000B43C0" w:rsidRPr="00862330" w:rsidRDefault="000B43C0" w:rsidP="003A033F">
      <w:pPr>
        <w:numPr>
          <w:ilvl w:val="0"/>
          <w:numId w:val="115"/>
        </w:numPr>
        <w:spacing w:before="0" w:line="288" w:lineRule="auto"/>
        <w:rPr>
          <w:szCs w:val="28"/>
        </w:rPr>
      </w:pPr>
      <w:r w:rsidRPr="00862330">
        <w:rPr>
          <w:szCs w:val="28"/>
        </w:rPr>
        <w:t>Độ lọt sàng cỡ 100: 98-99%</w:t>
      </w:r>
    </w:p>
    <w:p w:rsidR="000B43C0" w:rsidRPr="00862330" w:rsidRDefault="000B43C0" w:rsidP="003A033F">
      <w:pPr>
        <w:numPr>
          <w:ilvl w:val="0"/>
          <w:numId w:val="115"/>
        </w:numPr>
        <w:spacing w:before="0" w:line="288" w:lineRule="auto"/>
        <w:rPr>
          <w:szCs w:val="28"/>
        </w:rPr>
      </w:pPr>
      <w:r w:rsidRPr="00862330">
        <w:rPr>
          <w:szCs w:val="28"/>
        </w:rPr>
        <w:t>Độ tồn trên sàng cỡ 74: 2,2-2,5%</w:t>
      </w:r>
    </w:p>
    <w:p w:rsidR="000B43C0" w:rsidRPr="00862330" w:rsidRDefault="000B43C0" w:rsidP="000B43C0">
      <w:pPr>
        <w:spacing w:line="288" w:lineRule="auto"/>
        <w:ind w:firstLine="360"/>
        <w:rPr>
          <w:szCs w:val="28"/>
        </w:rPr>
      </w:pPr>
      <w:r w:rsidRPr="00862330">
        <w:rPr>
          <w:szCs w:val="28"/>
        </w:rPr>
        <w:t>Quá trình khoan cọc nhồi có sử dụng dung dịch bentonic sẽ phát sinh một lượng lớn bùn khoan.</w:t>
      </w:r>
    </w:p>
    <w:p w:rsidR="000B43C0" w:rsidRPr="00862330" w:rsidRDefault="000B43C0" w:rsidP="000B43C0">
      <w:pPr>
        <w:spacing w:line="288" w:lineRule="auto"/>
        <w:ind w:firstLine="624"/>
        <w:rPr>
          <w:szCs w:val="28"/>
        </w:rPr>
      </w:pPr>
      <w:r w:rsidRPr="00862330">
        <w:rPr>
          <w:szCs w:val="28"/>
        </w:rPr>
        <w:t>Bùn khoan là dung dịch Bentonite bao gồm nước, sét Bentonic, đất sét thông thường, xi măng và chất phụ gia.</w:t>
      </w:r>
    </w:p>
    <w:p w:rsidR="000B43C0" w:rsidRPr="00862330" w:rsidRDefault="000B43C0" w:rsidP="000B43C0">
      <w:pPr>
        <w:spacing w:line="288" w:lineRule="auto"/>
        <w:ind w:firstLine="360"/>
        <w:rPr>
          <w:szCs w:val="28"/>
        </w:rPr>
      </w:pPr>
      <w:r w:rsidRPr="00862330">
        <w:rPr>
          <w:szCs w:val="28"/>
        </w:rPr>
        <w:lastRenderedPageBreak/>
        <w:t>Do dung dịch Bentonic có tầm quan trọng đặc biệt với chất lượng hố khoan do đó phải cung cấp dung dịch Bentonic tạo thành áp lực dư giữ cho thành hố khoan không sập. Cao trình dung dịch Bentonic ít nhất phải cao hơn cao trình mực nước ngầm từ 1-2m, thông thường nên giữ cho cao trình dung dịch Bentonic cách mặt trên của ống vách là 1m, người ta có thể đặt thêm ống bao phía ngoài ống vách để tăng thêm cao trình và áp lực của dung dịch Bentonic nếu cần thiết.</w:t>
      </w:r>
    </w:p>
    <w:p w:rsidR="000B43C0" w:rsidRPr="00862330" w:rsidRDefault="000B43C0" w:rsidP="000B43C0">
      <w:pPr>
        <w:spacing w:line="288" w:lineRule="auto"/>
        <w:ind w:firstLine="360"/>
        <w:rPr>
          <w:szCs w:val="28"/>
        </w:rPr>
      </w:pPr>
      <w:r w:rsidRPr="00862330">
        <w:rPr>
          <w:szCs w:val="28"/>
        </w:rPr>
        <w:t xml:space="preserve">Quá trình khoan cọc nhồi sử dụng dung dịch bentonic sẽ phát sinh một lượng dung dịch bùn bentonic sau khi đỗ bê tông vào. Lượng dung dịch bùn bentonic thải ra tương đương với lượng đất bùn hữu cơ được hút lên. Vì vậy, dung dịch bùn bentonic cần được thu hồi, xử lý bằng phương pháp phù hợp tránh để chảy tràn ra môi trường. </w:t>
      </w:r>
    </w:p>
    <w:p w:rsidR="000B43C0" w:rsidRPr="00862330" w:rsidRDefault="000B43C0" w:rsidP="000B43C0">
      <w:pPr>
        <w:spacing w:line="288" w:lineRule="auto"/>
        <w:rPr>
          <w:szCs w:val="28"/>
        </w:rPr>
      </w:pPr>
      <w:r w:rsidRPr="00862330">
        <w:rPr>
          <w:szCs w:val="28"/>
        </w:rPr>
        <w:t>Quy trình thi công khoan cọc nhồi được tóm tắt ở sơ đồ dưới đây:</w:t>
      </w:r>
    </w:p>
    <w:p w:rsidR="000B43C0" w:rsidRPr="00862330" w:rsidRDefault="000B43C0" w:rsidP="000B43C0">
      <w:pPr>
        <w:spacing w:line="288" w:lineRule="auto"/>
        <w:rPr>
          <w:szCs w:val="28"/>
        </w:rPr>
      </w:pPr>
      <w:r w:rsidRPr="00862330">
        <w:rPr>
          <w:noProof/>
        </w:rPr>
        <w:drawing>
          <wp:inline distT="0" distB="0" distL="0" distR="0" wp14:anchorId="7FFD1B3E" wp14:editId="2C0B24F7">
            <wp:extent cx="5734050" cy="2198501"/>
            <wp:effectExtent l="0" t="0" r="0" b="0"/>
            <wp:docPr id="3"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8"/>
                    <a:srcRect/>
                    <a:stretch>
                      <a:fillRect/>
                    </a:stretch>
                  </pic:blipFill>
                  <pic:spPr bwMode="auto">
                    <a:xfrm>
                      <a:off x="0" y="0"/>
                      <a:ext cx="5734050" cy="2198501"/>
                    </a:xfrm>
                    <a:prstGeom prst="rect">
                      <a:avLst/>
                    </a:prstGeom>
                    <a:noFill/>
                    <a:ln w="9525">
                      <a:noFill/>
                      <a:miter lim="800000"/>
                      <a:headEnd/>
                      <a:tailEnd/>
                    </a:ln>
                  </pic:spPr>
                </pic:pic>
              </a:graphicData>
            </a:graphic>
          </wp:inline>
        </w:drawing>
      </w:r>
    </w:p>
    <w:p w:rsidR="000B43C0" w:rsidRPr="00862330" w:rsidRDefault="000B43C0" w:rsidP="009F5410">
      <w:pPr>
        <w:pStyle w:val="7NOIDUNG"/>
        <w:rPr>
          <w:b/>
          <w:color w:val="auto"/>
        </w:rPr>
      </w:pPr>
      <w:bookmarkStart w:id="342" w:name="_Toc32802"/>
      <w:r w:rsidRPr="00862330">
        <w:rPr>
          <w:color w:val="auto"/>
        </w:rPr>
        <w:t>Sau quá trình thu hổi dung dịch bentonite và lọc cát thì nước thải phát sinh từ quá trình này sẽ dẫn vào hố lắng để lắng cặn trước khi thải vào hệ thống thoát nước mưa của dự án.</w:t>
      </w:r>
    </w:p>
    <w:p w:rsidR="000B43C0" w:rsidRPr="00862330" w:rsidRDefault="000B43C0" w:rsidP="009F5410">
      <w:pPr>
        <w:pStyle w:val="7NOIDUNG"/>
        <w:rPr>
          <w:b/>
          <w:color w:val="auto"/>
        </w:rPr>
      </w:pPr>
      <w:r w:rsidRPr="00862330">
        <w:rPr>
          <w:color w:val="auto"/>
        </w:rPr>
        <w:t xml:space="preserve">Công tác chuẩn bị: </w:t>
      </w:r>
      <w:bookmarkStart w:id="343" w:name="_Toc32803"/>
      <w:bookmarkEnd w:id="342"/>
    </w:p>
    <w:p w:rsidR="000B43C0" w:rsidRPr="00862330" w:rsidRDefault="000B43C0" w:rsidP="009F5410">
      <w:pPr>
        <w:rPr>
          <w:b/>
        </w:rPr>
      </w:pPr>
      <w:r w:rsidRPr="00862330">
        <w:t xml:space="preserve">+ Chuẩn bị mặt bằng </w:t>
      </w:r>
      <w:bookmarkEnd w:id="343"/>
      <w:r w:rsidRPr="00862330">
        <w:tab/>
      </w:r>
    </w:p>
    <w:p w:rsidR="000B43C0" w:rsidRPr="00862330" w:rsidRDefault="000B43C0" w:rsidP="009F5410">
      <w:r w:rsidRPr="00862330">
        <w:t xml:space="preserve">Mặt bằng trước khi tiến hành thi công phải được san phẳng. </w:t>
      </w:r>
    </w:p>
    <w:p w:rsidR="000B43C0" w:rsidRPr="00862330" w:rsidRDefault="000B43C0" w:rsidP="009F5410">
      <w:r w:rsidRPr="00862330">
        <w:t xml:space="preserve">Đảm bảo cứng không bị lún máy móc khi thi công. </w:t>
      </w:r>
    </w:p>
    <w:p w:rsidR="000B43C0" w:rsidRPr="00862330" w:rsidRDefault="000B43C0" w:rsidP="009F5410">
      <w:r w:rsidRPr="00862330">
        <w:t xml:space="preserve">Đảm bảo đường rãnh thoát nước phòng khi trời mưa to. </w:t>
      </w:r>
      <w:bookmarkStart w:id="344" w:name="_Toc32804"/>
    </w:p>
    <w:p w:rsidR="000B43C0" w:rsidRPr="00862330" w:rsidRDefault="000B43C0" w:rsidP="009F5410">
      <w:r w:rsidRPr="00862330">
        <w:t xml:space="preserve">+ Kiểm tra hệ thống tọa độ. </w:t>
      </w:r>
      <w:bookmarkEnd w:id="344"/>
    </w:p>
    <w:p w:rsidR="000B43C0" w:rsidRPr="00862330" w:rsidRDefault="000B43C0" w:rsidP="009F5410">
      <w:pPr>
        <w:pStyle w:val="7NOIDUNG"/>
        <w:rPr>
          <w:color w:val="auto"/>
        </w:rPr>
      </w:pPr>
      <w:r w:rsidRPr="00862330">
        <w:rPr>
          <w:color w:val="auto"/>
        </w:rPr>
        <w:t xml:space="preserve">Chuẩn bị, kiểm tra lại thiết bị phục vụ thi công, kiểm tra lại hệ thống đường chuyền, hệ thống tọa độ chi tiết của khu vực. </w:t>
      </w:r>
      <w:bookmarkStart w:id="345" w:name="_Toc32805"/>
    </w:p>
    <w:p w:rsidR="000B43C0" w:rsidRPr="00862330" w:rsidRDefault="000B43C0" w:rsidP="009F5410">
      <w:pPr>
        <w:pStyle w:val="7NOIDUNG"/>
        <w:rPr>
          <w:color w:val="auto"/>
        </w:rPr>
      </w:pPr>
      <w:r w:rsidRPr="00862330">
        <w:rPr>
          <w:color w:val="auto"/>
        </w:rPr>
        <w:t xml:space="preserve">+ Tập kết thiết bị - vật tư </w:t>
      </w:r>
      <w:bookmarkEnd w:id="345"/>
    </w:p>
    <w:p w:rsidR="000B43C0" w:rsidRPr="00862330" w:rsidRDefault="000B43C0" w:rsidP="009F5410">
      <w:pPr>
        <w:pStyle w:val="7NOIDUNG"/>
        <w:rPr>
          <w:color w:val="auto"/>
        </w:rPr>
      </w:pPr>
      <w:r w:rsidRPr="00862330">
        <w:rPr>
          <w:color w:val="auto"/>
        </w:rPr>
        <w:t xml:space="preserve">Sau khi công tác chuẩn bị mặt bằng hoàn chỉnh tiến hành tập kết thiết bị, vật tư. Thiết bị được tập kết gọn gàng, bố trí vị trí đặt ống đổ bê tông, cần khoan và các </w:t>
      </w:r>
      <w:r w:rsidRPr="00862330">
        <w:rPr>
          <w:color w:val="auto"/>
        </w:rPr>
        <w:lastRenderedPageBreak/>
        <w:t xml:space="preserve">thiết bị phục vụ công tác thi công ... Vật tư sắt đảm bảo để nơi cao ráo tránh ngập nước và lẫn sình đất. </w:t>
      </w:r>
      <w:bookmarkStart w:id="346" w:name="_Toc32806"/>
    </w:p>
    <w:p w:rsidR="000B43C0" w:rsidRPr="00862330" w:rsidRDefault="000B43C0" w:rsidP="009F5410">
      <w:pPr>
        <w:pStyle w:val="7NOIDUNG"/>
        <w:rPr>
          <w:color w:val="auto"/>
        </w:rPr>
      </w:pPr>
      <w:r w:rsidRPr="00862330">
        <w:rPr>
          <w:color w:val="auto"/>
        </w:rPr>
        <w:t xml:space="preserve">+ Thiết kế cấp phối bê tông </w:t>
      </w:r>
      <w:bookmarkEnd w:id="346"/>
    </w:p>
    <w:p w:rsidR="000B43C0" w:rsidRPr="00862330" w:rsidRDefault="000B43C0" w:rsidP="009F5410">
      <w:pPr>
        <w:pStyle w:val="7NOIDUNG"/>
        <w:rPr>
          <w:color w:val="auto"/>
        </w:rPr>
      </w:pPr>
      <w:r w:rsidRPr="00862330">
        <w:rPr>
          <w:color w:val="auto"/>
        </w:rPr>
        <w:t xml:space="preserve">Việc thiết kế cấp phối phải thỏa mãn các yêu cầu sau:  </w:t>
      </w:r>
    </w:p>
    <w:p w:rsidR="000B43C0" w:rsidRPr="00862330" w:rsidRDefault="000B43C0" w:rsidP="009F5410">
      <w:pPr>
        <w:pStyle w:val="7NOIDUNG"/>
        <w:rPr>
          <w:color w:val="auto"/>
        </w:rPr>
      </w:pPr>
      <w:r w:rsidRPr="00862330">
        <w:rPr>
          <w:color w:val="auto"/>
        </w:rPr>
        <w:t xml:space="preserve">Cường độ bê tông mẫu lớn hơn cường độ bê tông thiết kế 10%. </w:t>
      </w:r>
    </w:p>
    <w:p w:rsidR="000B43C0" w:rsidRPr="00862330" w:rsidRDefault="000B43C0" w:rsidP="009F5410">
      <w:pPr>
        <w:pStyle w:val="7NOIDUNG"/>
        <w:rPr>
          <w:color w:val="auto"/>
          <w:spacing w:val="-4"/>
        </w:rPr>
      </w:pPr>
      <w:r w:rsidRPr="00862330">
        <w:rPr>
          <w:color w:val="auto"/>
          <w:spacing w:val="-4"/>
        </w:rPr>
        <w:t xml:space="preserve">Độ sụt và tỉ lệ nước/xi măng của bê tông đảm bảo theo yêu cầu kỹ thuật dự án. </w:t>
      </w:r>
    </w:p>
    <w:p w:rsidR="000B43C0" w:rsidRPr="00862330" w:rsidRDefault="000B43C0" w:rsidP="009F5410">
      <w:pPr>
        <w:pStyle w:val="7NOIDUNG"/>
        <w:rPr>
          <w:color w:val="auto"/>
        </w:rPr>
      </w:pPr>
      <w:r w:rsidRPr="00862330">
        <w:rPr>
          <w:color w:val="auto"/>
        </w:rPr>
        <w:t xml:space="preserve">Bê tông có đủ độ nhớt, độ dẻo đảm bảo cho bê tông không bị phân tầng trong quá trình vận chuyển và đổ bê tông. </w:t>
      </w:r>
      <w:bookmarkStart w:id="347" w:name="_Toc32807"/>
    </w:p>
    <w:p w:rsidR="000B43C0" w:rsidRPr="00862330" w:rsidRDefault="000B43C0" w:rsidP="009F5410">
      <w:pPr>
        <w:pStyle w:val="7NOIDUNG"/>
        <w:rPr>
          <w:color w:val="auto"/>
        </w:rPr>
      </w:pPr>
      <w:r w:rsidRPr="00862330">
        <w:rPr>
          <w:color w:val="auto"/>
        </w:rPr>
        <w:t xml:space="preserve">+Chuẩn bị vật liệu </w:t>
      </w:r>
      <w:bookmarkEnd w:id="347"/>
    </w:p>
    <w:p w:rsidR="000B43C0" w:rsidRPr="00862330" w:rsidRDefault="000B43C0" w:rsidP="009F5410">
      <w:pPr>
        <w:pStyle w:val="7NOIDUNG"/>
        <w:rPr>
          <w:color w:val="auto"/>
        </w:rPr>
      </w:pPr>
      <w:r w:rsidRPr="00862330">
        <w:rPr>
          <w:color w:val="auto"/>
        </w:rPr>
        <w:t xml:space="preserve">Vật liệu: Tất cả các vật liệu cát, đá, xi măng, nước, phụ gia áp dụng cho dự án  đảm bảo các tiêu chuẩn kỹ thuật của dự án và được kỹ sư tư vấn chấp thuận. </w:t>
      </w:r>
    </w:p>
    <w:p w:rsidR="000B43C0" w:rsidRPr="00862330" w:rsidRDefault="000B43C0" w:rsidP="009F5410">
      <w:pPr>
        <w:pStyle w:val="7NOIDUNG"/>
        <w:rPr>
          <w:color w:val="auto"/>
        </w:rPr>
      </w:pPr>
      <w:r w:rsidRPr="00862330">
        <w:rPr>
          <w:color w:val="auto"/>
        </w:rPr>
        <w:t xml:space="preserve">Nguồn cung ứng bê tông: Bê tông được trộn sẵn và được cung cấp từ trạm trộn. Công tác kiểm tra, thí nghiệm bê tông được thực hiện tại hiện trường. </w:t>
      </w:r>
    </w:p>
    <w:p w:rsidR="000B43C0" w:rsidRPr="00862330" w:rsidRDefault="000B43C0" w:rsidP="009F5410">
      <w:pPr>
        <w:pStyle w:val="7NOIDUNG"/>
        <w:rPr>
          <w:color w:val="auto"/>
        </w:rPr>
      </w:pPr>
      <w:r w:rsidRPr="00862330">
        <w:rPr>
          <w:color w:val="auto"/>
        </w:rPr>
        <w:t>Vận chuyển bê tông: Sử dụng xe chuyên dụng (6m</w:t>
      </w:r>
      <w:r w:rsidRPr="00862330">
        <w:rPr>
          <w:color w:val="auto"/>
          <w:vertAlign w:val="superscript"/>
        </w:rPr>
        <w:t>3</w:t>
      </w:r>
      <w:r w:rsidRPr="00862330">
        <w:rPr>
          <w:color w:val="auto"/>
        </w:rPr>
        <w:t>/xe) để vận chuyển bê tông từ trạm trộn về vị trí thi công.</w:t>
      </w:r>
    </w:p>
    <w:p w:rsidR="000B43C0" w:rsidRPr="00862330" w:rsidRDefault="000B43C0" w:rsidP="009F5410">
      <w:pPr>
        <w:pStyle w:val="7NOIDUNG"/>
        <w:rPr>
          <w:color w:val="auto"/>
        </w:rPr>
      </w:pPr>
      <w:r w:rsidRPr="00862330">
        <w:rPr>
          <w:color w:val="auto"/>
        </w:rPr>
        <w:t>Chuẩn bị cốt thép: Cốt thép được tập kết tại bãi gia công cốt thép; Các lồng thép được gia công theo bản vẽ thi công được duyệt; Tập kết các lồng thép đã gia công đến bãi chứa thành phẩm để chuẩn bị phục vụ thi công.</w:t>
      </w:r>
      <w:bookmarkStart w:id="348" w:name="_Toc32808"/>
    </w:p>
    <w:p w:rsidR="000B43C0" w:rsidRPr="00862330" w:rsidRDefault="000B43C0" w:rsidP="009F5410">
      <w:pPr>
        <w:pStyle w:val="7NOIDUNG"/>
        <w:rPr>
          <w:color w:val="auto"/>
        </w:rPr>
      </w:pPr>
      <w:r w:rsidRPr="00862330">
        <w:rPr>
          <w:color w:val="auto"/>
        </w:rPr>
        <w:t xml:space="preserve">-Các bước tiến hành thi công cọc nhồi: </w:t>
      </w:r>
      <w:bookmarkEnd w:id="348"/>
      <w:r w:rsidRPr="00862330">
        <w:rPr>
          <w:color w:val="auto"/>
        </w:rPr>
        <w:t xml:space="preserve">Qui trình thi công cọc nhồi bằng máy khoan gầu tiến hành theo trình tự sau: </w:t>
      </w:r>
    </w:p>
    <w:p w:rsidR="000B43C0" w:rsidRPr="00862330" w:rsidRDefault="000B43C0" w:rsidP="009F5410">
      <w:pPr>
        <w:pStyle w:val="7NOIDUNG"/>
        <w:rPr>
          <w:color w:val="auto"/>
        </w:rPr>
      </w:pPr>
      <w:r w:rsidRPr="00862330">
        <w:rPr>
          <w:color w:val="auto"/>
        </w:rPr>
        <w:t xml:space="preserve">Công tác chuẩn bị, định vị tim cọc và đài cọc. </w:t>
      </w:r>
    </w:p>
    <w:p w:rsidR="000B43C0" w:rsidRPr="00862330" w:rsidRDefault="000B43C0" w:rsidP="009F5410">
      <w:pPr>
        <w:pStyle w:val="7NOIDUNG"/>
        <w:rPr>
          <w:color w:val="auto"/>
        </w:rPr>
      </w:pPr>
      <w:r w:rsidRPr="00862330">
        <w:rPr>
          <w:color w:val="auto"/>
        </w:rPr>
        <w:t xml:space="preserve">Rung hạ ống vách, khoan tạo lỗ. </w:t>
      </w:r>
    </w:p>
    <w:p w:rsidR="000B43C0" w:rsidRPr="00862330" w:rsidRDefault="000B43C0" w:rsidP="009F5410">
      <w:pPr>
        <w:pStyle w:val="7NOIDUNG"/>
        <w:rPr>
          <w:color w:val="auto"/>
        </w:rPr>
      </w:pPr>
      <w:r w:rsidRPr="00862330">
        <w:rPr>
          <w:color w:val="auto"/>
        </w:rPr>
        <w:t xml:space="preserve">Vét đáy hố khoan. </w:t>
      </w:r>
    </w:p>
    <w:p w:rsidR="000B43C0" w:rsidRPr="00862330" w:rsidRDefault="000B43C0" w:rsidP="009F5410">
      <w:pPr>
        <w:pStyle w:val="7NOIDUNG"/>
        <w:rPr>
          <w:color w:val="auto"/>
        </w:rPr>
      </w:pPr>
      <w:r w:rsidRPr="00862330">
        <w:rPr>
          <w:color w:val="auto"/>
        </w:rPr>
        <w:t xml:space="preserve">Lắp đặt cốt thép. </w:t>
      </w:r>
    </w:p>
    <w:p w:rsidR="000B43C0" w:rsidRPr="00862330" w:rsidRDefault="000B43C0" w:rsidP="009F5410">
      <w:pPr>
        <w:pStyle w:val="7NOIDUNG"/>
        <w:rPr>
          <w:color w:val="auto"/>
        </w:rPr>
      </w:pPr>
      <w:r w:rsidRPr="00862330">
        <w:rPr>
          <w:color w:val="auto"/>
        </w:rPr>
        <w:t xml:space="preserve">Lắp ống đổ bê tông. </w:t>
      </w:r>
    </w:p>
    <w:p w:rsidR="000B43C0" w:rsidRPr="00862330" w:rsidRDefault="000B43C0" w:rsidP="009F5410">
      <w:pPr>
        <w:pStyle w:val="7NOIDUNG"/>
        <w:rPr>
          <w:color w:val="auto"/>
        </w:rPr>
      </w:pPr>
      <w:r w:rsidRPr="00862330">
        <w:rPr>
          <w:color w:val="auto"/>
        </w:rPr>
        <w:t xml:space="preserve">Thổi rửa đáy hố khoan. </w:t>
      </w:r>
    </w:p>
    <w:p w:rsidR="000B43C0" w:rsidRPr="00862330" w:rsidRDefault="000B43C0" w:rsidP="009F5410">
      <w:pPr>
        <w:pStyle w:val="7NOIDUNG"/>
        <w:rPr>
          <w:color w:val="auto"/>
        </w:rPr>
      </w:pPr>
      <w:r w:rsidRPr="00862330">
        <w:rPr>
          <w:color w:val="auto"/>
        </w:rPr>
        <w:t xml:space="preserve">Đổ bê tông. </w:t>
      </w:r>
    </w:p>
    <w:p w:rsidR="000B43C0" w:rsidRPr="00862330" w:rsidRDefault="000B43C0" w:rsidP="009F5410">
      <w:pPr>
        <w:pStyle w:val="7NOIDUNG"/>
        <w:rPr>
          <w:color w:val="auto"/>
        </w:rPr>
      </w:pPr>
      <w:r w:rsidRPr="00862330">
        <w:rPr>
          <w:color w:val="auto"/>
        </w:rPr>
        <w:t xml:space="preserve">Rút ống vách. </w:t>
      </w:r>
    </w:p>
    <w:p w:rsidR="000B43C0" w:rsidRPr="00862330" w:rsidRDefault="000B43C0" w:rsidP="009F5410">
      <w:pPr>
        <w:pStyle w:val="7NOIDUNG"/>
        <w:rPr>
          <w:color w:val="auto"/>
        </w:rPr>
      </w:pPr>
      <w:r w:rsidRPr="00862330">
        <w:rPr>
          <w:color w:val="auto"/>
        </w:rPr>
        <w:t xml:space="preserve">Kiểm tra chất lượng cọc. </w:t>
      </w:r>
    </w:p>
    <w:p w:rsidR="000B43C0" w:rsidRPr="00862330" w:rsidRDefault="000B43C0" w:rsidP="009F5410">
      <w:pPr>
        <w:pStyle w:val="7NOIDUNG"/>
        <w:rPr>
          <w:color w:val="auto"/>
        </w:rPr>
      </w:pPr>
      <w:r w:rsidRPr="00862330">
        <w:rPr>
          <w:color w:val="auto"/>
        </w:rPr>
        <w:t>- Thiết kế các cấu kiện phần móng:</w:t>
      </w:r>
    </w:p>
    <w:p w:rsidR="000B43C0" w:rsidRPr="00862330" w:rsidRDefault="000B43C0" w:rsidP="009F5410">
      <w:pPr>
        <w:pStyle w:val="7NOIDUNG"/>
        <w:rPr>
          <w:color w:val="auto"/>
        </w:rPr>
      </w:pPr>
      <w:r w:rsidRPr="00862330">
        <w:rPr>
          <w:color w:val="auto"/>
        </w:rPr>
        <w:t>+Cọc:</w:t>
      </w:r>
      <w:r w:rsidR="00A106E7" w:rsidRPr="00862330">
        <w:rPr>
          <w:color w:val="auto"/>
        </w:rPr>
        <w:t xml:space="preserve"> </w:t>
      </w:r>
      <w:r w:rsidRPr="00862330">
        <w:rPr>
          <w:color w:val="auto"/>
        </w:rPr>
        <w:t xml:space="preserve">Sử dụng cọc khoan nhồi đường kính 1000mm, sâu 38m đến tầng đất cứng ổn định với sức chịu tải tính toán là 750 tấn. Dung dịch sử dụng khi khoan cọc nhồi là dung dịch khoan Bentonite; Theo </w:t>
      </w:r>
      <w:r w:rsidRPr="00862330">
        <w:rPr>
          <w:i/>
          <w:color w:val="auto"/>
        </w:rPr>
        <w:t xml:space="preserve">Nguyễn Ngọc Minh, Khoáng sét, NXB Đại học quốc gia Hà Nội, 2010 </w:t>
      </w:r>
      <w:r w:rsidRPr="00862330">
        <w:rPr>
          <w:color w:val="auto"/>
        </w:rPr>
        <w:t>Bentonite là tên gọi của một loại khoáng sét, thành phần chính là montmorillonite, với công thức hóa học tổng quát Al</w:t>
      </w:r>
      <w:r w:rsidRPr="00862330">
        <w:rPr>
          <w:color w:val="auto"/>
          <w:vertAlign w:val="subscript"/>
        </w:rPr>
        <w:t>2</w:t>
      </w:r>
      <w:r w:rsidRPr="00862330">
        <w:rPr>
          <w:color w:val="auto"/>
        </w:rPr>
        <w:t>O</w:t>
      </w:r>
      <w:r w:rsidRPr="00862330">
        <w:rPr>
          <w:color w:val="auto"/>
          <w:vertAlign w:val="subscript"/>
        </w:rPr>
        <w:t>3</w:t>
      </w:r>
      <w:r w:rsidRPr="00862330">
        <w:rPr>
          <w:color w:val="auto"/>
        </w:rPr>
        <w:t>.4SiO</w:t>
      </w:r>
      <w:r w:rsidRPr="00862330">
        <w:rPr>
          <w:color w:val="auto"/>
          <w:vertAlign w:val="subscript"/>
        </w:rPr>
        <w:t>2</w:t>
      </w:r>
      <w:r w:rsidRPr="00862330">
        <w:rPr>
          <w:color w:val="auto"/>
        </w:rPr>
        <w:t>.nH</w:t>
      </w:r>
      <w:r w:rsidRPr="00862330">
        <w:rPr>
          <w:color w:val="auto"/>
          <w:vertAlign w:val="subscript"/>
        </w:rPr>
        <w:t>2</w:t>
      </w:r>
      <w:r w:rsidRPr="00862330">
        <w:rPr>
          <w:color w:val="auto"/>
        </w:rPr>
        <w:t>O và thêm một số khoáng khác... Bentonite được dùng là Bentonite được sản xuất tại Việt Nam, các chỉ tiêu kỹ thuật của dung dịch Bentonite sử dụng trong Dự án:</w:t>
      </w:r>
    </w:p>
    <w:p w:rsidR="000B43C0" w:rsidRPr="00862330" w:rsidRDefault="000B43C0" w:rsidP="009F5410">
      <w:pPr>
        <w:pStyle w:val="7NOIDUNG"/>
        <w:rPr>
          <w:color w:val="auto"/>
        </w:rPr>
      </w:pPr>
      <w:r w:rsidRPr="00862330">
        <w:rPr>
          <w:color w:val="auto"/>
        </w:rPr>
        <w:lastRenderedPageBreak/>
        <w:t>+ Tỷ trọng: 1,05 – 1,15 g/cm</w:t>
      </w:r>
      <w:r w:rsidRPr="00862330">
        <w:rPr>
          <w:color w:val="auto"/>
          <w:vertAlign w:val="superscript"/>
        </w:rPr>
        <w:t>3</w:t>
      </w:r>
    </w:p>
    <w:p w:rsidR="000B43C0" w:rsidRPr="00862330" w:rsidRDefault="000B43C0" w:rsidP="009F5410">
      <w:pPr>
        <w:pStyle w:val="7NOIDUNG"/>
        <w:rPr>
          <w:color w:val="auto"/>
        </w:rPr>
      </w:pPr>
      <w:r w:rsidRPr="00862330">
        <w:rPr>
          <w:color w:val="auto"/>
        </w:rPr>
        <w:t>+ Độ nhớt: 18 – 45s</w:t>
      </w:r>
    </w:p>
    <w:p w:rsidR="000B43C0" w:rsidRPr="00862330" w:rsidRDefault="000B43C0" w:rsidP="009F5410">
      <w:pPr>
        <w:pStyle w:val="7NOIDUNG"/>
        <w:rPr>
          <w:color w:val="auto"/>
        </w:rPr>
      </w:pPr>
      <w:r w:rsidRPr="00862330">
        <w:rPr>
          <w:color w:val="auto"/>
        </w:rPr>
        <w:t>+ Độ pH: 7 – 9</w:t>
      </w:r>
    </w:p>
    <w:p w:rsidR="000B43C0" w:rsidRPr="00862330" w:rsidRDefault="000B43C0" w:rsidP="009F5410">
      <w:pPr>
        <w:pStyle w:val="7NOIDUNG"/>
        <w:rPr>
          <w:color w:val="auto"/>
        </w:rPr>
      </w:pPr>
      <w:r w:rsidRPr="00862330">
        <w:rPr>
          <w:color w:val="auto"/>
        </w:rPr>
        <w:t>+ Hàm lượng cát: &lt; 6%</w:t>
      </w:r>
    </w:p>
    <w:p w:rsidR="000B43C0" w:rsidRPr="00862330" w:rsidRDefault="000B43C0" w:rsidP="009F5410">
      <w:pPr>
        <w:pStyle w:val="7NOIDUNG"/>
        <w:rPr>
          <w:i/>
          <w:color w:val="auto"/>
        </w:rPr>
      </w:pPr>
      <w:r w:rsidRPr="00862330">
        <w:rPr>
          <w:i/>
          <w:color w:val="auto"/>
        </w:rPr>
        <w:t>Cách sử dụng Bentonite</w:t>
      </w:r>
    </w:p>
    <w:p w:rsidR="000B43C0" w:rsidRPr="00862330" w:rsidRDefault="000B43C0" w:rsidP="009F5410">
      <w:pPr>
        <w:pStyle w:val="7NOIDUNG"/>
        <w:rPr>
          <w:color w:val="auto"/>
        </w:rPr>
      </w:pPr>
      <w:r w:rsidRPr="00862330">
        <w:rPr>
          <w:color w:val="auto"/>
        </w:rPr>
        <w:t>Dung dịch bentonite được trộn trên công trường bằng máy trộn tốc độ cao và để trương nở trong thùng chứa tối đa 6 tiếng hoặc sớm hơn khi bentonite đã đạt được các chỉ tiêu kỹ thuật, sau đó mới đưa vào sử dụng ở các hố khoan.</w:t>
      </w:r>
    </w:p>
    <w:p w:rsidR="000B43C0" w:rsidRPr="00862330" w:rsidRDefault="000B43C0" w:rsidP="009F5410">
      <w:pPr>
        <w:pStyle w:val="7NOIDUNG"/>
        <w:rPr>
          <w:color w:val="auto"/>
        </w:rPr>
      </w:pPr>
      <w:r w:rsidRPr="00862330">
        <w:rPr>
          <w:color w:val="auto"/>
        </w:rPr>
        <w:t>+ Đài cọc:</w:t>
      </w:r>
    </w:p>
    <w:p w:rsidR="000B43C0" w:rsidRPr="00862330" w:rsidRDefault="000B43C0" w:rsidP="009F5410">
      <w:pPr>
        <w:pStyle w:val="7NOIDUNG"/>
        <w:rPr>
          <w:color w:val="auto"/>
        </w:rPr>
      </w:pPr>
      <w:r w:rsidRPr="00862330">
        <w:rPr>
          <w:color w:val="auto"/>
        </w:rPr>
        <w:t xml:space="preserve">Chiều cao đài cọc được lựa chọn chủ yếu dựa trên khả năng đảm bảo khả năng chịu momen uốn và phản lực đầu cọc. Trên các cơ sở đó Tư vấn thiết kế đã thiết kế, kiểm tra và lựa chọn đài cọc có chiều cao 2500mm. </w:t>
      </w:r>
    </w:p>
    <w:p w:rsidR="000B43C0" w:rsidRPr="00862330" w:rsidRDefault="000B43C0" w:rsidP="009F5410">
      <w:pPr>
        <w:pStyle w:val="7NOIDUNG"/>
        <w:rPr>
          <w:color w:val="auto"/>
        </w:rPr>
      </w:pPr>
      <w:r w:rsidRPr="00862330">
        <w:rPr>
          <w:color w:val="auto"/>
        </w:rPr>
        <w:t>+ Dầm móng:</w:t>
      </w:r>
    </w:p>
    <w:p w:rsidR="000B43C0" w:rsidRPr="00862330" w:rsidRDefault="000B43C0" w:rsidP="009F5410">
      <w:pPr>
        <w:pStyle w:val="7NOIDUNG"/>
        <w:rPr>
          <w:color w:val="auto"/>
        </w:rPr>
      </w:pPr>
      <w:r w:rsidRPr="00862330">
        <w:rPr>
          <w:color w:val="auto"/>
        </w:rPr>
        <w:t xml:space="preserve">Chiều cao dầm móng được lựa chọn chủ yếu dựa trên khả năng đảm bảo khả năng chịu momen uốn. Trên các cơ sở đó Tư vấn thiết kế đã thiết kế, kiểm tra và lựa chọn dầm móng kích thước 800x2500mm, 600x2500mm và 500x2500mm. </w:t>
      </w:r>
    </w:p>
    <w:p w:rsidR="000B43C0" w:rsidRPr="00862330" w:rsidRDefault="000B43C0" w:rsidP="009F5410">
      <w:pPr>
        <w:pStyle w:val="7NOIDUNG"/>
        <w:rPr>
          <w:color w:val="auto"/>
        </w:rPr>
      </w:pPr>
      <w:r w:rsidRPr="00862330">
        <w:rPr>
          <w:color w:val="auto"/>
        </w:rPr>
        <w:t>* Thiết kế phần thân:</w:t>
      </w:r>
    </w:p>
    <w:p w:rsidR="000B43C0" w:rsidRPr="00862330" w:rsidRDefault="000B43C0" w:rsidP="009F5410">
      <w:pPr>
        <w:pStyle w:val="7NOIDUNG"/>
        <w:rPr>
          <w:color w:val="auto"/>
        </w:rPr>
      </w:pPr>
      <w:r w:rsidRPr="00862330">
        <w:rPr>
          <w:color w:val="auto"/>
        </w:rPr>
        <w:t>Dự áncó kích thước nhịp cột lớn nhất là 9,4m. Tổng số tầng phía trên mặt đất là 15 tầng. Căn cứ vào tính chất sử dụng, quy mô mà tải trọng công trình, Tư vấn thiết kế đề xuất lựa chọn giải pháp kết cấu phần thân cho công trình như sau:</w:t>
      </w:r>
    </w:p>
    <w:p w:rsidR="000B43C0" w:rsidRPr="00862330" w:rsidRDefault="000B43C0" w:rsidP="009F5410">
      <w:pPr>
        <w:pStyle w:val="7NOIDUNG"/>
        <w:rPr>
          <w:color w:val="auto"/>
        </w:rPr>
      </w:pPr>
      <w:r w:rsidRPr="00862330">
        <w:rPr>
          <w:color w:val="auto"/>
        </w:rPr>
        <w:t>- Hệ cột, vách có kích thước 1000x1000mm, 1000x800mm, 800x800mm, 400x1200mm, 300x800mm, 550x600mm, 2100x300mm, 300x600mm, 300x300mm, 400x400mm,  vách lõi thang máy dày 300mm.</w:t>
      </w:r>
    </w:p>
    <w:p w:rsidR="000B43C0" w:rsidRPr="00862330" w:rsidRDefault="000B43C0" w:rsidP="009F5410">
      <w:pPr>
        <w:pStyle w:val="7NOIDUNG"/>
        <w:rPr>
          <w:color w:val="auto"/>
        </w:rPr>
      </w:pPr>
      <w:r w:rsidRPr="00862330">
        <w:rPr>
          <w:color w:val="auto"/>
        </w:rPr>
        <w:t>- Hệ kết cấu dầm sàn bê tông cốt thépthông thường đổ tại chỗ</w:t>
      </w:r>
      <w:r w:rsidRPr="00862330">
        <w:rPr>
          <w:b/>
          <w:color w:val="auto"/>
        </w:rPr>
        <w:t xml:space="preserve">. </w:t>
      </w:r>
      <w:r w:rsidRPr="00862330">
        <w:rPr>
          <w:color w:val="auto"/>
        </w:rPr>
        <w:t>Trong đó, thiết kế dầm chính kích thước 800x500mm, 800x400mm, 300x500mm, 600x500mm, 600x400, hệ dầm phụ kích thước 300x500mm, 300x400mm, 200x400mm và 400x400mm gác lên dầm chính theo 2 phương có tác dụng phân chia nhỏ ô sàn. Chiều dày sàn thiết kế là 150mm.</w:t>
      </w:r>
    </w:p>
    <w:p w:rsidR="000B43C0" w:rsidRPr="00862330" w:rsidRDefault="000B43C0" w:rsidP="009F5410">
      <w:pPr>
        <w:pStyle w:val="7NOIDUNG"/>
        <w:rPr>
          <w:color w:val="auto"/>
        </w:rPr>
      </w:pPr>
      <w:r w:rsidRPr="00862330">
        <w:rPr>
          <w:color w:val="auto"/>
        </w:rPr>
        <w:t>Đây là dạng kết cấu tổ hợp khá phổ biến hiện nay với quy mô như công trình hiện tại, với ưu điểm là giá thành hợp lý, độ an toàn cao và có thời gian thi công tương đối nhanh.</w:t>
      </w:r>
    </w:p>
    <w:p w:rsidR="000B43C0" w:rsidRPr="00862330" w:rsidRDefault="000B43C0" w:rsidP="009F5410">
      <w:pPr>
        <w:pStyle w:val="7NOIDUNG"/>
        <w:rPr>
          <w:color w:val="auto"/>
        </w:rPr>
      </w:pPr>
      <w:r w:rsidRPr="00862330">
        <w:rPr>
          <w:color w:val="auto"/>
        </w:rPr>
        <w:t>- Kết cấu tường xây, khối xây:</w:t>
      </w:r>
    </w:p>
    <w:p w:rsidR="000B43C0" w:rsidRPr="00862330" w:rsidRDefault="000B43C0" w:rsidP="009F5410">
      <w:pPr>
        <w:pStyle w:val="7NOIDUNG"/>
        <w:rPr>
          <w:color w:val="auto"/>
        </w:rPr>
      </w:pPr>
      <w:r w:rsidRPr="00862330">
        <w:rPr>
          <w:color w:val="auto"/>
        </w:rPr>
        <w:t>+ Các khối xây đều sử dụng loại gạch đặc xi măng cốt liệu, mác &gt; 75kg/cm</w:t>
      </w:r>
      <w:r w:rsidRPr="00862330">
        <w:rPr>
          <w:color w:val="auto"/>
          <w:vertAlign w:val="superscript"/>
        </w:rPr>
        <w:t>2</w:t>
      </w:r>
      <w:r w:rsidRPr="00862330">
        <w:rPr>
          <w:color w:val="auto"/>
        </w:rPr>
        <w:t>, xây bằng vữa xi măng cát vàng M50.</w:t>
      </w:r>
    </w:p>
    <w:p w:rsidR="000B43C0" w:rsidRPr="00862330" w:rsidRDefault="000B43C0" w:rsidP="009F5410">
      <w:pPr>
        <w:pStyle w:val="7NOIDUNG"/>
        <w:rPr>
          <w:color w:val="auto"/>
        </w:rPr>
      </w:pPr>
      <w:r w:rsidRPr="00862330">
        <w:rPr>
          <w:color w:val="auto"/>
        </w:rPr>
        <w:t>+ Tường bao che phía ngoài dùng gạch rỗng xi măng cốt liệu dày 200mm, mác &gt; 75kg/cm</w:t>
      </w:r>
      <w:r w:rsidRPr="00862330">
        <w:rPr>
          <w:color w:val="auto"/>
          <w:vertAlign w:val="superscript"/>
        </w:rPr>
        <w:t>2</w:t>
      </w:r>
      <w:r w:rsidRPr="00862330">
        <w:rPr>
          <w:color w:val="auto"/>
        </w:rPr>
        <w:t>, xây bằng vữa xi măng cát vàng M50.</w:t>
      </w:r>
    </w:p>
    <w:p w:rsidR="000B43C0" w:rsidRPr="00862330" w:rsidRDefault="000B43C0" w:rsidP="009F5410">
      <w:pPr>
        <w:pStyle w:val="7NOIDUNG"/>
        <w:rPr>
          <w:color w:val="auto"/>
        </w:rPr>
      </w:pPr>
      <w:r w:rsidRPr="00862330">
        <w:rPr>
          <w:color w:val="auto"/>
        </w:rPr>
        <w:t>+ Tường xây ngăn giữa các phòng hoặc phòng với hành lang dùng gạch rỗng xi măng cốt liệu dày 100mm, mác &gt; 75kg/cm</w:t>
      </w:r>
      <w:r w:rsidRPr="00862330">
        <w:rPr>
          <w:color w:val="auto"/>
          <w:vertAlign w:val="superscript"/>
        </w:rPr>
        <w:t>2</w:t>
      </w:r>
      <w:r w:rsidRPr="00862330">
        <w:rPr>
          <w:color w:val="auto"/>
        </w:rPr>
        <w:t>, xây bằng vữa xi măng cát vàng M50.</w:t>
      </w:r>
    </w:p>
    <w:p w:rsidR="000B43C0" w:rsidRPr="00862330" w:rsidRDefault="000B43C0" w:rsidP="009F5410">
      <w:pPr>
        <w:pStyle w:val="7NOIDUNG"/>
        <w:rPr>
          <w:color w:val="auto"/>
        </w:rPr>
      </w:pPr>
      <w:r w:rsidRPr="00862330">
        <w:rPr>
          <w:color w:val="auto"/>
        </w:rPr>
        <w:lastRenderedPageBreak/>
        <w:t>+ Tường xây ngăn bên trong các phòng hoặc phòng với hành lang dùng gạch rỗng xi măng cốt liệu dày 100mm, mác &gt; 75kg/cm</w:t>
      </w:r>
      <w:r w:rsidRPr="00862330">
        <w:rPr>
          <w:color w:val="auto"/>
          <w:vertAlign w:val="superscript"/>
        </w:rPr>
        <w:t>2</w:t>
      </w:r>
      <w:r w:rsidRPr="00862330">
        <w:rPr>
          <w:color w:val="auto"/>
        </w:rPr>
        <w:t>, xây bằng vữa xi măng cát vàng M50.</w:t>
      </w:r>
    </w:p>
    <w:p w:rsidR="000B43C0" w:rsidRPr="00862330" w:rsidRDefault="000B43C0" w:rsidP="009F5410">
      <w:pPr>
        <w:pStyle w:val="7NOIDUNG"/>
        <w:rPr>
          <w:color w:val="auto"/>
        </w:rPr>
      </w:pPr>
      <w:r w:rsidRPr="00862330">
        <w:rPr>
          <w:color w:val="auto"/>
        </w:rPr>
        <w:t>+ Trát tường bằng vữa xi măng cát vàng M50.</w:t>
      </w:r>
    </w:p>
    <w:p w:rsidR="000B43C0" w:rsidRPr="00862330" w:rsidRDefault="000B43C0" w:rsidP="009F5410">
      <w:pPr>
        <w:pStyle w:val="7NOIDUNG"/>
        <w:rPr>
          <w:color w:val="auto"/>
          <w:lang w:val="it-IT"/>
        </w:rPr>
      </w:pPr>
      <w:r w:rsidRPr="00862330">
        <w:rPr>
          <w:color w:val="auto"/>
          <w:lang w:val="it-IT"/>
        </w:rPr>
        <w:t>Các công tác tổ chức thi công phần hoàn thiện sẽ đảm bảo cho các công tác diễn ra liên tục cuốn chiếu và không bị chồng chéo, làm ảnh hưởng đến các công tác khác. Để rút ngắn được thời gian thi công, quá trình thi công công tác xây được tổ chức thi công cuốn chiếu theo tầng từ dưới lên và bắt đầu triển khai sau khi thi công xong dầm sàn tầng 3. Các công tác thi công hoàn thiện khác cũng được thi công cuốn chiếu từ dưới lên theo trình tự công tác xây tường.</w:t>
      </w:r>
    </w:p>
    <w:p w:rsidR="000B43C0" w:rsidRPr="00862330" w:rsidRDefault="000B43C0" w:rsidP="009F5410">
      <w:pPr>
        <w:pStyle w:val="7NOIDUNG"/>
        <w:rPr>
          <w:color w:val="auto"/>
          <w:lang w:val="it-IT"/>
        </w:rPr>
      </w:pPr>
      <w:r w:rsidRPr="00862330">
        <w:rPr>
          <w:color w:val="auto"/>
          <w:lang w:val="it-IT"/>
        </w:rPr>
        <w:t>Quá trình thi công phần hoàn thiện Nhà thầu tiến hành thi công hệ giáo hoàn thiện mặt ngoài theo chu vi công trình, mặt ngoài hệ giáo có căng lưới chống bụi 2 lớp đảm bảo các yêu cầu vệ sinh môi trường. Trên hệ giáo ngoài bố trí các sàn công tác và hệ lưới chống vật rơi tại các khu vực thi công.</w:t>
      </w:r>
    </w:p>
    <w:p w:rsidR="000B43C0" w:rsidRPr="00862330" w:rsidRDefault="000B43C0" w:rsidP="009F5410">
      <w:pPr>
        <w:pStyle w:val="7NOIDUNG"/>
        <w:rPr>
          <w:color w:val="auto"/>
          <w:lang w:val="sv-SE"/>
        </w:rPr>
      </w:pPr>
      <w:r w:rsidRPr="00862330">
        <w:rPr>
          <w:color w:val="auto"/>
          <w:lang w:val="sv-SE"/>
        </w:rPr>
        <w:t>- Giải pháp thi công trên cao:</w:t>
      </w:r>
    </w:p>
    <w:p w:rsidR="000B43C0" w:rsidRPr="00862330" w:rsidRDefault="000B43C0" w:rsidP="009F5410">
      <w:pPr>
        <w:pStyle w:val="7NOIDUNG"/>
        <w:rPr>
          <w:color w:val="auto"/>
        </w:rPr>
      </w:pPr>
      <w:r w:rsidRPr="00862330">
        <w:rPr>
          <w:color w:val="auto"/>
        </w:rPr>
        <w:t xml:space="preserve">+ Khi làm việc trên cao trang bị túi đựng dụng cụ thi công, không bỏ trong túi quần, túi áo. Sử dụng dụng cụđồ nghề, máy móc thiết bị, phương tiện bảo vệ cá nhân (như nón bảo hộ lao động), v.v. đúng chủng loại có chất lượng tốt bảo đảm an toàn phù hợp với công việc vàđiều kiện làm việc. </w:t>
      </w:r>
    </w:p>
    <w:p w:rsidR="000B43C0" w:rsidRPr="00862330" w:rsidRDefault="000B43C0" w:rsidP="009F5410">
      <w:pPr>
        <w:pStyle w:val="7NOIDUNG"/>
        <w:rPr>
          <w:color w:val="auto"/>
        </w:rPr>
      </w:pPr>
      <w:r w:rsidRPr="00862330">
        <w:rPr>
          <w:color w:val="auto"/>
        </w:rPr>
        <w:t>+ Khi sử dụng giàn giáo phải đúng theo thiết kế, thuyết minh đã được cấp có thẩm quyền xét duyệt. Các chi tiết như mâm cặp, giá đỡ, thanh neo vv… theo đúng quy định, không sử dụng thanh đà làm sàn thao tác.  </w:t>
      </w:r>
    </w:p>
    <w:p w:rsidR="000B43C0" w:rsidRPr="00862330" w:rsidRDefault="000B43C0" w:rsidP="009F5410">
      <w:pPr>
        <w:pStyle w:val="7NOIDUNG"/>
        <w:rPr>
          <w:color w:val="auto"/>
        </w:rPr>
      </w:pPr>
      <w:r w:rsidRPr="00862330">
        <w:rPr>
          <w:color w:val="auto"/>
        </w:rPr>
        <w:t>+ Khi giàn giáo cao hơn 6m, sẽ có ít nhất hai tầng sàn. Sàn thao tác bên trên, sàn bảo vệ phía dưới. Khi làm việc đồng thời trên hai sàn thì giữa hai sàn này sẽ có sàn hay lưới bảo vệ. Sàn công tác bên trong nhà để xây thì bên ngoài nhà sẽ đặt rào ngăn hoặc biển cấm, cách chân tường 1,5m nếu xây ở độ cao không hơn 7m hoặc cách chân tường 2m nếu xây ở độ cao lớn hơn 7m. Không  thi công cùng một lúc ở hai tầng hoặc nhiều tầng trên một phương thẳng đứng nếu không có thiết bị bảo vệ an toàn cho người làm việc ở dưới.</w:t>
      </w:r>
    </w:p>
    <w:p w:rsidR="000B43C0" w:rsidRPr="00862330" w:rsidRDefault="000B43C0" w:rsidP="009F5410">
      <w:pPr>
        <w:pStyle w:val="7NOIDUNG"/>
        <w:rPr>
          <w:color w:val="auto"/>
        </w:rPr>
      </w:pPr>
      <w:r w:rsidRPr="00862330">
        <w:rPr>
          <w:color w:val="auto"/>
        </w:rPr>
        <w:t>- Các hố cầu thang, mép sàn tầng, lỗ tường,v.v. . .  sẽ có lan can, rào chắn, biển báo, lưới bảo vệ che đậy. Các lối đi qua lại phía dưới giàn giáo và giá đỡ phải có che chắn bảo vệ phía trên. Trong phạm vi có người thường làm việc đi lại gần các khối nhà cao tầng phải có sàn, lưới bảo vệ bên trên để tránh vật liệu, dụng cụ từ trên cao rơi vào người.</w:t>
      </w:r>
    </w:p>
    <w:p w:rsidR="000B43C0" w:rsidRPr="00862330" w:rsidRDefault="000B43C0" w:rsidP="009F5410">
      <w:pPr>
        <w:pStyle w:val="7NOIDUNG"/>
        <w:rPr>
          <w:color w:val="auto"/>
          <w:spacing w:val="-4"/>
        </w:rPr>
      </w:pPr>
      <w:r w:rsidRPr="00862330">
        <w:rPr>
          <w:color w:val="auto"/>
          <w:spacing w:val="-4"/>
        </w:rPr>
        <w:t>+ Không đổ vật liệu thừa, thải từ trên cao xuống khi bên dưới chưa rào chắn, chưa đặt biển báo và chưa có người cảnh giới. Các vật liệu, dụng cụ trên mái phải có biện pháp chống lăn, trượt theo mái dốc, kể cả trường hợp do tác động của gió. Không xếp tải lên giàn giáo, giá đỡ, thang, sàn công tác, v.v . không đúng nơi quy định.</w:t>
      </w:r>
    </w:p>
    <w:p w:rsidR="000B43C0" w:rsidRPr="00862330" w:rsidRDefault="000B43C0" w:rsidP="009F5410">
      <w:pPr>
        <w:pStyle w:val="7NOIDUNG"/>
        <w:rPr>
          <w:color w:val="auto"/>
        </w:rPr>
      </w:pPr>
      <w:r w:rsidRPr="00862330">
        <w:rPr>
          <w:color w:val="auto"/>
        </w:rPr>
        <w:t xml:space="preserve">+ Trong quá trình cẩu lắp, không để người đứng, bám trên kết cấu, cấu kiện. Đồng thời không để cho các kết cấu, cấu kiện đi qua phía trên đầu người. Sau khi </w:t>
      </w:r>
      <w:r w:rsidRPr="00862330">
        <w:rPr>
          <w:color w:val="auto"/>
        </w:rPr>
        <w:lastRenderedPageBreak/>
        <w:t>buộc móc, phải nâng tải lên đến độ cao 20 cm rồi dừng lại kiểm tra mức độ cân bằng và ổn định của tải.</w:t>
      </w:r>
    </w:p>
    <w:p w:rsidR="000B43C0" w:rsidRPr="00862330" w:rsidRDefault="000B43C0" w:rsidP="009F5410">
      <w:pPr>
        <w:pStyle w:val="7NOIDUNG"/>
        <w:rPr>
          <w:color w:val="auto"/>
        </w:rPr>
      </w:pPr>
      <w:r w:rsidRPr="00862330">
        <w:rPr>
          <w:color w:val="auto"/>
        </w:rPr>
        <w:t>+ Bố trí</w:t>
      </w:r>
      <w:r w:rsidR="00A106E7" w:rsidRPr="00862330">
        <w:rPr>
          <w:color w:val="auto"/>
        </w:rPr>
        <w:t xml:space="preserve"> </w:t>
      </w:r>
      <w:r w:rsidRPr="00862330">
        <w:rPr>
          <w:color w:val="auto"/>
        </w:rPr>
        <w:t xml:space="preserve">lối đi cho vận thăng trong khuôn viên khu đất ở phía </w:t>
      </w:r>
      <w:r w:rsidR="00A106E7" w:rsidRPr="00862330">
        <w:rPr>
          <w:color w:val="auto"/>
        </w:rPr>
        <w:t>Tây</w:t>
      </w:r>
      <w:r w:rsidRPr="00862330">
        <w:rPr>
          <w:color w:val="auto"/>
        </w:rPr>
        <w:t xml:space="preserve"> tòa nhà 1</w:t>
      </w:r>
      <w:r w:rsidR="00A106E7" w:rsidRPr="00862330">
        <w:rPr>
          <w:color w:val="auto"/>
        </w:rPr>
        <w:t>1</w:t>
      </w:r>
      <w:r w:rsidRPr="00862330">
        <w:rPr>
          <w:color w:val="auto"/>
        </w:rPr>
        <w:t xml:space="preserve"> tầng nhằm đảm bảo an toàn trong quá trình thi công, hạn chế ách tắc giao thông trên các tuyến đường giáp khu vực trong thời gian vận thăng hoạt động.</w:t>
      </w:r>
    </w:p>
    <w:p w:rsidR="000B43C0" w:rsidRPr="00862330" w:rsidRDefault="000B43C0" w:rsidP="009F5410">
      <w:pPr>
        <w:pStyle w:val="7NOIDUNG"/>
        <w:rPr>
          <w:color w:val="auto"/>
          <w:lang w:val="it-IT"/>
        </w:rPr>
      </w:pPr>
      <w:r w:rsidRPr="00862330">
        <w:rPr>
          <w:color w:val="auto"/>
          <w:lang w:val="it-IT"/>
        </w:rPr>
        <w:t>Việc thi công như trên đảm bảo không gây sự cố nghiêng lún công trình, không gây sự cố động đất do tải trọng của công trình gây ra cũng như không gây nghiêng lún các công trình xây dựng xung quanh.</w:t>
      </w:r>
    </w:p>
    <w:p w:rsidR="009F5410" w:rsidRPr="00862330" w:rsidRDefault="009F5410" w:rsidP="009F5410">
      <w:pPr>
        <w:pStyle w:val="7NOIDUNG"/>
        <w:rPr>
          <w:color w:val="auto"/>
          <w:lang w:val="it-IT"/>
        </w:rPr>
      </w:pPr>
      <w:r w:rsidRPr="00862330">
        <w:rPr>
          <w:noProof/>
          <w:color w:val="auto"/>
          <w:lang w:bidi="ar-SA"/>
        </w:rPr>
        <mc:AlternateContent>
          <mc:Choice Requires="wpg">
            <w:drawing>
              <wp:anchor distT="0" distB="0" distL="114300" distR="114300" simplePos="0" relativeHeight="252179456" behindDoc="0" locked="0" layoutInCell="1" allowOverlap="1" wp14:anchorId="4295F2EB" wp14:editId="0D94FD63">
                <wp:simplePos x="0" y="0"/>
                <wp:positionH relativeFrom="column">
                  <wp:posOffset>900430</wp:posOffset>
                </wp:positionH>
                <wp:positionV relativeFrom="paragraph">
                  <wp:posOffset>64770</wp:posOffset>
                </wp:positionV>
                <wp:extent cx="3536315" cy="2955925"/>
                <wp:effectExtent l="0" t="0" r="26035" b="15875"/>
                <wp:wrapNone/>
                <wp:docPr id="3136" name="Group 3136"/>
                <wp:cNvGraphicFramePr/>
                <a:graphic xmlns:a="http://schemas.openxmlformats.org/drawingml/2006/main">
                  <a:graphicData uri="http://schemas.microsoft.com/office/word/2010/wordprocessingGroup">
                    <wpg:wgp>
                      <wpg:cNvGrpSpPr/>
                      <wpg:grpSpPr>
                        <a:xfrm>
                          <a:off x="0" y="0"/>
                          <a:ext cx="3536315" cy="2955925"/>
                          <a:chOff x="0" y="0"/>
                          <a:chExt cx="3536493" cy="2956218"/>
                        </a:xfrm>
                      </wpg:grpSpPr>
                      <wps:wsp>
                        <wps:cNvPr id="3159" name="Rectangle 3159"/>
                        <wps:cNvSpPr>
                          <a:spLocks noChangeArrowheads="1"/>
                        </wps:cNvSpPr>
                        <wps:spPr bwMode="auto">
                          <a:xfrm>
                            <a:off x="0" y="0"/>
                            <a:ext cx="1402715" cy="797560"/>
                          </a:xfrm>
                          <a:prstGeom prst="rect">
                            <a:avLst/>
                          </a:prstGeom>
                          <a:solidFill>
                            <a:srgbClr val="FFFFFF"/>
                          </a:solidFill>
                          <a:ln w="9525">
                            <a:solidFill>
                              <a:srgbClr val="000000"/>
                            </a:solidFill>
                            <a:miter lim="800000"/>
                            <a:headEnd/>
                            <a:tailEnd/>
                          </a:ln>
                        </wps:spPr>
                        <wps:txbx>
                          <w:txbxContent>
                            <w:p w:rsidR="00DC6EE8" w:rsidRPr="00D018E3" w:rsidRDefault="00DC6EE8" w:rsidP="009F5410">
                              <w:pPr>
                                <w:pStyle w:val="12NDKHUNG"/>
                              </w:pPr>
                              <w:r>
                                <w:t xml:space="preserve">San nền - </w:t>
                              </w:r>
                              <w:r w:rsidRPr="00D018E3">
                                <w:t>Đào đắp nền</w:t>
                              </w:r>
                              <w:r>
                                <w:t xml:space="preserve"> đường thi công đường giao thông.</w:t>
                              </w:r>
                            </w:p>
                          </w:txbxContent>
                        </wps:txbx>
                        <wps:bodyPr rot="0" vert="horz" wrap="square" lIns="91440" tIns="45720" rIns="91440" bIns="45720" anchor="t" anchorCtr="0" upright="1">
                          <a:noAutofit/>
                        </wps:bodyPr>
                      </wps:wsp>
                      <wps:wsp>
                        <wps:cNvPr id="3160" name="Rectangle 3160"/>
                        <wps:cNvSpPr>
                          <a:spLocks noChangeArrowheads="1"/>
                        </wps:cNvSpPr>
                        <wps:spPr bwMode="auto">
                          <a:xfrm>
                            <a:off x="2114093" y="117044"/>
                            <a:ext cx="1422400" cy="533400"/>
                          </a:xfrm>
                          <a:prstGeom prst="rect">
                            <a:avLst/>
                          </a:prstGeom>
                          <a:solidFill>
                            <a:srgbClr val="FFFFFF"/>
                          </a:solidFill>
                          <a:ln w="9525">
                            <a:solidFill>
                              <a:srgbClr val="000000"/>
                            </a:solidFill>
                            <a:miter lim="800000"/>
                            <a:headEnd/>
                            <a:tailEnd/>
                          </a:ln>
                        </wps:spPr>
                        <wps:txbx>
                          <w:txbxContent>
                            <w:p w:rsidR="00DC6EE8" w:rsidRPr="00E60AC0" w:rsidRDefault="00DC6EE8" w:rsidP="009F5410">
                              <w:pPr>
                                <w:pStyle w:val="12NDKHUNG"/>
                              </w:pPr>
                              <w:r>
                                <w:t>S</w:t>
                              </w:r>
                              <w:r w:rsidRPr="00E60AC0">
                                <w:t xml:space="preserve">an </w:t>
                              </w:r>
                              <w:r>
                                <w:t xml:space="preserve">gạt, bóc thực bì tạo </w:t>
                              </w:r>
                              <w:r w:rsidRPr="00E60AC0">
                                <w:t>mặt bằng</w:t>
                              </w:r>
                              <w:r>
                                <w:t>.</w:t>
                              </w:r>
                            </w:p>
                          </w:txbxContent>
                        </wps:txbx>
                        <wps:bodyPr rot="0" vert="horz" wrap="square" lIns="91440" tIns="45720" rIns="91440" bIns="45720" anchor="t" anchorCtr="0" upright="1">
                          <a:noAutofit/>
                        </wps:bodyPr>
                      </wps:wsp>
                      <wps:wsp>
                        <wps:cNvPr id="3161" name="Straight Arrow Connector 3161"/>
                        <wps:cNvCnPr>
                          <a:cxnSpLocks noChangeShapeType="1"/>
                        </wps:cNvCnPr>
                        <wps:spPr bwMode="auto">
                          <a:xfrm>
                            <a:off x="753466" y="804672"/>
                            <a:ext cx="0" cy="39624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156" name="Straight Connector 3156"/>
                        <wps:cNvCnPr>
                          <a:cxnSpLocks noChangeShapeType="1"/>
                        </wps:cNvCnPr>
                        <wps:spPr bwMode="auto">
                          <a:xfrm flipH="1">
                            <a:off x="2823667" y="621792"/>
                            <a:ext cx="0" cy="544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8" name="Rectangle 3158"/>
                        <wps:cNvSpPr>
                          <a:spLocks noChangeArrowheads="1"/>
                        </wps:cNvSpPr>
                        <wps:spPr bwMode="auto">
                          <a:xfrm>
                            <a:off x="555955" y="1199693"/>
                            <a:ext cx="2489200" cy="797560"/>
                          </a:xfrm>
                          <a:prstGeom prst="rect">
                            <a:avLst/>
                          </a:prstGeom>
                          <a:solidFill>
                            <a:srgbClr val="FFFFFF"/>
                          </a:solidFill>
                          <a:ln w="9525">
                            <a:solidFill>
                              <a:srgbClr val="000000"/>
                            </a:solidFill>
                            <a:miter lim="800000"/>
                            <a:headEnd/>
                            <a:tailEnd/>
                          </a:ln>
                        </wps:spPr>
                        <wps:txbx>
                          <w:txbxContent>
                            <w:p w:rsidR="00DC6EE8" w:rsidRPr="00D018E3" w:rsidRDefault="00DC6EE8" w:rsidP="009F5410">
                              <w:pPr>
                                <w:pStyle w:val="12NDKHUNG"/>
                                <w:rPr>
                                  <w:sz w:val="24"/>
                                </w:rPr>
                              </w:pPr>
                              <w:r>
                                <w:rPr>
                                  <w:sz w:val="24"/>
                                </w:rPr>
                                <w:t xml:space="preserve">Thi công, lắp đặt </w:t>
                              </w:r>
                              <w:r w:rsidRPr="003B54A1">
                                <w:rPr>
                                  <w:lang w:val="nb-NO"/>
                                </w:rPr>
                                <w:t>hệ thống cấp nước, điện chiế</w:t>
                              </w:r>
                              <w:r>
                                <w:rPr>
                                  <w:lang w:val="nb-NO"/>
                                </w:rPr>
                                <w:t>u sáng, thông tin và thoát nước</w:t>
                              </w:r>
                              <w:r>
                                <w:rPr>
                                  <w:sz w:val="24"/>
                                </w:rPr>
                                <w:t>.</w:t>
                              </w:r>
                            </w:p>
                          </w:txbxContent>
                        </wps:txbx>
                        <wps:bodyPr rot="0" vert="horz" wrap="square" lIns="91440" tIns="45720" rIns="91440" bIns="45720" anchor="t" anchorCtr="0" upright="1">
                          <a:noAutofit/>
                        </wps:bodyPr>
                      </wps:wsp>
                      <wps:wsp>
                        <wps:cNvPr id="3162" name="Straight Arrow Connector 3162"/>
                        <wps:cNvCnPr>
                          <a:cxnSpLocks noChangeShapeType="1"/>
                        </wps:cNvCnPr>
                        <wps:spPr bwMode="auto">
                          <a:xfrm>
                            <a:off x="1755648" y="1989735"/>
                            <a:ext cx="0" cy="42164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157" name="Straight Connector 3157"/>
                        <wps:cNvCnPr>
                          <a:cxnSpLocks noChangeShapeType="1"/>
                        </wps:cNvCnPr>
                        <wps:spPr bwMode="auto">
                          <a:xfrm>
                            <a:off x="1404518" y="336500"/>
                            <a:ext cx="71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5" name="Rectangle 3155"/>
                        <wps:cNvSpPr>
                          <a:spLocks noChangeArrowheads="1"/>
                        </wps:cNvSpPr>
                        <wps:spPr bwMode="auto">
                          <a:xfrm>
                            <a:off x="1009498" y="2411388"/>
                            <a:ext cx="1511300" cy="544830"/>
                          </a:xfrm>
                          <a:prstGeom prst="rect">
                            <a:avLst/>
                          </a:prstGeom>
                          <a:solidFill>
                            <a:srgbClr val="FFFFFF"/>
                          </a:solidFill>
                          <a:ln w="9525">
                            <a:solidFill>
                              <a:srgbClr val="000000"/>
                            </a:solidFill>
                            <a:miter lim="800000"/>
                            <a:headEnd/>
                            <a:tailEnd/>
                          </a:ln>
                        </wps:spPr>
                        <wps:txbx>
                          <w:txbxContent>
                            <w:p w:rsidR="00DC6EE8" w:rsidRPr="00D018E3" w:rsidRDefault="00DC6EE8" w:rsidP="009F5410">
                              <w:pPr>
                                <w:pStyle w:val="12NDKHUNG"/>
                              </w:pPr>
                              <w:r>
                                <w:t xml:space="preserve">Xây dựng các hạng mục công trình </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3136" o:spid="_x0000_s1090" style="position:absolute;left:0;text-align:left;margin-left:70.9pt;margin-top:5.1pt;width:278.45pt;height:232.75pt;z-index:252179456;mso-height-relative:margin" coordsize="35364,2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">
                <v:rect id="Rectangle 3159" o:spid="_x0000_s1091" style="position:absolute;width:14027;height:7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ZqMQA&#10;AADdAAAADwAAAGRycy9kb3ducmV2LnhtbESPQYvCMBSE7wv+h/AEb2uqsqJdo4iirEetF2/P5m1b&#10;bV5KE7X6640geBxm5htmMmtMKa5Uu8Kygl43AkGcWl1wpmCfrL5HIJxH1lhaJgV3cjCbtr4mGGt7&#10;4y1ddz4TAcIuRgW591UspUtzMui6tiIO3r+tDfog60zqGm8BbkrZj6KhNFhwWMixokVO6Xl3MQqO&#10;RX+Pj22yjsx4NfCbJjldDkulOu1m/gvCU+M/4Xf7TysY9H7G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GajEAAAA3QAAAA8AAAAAAAAAAAAAAAAAmAIAAGRycy9k&#10;b3ducmV2LnhtbFBLBQYAAAAABAAEAPUAAACJAwAAAAA=&#10;">
                  <v:textbox>
                    <w:txbxContent>
                      <w:p w:rsidR="00DC6EE8" w:rsidRPr="00D018E3" w:rsidRDefault="00DC6EE8" w:rsidP="009F5410">
                        <w:pPr>
                          <w:pStyle w:val="12NDKHUNG"/>
                        </w:pPr>
                        <w:r>
                          <w:t xml:space="preserve">San nền - </w:t>
                        </w:r>
                        <w:r w:rsidRPr="00D018E3">
                          <w:t>Đào đắp nền</w:t>
                        </w:r>
                        <w:r>
                          <w:t xml:space="preserve"> đường thi công đường giao thông.</w:t>
                        </w:r>
                      </w:p>
                    </w:txbxContent>
                  </v:textbox>
                </v:rect>
                <v:rect id="Rectangle 3160" o:spid="_x0000_s1092" style="position:absolute;left:21140;top:1170;width:1422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6iMMA&#10;AADdAAAADwAAAGRycy9kb3ducmV2LnhtbERPu07DMBTdkfgH6yKxEaetVEGIE6FWRXTMY2G7xLdJ&#10;SnwdxW4b+vX1UInx6LzTfDaDONPkessKFlEMgrixuudWQV3tXl5BOI+scbBMCv7IQZ49PqSYaHvh&#10;gs6lb0UIYZeggs77MZHSNR0ZdJEdiQN3sJNBH+DUSj3hJYSbQS7jeC0N9hwaOhxp01HzW56Mgp9+&#10;WeO1qD5j87Zb+f1cHU/fW6Wen+aPdxCeZv8vvru/tILVYh32hzfhCc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x6iMMAAADdAAAADwAAAAAAAAAAAAAAAACYAgAAZHJzL2Rv&#10;d25yZXYueG1sUEsFBgAAAAAEAAQA9QAAAIgDAAAAAA==&#10;">
                  <v:textbox>
                    <w:txbxContent>
                      <w:p w:rsidR="00DC6EE8" w:rsidRPr="00E60AC0" w:rsidRDefault="00DC6EE8" w:rsidP="009F5410">
                        <w:pPr>
                          <w:pStyle w:val="12NDKHUNG"/>
                        </w:pPr>
                        <w:r>
                          <w:t>S</w:t>
                        </w:r>
                        <w:r w:rsidRPr="00E60AC0">
                          <w:t xml:space="preserve">an </w:t>
                        </w:r>
                        <w:r>
                          <w:t xml:space="preserve">gạt, bóc thực bì tạo </w:t>
                        </w:r>
                        <w:r w:rsidRPr="00E60AC0">
                          <w:t>mặt bằng</w:t>
                        </w:r>
                        <w:r>
                          <w:t>.</w:t>
                        </w:r>
                      </w:p>
                    </w:txbxContent>
                  </v:textbox>
                </v:rect>
                <v:shape id="Straight Arrow Connector 3161" o:spid="_x0000_s1093" type="#_x0000_t32" style="position:absolute;left:7534;top:8046;width:0;height:3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LyMMAAADdAAAADwAAAGRycy9kb3ducmV2LnhtbESPT2vCQBTE7wW/w/KE3uomFoJEV6lC&#10;odcmXrw9sy9/aPZtzD41/fauUOhxmJnfMJvd5Hp1ozF0ng2kiwQUceVtx42BY/n5tgIVBNli75kM&#10;/FKA3Xb2ssHc+jt/062QRkUIhxwNtCJDrnWoWnIYFn4gjl7tR4cS5dhoO+I9wl2vl0mSaYcdx4UW&#10;Bzq0VP0UV2eAs8twXgrue1nV56kuy+KkS2Ne59PHGpTQJP/hv/aXNfCeZik838Qno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WC8jDAAAA3QAAAA8AAAAAAAAAAAAA&#10;AAAAoQIAAGRycy9kb3ducmV2LnhtbFBLBQYAAAAABAAEAPkAAACRAwAAAAA=&#10;">
                  <v:stroke dashstyle="1 1" endarrow="block"/>
                </v:shape>
                <v:line id="Straight Connector 3156" o:spid="_x0000_s1094" style="position:absolute;flip:x;visibility:visible;mso-wrap-style:square" from="28236,6217" to="28236,1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of+cYAAADdAAAADwAAAGRycy9kb3ducmV2LnhtbESPT2vCQBDF74V+h2UKvQTdaKjY6Cqt&#10;f6AgHtQePA7ZaRKanQ3ZqcZv7xYKPT7evN+bN1/2rlEX6kLt2cBomIIiLrytuTTwedoOpqCCIFts&#10;PJOBGwVYLh4f5phbf+UDXY5SqgjhkKOBSqTNtQ5FRQ7D0LfE0fvynUOJsiu17fAa4a7R4zSdaIc1&#10;x4YKW1pVVHwff1x8Y7vndZYl704nySttzrJLtRjz/NS/zUAJ9fJ//Jf+sAay0csEftdEBO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KH/nGAAAA3QAAAA8AAAAAAAAA&#10;AAAAAAAAoQIAAGRycy9kb3ducmV2LnhtbFBLBQYAAAAABAAEAPkAAACUAwAAAAA=&#10;">
                  <v:stroke endarrow="block"/>
                </v:line>
                <v:rect id="Rectangle 3158" o:spid="_x0000_s1095" style="position:absolute;left:5559;top:11996;width:24892;height:7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8M8MA&#10;AADdAAAADwAAAGRycy9kb3ducmV2LnhtbERPu27CMBTdkfgH61bqBg4gUBswCIFSlRHC0u0S3yZp&#10;4+sodh7l6/GA1PHovDe7wVSio8aVlhXMphEI4szqknMF1zSZvIFwHlljZZkU/JGD3XY82mCsbc9n&#10;6i4+FyGEXYwKCu/rWEqXFWTQTW1NHLhv2xj0ATa51A32IdxUch5FK2mw5NBQYE2HgrLfS2sU3Mr5&#10;Fe/n9CMy78nCn4b0p/06KvX6MuzXIDwN/l/8dH9qBYvZMswN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a8M8MAAADdAAAADwAAAAAAAAAAAAAAAACYAgAAZHJzL2Rv&#10;d25yZXYueG1sUEsFBgAAAAAEAAQA9QAAAIgDAAAAAA==&#10;">
                  <v:textbox>
                    <w:txbxContent>
                      <w:p w:rsidR="00DC6EE8" w:rsidRPr="00D018E3" w:rsidRDefault="00DC6EE8" w:rsidP="009F5410">
                        <w:pPr>
                          <w:pStyle w:val="12NDKHUNG"/>
                          <w:rPr>
                            <w:sz w:val="24"/>
                          </w:rPr>
                        </w:pPr>
                        <w:r>
                          <w:rPr>
                            <w:sz w:val="24"/>
                          </w:rPr>
                          <w:t xml:space="preserve">Thi công, lắp đặt </w:t>
                        </w:r>
                        <w:r w:rsidRPr="003B54A1">
                          <w:rPr>
                            <w:lang w:val="nb-NO"/>
                          </w:rPr>
                          <w:t>hệ thống cấp nước, điện chiế</w:t>
                        </w:r>
                        <w:r>
                          <w:rPr>
                            <w:lang w:val="nb-NO"/>
                          </w:rPr>
                          <w:t>u sáng, thông tin và thoát nước</w:t>
                        </w:r>
                        <w:r>
                          <w:rPr>
                            <w:sz w:val="24"/>
                          </w:rPr>
                          <w:t>.</w:t>
                        </w:r>
                      </w:p>
                    </w:txbxContent>
                  </v:textbox>
                </v:rect>
                <v:shape id="Straight Arrow Connector 3162" o:spid="_x0000_s1096" type="#_x0000_t32" style="position:absolute;left:17556;top:19897;width:0;height:4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SVv8MAAADdAAAADwAAAGRycy9kb3ducmV2LnhtbESPT2vCQBTE7wW/w/IEb3VjhCDRVVQo&#10;9Nqkl96e2Zc/mH0bs09Nv323UOhxmJnfMLvD5Hr1oDF0ng2slgko4srbjhsDn+Xb6wZUEGSLvWcy&#10;8E0BDvvZyw5z65/8QY9CGhUhHHI00IoMudahaslhWPqBOHq1Hx1KlGOj7YjPCHe9TpMk0w47jgst&#10;DnRuqboWd2eAs9twSQVPvWzqy1SXZfGlS2MW8+m4BSU0yX/4r/1uDaxXWQq/b+IT0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Elb/DAAAA3QAAAA8AAAAAAAAAAAAA&#10;AAAAoQIAAGRycy9kb3ducmV2LnhtbFBLBQYAAAAABAAEAPkAAACRAwAAAAA=&#10;">
                  <v:stroke dashstyle="1 1" endarrow="block"/>
                </v:shape>
                <v:line id="Straight Connector 3157" o:spid="_x0000_s1097" style="position:absolute;visibility:visible;mso-wrap-style:square" from="14045,3365" to="21157,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3x8gAAADdAAAADwAAAGRycy9kb3ducmV2LnhtbESPT2vCQBTE74V+h+UVeqsbK00luopY&#10;CtpD8R/o8Zl9TVKzb8PuNkm/vSsUehxm5jfMdN6bWrTkfGVZwXCQgCDOra64UHDYvz+NQfiArLG2&#10;TAp+ycN8dn83xUzbjrfU7kIhIoR9hgrKEJpMSp+XZNAPbEMcvS/rDIYoXSG1wy7CTS2fkySVBiuO&#10;CyU2tCwpv+x+jILP0SZtF+uPVX9cp+f8bXs+fXdOqceHfjEBEagP/+G/9korGA1fX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S3x8gAAADdAAAADwAAAAAA&#10;AAAAAAAAAAChAgAAZHJzL2Rvd25yZXYueG1sUEsFBgAAAAAEAAQA+QAAAJYDAAAAAA==&#10;"/>
                <v:rect id="Rectangle 3155" o:spid="_x0000_s1098" style="position:absolute;left:10094;top:24113;width:15113;height:5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TrcYA&#10;AADdAAAADwAAAGRycy9kb3ducmV2LnhtbESPQWvCQBSE7wX/w/KE3upGJaWNriJKij1qcuntmX1N&#10;UrNvQ3ZjYn99t1DocZiZb5j1djSNuFHnassK5rMIBHFhdc2lgjxLn15AOI+ssbFMCu7kYLuZPKwx&#10;0XbgE93OvhQBwi5BBZX3bSKlKyoy6Ga2JQ7ep+0M+iC7UuoOhwA3jVxE0bM0WHNYqLClfUXF9dwb&#10;BZd6keP3KXuLzGu69O9j9tV/HJR6nI67FQhPo/8P/7WPWsFyHs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cTrcYAAADdAAAADwAAAAAAAAAAAAAAAACYAgAAZHJz&#10;L2Rvd25yZXYueG1sUEsFBgAAAAAEAAQA9QAAAIsDAAAAAA==&#10;">
                  <v:textbox>
                    <w:txbxContent>
                      <w:p w:rsidR="00DC6EE8" w:rsidRPr="00D018E3" w:rsidRDefault="00DC6EE8" w:rsidP="009F5410">
                        <w:pPr>
                          <w:pStyle w:val="12NDKHUNG"/>
                        </w:pPr>
                        <w:r>
                          <w:t xml:space="preserve">Xây dựng các hạng mục công trình </w:t>
                        </w:r>
                      </w:p>
                    </w:txbxContent>
                  </v:textbox>
                </v:rect>
              </v:group>
            </w:pict>
          </mc:Fallback>
        </mc:AlternateContent>
      </w:r>
    </w:p>
    <w:p w:rsidR="009F5410" w:rsidRPr="00862330" w:rsidRDefault="009F5410" w:rsidP="009F5410">
      <w:pPr>
        <w:pStyle w:val="7NOIDUNG"/>
        <w:rPr>
          <w:color w:val="auto"/>
          <w:lang w:val="it-IT"/>
        </w:rPr>
      </w:pPr>
    </w:p>
    <w:p w:rsidR="009F5410" w:rsidRPr="00862330" w:rsidRDefault="009F5410" w:rsidP="009F5410">
      <w:pPr>
        <w:pStyle w:val="7NOIDUNG"/>
        <w:rPr>
          <w:color w:val="auto"/>
          <w:lang w:val="it-IT"/>
        </w:rPr>
      </w:pPr>
    </w:p>
    <w:p w:rsidR="009F5410" w:rsidRPr="00862330" w:rsidRDefault="009F5410" w:rsidP="009F5410">
      <w:pPr>
        <w:pStyle w:val="7NOIDUNG"/>
        <w:rPr>
          <w:color w:val="auto"/>
          <w:lang w:val="it-IT"/>
        </w:rPr>
      </w:pPr>
    </w:p>
    <w:p w:rsidR="009F5410" w:rsidRPr="00862330" w:rsidRDefault="009F5410" w:rsidP="009F5410">
      <w:pPr>
        <w:pStyle w:val="7NOIDUNG"/>
        <w:rPr>
          <w:color w:val="auto"/>
          <w:lang w:val="it-IT"/>
        </w:rPr>
      </w:pPr>
    </w:p>
    <w:p w:rsidR="009F5410" w:rsidRPr="00862330" w:rsidRDefault="009F5410" w:rsidP="009F5410">
      <w:pPr>
        <w:pStyle w:val="7NOIDUNG"/>
        <w:rPr>
          <w:color w:val="auto"/>
          <w:lang w:val="it-IT"/>
        </w:rPr>
      </w:pPr>
    </w:p>
    <w:p w:rsidR="009F5410" w:rsidRPr="00862330" w:rsidRDefault="009F5410" w:rsidP="009F5410">
      <w:pPr>
        <w:pStyle w:val="7NOIDUNG"/>
        <w:rPr>
          <w:color w:val="auto"/>
          <w:lang w:val="it-IT"/>
        </w:rPr>
      </w:pPr>
    </w:p>
    <w:p w:rsidR="009F5410" w:rsidRPr="00862330" w:rsidRDefault="009F5410" w:rsidP="009F5410">
      <w:pPr>
        <w:pStyle w:val="7NOIDUNG"/>
        <w:rPr>
          <w:color w:val="auto"/>
          <w:lang w:val="it-IT"/>
        </w:rPr>
      </w:pPr>
    </w:p>
    <w:p w:rsidR="009F5410" w:rsidRPr="00862330" w:rsidRDefault="009F5410" w:rsidP="009F5410">
      <w:pPr>
        <w:pStyle w:val="7NOIDUNG"/>
        <w:rPr>
          <w:color w:val="auto"/>
          <w:lang w:val="it-IT"/>
        </w:rPr>
      </w:pPr>
    </w:p>
    <w:p w:rsidR="009F5410" w:rsidRPr="00862330" w:rsidRDefault="009F5410" w:rsidP="009F5410">
      <w:pPr>
        <w:pStyle w:val="7NOIDUNG"/>
        <w:rPr>
          <w:color w:val="auto"/>
          <w:lang w:val="it-IT"/>
        </w:rPr>
      </w:pPr>
    </w:p>
    <w:p w:rsidR="000B43C0" w:rsidRPr="00862330" w:rsidRDefault="000B43C0" w:rsidP="009F5410">
      <w:pPr>
        <w:rPr>
          <w:lang w:val="af-ZA"/>
        </w:rPr>
      </w:pPr>
    </w:p>
    <w:p w:rsidR="000B43C0" w:rsidRPr="00862330" w:rsidRDefault="000B43C0" w:rsidP="000B43C0">
      <w:pPr>
        <w:pStyle w:val="minh-baocao-chuong01-heading03"/>
        <w:tabs>
          <w:tab w:val="clear" w:pos="700"/>
        </w:tabs>
        <w:spacing w:before="60" w:after="60" w:line="312" w:lineRule="auto"/>
        <w:ind w:left="0"/>
        <w:jc w:val="center"/>
        <w:rPr>
          <w:rFonts w:ascii="Times New Roman" w:hAnsi="Times New Roman"/>
          <w:b/>
          <w:i w:val="0"/>
          <w:iCs/>
          <w:spacing w:val="-6"/>
          <w:lang w:val="af-ZA"/>
        </w:rPr>
      </w:pPr>
      <w:r w:rsidRPr="00862330">
        <w:rPr>
          <w:rFonts w:ascii="Times New Roman" w:hAnsi="Times New Roman"/>
          <w:b/>
          <w:i w:val="0"/>
          <w:iCs/>
          <w:spacing w:val="-6"/>
          <w:lang w:val="af-ZA"/>
        </w:rPr>
        <w:t>Hình 1.4: Sơ đồ tổ chức thi công</w:t>
      </w:r>
    </w:p>
    <w:p w:rsidR="00C018F9" w:rsidRPr="00862330" w:rsidRDefault="00C018F9" w:rsidP="00C018F9">
      <w:pPr>
        <w:pStyle w:val="ACAP2"/>
        <w:rPr>
          <w:lang w:val="cs-CZ"/>
        </w:rPr>
      </w:pPr>
      <w:bookmarkStart w:id="349" w:name="_Toc114754644"/>
      <w:r w:rsidRPr="00862330">
        <w:rPr>
          <w:lang w:val="cs-CZ"/>
        </w:rPr>
        <w:t xml:space="preserve">1.6. Tiến độ, </w:t>
      </w:r>
      <w:r w:rsidR="00166BF0" w:rsidRPr="00862330">
        <w:rPr>
          <w:lang w:val="cs-CZ"/>
        </w:rPr>
        <w:t>tổng mức</w:t>
      </w:r>
      <w:r w:rsidRPr="00862330">
        <w:rPr>
          <w:lang w:val="cs-CZ"/>
        </w:rPr>
        <w:t xml:space="preserve"> đầu tư, tổ chức </w:t>
      </w:r>
      <w:r w:rsidR="00EB4868" w:rsidRPr="00862330">
        <w:rPr>
          <w:lang w:val="cs-CZ"/>
        </w:rPr>
        <w:t>quản lý và thực hiện dự án.</w:t>
      </w:r>
      <w:bookmarkEnd w:id="349"/>
    </w:p>
    <w:p w:rsidR="00AE7C93" w:rsidRPr="00862330" w:rsidRDefault="00AE7C93" w:rsidP="00265B30">
      <w:pPr>
        <w:pStyle w:val="ACAP4"/>
        <w:rPr>
          <w:szCs w:val="28"/>
        </w:rPr>
      </w:pPr>
      <w:r w:rsidRPr="00862330">
        <w:rPr>
          <w:szCs w:val="28"/>
        </w:rPr>
        <w:t>a. Tiến độ thực hiện dự án</w:t>
      </w:r>
    </w:p>
    <w:p w:rsidR="00235232" w:rsidRPr="00862330" w:rsidRDefault="00235232" w:rsidP="00235232">
      <w:pPr>
        <w:rPr>
          <w:szCs w:val="28"/>
        </w:rPr>
      </w:pPr>
      <w:r w:rsidRPr="00862330">
        <w:rPr>
          <w:rFonts w:eastAsia="Times New Roman"/>
          <w:szCs w:val="28"/>
        </w:rPr>
        <w:t xml:space="preserve">- </w:t>
      </w:r>
      <w:r w:rsidRPr="00862330">
        <w:rPr>
          <w:szCs w:val="28"/>
        </w:rPr>
        <w:t>Lập dự án đầu tư: 5/2022.</w:t>
      </w:r>
    </w:p>
    <w:p w:rsidR="00235232" w:rsidRPr="00862330" w:rsidRDefault="00235232" w:rsidP="00235232">
      <w:pPr>
        <w:rPr>
          <w:szCs w:val="28"/>
        </w:rPr>
      </w:pPr>
      <w:r w:rsidRPr="00862330">
        <w:rPr>
          <w:rFonts w:eastAsia="Times New Roman"/>
          <w:szCs w:val="28"/>
        </w:rPr>
        <w:t xml:space="preserve">- </w:t>
      </w:r>
      <w:r w:rsidRPr="00862330">
        <w:rPr>
          <w:szCs w:val="28"/>
        </w:rPr>
        <w:t xml:space="preserve">Phê duyệt Dự án đầu tư: </w:t>
      </w:r>
      <w:r w:rsidR="00A106E7" w:rsidRPr="00862330">
        <w:rPr>
          <w:szCs w:val="28"/>
        </w:rPr>
        <w:t>10</w:t>
      </w:r>
      <w:r w:rsidRPr="00862330">
        <w:rPr>
          <w:szCs w:val="28"/>
        </w:rPr>
        <w:t>/2022.</w:t>
      </w:r>
    </w:p>
    <w:p w:rsidR="00235232" w:rsidRPr="00862330" w:rsidRDefault="00235232" w:rsidP="00235232">
      <w:pPr>
        <w:rPr>
          <w:szCs w:val="28"/>
        </w:rPr>
      </w:pPr>
      <w:r w:rsidRPr="00862330">
        <w:rPr>
          <w:rFonts w:eastAsia="Times New Roman"/>
          <w:szCs w:val="28"/>
        </w:rPr>
        <w:t xml:space="preserve">- </w:t>
      </w:r>
      <w:r w:rsidRPr="00862330">
        <w:rPr>
          <w:szCs w:val="28"/>
        </w:rPr>
        <w:t xml:space="preserve">Lựa chọn nhà thầu tư vấn TKBVTC: </w:t>
      </w:r>
      <w:r w:rsidR="00A106E7" w:rsidRPr="00862330">
        <w:rPr>
          <w:szCs w:val="28"/>
        </w:rPr>
        <w:t>12</w:t>
      </w:r>
      <w:r w:rsidRPr="00862330">
        <w:rPr>
          <w:szCs w:val="28"/>
        </w:rPr>
        <w:t>/2022</w:t>
      </w:r>
    </w:p>
    <w:p w:rsidR="00235232" w:rsidRPr="00862330" w:rsidRDefault="00235232" w:rsidP="00235232">
      <w:pPr>
        <w:rPr>
          <w:szCs w:val="28"/>
        </w:rPr>
      </w:pPr>
      <w:r w:rsidRPr="00862330">
        <w:rPr>
          <w:rFonts w:eastAsia="Times New Roman"/>
          <w:szCs w:val="28"/>
        </w:rPr>
        <w:t xml:space="preserve">- </w:t>
      </w:r>
      <w:r w:rsidRPr="00862330">
        <w:rPr>
          <w:szCs w:val="28"/>
        </w:rPr>
        <w:t xml:space="preserve">Lập, phê duyệt TKBVTC: </w:t>
      </w:r>
      <w:r w:rsidR="00A106E7" w:rsidRPr="00862330">
        <w:rPr>
          <w:szCs w:val="28"/>
        </w:rPr>
        <w:t>02</w:t>
      </w:r>
      <w:r w:rsidRPr="00862330">
        <w:rPr>
          <w:szCs w:val="28"/>
        </w:rPr>
        <w:t>/202</w:t>
      </w:r>
      <w:r w:rsidR="00A106E7" w:rsidRPr="00862330">
        <w:rPr>
          <w:szCs w:val="28"/>
        </w:rPr>
        <w:t>3</w:t>
      </w:r>
    </w:p>
    <w:p w:rsidR="00235232" w:rsidRPr="00862330" w:rsidRDefault="00235232" w:rsidP="00235232">
      <w:pPr>
        <w:rPr>
          <w:szCs w:val="28"/>
        </w:rPr>
      </w:pPr>
      <w:r w:rsidRPr="00862330">
        <w:rPr>
          <w:rFonts w:eastAsia="Times New Roman"/>
          <w:szCs w:val="28"/>
        </w:rPr>
        <w:t xml:space="preserve">- </w:t>
      </w:r>
      <w:r w:rsidRPr="00862330">
        <w:rPr>
          <w:szCs w:val="28"/>
        </w:rPr>
        <w:t xml:space="preserve">Lựa chọn nhà thầu TVGS, TCXL: </w:t>
      </w:r>
      <w:r w:rsidR="00A106E7" w:rsidRPr="00862330">
        <w:rPr>
          <w:szCs w:val="28"/>
        </w:rPr>
        <w:t>03</w:t>
      </w:r>
      <w:r w:rsidRPr="00862330">
        <w:rPr>
          <w:szCs w:val="28"/>
        </w:rPr>
        <w:t>/202</w:t>
      </w:r>
      <w:r w:rsidR="00A106E7" w:rsidRPr="00862330">
        <w:rPr>
          <w:szCs w:val="28"/>
        </w:rPr>
        <w:t>3</w:t>
      </w:r>
      <w:r w:rsidRPr="00862330">
        <w:rPr>
          <w:szCs w:val="28"/>
        </w:rPr>
        <w:t>.</w:t>
      </w:r>
    </w:p>
    <w:p w:rsidR="00235232" w:rsidRPr="00862330" w:rsidRDefault="00235232" w:rsidP="00235232">
      <w:pPr>
        <w:rPr>
          <w:szCs w:val="28"/>
        </w:rPr>
      </w:pPr>
      <w:r w:rsidRPr="00862330">
        <w:rPr>
          <w:rFonts w:eastAsia="Times New Roman"/>
          <w:szCs w:val="28"/>
        </w:rPr>
        <w:t xml:space="preserve">- </w:t>
      </w:r>
      <w:r w:rsidRPr="00862330">
        <w:rPr>
          <w:szCs w:val="28"/>
        </w:rPr>
        <w:t xml:space="preserve">Thực hiện thi công, hoàn thành công trình: </w:t>
      </w:r>
      <w:r w:rsidR="00DB2447" w:rsidRPr="00862330">
        <w:rPr>
          <w:szCs w:val="28"/>
        </w:rPr>
        <w:t>03</w:t>
      </w:r>
      <w:r w:rsidRPr="00862330">
        <w:rPr>
          <w:szCs w:val="28"/>
        </w:rPr>
        <w:t>/202</w:t>
      </w:r>
      <w:r w:rsidR="00DB2447" w:rsidRPr="00862330">
        <w:rPr>
          <w:szCs w:val="28"/>
        </w:rPr>
        <w:t>3</w:t>
      </w:r>
      <w:r w:rsidRPr="00862330">
        <w:rPr>
          <w:szCs w:val="28"/>
        </w:rPr>
        <w:t xml:space="preserve"> – </w:t>
      </w:r>
      <w:r w:rsidR="00A106E7" w:rsidRPr="00862330">
        <w:rPr>
          <w:szCs w:val="28"/>
        </w:rPr>
        <w:t>6</w:t>
      </w:r>
      <w:r w:rsidRPr="00862330">
        <w:rPr>
          <w:szCs w:val="28"/>
        </w:rPr>
        <w:t>/202</w:t>
      </w:r>
      <w:r w:rsidR="00A106E7" w:rsidRPr="00862330">
        <w:rPr>
          <w:szCs w:val="28"/>
        </w:rPr>
        <w:t>5</w:t>
      </w:r>
    </w:p>
    <w:p w:rsidR="00235232" w:rsidRPr="00862330" w:rsidRDefault="00235232" w:rsidP="00235232">
      <w:pPr>
        <w:rPr>
          <w:szCs w:val="28"/>
        </w:rPr>
      </w:pPr>
      <w:r w:rsidRPr="00862330">
        <w:rPr>
          <w:rFonts w:eastAsia="Times New Roman"/>
          <w:szCs w:val="28"/>
        </w:rPr>
        <w:t xml:space="preserve">- </w:t>
      </w:r>
      <w:r w:rsidRPr="00862330">
        <w:rPr>
          <w:szCs w:val="28"/>
        </w:rPr>
        <w:t xml:space="preserve">Nghiệm thu bàn giao và đưa vào sử dụng: </w:t>
      </w:r>
      <w:r w:rsidR="00A106E7" w:rsidRPr="00862330">
        <w:rPr>
          <w:szCs w:val="28"/>
        </w:rPr>
        <w:t>12</w:t>
      </w:r>
      <w:r w:rsidRPr="00862330">
        <w:rPr>
          <w:szCs w:val="28"/>
        </w:rPr>
        <w:t>/202</w:t>
      </w:r>
      <w:r w:rsidR="00A106E7" w:rsidRPr="00862330">
        <w:rPr>
          <w:szCs w:val="28"/>
        </w:rPr>
        <w:t>5</w:t>
      </w:r>
      <w:r w:rsidRPr="00862330">
        <w:rPr>
          <w:szCs w:val="28"/>
        </w:rPr>
        <w:t>.</w:t>
      </w:r>
    </w:p>
    <w:p w:rsidR="00AA53AE" w:rsidRPr="00862330" w:rsidRDefault="00AA53AE" w:rsidP="00AA53AE">
      <w:pPr>
        <w:pStyle w:val="ACAP4"/>
        <w:rPr>
          <w:szCs w:val="28"/>
        </w:rPr>
      </w:pPr>
      <w:r w:rsidRPr="00862330">
        <w:rPr>
          <w:szCs w:val="28"/>
        </w:rPr>
        <w:t>b. Vốn đầu tư</w:t>
      </w:r>
    </w:p>
    <w:p w:rsidR="00EF7FA6" w:rsidRPr="00862330" w:rsidRDefault="00FA7207" w:rsidP="00EF7FA6">
      <w:pPr>
        <w:rPr>
          <w:szCs w:val="28"/>
        </w:rPr>
      </w:pPr>
      <w:r w:rsidRPr="00862330">
        <w:rPr>
          <w:rFonts w:eastAsia="Times New Roman"/>
          <w:szCs w:val="28"/>
        </w:rPr>
        <w:t xml:space="preserve">- </w:t>
      </w:r>
      <w:r w:rsidR="00AA53AE" w:rsidRPr="00862330">
        <w:rPr>
          <w:szCs w:val="28"/>
        </w:rPr>
        <w:t xml:space="preserve">Tổng mức đầu tư: </w:t>
      </w:r>
      <w:r w:rsidR="00EA5522" w:rsidRPr="00862330">
        <w:rPr>
          <w:rFonts w:eastAsia="Times New Roman"/>
          <w:bCs/>
          <w:szCs w:val="28"/>
          <w:lang w:eastAsia="vi-VN"/>
        </w:rPr>
        <w:t>30</w:t>
      </w:r>
      <w:r w:rsidR="00DD0ED2" w:rsidRPr="00862330">
        <w:rPr>
          <w:rFonts w:eastAsia="Times New Roman"/>
          <w:bCs/>
          <w:szCs w:val="28"/>
          <w:lang w:eastAsia="vi-VN"/>
        </w:rPr>
        <w:t>0.000</w:t>
      </w:r>
      <w:r w:rsidR="00716615" w:rsidRPr="00862330">
        <w:rPr>
          <w:rFonts w:eastAsia="Times New Roman"/>
          <w:bCs/>
          <w:szCs w:val="28"/>
          <w:lang w:eastAsia="vi-VN"/>
        </w:rPr>
        <w:t>.000</w:t>
      </w:r>
      <w:r w:rsidR="00716615" w:rsidRPr="00862330">
        <w:rPr>
          <w:rFonts w:eastAsia="Times New Roman"/>
          <w:bCs/>
          <w:szCs w:val="28"/>
          <w:lang w:val="vi-VN" w:eastAsia="vi-VN"/>
        </w:rPr>
        <w:t>.000</w:t>
      </w:r>
      <w:r w:rsidR="00716615" w:rsidRPr="00862330">
        <w:rPr>
          <w:rFonts w:eastAsia="Times New Roman"/>
          <w:b/>
          <w:bCs/>
          <w:szCs w:val="28"/>
          <w:lang w:eastAsia="vi-VN"/>
        </w:rPr>
        <w:t xml:space="preserve"> </w:t>
      </w:r>
      <w:r w:rsidR="00AA53AE" w:rsidRPr="00862330">
        <w:rPr>
          <w:szCs w:val="28"/>
        </w:rPr>
        <w:t xml:space="preserve">đồng. </w:t>
      </w:r>
    </w:p>
    <w:p w:rsidR="002E5E08" w:rsidRPr="00862330" w:rsidRDefault="00FA7207" w:rsidP="00EF7FA6">
      <w:pPr>
        <w:rPr>
          <w:szCs w:val="28"/>
        </w:rPr>
      </w:pPr>
      <w:r w:rsidRPr="00862330">
        <w:rPr>
          <w:rFonts w:eastAsia="Times New Roman"/>
          <w:szCs w:val="28"/>
        </w:rPr>
        <w:t xml:space="preserve">- </w:t>
      </w:r>
      <w:r w:rsidR="00AA53AE" w:rsidRPr="00862330">
        <w:rPr>
          <w:szCs w:val="28"/>
        </w:rPr>
        <w:t xml:space="preserve">Nguồn vốn: </w:t>
      </w:r>
      <w:r w:rsidR="00E2528E" w:rsidRPr="00862330">
        <w:rPr>
          <w:szCs w:val="28"/>
        </w:rPr>
        <w:t>Đầu tư công trung hạn Ngân sách tỉnh giai đoạn 2021-2025.</w:t>
      </w:r>
    </w:p>
    <w:p w:rsidR="00AE7C93" w:rsidRPr="00862330" w:rsidRDefault="00AE7C93" w:rsidP="00265B30">
      <w:pPr>
        <w:pStyle w:val="ACAP4"/>
        <w:rPr>
          <w:szCs w:val="28"/>
        </w:rPr>
      </w:pPr>
      <w:r w:rsidRPr="00862330">
        <w:rPr>
          <w:szCs w:val="28"/>
        </w:rPr>
        <w:t>c. Tổ chức quản lý và thực hiện dự án</w:t>
      </w:r>
    </w:p>
    <w:p w:rsidR="00235232" w:rsidRPr="00862330" w:rsidRDefault="00235232" w:rsidP="00235232">
      <w:pPr>
        <w:rPr>
          <w:szCs w:val="28"/>
        </w:rPr>
      </w:pPr>
      <w:r w:rsidRPr="00862330">
        <w:rPr>
          <w:szCs w:val="28"/>
          <w:lang w:eastAsia="x-none"/>
        </w:rPr>
        <w:lastRenderedPageBreak/>
        <w:t xml:space="preserve">- </w:t>
      </w:r>
      <w:r w:rsidRPr="00862330">
        <w:rPr>
          <w:szCs w:val="28"/>
        </w:rPr>
        <w:t>Phương thức quản lý dự án được thực hiện căn cứ theo theo Nghị định số 10/2021/NĐ-CP ngày 09/02/2021 của Chính phủ về việc quản lý chi phí đầu tư xây dựng. Hình thức quản lý thực hiện dự án là Chủ đầu tư thuê quản lý thực hiện dự án được xác định như sau:</w:t>
      </w:r>
    </w:p>
    <w:p w:rsidR="00235232" w:rsidRPr="00862330" w:rsidRDefault="00235232" w:rsidP="00235232">
      <w:pPr>
        <w:rPr>
          <w:szCs w:val="28"/>
        </w:rPr>
      </w:pPr>
      <w:r w:rsidRPr="00862330">
        <w:rPr>
          <w:szCs w:val="28"/>
          <w:lang w:eastAsia="x-none"/>
        </w:rPr>
        <w:t xml:space="preserve">- </w:t>
      </w:r>
      <w:r w:rsidRPr="00862330">
        <w:rPr>
          <w:szCs w:val="28"/>
        </w:rPr>
        <w:t xml:space="preserve">Chủ đầu tư công trình: Sở </w:t>
      </w:r>
      <w:r w:rsidR="00EA5522" w:rsidRPr="00862330">
        <w:rPr>
          <w:szCs w:val="28"/>
        </w:rPr>
        <w:t>Y tế</w:t>
      </w:r>
      <w:r w:rsidRPr="00862330">
        <w:rPr>
          <w:szCs w:val="28"/>
        </w:rPr>
        <w:t xml:space="preserve"> tỉnh Quảng Bình.</w:t>
      </w:r>
    </w:p>
    <w:p w:rsidR="00235232" w:rsidRPr="00862330" w:rsidRDefault="00235232" w:rsidP="00235232">
      <w:pPr>
        <w:rPr>
          <w:szCs w:val="28"/>
        </w:rPr>
      </w:pPr>
      <w:r w:rsidRPr="00862330">
        <w:rPr>
          <w:szCs w:val="28"/>
          <w:lang w:eastAsia="x-none"/>
        </w:rPr>
        <w:t xml:space="preserve">- </w:t>
      </w:r>
      <w:r w:rsidRPr="00862330">
        <w:rPr>
          <w:szCs w:val="28"/>
        </w:rPr>
        <w:t>Quản lý dự án: Ban quản lý dự án Đầu tư Xây dựng và Dân dụng tỉnh Quảng Bình. Các đơn vị cơ quan tham gia quá trình thực thi dự án có trách nhiệm và quyền hạn theo quy định trong các Nghị định của Chính phủ và các thông tư hướng dẫn hiện hành của các cơ quan thuộc Bộ và Chính phủ.</w:t>
      </w:r>
    </w:p>
    <w:p w:rsidR="00235232" w:rsidRPr="00862330" w:rsidRDefault="00235232" w:rsidP="00235232">
      <w:pPr>
        <w:rPr>
          <w:szCs w:val="28"/>
        </w:rPr>
      </w:pPr>
      <w:r w:rsidRPr="00862330">
        <w:rPr>
          <w:szCs w:val="28"/>
          <w:lang w:eastAsia="x-none"/>
        </w:rPr>
        <w:t xml:space="preserve">- </w:t>
      </w:r>
      <w:r w:rsidRPr="00862330">
        <w:rPr>
          <w:szCs w:val="28"/>
        </w:rPr>
        <w:t>Việc quản lý đầu tư xây dựng và tổ chức đấu thầu mua sắm vật tư thiết bị, xây lắp cần thực hiện đúng theo các luật và nghị định:</w:t>
      </w:r>
    </w:p>
    <w:p w:rsidR="00235232" w:rsidRPr="00862330" w:rsidRDefault="00FA7207" w:rsidP="00235232">
      <w:pPr>
        <w:rPr>
          <w:szCs w:val="28"/>
        </w:rPr>
      </w:pPr>
      <w:r w:rsidRPr="00862330">
        <w:rPr>
          <w:szCs w:val="28"/>
        </w:rPr>
        <w:t xml:space="preserve">+ </w:t>
      </w:r>
      <w:r w:rsidR="00235232" w:rsidRPr="00862330">
        <w:rPr>
          <w:szCs w:val="28"/>
        </w:rPr>
        <w:t>Luật Xây dựng số 50/2014/QH13 ngày 18/6/2014 của Quốc hội</w:t>
      </w:r>
      <w:r w:rsidRPr="00862330">
        <w:rPr>
          <w:szCs w:val="28"/>
        </w:rPr>
        <w:t>;</w:t>
      </w:r>
    </w:p>
    <w:p w:rsidR="00235232" w:rsidRPr="00862330" w:rsidRDefault="00FA7207" w:rsidP="00235232">
      <w:pPr>
        <w:rPr>
          <w:szCs w:val="28"/>
        </w:rPr>
      </w:pPr>
      <w:r w:rsidRPr="00862330">
        <w:rPr>
          <w:szCs w:val="28"/>
        </w:rPr>
        <w:t xml:space="preserve">+ </w:t>
      </w:r>
      <w:r w:rsidR="00235232" w:rsidRPr="00862330">
        <w:rPr>
          <w:szCs w:val="28"/>
        </w:rPr>
        <w:t>Luật Đấu thầu số 43/2013/QH13 ngày 26/10/2013 của Quốc hội</w:t>
      </w:r>
      <w:r w:rsidRPr="00862330">
        <w:rPr>
          <w:szCs w:val="28"/>
        </w:rPr>
        <w:t>;</w:t>
      </w:r>
    </w:p>
    <w:p w:rsidR="00235232" w:rsidRPr="00862330" w:rsidRDefault="00FA7207" w:rsidP="00235232">
      <w:pPr>
        <w:rPr>
          <w:szCs w:val="28"/>
        </w:rPr>
      </w:pPr>
      <w:r w:rsidRPr="00862330">
        <w:rPr>
          <w:szCs w:val="28"/>
        </w:rPr>
        <w:t xml:space="preserve">+ </w:t>
      </w:r>
      <w:r w:rsidR="00235232" w:rsidRPr="00862330">
        <w:rPr>
          <w:szCs w:val="28"/>
        </w:rPr>
        <w:t>Nghị định số 10/2021/NĐ-CP ngày 09/02/2021 của Chính phủ về việc quản lý chi phí đầu tư xây dựng</w:t>
      </w:r>
      <w:r w:rsidRPr="00862330">
        <w:rPr>
          <w:szCs w:val="28"/>
        </w:rPr>
        <w:t>;</w:t>
      </w:r>
    </w:p>
    <w:p w:rsidR="00235232" w:rsidRPr="00862330" w:rsidRDefault="00FA7207" w:rsidP="00235232">
      <w:pPr>
        <w:rPr>
          <w:szCs w:val="28"/>
        </w:rPr>
      </w:pPr>
      <w:r w:rsidRPr="00862330">
        <w:rPr>
          <w:szCs w:val="28"/>
        </w:rPr>
        <w:t xml:space="preserve">+ </w:t>
      </w:r>
      <w:r w:rsidR="00235232" w:rsidRPr="00862330">
        <w:rPr>
          <w:szCs w:val="28"/>
        </w:rPr>
        <w:t>Nghị định số 63/2014/NĐ-CP ngày 26/6/2014 của Chính phủ về hướng dẫn thi hành Luật Đấu thầu và lựa chọn nhà thầu.</w:t>
      </w:r>
    </w:p>
    <w:p w:rsidR="00235232" w:rsidRPr="00862330" w:rsidRDefault="00235232">
      <w:pPr>
        <w:spacing w:before="0" w:after="200" w:line="276" w:lineRule="auto"/>
        <w:ind w:firstLine="0"/>
        <w:jc w:val="left"/>
        <w:rPr>
          <w:rFonts w:cs="Times New Roman"/>
          <w:b/>
          <w:szCs w:val="28"/>
        </w:rPr>
      </w:pPr>
      <w:r w:rsidRPr="00862330">
        <w:rPr>
          <w:szCs w:val="28"/>
        </w:rPr>
        <w:br w:type="page"/>
      </w:r>
    </w:p>
    <w:p w:rsidR="00EB4868" w:rsidRPr="00862330" w:rsidRDefault="004C576E" w:rsidP="004C576E">
      <w:pPr>
        <w:pStyle w:val="ACHUONG"/>
      </w:pPr>
      <w:bookmarkStart w:id="350" w:name="_Toc114754645"/>
      <w:r w:rsidRPr="00862330">
        <w:lastRenderedPageBreak/>
        <w:t>Chương 2</w:t>
      </w:r>
      <w:bookmarkEnd w:id="350"/>
      <w:r w:rsidRPr="00862330">
        <w:t xml:space="preserve"> </w:t>
      </w:r>
    </w:p>
    <w:p w:rsidR="004C576E" w:rsidRPr="00862330" w:rsidRDefault="004C576E" w:rsidP="004C576E">
      <w:pPr>
        <w:pStyle w:val="ACHUONG"/>
      </w:pPr>
      <w:bookmarkStart w:id="351" w:name="_Toc114754646"/>
      <w:r w:rsidRPr="00862330">
        <w:t>ĐIỀU KIỆN TỰ NHIÊN, KINH TẾ - XÃ HỘI VÀ HIỆN TRẠNG MÔI TRƯỜNG KHU VỰC THỰC HIỆN DỰ ÁN</w:t>
      </w:r>
      <w:bookmarkEnd w:id="351"/>
    </w:p>
    <w:p w:rsidR="004C576E" w:rsidRPr="00862330" w:rsidRDefault="004C576E" w:rsidP="004C576E">
      <w:pPr>
        <w:pStyle w:val="ACAP1"/>
      </w:pPr>
      <w:bookmarkStart w:id="352" w:name="_Toc114754647"/>
      <w:r w:rsidRPr="00862330">
        <w:t>2.1. Điều kiện tự nhiên, kinh tế - xã hội</w:t>
      </w:r>
      <w:r w:rsidR="00FB7D05" w:rsidRPr="00862330">
        <w:t>.</w:t>
      </w:r>
      <w:bookmarkEnd w:id="352"/>
    </w:p>
    <w:p w:rsidR="00FB7D05" w:rsidRPr="00862330" w:rsidRDefault="00FB7D05" w:rsidP="00FB7D05">
      <w:pPr>
        <w:pStyle w:val="ACAP2"/>
        <w:rPr>
          <w:lang w:val="nb-NO"/>
        </w:rPr>
      </w:pPr>
      <w:bookmarkStart w:id="353" w:name="_Toc280181948"/>
      <w:bookmarkStart w:id="354" w:name="_Toc294727421"/>
      <w:bookmarkStart w:id="355" w:name="_Toc298163325"/>
      <w:bookmarkStart w:id="356" w:name="_Toc320867745"/>
      <w:bookmarkStart w:id="357" w:name="_Toc321986762"/>
      <w:bookmarkStart w:id="358" w:name="_Toc321987095"/>
      <w:bookmarkStart w:id="359" w:name="_Toc321987261"/>
      <w:bookmarkStart w:id="360" w:name="_Toc321987428"/>
      <w:bookmarkStart w:id="361" w:name="_Toc321987595"/>
      <w:bookmarkStart w:id="362" w:name="_Toc322526169"/>
      <w:bookmarkStart w:id="363" w:name="_Toc326742367"/>
      <w:bookmarkStart w:id="364" w:name="_Toc326916955"/>
      <w:bookmarkStart w:id="365" w:name="_Toc327271743"/>
      <w:bookmarkStart w:id="366" w:name="_Toc329028847"/>
      <w:bookmarkStart w:id="367" w:name="_Toc333306218"/>
      <w:bookmarkStart w:id="368" w:name="_Toc333926495"/>
      <w:bookmarkStart w:id="369" w:name="_Toc346630997"/>
      <w:bookmarkStart w:id="370" w:name="_Toc351058647"/>
      <w:bookmarkStart w:id="371" w:name="_Toc397777945"/>
      <w:bookmarkStart w:id="372" w:name="_Toc398248028"/>
      <w:bookmarkStart w:id="373" w:name="_Toc398625967"/>
      <w:bookmarkStart w:id="374" w:name="_Toc398943586"/>
      <w:bookmarkStart w:id="375" w:name="_Toc398944045"/>
      <w:bookmarkStart w:id="376" w:name="_Toc398944266"/>
      <w:bookmarkStart w:id="377" w:name="_Toc399315894"/>
      <w:bookmarkStart w:id="378" w:name="_Toc47377682"/>
      <w:bookmarkStart w:id="379" w:name="_Toc58422833"/>
      <w:bookmarkStart w:id="380" w:name="_Toc60692382"/>
      <w:bookmarkStart w:id="381" w:name="_Toc114754648"/>
      <w:r w:rsidRPr="00862330">
        <w:rPr>
          <w:lang w:val="nb-NO"/>
        </w:rPr>
        <w:t>2.1.1. Đặc điểm địa hình và địa chất</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862330">
        <w:rPr>
          <w:lang w:val="nb-NO"/>
        </w:rPr>
        <w:t xml:space="preserve"> khu vực dự án</w:t>
      </w:r>
      <w:bookmarkEnd w:id="379"/>
      <w:bookmarkEnd w:id="380"/>
      <w:r w:rsidRPr="00862330">
        <w:rPr>
          <w:lang w:val="nb-NO"/>
        </w:rPr>
        <w:t>.</w:t>
      </w:r>
      <w:bookmarkEnd w:id="381"/>
    </w:p>
    <w:p w:rsidR="00942E10" w:rsidRPr="00862330" w:rsidRDefault="00942E10" w:rsidP="00942E10">
      <w:pPr>
        <w:pStyle w:val="ACAP4"/>
        <w:rPr>
          <w:szCs w:val="28"/>
        </w:rPr>
      </w:pPr>
      <w:r w:rsidRPr="00862330">
        <w:rPr>
          <w:szCs w:val="28"/>
        </w:rPr>
        <w:t>2.1.1.1. Đặc điểm địa hình</w:t>
      </w:r>
    </w:p>
    <w:p w:rsidR="00D04B7D" w:rsidRPr="00862330" w:rsidRDefault="00D04B7D" w:rsidP="00D04B7D">
      <w:pPr>
        <w:rPr>
          <w:rFonts w:eastAsia="Times New Roman"/>
        </w:rPr>
      </w:pPr>
      <w:bookmarkStart w:id="382" w:name="_Toc114123691"/>
      <w:bookmarkStart w:id="383" w:name="_Toc114127404"/>
      <w:bookmarkStart w:id="384" w:name="_Toc114127804"/>
      <w:bookmarkStart w:id="385" w:name="_Toc114138041"/>
      <w:bookmarkStart w:id="386" w:name="_Toc480365548"/>
      <w:bookmarkStart w:id="387" w:name="_Toc213381367"/>
      <w:bookmarkStart w:id="388" w:name="_Toc110307457"/>
      <w:r w:rsidRPr="00862330">
        <w:t>Địa hình khu đất xây dựng công trình chủ yếu là ruộng lúa. Khu vực có cao độ tự nhiên cao nhất là trong khu vực ruộng lúa từ 2,0÷2,58. Khu vực có cao độ tự nhiên thấp là khu vực ao hồ từ 0,5÷1,25.</w:t>
      </w:r>
      <w:bookmarkEnd w:id="382"/>
      <w:bookmarkEnd w:id="383"/>
      <w:bookmarkEnd w:id="384"/>
      <w:bookmarkEnd w:id="385"/>
      <w:r w:rsidRPr="00862330">
        <w:rPr>
          <w:rFonts w:eastAsia="Times New Roman"/>
        </w:rPr>
        <w:t xml:space="preserve"> </w:t>
      </w:r>
    </w:p>
    <w:p w:rsidR="00D04B7D" w:rsidRPr="00862330" w:rsidRDefault="00D04B7D" w:rsidP="00D04B7D">
      <w:pPr>
        <w:rPr>
          <w:shd w:val="clear" w:color="auto" w:fill="FFFFFF"/>
        </w:rPr>
      </w:pPr>
      <w:bookmarkStart w:id="389" w:name="_Toc114123692"/>
      <w:bookmarkStart w:id="390" w:name="_Toc114127405"/>
      <w:bookmarkStart w:id="391" w:name="_Toc114127805"/>
      <w:bookmarkStart w:id="392" w:name="_Toc114138042"/>
      <w:r w:rsidRPr="00862330">
        <w:rPr>
          <w:shd w:val="clear" w:color="auto" w:fill="FFFFFF"/>
        </w:rPr>
        <w:t>Ngoài ra trong khu đất có một số ao hồ, mương đất, mương bê tông, đường giao thông và nhà tạm của người dân với số lượng và quy mô nhỏ không đáng kể.</w:t>
      </w:r>
      <w:bookmarkEnd w:id="389"/>
      <w:bookmarkEnd w:id="390"/>
      <w:bookmarkEnd w:id="391"/>
      <w:bookmarkEnd w:id="392"/>
    </w:p>
    <w:p w:rsidR="00637D96" w:rsidRPr="00862330" w:rsidRDefault="00637D96" w:rsidP="00BB53AB">
      <w:pPr>
        <w:pStyle w:val="ACAP4"/>
        <w:rPr>
          <w:szCs w:val="28"/>
        </w:rPr>
      </w:pPr>
      <w:r w:rsidRPr="00862330">
        <w:rPr>
          <w:szCs w:val="28"/>
        </w:rPr>
        <w:t>2.1.1.2</w:t>
      </w:r>
      <w:r w:rsidR="00002B82" w:rsidRPr="00862330">
        <w:rPr>
          <w:szCs w:val="28"/>
        </w:rPr>
        <w:t>.</w:t>
      </w:r>
      <w:r w:rsidRPr="00862330">
        <w:rPr>
          <w:szCs w:val="28"/>
        </w:rPr>
        <w:t xml:space="preserve"> Đặc điểm địa </w:t>
      </w:r>
      <w:bookmarkEnd w:id="386"/>
      <w:bookmarkEnd w:id="387"/>
      <w:bookmarkEnd w:id="388"/>
      <w:r w:rsidRPr="00862330">
        <w:rPr>
          <w:szCs w:val="28"/>
        </w:rPr>
        <w:t>chất</w:t>
      </w:r>
    </w:p>
    <w:p w:rsidR="003848B5" w:rsidRPr="00862330" w:rsidRDefault="003848B5" w:rsidP="003848B5">
      <w:bookmarkStart w:id="393" w:name="_Toc114123694"/>
      <w:bookmarkStart w:id="394" w:name="_Toc114127407"/>
      <w:bookmarkStart w:id="395" w:name="_Toc114127807"/>
      <w:bookmarkStart w:id="396" w:name="_Toc114138044"/>
      <w:bookmarkStart w:id="397" w:name="_Toc213381368"/>
      <w:bookmarkStart w:id="398" w:name="_Toc110307458"/>
      <w:r w:rsidRPr="00862330">
        <w:t>Công tác khoan thăm dò: Tổ địa chất thuộc Viện Quy hoạch xây dựng Quảng Bình.</w:t>
      </w:r>
      <w:bookmarkEnd w:id="393"/>
      <w:bookmarkEnd w:id="394"/>
      <w:bookmarkEnd w:id="395"/>
      <w:bookmarkEnd w:id="396"/>
      <w:r w:rsidRPr="00862330">
        <w:t xml:space="preserve"> </w:t>
      </w:r>
    </w:p>
    <w:p w:rsidR="003848B5" w:rsidRPr="00862330" w:rsidRDefault="003848B5" w:rsidP="003848B5">
      <w:pPr>
        <w:rPr>
          <w:szCs w:val="26"/>
          <w:lang w:val="fr-BE"/>
        </w:rPr>
      </w:pPr>
      <w:r w:rsidRPr="00862330">
        <w:rPr>
          <w:szCs w:val="26"/>
          <w:lang w:val="fr-BE"/>
        </w:rPr>
        <w:t>Kết quả địa chất chi tiết được dựa trên bản ‘Báo cáo kết quả khảo sát địa chất công trình’ được thực hiện năm 2022, đính kèm.</w:t>
      </w:r>
    </w:p>
    <w:p w:rsidR="003848B5" w:rsidRPr="00862330" w:rsidRDefault="003848B5" w:rsidP="003848B5">
      <w:pPr>
        <w:rPr>
          <w:b/>
          <w:szCs w:val="26"/>
        </w:rPr>
      </w:pPr>
      <w:r w:rsidRPr="00862330">
        <w:rPr>
          <w:b/>
          <w:szCs w:val="26"/>
        </w:rPr>
        <w:t xml:space="preserve">Lớp ký hiệu (PH): </w:t>
      </w:r>
      <w:r w:rsidRPr="00862330">
        <w:rPr>
          <w:szCs w:val="26"/>
        </w:rPr>
        <w:t>Á cát màu xám, lẫn rễ thực vật.</w:t>
      </w:r>
      <w:r w:rsidRPr="00862330">
        <w:rPr>
          <w:b/>
          <w:szCs w:val="26"/>
        </w:rPr>
        <w:t xml:space="preserve"> </w:t>
      </w:r>
      <w:r w:rsidRPr="00862330">
        <w:rPr>
          <w:szCs w:val="26"/>
        </w:rPr>
        <w:t>Lớp đất (PH) có bề dày 0.15m. Lớp này không tiến hành lấy mẫu thí nghiệm.</w:t>
      </w:r>
    </w:p>
    <w:p w:rsidR="003848B5" w:rsidRPr="00862330" w:rsidRDefault="003848B5" w:rsidP="003848B5">
      <w:pPr>
        <w:rPr>
          <w:b/>
          <w:szCs w:val="26"/>
        </w:rPr>
      </w:pPr>
      <w:r w:rsidRPr="00862330">
        <w:rPr>
          <w:b/>
          <w:szCs w:val="26"/>
        </w:rPr>
        <w:t xml:space="preserve">Lớp ký hiệu (1): </w:t>
      </w:r>
      <w:r w:rsidRPr="00862330">
        <w:rPr>
          <w:szCs w:val="26"/>
        </w:rPr>
        <w:t>Á cát màu xám - xám vàng, trạng thái dẻo. Lớp đất (1) có bề dày 2.25m. Thành phần lớp là á cát màu xám - xám vàng, trạng thái dẻo.</w:t>
      </w:r>
    </w:p>
    <w:p w:rsidR="003848B5" w:rsidRPr="00862330" w:rsidRDefault="003848B5" w:rsidP="003848B5">
      <w:pPr>
        <w:rPr>
          <w:b/>
          <w:szCs w:val="26"/>
        </w:rPr>
      </w:pPr>
      <w:r w:rsidRPr="00862330">
        <w:rPr>
          <w:b/>
          <w:szCs w:val="26"/>
        </w:rPr>
        <w:t xml:space="preserve">Lớp ký hiệu (2): </w:t>
      </w:r>
      <w:r w:rsidRPr="00862330">
        <w:rPr>
          <w:szCs w:val="26"/>
        </w:rPr>
        <w:t>Cát hạt mịn màu xám trắng, kết cấu chặt vừa. Lớp đất (2) có bề dày 7.3m. Thành phần lớp là cát hạt mịn màu xám trắng, kết cấu chặt vừa.</w:t>
      </w:r>
    </w:p>
    <w:p w:rsidR="003848B5" w:rsidRPr="00862330" w:rsidRDefault="003848B5" w:rsidP="003848B5">
      <w:pPr>
        <w:rPr>
          <w:b/>
          <w:szCs w:val="26"/>
        </w:rPr>
      </w:pPr>
      <w:r w:rsidRPr="00862330">
        <w:rPr>
          <w:b/>
          <w:szCs w:val="26"/>
        </w:rPr>
        <w:t xml:space="preserve">Lớp ký hiệu (3): </w:t>
      </w:r>
      <w:r w:rsidRPr="00862330">
        <w:rPr>
          <w:szCs w:val="26"/>
        </w:rPr>
        <w:t>Cát hạt thô vừa lẫn cuội, sỏi, sạn, màu xám vàng, kết cấu chặt vừa - chặt. Lớp đất (3) có bề dày 3.8m. Thành phần lớp là cát hạt thô vừa màu xám vàng, lẫn cuội sỏi sạn, kết cấu chặt vừa đến chặt.</w:t>
      </w:r>
    </w:p>
    <w:p w:rsidR="003848B5" w:rsidRPr="00862330" w:rsidRDefault="003848B5" w:rsidP="003848B5">
      <w:pPr>
        <w:rPr>
          <w:b/>
          <w:szCs w:val="26"/>
        </w:rPr>
      </w:pPr>
      <w:r w:rsidRPr="00862330">
        <w:rPr>
          <w:b/>
          <w:szCs w:val="26"/>
        </w:rPr>
        <w:t xml:space="preserve">Lớp ký hiệu (3A): </w:t>
      </w:r>
      <w:r w:rsidRPr="00862330">
        <w:rPr>
          <w:szCs w:val="26"/>
        </w:rPr>
        <w:t>Cát hạt thô màu xám trắng, kết cấu chặt vừa. Lớp đất (3A) có bề dày 4.3m. Thành phần lớp là cát hạt thô màu xám trắng, kết cấu chặt vừa.</w:t>
      </w:r>
    </w:p>
    <w:p w:rsidR="003848B5" w:rsidRPr="00862330" w:rsidRDefault="003848B5" w:rsidP="003848B5">
      <w:pPr>
        <w:rPr>
          <w:b/>
          <w:szCs w:val="26"/>
        </w:rPr>
      </w:pPr>
      <w:r w:rsidRPr="00862330">
        <w:rPr>
          <w:b/>
          <w:szCs w:val="26"/>
        </w:rPr>
        <w:t xml:space="preserve">Lớp ký hiệu (5): </w:t>
      </w:r>
      <w:r w:rsidRPr="00862330">
        <w:rPr>
          <w:szCs w:val="26"/>
        </w:rPr>
        <w:t>Sét màu xám ghi, trạng thái dẻo mềm - dẻo cứng. Lớp đất (5) có bề dày 4.5m. Thành phần lớp là sét màu xám ghi, trạng thái dẻo mềm - dẻo cứng.</w:t>
      </w:r>
    </w:p>
    <w:p w:rsidR="003848B5" w:rsidRPr="00862330" w:rsidRDefault="003848B5" w:rsidP="003848B5">
      <w:pPr>
        <w:rPr>
          <w:b/>
          <w:szCs w:val="26"/>
        </w:rPr>
      </w:pPr>
      <w:r w:rsidRPr="00862330">
        <w:rPr>
          <w:b/>
          <w:szCs w:val="26"/>
        </w:rPr>
        <w:t xml:space="preserve">Lớp ký hiệu (5A): </w:t>
      </w:r>
      <w:r w:rsidRPr="00862330">
        <w:rPr>
          <w:szCs w:val="26"/>
        </w:rPr>
        <w:t>Á cát lẫn xác vỏ sò, màu xám ghi, trạng thái dẻo. Lớp đất (5A) có bề dày 0.5m. Thành phần lớp là á cát, lẫn xác vỏ sò, màu xám ghi trạng thái dẻo. Bề dày lớp này tại BH1 nhỏ nên không lấy được mẫu để thí nghiệm.</w:t>
      </w:r>
    </w:p>
    <w:p w:rsidR="003848B5" w:rsidRPr="00862330" w:rsidRDefault="003848B5" w:rsidP="003848B5">
      <w:pPr>
        <w:rPr>
          <w:b/>
          <w:szCs w:val="26"/>
        </w:rPr>
      </w:pPr>
      <w:r w:rsidRPr="00862330">
        <w:rPr>
          <w:b/>
          <w:szCs w:val="26"/>
        </w:rPr>
        <w:t xml:space="preserve">Lớp ký hiệu (6): </w:t>
      </w:r>
      <w:r w:rsidRPr="00862330">
        <w:rPr>
          <w:szCs w:val="26"/>
        </w:rPr>
        <w:t>Sét màu xám ghi - xám vàng, trạng thái nữa cứng. Lớp đất (6) có bề dày 2.6m. Thành phần lớp là sét màu xám ghi - xám vàng, trạng thái nữa cứng.</w:t>
      </w:r>
    </w:p>
    <w:p w:rsidR="003848B5" w:rsidRPr="00862330" w:rsidRDefault="003848B5" w:rsidP="003848B5">
      <w:pPr>
        <w:rPr>
          <w:b/>
          <w:szCs w:val="26"/>
        </w:rPr>
      </w:pPr>
      <w:r w:rsidRPr="00862330">
        <w:rPr>
          <w:b/>
          <w:szCs w:val="26"/>
        </w:rPr>
        <w:t xml:space="preserve">Lớp ký hiệu (6A): </w:t>
      </w:r>
      <w:r w:rsidRPr="00862330">
        <w:rPr>
          <w:szCs w:val="26"/>
        </w:rPr>
        <w:t>Á cát lẫn ít sỏi nhỏ, màu xám trắng, trạng thái dẻo - cứng. Lớp đất (6A) có bề dày 1.5m. Thành phần lớp là á cát lẫn ít sỏi nhỏ, màu xám trắng, trạng thái dẻo - cứng.</w:t>
      </w:r>
    </w:p>
    <w:p w:rsidR="003848B5" w:rsidRPr="00862330" w:rsidRDefault="003848B5" w:rsidP="003848B5">
      <w:pPr>
        <w:rPr>
          <w:b/>
          <w:szCs w:val="26"/>
        </w:rPr>
      </w:pPr>
      <w:r w:rsidRPr="00862330">
        <w:rPr>
          <w:b/>
          <w:szCs w:val="26"/>
        </w:rPr>
        <w:lastRenderedPageBreak/>
        <w:t xml:space="preserve">Lớp ký hiệu (7): </w:t>
      </w:r>
      <w:r w:rsidRPr="00862330">
        <w:rPr>
          <w:szCs w:val="26"/>
        </w:rPr>
        <w:t>Sét màu xám vàng - nâu đỏ, trạng thái cứng. Lớp đất (7) có bề dày có bề dày chưa xác định hết tại lỗ khoan này. Thành phần lớp là sét màu xám vàng, trạng thái cứng.</w:t>
      </w:r>
    </w:p>
    <w:p w:rsidR="003848B5" w:rsidRPr="00862330" w:rsidRDefault="003848B5" w:rsidP="003848B5">
      <w:pPr>
        <w:rPr>
          <w:sz w:val="30"/>
          <w:szCs w:val="26"/>
        </w:rPr>
      </w:pPr>
      <w:r w:rsidRPr="00862330">
        <w:rPr>
          <w:bCs/>
          <w:iCs/>
        </w:rPr>
        <w:t>Nước ngầm: Tồn tại trong tầng chứa nước lỗ hổng Halocen (qh), nằm khá nông trong lòng đất. Mực nước ngầm biến đổi theo mùa, độ sâu mực nước ngầm trong lỗ khoan tại thời điểm khảo sát (tháng 8) là 2.3m so với bề mặt tự nhiên.</w:t>
      </w:r>
    </w:p>
    <w:p w:rsidR="00FB7D05" w:rsidRPr="00862330" w:rsidRDefault="00FB7D05" w:rsidP="00602A6B">
      <w:pPr>
        <w:pStyle w:val="ACAP2"/>
        <w:spacing w:before="60"/>
      </w:pPr>
      <w:bookmarkStart w:id="399" w:name="_Toc397777946"/>
      <w:bookmarkStart w:id="400" w:name="_Toc398248029"/>
      <w:bookmarkStart w:id="401" w:name="_Toc398625968"/>
      <w:bookmarkStart w:id="402" w:name="_Toc398943587"/>
      <w:bookmarkStart w:id="403" w:name="_Toc398944046"/>
      <w:bookmarkStart w:id="404" w:name="_Toc398944267"/>
      <w:bookmarkStart w:id="405" w:name="_Toc399315895"/>
      <w:bookmarkStart w:id="406" w:name="_Toc58422835"/>
      <w:bookmarkStart w:id="407" w:name="_Toc60692384"/>
      <w:bookmarkStart w:id="408" w:name="_Toc114754649"/>
      <w:bookmarkEnd w:id="397"/>
      <w:bookmarkEnd w:id="398"/>
      <w:r w:rsidRPr="00862330">
        <w:t>2.</w:t>
      </w:r>
      <w:bookmarkStart w:id="409" w:name="0.1__Toc161591079"/>
      <w:bookmarkEnd w:id="409"/>
      <w:r w:rsidRPr="00862330">
        <w:t>1.2. Đặc điểm khí hậu</w:t>
      </w:r>
      <w:bookmarkEnd w:id="399"/>
      <w:bookmarkEnd w:id="400"/>
      <w:bookmarkEnd w:id="401"/>
      <w:bookmarkEnd w:id="402"/>
      <w:bookmarkEnd w:id="403"/>
      <w:bookmarkEnd w:id="404"/>
      <w:bookmarkEnd w:id="405"/>
      <w:bookmarkEnd w:id="406"/>
      <w:bookmarkEnd w:id="407"/>
      <w:bookmarkEnd w:id="408"/>
    </w:p>
    <w:p w:rsidR="004130BB" w:rsidRPr="00862330" w:rsidRDefault="00F142B7" w:rsidP="00602A6B">
      <w:pPr>
        <w:spacing w:before="60"/>
        <w:rPr>
          <w:szCs w:val="28"/>
          <w:lang w:val="vi-VN"/>
        </w:rPr>
      </w:pPr>
      <w:bookmarkStart w:id="410" w:name="_Toc58422836"/>
      <w:bookmarkStart w:id="411" w:name="_Toc60692385"/>
      <w:bookmarkStart w:id="412" w:name="_Toc47377692"/>
      <w:bookmarkStart w:id="413" w:name="_Toc58422838"/>
      <w:bookmarkStart w:id="414" w:name="_Toc60692388"/>
      <w:r w:rsidRPr="00862330">
        <w:rPr>
          <w:szCs w:val="28"/>
        </w:rPr>
        <w:t>Đặc</w:t>
      </w:r>
      <w:bookmarkStart w:id="415" w:name="_Toc268609899"/>
      <w:bookmarkStart w:id="416" w:name="_Toc268700704"/>
      <w:bookmarkStart w:id="417" w:name="_Toc268700989"/>
      <w:bookmarkStart w:id="418" w:name="_Toc268701328"/>
      <w:bookmarkStart w:id="419" w:name="_Toc269976394"/>
      <w:bookmarkStart w:id="420" w:name="_Toc274299903"/>
      <w:bookmarkStart w:id="421" w:name="_Toc275261921"/>
      <w:bookmarkStart w:id="422" w:name="_Toc276990291"/>
      <w:r w:rsidR="004130BB" w:rsidRPr="00862330">
        <w:rPr>
          <w:szCs w:val="28"/>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4130BB" w:rsidRPr="00862330" w:rsidRDefault="004130BB" w:rsidP="00602A6B">
      <w:pPr>
        <w:spacing w:before="60"/>
        <w:rPr>
          <w:szCs w:val="28"/>
          <w:lang w:val="vi-VN"/>
        </w:rPr>
      </w:pPr>
      <w:r w:rsidRPr="00862330">
        <w:rPr>
          <w:b/>
          <w:szCs w:val="28"/>
          <w:lang w:val="vi-VN"/>
        </w:rPr>
        <w:t>1)</w:t>
      </w:r>
      <w:r w:rsidRPr="00862330">
        <w:rPr>
          <w:szCs w:val="28"/>
          <w:lang w:val="vi-VN"/>
        </w:rPr>
        <w:t xml:space="preserve"> </w:t>
      </w:r>
      <w:r w:rsidRPr="00862330">
        <w:rPr>
          <w:b/>
          <w:szCs w:val="28"/>
          <w:lang w:val="vi-VN"/>
        </w:rPr>
        <w:t>Mùa khô:</w:t>
      </w:r>
      <w:r w:rsidRPr="00862330">
        <w:rPr>
          <w:szCs w:val="28"/>
          <w:lang w:val="vi-VN"/>
        </w:rPr>
        <w:t xml:space="preserve"> Từ tháng 4 đến tháng 8, trùng với mùa gió Tây Nam khô nóng, lượng bốc hơi lớn nên thường xuyên gây hạn hán, cát bay, cát chảy lấp </w:t>
      </w:r>
      <w:r w:rsidRPr="00862330">
        <w:rPr>
          <w:szCs w:val="28"/>
        </w:rPr>
        <w:t>sông Nhật Lệ</w:t>
      </w:r>
      <w:r w:rsidRPr="00862330">
        <w:rPr>
          <w:szCs w:val="28"/>
          <w:lang w:val="vi-VN"/>
        </w:rPr>
        <w:t xml:space="preserve"> và khu dân cư. Nhiệt độ trung bình năm từ 24</w:t>
      </w:r>
      <w:r w:rsidRPr="00862330">
        <w:rPr>
          <w:szCs w:val="28"/>
          <w:vertAlign w:val="superscript"/>
          <w:lang w:val="vi-VN"/>
        </w:rPr>
        <w:t>o</w:t>
      </w:r>
      <w:r w:rsidRPr="00862330">
        <w:rPr>
          <w:szCs w:val="28"/>
          <w:lang w:val="vi-VN"/>
        </w:rPr>
        <w:t>C - 25</w:t>
      </w:r>
      <w:r w:rsidRPr="00862330">
        <w:rPr>
          <w:szCs w:val="28"/>
          <w:vertAlign w:val="superscript"/>
          <w:lang w:val="vi-VN"/>
        </w:rPr>
        <w:t>o</w:t>
      </w:r>
      <w:r w:rsidRPr="00862330">
        <w:rPr>
          <w:szCs w:val="28"/>
          <w:lang w:val="vi-VN"/>
        </w:rPr>
        <w:t>C. Mùa nóng kéo dài từ tháng 4 đến tháng 10 hàng năm với nhiệt độ trung bình trên 27</w:t>
      </w:r>
      <w:r w:rsidRPr="00862330">
        <w:rPr>
          <w:szCs w:val="28"/>
          <w:vertAlign w:val="superscript"/>
          <w:lang w:val="vi-VN"/>
        </w:rPr>
        <w:t>o</w:t>
      </w:r>
      <w:r w:rsidRPr="00862330">
        <w:rPr>
          <w:szCs w:val="28"/>
          <w:lang w:val="vi-VN"/>
        </w:rPr>
        <w:t>C, mùa lạnh bắt đầu từ tháng 11 đến tháng 3 năm sau với nhiệt độ trung bình 21</w:t>
      </w:r>
      <w:r w:rsidRPr="00862330">
        <w:rPr>
          <w:szCs w:val="28"/>
          <w:vertAlign w:val="superscript"/>
          <w:lang w:val="vi-VN"/>
        </w:rPr>
        <w:t>o</w:t>
      </w:r>
      <w:r w:rsidRPr="00862330">
        <w:rPr>
          <w:szCs w:val="28"/>
          <w:lang w:val="vi-VN"/>
        </w:rPr>
        <w:t>C. Tổng nhiệt độ hàng năm khoảng 8.600 - 8.700</w:t>
      </w:r>
      <w:r w:rsidRPr="00862330">
        <w:rPr>
          <w:szCs w:val="28"/>
          <w:vertAlign w:val="superscript"/>
          <w:lang w:val="vi-VN"/>
        </w:rPr>
        <w:t>o</w:t>
      </w:r>
      <w:r w:rsidRPr="00862330">
        <w:rPr>
          <w:szCs w:val="28"/>
          <w:lang w:val="vi-VN"/>
        </w:rPr>
        <w:t xml:space="preserve">C, số giờ nắng trung bình hàng năm khoảng 1.700 - 1.800 giờ/năm. </w:t>
      </w:r>
    </w:p>
    <w:p w:rsidR="004130BB" w:rsidRPr="00862330" w:rsidRDefault="004130BB" w:rsidP="00602A6B">
      <w:pPr>
        <w:spacing w:before="60"/>
        <w:rPr>
          <w:szCs w:val="28"/>
          <w:lang w:val="vi-VN"/>
        </w:rPr>
      </w:pPr>
      <w:r w:rsidRPr="00862330">
        <w:rPr>
          <w:b/>
          <w:szCs w:val="28"/>
          <w:lang w:val="vi-VN"/>
        </w:rPr>
        <w:t>2)</w:t>
      </w:r>
      <w:r w:rsidRPr="00862330">
        <w:rPr>
          <w:szCs w:val="28"/>
          <w:lang w:val="vi-VN"/>
        </w:rPr>
        <w:t xml:space="preserve"> </w:t>
      </w:r>
      <w:r w:rsidRPr="00862330">
        <w:rPr>
          <w:b/>
          <w:szCs w:val="28"/>
          <w:lang w:val="vi-VN"/>
        </w:rPr>
        <w:t>Mùa mưa:</w:t>
      </w:r>
      <w:r w:rsidRPr="00862330">
        <w:rPr>
          <w:szCs w:val="28"/>
          <w:lang w:val="vi-VN"/>
        </w:rPr>
        <w:t xml:space="preserve"> Từ tháng 9 đến tháng 3 năm sau, chiếm 80% tổng lượng mưa cả năm nên thường gây lũ lụt trên diện rộng, lượng mưa trung bình nhiều năm là 2.100 -</w:t>
      </w:r>
      <w:r w:rsidRPr="00862330">
        <w:rPr>
          <w:b/>
          <w:szCs w:val="28"/>
          <w:lang w:val="vi-VN"/>
        </w:rPr>
        <w:t xml:space="preserve"> </w:t>
      </w:r>
      <w:r w:rsidRPr="00862330">
        <w:rPr>
          <w:szCs w:val="28"/>
          <w:lang w:val="vi-VN"/>
        </w:rPr>
        <w:t xml:space="preserve">2.200mm, số ngày mưa trung bình là 152 ngày/năm. </w:t>
      </w:r>
    </w:p>
    <w:p w:rsidR="004130BB" w:rsidRPr="00862330" w:rsidRDefault="004130BB" w:rsidP="00602A6B">
      <w:pPr>
        <w:spacing w:before="60"/>
        <w:rPr>
          <w:szCs w:val="28"/>
          <w:lang w:val="vi-VN"/>
        </w:rPr>
      </w:pPr>
      <w:r w:rsidRPr="00862330">
        <w:rPr>
          <w:szCs w:val="28"/>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4130BB" w:rsidRPr="00862330" w:rsidRDefault="004130BB" w:rsidP="00602A6B">
      <w:pPr>
        <w:spacing w:before="60"/>
        <w:rPr>
          <w:szCs w:val="28"/>
          <w:lang w:val="vi-VN"/>
        </w:rPr>
      </w:pPr>
      <w:r w:rsidRPr="00862330">
        <w:rPr>
          <w:szCs w:val="28"/>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4130BB" w:rsidRPr="00862330" w:rsidRDefault="004130BB" w:rsidP="00F30DCF">
      <w:pPr>
        <w:pStyle w:val="ABang"/>
        <w:rPr>
          <w:color w:val="auto"/>
        </w:rPr>
      </w:pPr>
      <w:bookmarkStart w:id="423" w:name="_Toc67043930"/>
      <w:bookmarkStart w:id="424" w:name="_Toc114754770"/>
      <w:r w:rsidRPr="00862330">
        <w:rPr>
          <w:color w:val="auto"/>
        </w:rPr>
        <w:t>Bảng 2.1. Nhiệt độ không khí trung bình tại trạm quan trắc</w:t>
      </w:r>
      <w:bookmarkEnd w:id="423"/>
      <w:bookmarkEnd w:id="424"/>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309"/>
        <w:gridCol w:w="1048"/>
        <w:gridCol w:w="1048"/>
        <w:gridCol w:w="1048"/>
        <w:gridCol w:w="1048"/>
        <w:gridCol w:w="1048"/>
        <w:gridCol w:w="1048"/>
      </w:tblGrid>
      <w:tr w:rsidR="00862330" w:rsidRPr="00862330" w:rsidTr="004130BB">
        <w:trPr>
          <w:trHeight w:val="30"/>
          <w:jc w:val="center"/>
        </w:trPr>
        <w:tc>
          <w:tcPr>
            <w:tcW w:w="0" w:type="auto"/>
            <w:gridSpan w:val="7"/>
            <w:tcBorders>
              <w:bottom w:val="nil"/>
              <w:right w:val="nil"/>
            </w:tcBorders>
            <w:shd w:val="clear" w:color="auto" w:fill="FFFFFF"/>
            <w:vAlign w:val="center"/>
            <w:hideMark/>
          </w:tcPr>
          <w:p w:rsidR="004130BB" w:rsidRPr="00862330" w:rsidRDefault="004130BB" w:rsidP="00220A7B">
            <w:pPr>
              <w:pStyle w:val="ngun"/>
            </w:pPr>
            <w:r w:rsidRPr="00862330">
              <w:t>Đơn vị tính: </w:t>
            </w:r>
            <w:r w:rsidRPr="00862330">
              <w:rPr>
                <w:vertAlign w:val="superscript"/>
              </w:rPr>
              <w:t>O</w:t>
            </w:r>
            <w:r w:rsidRPr="00862330">
              <w:t>C</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1A1493" w:rsidRPr="00862330" w:rsidRDefault="001A1493" w:rsidP="00ED7247">
            <w:pPr>
              <w:pStyle w:val="NDBANG"/>
              <w:rPr>
                <w:b/>
                <w:sz w:val="28"/>
                <w:szCs w:val="28"/>
              </w:rPr>
            </w:pPr>
            <w:r w:rsidRPr="00862330">
              <w:rPr>
                <w:b/>
                <w:sz w:val="28"/>
                <w:szCs w:val="28"/>
              </w:rPr>
              <w:t> Bình quân năm</w:t>
            </w:r>
          </w:p>
        </w:tc>
        <w:tc>
          <w:tcPr>
            <w:tcW w:w="0" w:type="auto"/>
            <w:shd w:val="clear" w:color="auto" w:fill="auto"/>
            <w:vAlign w:val="center"/>
            <w:hideMark/>
          </w:tcPr>
          <w:p w:rsidR="001A1493" w:rsidRPr="00862330" w:rsidRDefault="001A1493" w:rsidP="00ED7247">
            <w:pPr>
              <w:pStyle w:val="NDBANG"/>
              <w:rPr>
                <w:b/>
                <w:sz w:val="28"/>
                <w:szCs w:val="28"/>
              </w:rPr>
            </w:pPr>
            <w:r w:rsidRPr="00862330">
              <w:rPr>
                <w:b/>
                <w:sz w:val="28"/>
                <w:szCs w:val="28"/>
              </w:rPr>
              <w:t>2016</w:t>
            </w:r>
          </w:p>
        </w:tc>
        <w:tc>
          <w:tcPr>
            <w:tcW w:w="0" w:type="auto"/>
            <w:shd w:val="clear" w:color="auto" w:fill="auto"/>
            <w:vAlign w:val="center"/>
            <w:hideMark/>
          </w:tcPr>
          <w:p w:rsidR="001A1493" w:rsidRPr="00862330" w:rsidRDefault="001A1493" w:rsidP="00ED7247">
            <w:pPr>
              <w:pStyle w:val="NDBANG"/>
              <w:rPr>
                <w:b/>
                <w:sz w:val="28"/>
                <w:szCs w:val="28"/>
              </w:rPr>
            </w:pPr>
            <w:r w:rsidRPr="00862330">
              <w:rPr>
                <w:b/>
                <w:sz w:val="28"/>
                <w:szCs w:val="28"/>
              </w:rPr>
              <w:t>2017</w:t>
            </w:r>
          </w:p>
        </w:tc>
        <w:tc>
          <w:tcPr>
            <w:tcW w:w="0" w:type="auto"/>
            <w:shd w:val="clear" w:color="auto" w:fill="auto"/>
            <w:vAlign w:val="center"/>
            <w:hideMark/>
          </w:tcPr>
          <w:p w:rsidR="001A1493" w:rsidRPr="00862330" w:rsidRDefault="001A1493" w:rsidP="00ED7247">
            <w:pPr>
              <w:pStyle w:val="NDBANG"/>
              <w:rPr>
                <w:b/>
                <w:sz w:val="28"/>
                <w:szCs w:val="28"/>
              </w:rPr>
            </w:pPr>
            <w:r w:rsidRPr="00862330">
              <w:rPr>
                <w:b/>
                <w:sz w:val="28"/>
                <w:szCs w:val="28"/>
              </w:rPr>
              <w:t>2018</w:t>
            </w:r>
          </w:p>
        </w:tc>
        <w:tc>
          <w:tcPr>
            <w:tcW w:w="0" w:type="auto"/>
            <w:shd w:val="clear" w:color="auto" w:fill="auto"/>
            <w:vAlign w:val="center"/>
            <w:hideMark/>
          </w:tcPr>
          <w:p w:rsidR="001A1493" w:rsidRPr="00862330" w:rsidRDefault="001A1493" w:rsidP="00ED7247">
            <w:pPr>
              <w:pStyle w:val="NDBANG"/>
              <w:rPr>
                <w:b/>
                <w:sz w:val="28"/>
                <w:szCs w:val="28"/>
              </w:rPr>
            </w:pPr>
            <w:r w:rsidRPr="00862330">
              <w:rPr>
                <w:b/>
                <w:sz w:val="28"/>
                <w:szCs w:val="28"/>
              </w:rPr>
              <w:t>2019</w:t>
            </w:r>
          </w:p>
        </w:tc>
        <w:tc>
          <w:tcPr>
            <w:tcW w:w="0" w:type="auto"/>
            <w:shd w:val="clear" w:color="auto" w:fill="auto"/>
            <w:vAlign w:val="center"/>
            <w:hideMark/>
          </w:tcPr>
          <w:p w:rsidR="001A1493" w:rsidRPr="00862330" w:rsidRDefault="001A1493" w:rsidP="00ED7247">
            <w:pPr>
              <w:pStyle w:val="NDBANG"/>
              <w:rPr>
                <w:b/>
                <w:sz w:val="28"/>
                <w:szCs w:val="28"/>
              </w:rPr>
            </w:pPr>
            <w:r w:rsidRPr="00862330">
              <w:rPr>
                <w:b/>
                <w:sz w:val="28"/>
                <w:szCs w:val="28"/>
              </w:rPr>
              <w:t>2020</w:t>
            </w:r>
          </w:p>
        </w:tc>
        <w:tc>
          <w:tcPr>
            <w:tcW w:w="0" w:type="auto"/>
            <w:shd w:val="clear" w:color="auto" w:fill="auto"/>
            <w:vAlign w:val="center"/>
            <w:hideMark/>
          </w:tcPr>
          <w:p w:rsidR="001A1493" w:rsidRPr="00862330" w:rsidRDefault="001A1493" w:rsidP="001A1493">
            <w:pPr>
              <w:pStyle w:val="NDBANG"/>
              <w:rPr>
                <w:b/>
                <w:sz w:val="28"/>
                <w:szCs w:val="28"/>
              </w:rPr>
            </w:pPr>
            <w:r w:rsidRPr="00862330">
              <w:rPr>
                <w:b/>
                <w:sz w:val="28"/>
                <w:szCs w:val="28"/>
              </w:rPr>
              <w:t>2021</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4130BB" w:rsidRPr="00862330" w:rsidRDefault="004130BB" w:rsidP="00ED7247">
            <w:pPr>
              <w:pStyle w:val="NDBANG"/>
              <w:rPr>
                <w:b/>
                <w:sz w:val="28"/>
                <w:szCs w:val="28"/>
              </w:rPr>
            </w:pPr>
          </w:p>
        </w:tc>
        <w:tc>
          <w:tcPr>
            <w:tcW w:w="0" w:type="auto"/>
            <w:shd w:val="clear" w:color="auto" w:fill="FFFFFF"/>
            <w:vAlign w:val="center"/>
            <w:hideMark/>
          </w:tcPr>
          <w:p w:rsidR="004130BB" w:rsidRPr="00862330" w:rsidRDefault="004130BB" w:rsidP="00ED7247">
            <w:pPr>
              <w:pStyle w:val="NDBANG"/>
              <w:rPr>
                <w:b/>
                <w:sz w:val="28"/>
                <w:szCs w:val="28"/>
              </w:rPr>
            </w:pPr>
            <w:r w:rsidRPr="00862330">
              <w:rPr>
                <w:b/>
                <w:sz w:val="28"/>
                <w:szCs w:val="28"/>
              </w:rPr>
              <w:t>25,3</w:t>
            </w:r>
          </w:p>
        </w:tc>
        <w:tc>
          <w:tcPr>
            <w:tcW w:w="0" w:type="auto"/>
            <w:shd w:val="clear" w:color="auto" w:fill="FFFFFF"/>
            <w:vAlign w:val="center"/>
            <w:hideMark/>
          </w:tcPr>
          <w:p w:rsidR="004130BB" w:rsidRPr="00862330" w:rsidRDefault="004130BB" w:rsidP="00ED7247">
            <w:pPr>
              <w:pStyle w:val="NDBANG"/>
              <w:rPr>
                <w:b/>
                <w:sz w:val="28"/>
                <w:szCs w:val="28"/>
              </w:rPr>
            </w:pPr>
            <w:r w:rsidRPr="00862330">
              <w:rPr>
                <w:b/>
                <w:sz w:val="28"/>
                <w:szCs w:val="28"/>
              </w:rPr>
              <w:t>25,1</w:t>
            </w:r>
          </w:p>
        </w:tc>
        <w:tc>
          <w:tcPr>
            <w:tcW w:w="0" w:type="auto"/>
            <w:shd w:val="clear" w:color="auto" w:fill="FFFFFF"/>
            <w:vAlign w:val="center"/>
            <w:hideMark/>
          </w:tcPr>
          <w:p w:rsidR="004130BB" w:rsidRPr="00862330" w:rsidRDefault="004130BB" w:rsidP="00ED7247">
            <w:pPr>
              <w:pStyle w:val="NDBANG"/>
              <w:rPr>
                <w:b/>
                <w:sz w:val="28"/>
                <w:szCs w:val="28"/>
              </w:rPr>
            </w:pPr>
            <w:r w:rsidRPr="00862330">
              <w:rPr>
                <w:b/>
                <w:sz w:val="28"/>
                <w:szCs w:val="28"/>
              </w:rPr>
              <w:t>25,0</w:t>
            </w:r>
          </w:p>
        </w:tc>
        <w:tc>
          <w:tcPr>
            <w:tcW w:w="0" w:type="auto"/>
            <w:shd w:val="clear" w:color="auto" w:fill="FFFFFF"/>
            <w:vAlign w:val="center"/>
            <w:hideMark/>
          </w:tcPr>
          <w:p w:rsidR="004130BB" w:rsidRPr="00862330" w:rsidRDefault="004130BB" w:rsidP="00ED7247">
            <w:pPr>
              <w:pStyle w:val="NDBANG"/>
              <w:rPr>
                <w:b/>
                <w:sz w:val="28"/>
                <w:szCs w:val="28"/>
              </w:rPr>
            </w:pPr>
            <w:r w:rsidRPr="00862330">
              <w:rPr>
                <w:b/>
                <w:sz w:val="28"/>
                <w:szCs w:val="28"/>
              </w:rPr>
              <w:t>25,0</w:t>
            </w:r>
          </w:p>
        </w:tc>
        <w:tc>
          <w:tcPr>
            <w:tcW w:w="0" w:type="auto"/>
            <w:shd w:val="clear" w:color="auto" w:fill="FFFFFF"/>
            <w:vAlign w:val="center"/>
            <w:hideMark/>
          </w:tcPr>
          <w:p w:rsidR="004130BB" w:rsidRPr="00862330" w:rsidRDefault="004130BB" w:rsidP="00ED7247">
            <w:pPr>
              <w:pStyle w:val="NDBANG"/>
              <w:rPr>
                <w:b/>
                <w:sz w:val="28"/>
                <w:szCs w:val="28"/>
              </w:rPr>
            </w:pPr>
            <w:r w:rsidRPr="00862330">
              <w:rPr>
                <w:b/>
                <w:sz w:val="28"/>
                <w:szCs w:val="28"/>
              </w:rPr>
              <w:t>26,0</w:t>
            </w:r>
          </w:p>
        </w:tc>
        <w:tc>
          <w:tcPr>
            <w:tcW w:w="0" w:type="auto"/>
            <w:shd w:val="clear" w:color="auto" w:fill="FFFFFF"/>
            <w:vAlign w:val="center"/>
            <w:hideMark/>
          </w:tcPr>
          <w:p w:rsidR="004130BB" w:rsidRPr="00862330" w:rsidRDefault="004130BB" w:rsidP="00ED7247">
            <w:pPr>
              <w:pStyle w:val="NDBANG"/>
              <w:rPr>
                <w:b/>
                <w:sz w:val="28"/>
                <w:szCs w:val="28"/>
              </w:rPr>
            </w:pPr>
            <w:r w:rsidRPr="00862330">
              <w:rPr>
                <w:b/>
                <w:sz w:val="28"/>
                <w:szCs w:val="28"/>
              </w:rPr>
              <w:t>24,9</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1</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19,9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17,8</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18,5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17,7</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18,7</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19,4</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22,0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18,5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21,7</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19,2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20,7</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17,0</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3</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22,0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21,4</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23,9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21,7</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24,2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20,8</w:t>
            </w:r>
          </w:p>
        </w:tc>
      </w:tr>
      <w:tr w:rsidR="00862330" w:rsidRPr="00862330" w:rsidTr="00220A7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4</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25,3</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26,3</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25,9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26,0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25,6</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26,0</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29,7</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29,2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29,5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30,0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31,5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28,4</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6</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30,9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30,1</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29,3</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30,6</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30,9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30,6</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7</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30,2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29,7</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28,9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29,7</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29,1</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30,1</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lastRenderedPageBreak/>
              <w:t>Tháng 8</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27,8</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29,2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29,0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29,3</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29,6</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29,3</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28,2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26,8</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27,0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27,9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28,8</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27,8</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10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24,1</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25,6</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24,6</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25,2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25,8</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26,2</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11</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22,2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24,8</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23,0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23,9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25,5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23,3</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12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20,5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21,5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18,1</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18,3</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21,2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20,3</w:t>
            </w:r>
          </w:p>
        </w:tc>
      </w:tr>
    </w:tbl>
    <w:p w:rsidR="004130BB" w:rsidRPr="00862330" w:rsidRDefault="004130BB" w:rsidP="00220A7B">
      <w:pPr>
        <w:pStyle w:val="ngun"/>
      </w:pPr>
      <w:r w:rsidRPr="00862330">
        <w:rPr>
          <w:lang w:val="vi-VN"/>
        </w:rPr>
        <w:t xml:space="preserve">Nguồn: Niên giám thống kê tỉnh Quảng </w:t>
      </w:r>
      <w:r w:rsidRPr="00862330">
        <w:t>Bình</w:t>
      </w:r>
      <w:r w:rsidRPr="00862330">
        <w:rPr>
          <w:lang w:val="vi-VN"/>
        </w:rPr>
        <w:t xml:space="preserve"> 20</w:t>
      </w:r>
      <w:r w:rsidRPr="00862330">
        <w:t>2</w:t>
      </w:r>
      <w:r w:rsidR="001A1493" w:rsidRPr="00862330">
        <w:t>1</w:t>
      </w:r>
    </w:p>
    <w:p w:rsidR="004130BB" w:rsidRPr="00862330" w:rsidRDefault="004130BB" w:rsidP="00ED7247">
      <w:pPr>
        <w:pStyle w:val="ACAP4"/>
        <w:rPr>
          <w:szCs w:val="28"/>
        </w:rPr>
      </w:pPr>
      <w:r w:rsidRPr="00862330">
        <w:rPr>
          <w:szCs w:val="28"/>
          <w:lang w:val="vi-VN"/>
        </w:rPr>
        <w:t>Chế độ mưa</w:t>
      </w:r>
    </w:p>
    <w:p w:rsidR="004130BB" w:rsidRPr="00862330" w:rsidRDefault="004130BB" w:rsidP="004130BB">
      <w:pPr>
        <w:rPr>
          <w:szCs w:val="28"/>
          <w:lang w:val="vi-VN"/>
        </w:rPr>
      </w:pPr>
      <w:r w:rsidRPr="00862330">
        <w:rPr>
          <w:szCs w:val="28"/>
        </w:rPr>
        <w:t>T</w:t>
      </w:r>
      <w:r w:rsidRPr="00862330">
        <w:rPr>
          <w:szCs w:val="28"/>
          <w:lang w:val="vi-VN"/>
        </w:rPr>
        <w:t xml:space="preserve">heo </w:t>
      </w:r>
      <w:r w:rsidRPr="00862330">
        <w:rPr>
          <w:szCs w:val="28"/>
        </w:rPr>
        <w:t>N</w:t>
      </w:r>
      <w:r w:rsidRPr="00862330">
        <w:rPr>
          <w:szCs w:val="28"/>
          <w:lang w:val="vi-VN"/>
        </w:rPr>
        <w:t xml:space="preserve">iên giám thống kê </w:t>
      </w:r>
      <w:r w:rsidRPr="00862330">
        <w:rPr>
          <w:szCs w:val="28"/>
        </w:rPr>
        <w:t xml:space="preserve">tỉnh Quảng Bình năm </w:t>
      </w:r>
      <w:r w:rsidRPr="00862330">
        <w:rPr>
          <w:szCs w:val="28"/>
          <w:lang w:val="vi-VN"/>
        </w:rPr>
        <w:t>20</w:t>
      </w:r>
      <w:r w:rsidRPr="00862330">
        <w:rPr>
          <w:szCs w:val="28"/>
        </w:rPr>
        <w:t>2</w:t>
      </w:r>
      <w:r w:rsidR="001A1493" w:rsidRPr="00862330">
        <w:rPr>
          <w:szCs w:val="28"/>
        </w:rPr>
        <w:t>1</w:t>
      </w:r>
      <w:r w:rsidRPr="00862330">
        <w:rPr>
          <w:szCs w:val="28"/>
        </w:rPr>
        <w:t>, l</w:t>
      </w:r>
      <w:r w:rsidRPr="00862330">
        <w:rPr>
          <w:szCs w:val="28"/>
          <w:lang w:val="vi-VN"/>
        </w:rPr>
        <w:t xml:space="preserve">ượng mưa hàng năm qua các năm như sau: Năm </w:t>
      </w:r>
      <w:r w:rsidRPr="00862330">
        <w:rPr>
          <w:szCs w:val="28"/>
        </w:rPr>
        <w:t>(</w:t>
      </w:r>
      <w:r w:rsidRPr="00862330">
        <w:rPr>
          <w:szCs w:val="28"/>
          <w:lang w:val="vi-VN"/>
        </w:rPr>
        <w:t>201</w:t>
      </w:r>
      <w:r w:rsidR="001A1493" w:rsidRPr="00862330">
        <w:rPr>
          <w:szCs w:val="28"/>
        </w:rPr>
        <w:t>6</w:t>
      </w:r>
      <w:r w:rsidRPr="00862330">
        <w:rPr>
          <w:szCs w:val="28"/>
        </w:rPr>
        <w:t>)</w:t>
      </w:r>
      <w:r w:rsidRPr="00862330">
        <w:rPr>
          <w:szCs w:val="28"/>
          <w:lang w:val="vi-VN"/>
        </w:rPr>
        <w:t xml:space="preserve"> là</w:t>
      </w:r>
      <w:r w:rsidRPr="00862330">
        <w:rPr>
          <w:szCs w:val="28"/>
        </w:rPr>
        <w:t>:</w:t>
      </w:r>
      <w:r w:rsidRPr="00862330">
        <w:rPr>
          <w:szCs w:val="28"/>
          <w:lang w:val="vi-VN"/>
        </w:rPr>
        <w:t xml:space="preserve"> </w:t>
      </w:r>
      <w:r w:rsidRPr="00862330">
        <w:rPr>
          <w:noProof/>
          <w:szCs w:val="28"/>
        </w:rPr>
        <w:t>2.908</w:t>
      </w:r>
      <w:r w:rsidRPr="00862330">
        <w:rPr>
          <w:noProof/>
          <w:szCs w:val="28"/>
          <w:lang w:val="vi-VN"/>
        </w:rPr>
        <w:t xml:space="preserve">mm; </w:t>
      </w:r>
      <w:r w:rsidRPr="00862330">
        <w:rPr>
          <w:szCs w:val="28"/>
          <w:lang w:val="vi-VN"/>
        </w:rPr>
        <w:t xml:space="preserve">năm </w:t>
      </w:r>
      <w:r w:rsidRPr="00862330">
        <w:rPr>
          <w:szCs w:val="28"/>
        </w:rPr>
        <w:t>(</w:t>
      </w:r>
      <w:r w:rsidRPr="00862330">
        <w:rPr>
          <w:szCs w:val="28"/>
          <w:lang w:val="vi-VN"/>
        </w:rPr>
        <w:t>201</w:t>
      </w:r>
      <w:r w:rsidR="001A1493" w:rsidRPr="00862330">
        <w:rPr>
          <w:szCs w:val="28"/>
        </w:rPr>
        <w:t>7</w:t>
      </w:r>
      <w:r w:rsidRPr="00862330">
        <w:rPr>
          <w:szCs w:val="28"/>
        </w:rPr>
        <w:t>)</w:t>
      </w:r>
      <w:r w:rsidRPr="00862330">
        <w:rPr>
          <w:szCs w:val="28"/>
          <w:lang w:val="vi-VN"/>
        </w:rPr>
        <w:t xml:space="preserve"> là</w:t>
      </w:r>
      <w:r w:rsidRPr="00862330">
        <w:rPr>
          <w:szCs w:val="28"/>
        </w:rPr>
        <w:t>:</w:t>
      </w:r>
      <w:r w:rsidRPr="00862330">
        <w:rPr>
          <w:szCs w:val="28"/>
          <w:lang w:val="vi-VN"/>
        </w:rPr>
        <w:t xml:space="preserve"> </w:t>
      </w:r>
      <w:r w:rsidRPr="00862330">
        <w:rPr>
          <w:noProof/>
          <w:szCs w:val="28"/>
        </w:rPr>
        <w:t>1.744</w:t>
      </w:r>
      <w:r w:rsidRPr="00862330">
        <w:rPr>
          <w:szCs w:val="28"/>
          <w:lang w:val="vi-VN"/>
        </w:rPr>
        <w:t xml:space="preserve">mm; năm </w:t>
      </w:r>
      <w:r w:rsidRPr="00862330">
        <w:rPr>
          <w:szCs w:val="28"/>
        </w:rPr>
        <w:t>(</w:t>
      </w:r>
      <w:r w:rsidRPr="00862330">
        <w:rPr>
          <w:szCs w:val="28"/>
          <w:lang w:val="vi-VN"/>
        </w:rPr>
        <w:t>201</w:t>
      </w:r>
      <w:r w:rsidR="001A1493" w:rsidRPr="00862330">
        <w:rPr>
          <w:szCs w:val="28"/>
        </w:rPr>
        <w:t>8</w:t>
      </w:r>
      <w:r w:rsidRPr="00862330">
        <w:rPr>
          <w:szCs w:val="28"/>
        </w:rPr>
        <w:t>)</w:t>
      </w:r>
      <w:r w:rsidRPr="00862330">
        <w:rPr>
          <w:szCs w:val="28"/>
          <w:lang w:val="vi-VN"/>
        </w:rPr>
        <w:t xml:space="preserve"> là</w:t>
      </w:r>
      <w:r w:rsidRPr="00862330">
        <w:rPr>
          <w:szCs w:val="28"/>
        </w:rPr>
        <w:t xml:space="preserve">: </w:t>
      </w:r>
      <w:r w:rsidRPr="00862330">
        <w:rPr>
          <w:noProof/>
          <w:szCs w:val="28"/>
        </w:rPr>
        <w:t>2.407</w:t>
      </w:r>
      <w:r w:rsidRPr="00862330">
        <w:rPr>
          <w:szCs w:val="28"/>
          <w:lang w:val="vi-VN"/>
        </w:rPr>
        <w:t xml:space="preserve">mm, năm </w:t>
      </w:r>
      <w:r w:rsidRPr="00862330">
        <w:rPr>
          <w:szCs w:val="28"/>
        </w:rPr>
        <w:t>(</w:t>
      </w:r>
      <w:r w:rsidRPr="00862330">
        <w:rPr>
          <w:szCs w:val="28"/>
          <w:lang w:val="vi-VN"/>
        </w:rPr>
        <w:t>201</w:t>
      </w:r>
      <w:r w:rsidR="001A1493" w:rsidRPr="00862330">
        <w:rPr>
          <w:szCs w:val="28"/>
        </w:rPr>
        <w:t>9</w:t>
      </w:r>
      <w:r w:rsidRPr="00862330">
        <w:rPr>
          <w:szCs w:val="28"/>
        </w:rPr>
        <w:t>)</w:t>
      </w:r>
      <w:r w:rsidRPr="00862330">
        <w:rPr>
          <w:szCs w:val="28"/>
          <w:lang w:val="vi-VN"/>
        </w:rPr>
        <w:t xml:space="preserve"> là</w:t>
      </w:r>
      <w:r w:rsidRPr="00862330">
        <w:rPr>
          <w:szCs w:val="28"/>
        </w:rPr>
        <w:t>:</w:t>
      </w:r>
      <w:r w:rsidRPr="00862330">
        <w:rPr>
          <w:szCs w:val="28"/>
          <w:lang w:val="vi-VN"/>
        </w:rPr>
        <w:t xml:space="preserve"> </w:t>
      </w:r>
      <w:r w:rsidRPr="00862330">
        <w:rPr>
          <w:noProof/>
          <w:szCs w:val="28"/>
        </w:rPr>
        <w:t>1.490</w:t>
      </w:r>
      <w:r w:rsidRPr="00862330">
        <w:rPr>
          <w:szCs w:val="28"/>
          <w:lang w:val="vi-VN"/>
        </w:rPr>
        <w:t>mm</w:t>
      </w:r>
      <w:r w:rsidRPr="00862330">
        <w:rPr>
          <w:szCs w:val="28"/>
        </w:rPr>
        <w:t xml:space="preserve">, </w:t>
      </w:r>
      <w:r w:rsidRPr="00862330">
        <w:rPr>
          <w:szCs w:val="28"/>
          <w:lang w:val="vi-VN"/>
        </w:rPr>
        <w:t xml:space="preserve">năm </w:t>
      </w:r>
      <w:r w:rsidRPr="00862330">
        <w:rPr>
          <w:szCs w:val="28"/>
        </w:rPr>
        <w:t>(</w:t>
      </w:r>
      <w:r w:rsidRPr="00862330">
        <w:rPr>
          <w:szCs w:val="28"/>
          <w:lang w:val="vi-VN"/>
        </w:rPr>
        <w:t>20</w:t>
      </w:r>
      <w:r w:rsidR="001A1493" w:rsidRPr="00862330">
        <w:rPr>
          <w:szCs w:val="28"/>
        </w:rPr>
        <w:t>20</w:t>
      </w:r>
      <w:r w:rsidRPr="00862330">
        <w:rPr>
          <w:szCs w:val="28"/>
        </w:rPr>
        <w:t>)</w:t>
      </w:r>
      <w:r w:rsidRPr="00862330">
        <w:rPr>
          <w:szCs w:val="28"/>
          <w:lang w:val="vi-VN"/>
        </w:rPr>
        <w:t xml:space="preserve"> là</w:t>
      </w:r>
      <w:r w:rsidRPr="00862330">
        <w:rPr>
          <w:szCs w:val="28"/>
        </w:rPr>
        <w:t>:</w:t>
      </w:r>
      <w:r w:rsidRPr="00862330">
        <w:rPr>
          <w:szCs w:val="28"/>
          <w:lang w:val="vi-VN"/>
        </w:rPr>
        <w:t xml:space="preserve"> </w:t>
      </w:r>
      <w:r w:rsidRPr="00862330">
        <w:rPr>
          <w:noProof/>
          <w:szCs w:val="28"/>
        </w:rPr>
        <w:t>1.613</w:t>
      </w:r>
      <w:r w:rsidRPr="00862330">
        <w:rPr>
          <w:szCs w:val="28"/>
          <w:lang w:val="vi-VN"/>
        </w:rPr>
        <w:t>mm</w:t>
      </w:r>
      <w:r w:rsidRPr="00862330">
        <w:rPr>
          <w:szCs w:val="28"/>
        </w:rPr>
        <w:t>, năm (202</w:t>
      </w:r>
      <w:r w:rsidR="001A1493" w:rsidRPr="00862330">
        <w:rPr>
          <w:szCs w:val="28"/>
        </w:rPr>
        <w:t>1</w:t>
      </w:r>
      <w:r w:rsidRPr="00862330">
        <w:rPr>
          <w:szCs w:val="28"/>
        </w:rPr>
        <w:t>) là: 3.137 mm</w:t>
      </w:r>
      <w:r w:rsidRPr="00862330">
        <w:rPr>
          <w:szCs w:val="28"/>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862330">
        <w:rPr>
          <w:i/>
          <w:szCs w:val="28"/>
          <w:lang w:val="vi-VN"/>
        </w:rPr>
        <w:t xml:space="preserve">Bảng </w:t>
      </w:r>
      <w:r w:rsidR="00A15C44" w:rsidRPr="00862330">
        <w:rPr>
          <w:i/>
          <w:szCs w:val="28"/>
        </w:rPr>
        <w:t>2.2</w:t>
      </w:r>
      <w:r w:rsidRPr="00862330">
        <w:rPr>
          <w:szCs w:val="28"/>
          <w:lang w:val="vi-VN"/>
        </w:rPr>
        <w:t>).</w:t>
      </w:r>
    </w:p>
    <w:p w:rsidR="004130BB" w:rsidRPr="00862330" w:rsidRDefault="004130BB" w:rsidP="00F30DCF">
      <w:pPr>
        <w:pStyle w:val="ABang"/>
        <w:rPr>
          <w:color w:val="auto"/>
        </w:rPr>
      </w:pPr>
      <w:bookmarkStart w:id="425" w:name="_Toc67043931"/>
      <w:bookmarkStart w:id="426" w:name="_Toc114754771"/>
      <w:r w:rsidRPr="00862330">
        <w:rPr>
          <w:color w:val="auto"/>
        </w:rPr>
        <w:t>Bảng 2.2. Lượng mưa tại trạm quan trắc</w:t>
      </w:r>
      <w:bookmarkEnd w:id="425"/>
      <w:bookmarkEnd w:id="426"/>
    </w:p>
    <w:p w:rsidR="00220A7B" w:rsidRPr="00862330" w:rsidRDefault="00220A7B" w:rsidP="00220A7B">
      <w:pPr>
        <w:pStyle w:val="ngun"/>
      </w:pPr>
      <w:r w:rsidRPr="00862330">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92"/>
        <w:gridCol w:w="1516"/>
        <w:gridCol w:w="1168"/>
        <w:gridCol w:w="1168"/>
        <w:gridCol w:w="1168"/>
        <w:gridCol w:w="1168"/>
        <w:gridCol w:w="1517"/>
      </w:tblGrid>
      <w:tr w:rsidR="00862330" w:rsidRPr="00862330" w:rsidTr="00220A7B">
        <w:trPr>
          <w:tblHeader/>
          <w:jc w:val="center"/>
        </w:trPr>
        <w:tc>
          <w:tcPr>
            <w:tcW w:w="0" w:type="auto"/>
            <w:vMerge w:val="restart"/>
            <w:shd w:val="clear" w:color="auto" w:fill="auto"/>
            <w:vAlign w:val="center"/>
            <w:hideMark/>
          </w:tcPr>
          <w:p w:rsidR="001A1493" w:rsidRPr="00862330" w:rsidRDefault="001A1493" w:rsidP="00D714B8">
            <w:pPr>
              <w:pStyle w:val="NDBANG"/>
              <w:rPr>
                <w:b/>
                <w:sz w:val="28"/>
                <w:szCs w:val="28"/>
              </w:rPr>
            </w:pPr>
            <w:r w:rsidRPr="00862330">
              <w:rPr>
                <w:b/>
                <w:sz w:val="28"/>
                <w:szCs w:val="28"/>
              </w:rPr>
              <w:t> Cả năm</w:t>
            </w:r>
          </w:p>
        </w:tc>
        <w:tc>
          <w:tcPr>
            <w:tcW w:w="0" w:type="auto"/>
            <w:shd w:val="clear" w:color="auto" w:fill="auto"/>
            <w:vAlign w:val="center"/>
            <w:hideMark/>
          </w:tcPr>
          <w:p w:rsidR="001A1493" w:rsidRPr="00862330" w:rsidRDefault="001A1493" w:rsidP="00ED7247">
            <w:pPr>
              <w:pStyle w:val="NDBANG"/>
              <w:rPr>
                <w:b/>
                <w:sz w:val="28"/>
                <w:szCs w:val="28"/>
              </w:rPr>
            </w:pPr>
            <w:r w:rsidRPr="00862330">
              <w:rPr>
                <w:b/>
                <w:sz w:val="28"/>
                <w:szCs w:val="28"/>
              </w:rPr>
              <w:t>2016</w:t>
            </w:r>
          </w:p>
        </w:tc>
        <w:tc>
          <w:tcPr>
            <w:tcW w:w="0" w:type="auto"/>
            <w:shd w:val="clear" w:color="auto" w:fill="auto"/>
            <w:vAlign w:val="center"/>
            <w:hideMark/>
          </w:tcPr>
          <w:p w:rsidR="001A1493" w:rsidRPr="00862330" w:rsidRDefault="001A1493" w:rsidP="00ED7247">
            <w:pPr>
              <w:pStyle w:val="NDBANG"/>
              <w:rPr>
                <w:b/>
                <w:sz w:val="28"/>
                <w:szCs w:val="28"/>
              </w:rPr>
            </w:pPr>
            <w:r w:rsidRPr="00862330">
              <w:rPr>
                <w:b/>
                <w:sz w:val="28"/>
                <w:szCs w:val="28"/>
              </w:rPr>
              <w:t>2017</w:t>
            </w:r>
          </w:p>
        </w:tc>
        <w:tc>
          <w:tcPr>
            <w:tcW w:w="0" w:type="auto"/>
            <w:shd w:val="clear" w:color="auto" w:fill="auto"/>
            <w:vAlign w:val="center"/>
            <w:hideMark/>
          </w:tcPr>
          <w:p w:rsidR="001A1493" w:rsidRPr="00862330" w:rsidRDefault="001A1493" w:rsidP="00ED7247">
            <w:pPr>
              <w:pStyle w:val="NDBANG"/>
              <w:rPr>
                <w:b/>
                <w:sz w:val="28"/>
                <w:szCs w:val="28"/>
              </w:rPr>
            </w:pPr>
            <w:r w:rsidRPr="00862330">
              <w:rPr>
                <w:b/>
                <w:sz w:val="28"/>
                <w:szCs w:val="28"/>
              </w:rPr>
              <w:t>2018</w:t>
            </w:r>
          </w:p>
        </w:tc>
        <w:tc>
          <w:tcPr>
            <w:tcW w:w="0" w:type="auto"/>
            <w:shd w:val="clear" w:color="auto" w:fill="auto"/>
            <w:vAlign w:val="center"/>
            <w:hideMark/>
          </w:tcPr>
          <w:p w:rsidR="001A1493" w:rsidRPr="00862330" w:rsidRDefault="001A1493" w:rsidP="00ED7247">
            <w:pPr>
              <w:pStyle w:val="NDBANG"/>
              <w:rPr>
                <w:b/>
                <w:sz w:val="28"/>
                <w:szCs w:val="28"/>
              </w:rPr>
            </w:pPr>
            <w:r w:rsidRPr="00862330">
              <w:rPr>
                <w:b/>
                <w:sz w:val="28"/>
                <w:szCs w:val="28"/>
              </w:rPr>
              <w:t>2019</w:t>
            </w:r>
          </w:p>
        </w:tc>
        <w:tc>
          <w:tcPr>
            <w:tcW w:w="0" w:type="auto"/>
            <w:shd w:val="clear" w:color="auto" w:fill="auto"/>
            <w:vAlign w:val="center"/>
            <w:hideMark/>
          </w:tcPr>
          <w:p w:rsidR="001A1493" w:rsidRPr="00862330" w:rsidRDefault="001A1493" w:rsidP="00ED7247">
            <w:pPr>
              <w:pStyle w:val="NDBANG"/>
              <w:rPr>
                <w:b/>
                <w:sz w:val="28"/>
                <w:szCs w:val="28"/>
              </w:rPr>
            </w:pPr>
            <w:r w:rsidRPr="00862330">
              <w:rPr>
                <w:b/>
                <w:sz w:val="28"/>
                <w:szCs w:val="28"/>
              </w:rPr>
              <w:t>2020</w:t>
            </w:r>
          </w:p>
        </w:tc>
        <w:tc>
          <w:tcPr>
            <w:tcW w:w="0" w:type="auto"/>
            <w:shd w:val="clear" w:color="auto" w:fill="auto"/>
            <w:vAlign w:val="center"/>
            <w:hideMark/>
          </w:tcPr>
          <w:p w:rsidR="001A1493" w:rsidRPr="00862330" w:rsidRDefault="001A1493" w:rsidP="00ED7247">
            <w:pPr>
              <w:pStyle w:val="NDBANG"/>
              <w:rPr>
                <w:b/>
                <w:sz w:val="28"/>
                <w:szCs w:val="28"/>
              </w:rPr>
            </w:pPr>
            <w:r w:rsidRPr="00862330">
              <w:rPr>
                <w:b/>
                <w:sz w:val="28"/>
                <w:szCs w:val="28"/>
              </w:rPr>
              <w:t>2021</w:t>
            </w:r>
          </w:p>
        </w:tc>
      </w:tr>
      <w:tr w:rsidR="00862330" w:rsidRPr="00862330" w:rsidTr="00220A7B">
        <w:trPr>
          <w:tblHeader/>
          <w:jc w:val="center"/>
        </w:trPr>
        <w:tc>
          <w:tcPr>
            <w:tcW w:w="0" w:type="auto"/>
            <w:vMerge/>
            <w:shd w:val="clear" w:color="auto" w:fill="FFFFFF"/>
            <w:vAlign w:val="center"/>
            <w:hideMark/>
          </w:tcPr>
          <w:p w:rsidR="004130BB" w:rsidRPr="00862330" w:rsidRDefault="004130BB" w:rsidP="00ED7247">
            <w:pPr>
              <w:pStyle w:val="NDBANG"/>
              <w:rPr>
                <w:b/>
                <w:sz w:val="28"/>
                <w:szCs w:val="28"/>
              </w:rPr>
            </w:pPr>
          </w:p>
        </w:tc>
        <w:tc>
          <w:tcPr>
            <w:tcW w:w="0" w:type="auto"/>
            <w:shd w:val="clear" w:color="auto" w:fill="FFFFFF"/>
            <w:vAlign w:val="center"/>
            <w:hideMark/>
          </w:tcPr>
          <w:p w:rsidR="004130BB" w:rsidRPr="00862330" w:rsidRDefault="004130BB" w:rsidP="00ED7247">
            <w:pPr>
              <w:pStyle w:val="NDBANG"/>
              <w:rPr>
                <w:b/>
                <w:sz w:val="28"/>
                <w:szCs w:val="28"/>
              </w:rPr>
            </w:pPr>
            <w:r w:rsidRPr="00862330">
              <w:rPr>
                <w:b/>
                <w:sz w:val="28"/>
                <w:szCs w:val="28"/>
              </w:rPr>
              <w:t>2.908</w:t>
            </w:r>
          </w:p>
        </w:tc>
        <w:tc>
          <w:tcPr>
            <w:tcW w:w="0" w:type="auto"/>
            <w:shd w:val="clear" w:color="auto" w:fill="FFFFFF"/>
            <w:vAlign w:val="center"/>
            <w:hideMark/>
          </w:tcPr>
          <w:p w:rsidR="004130BB" w:rsidRPr="00862330" w:rsidRDefault="004130BB" w:rsidP="00ED7247">
            <w:pPr>
              <w:pStyle w:val="NDBANG"/>
              <w:rPr>
                <w:b/>
                <w:sz w:val="28"/>
                <w:szCs w:val="28"/>
              </w:rPr>
            </w:pPr>
            <w:r w:rsidRPr="00862330">
              <w:rPr>
                <w:b/>
                <w:sz w:val="28"/>
                <w:szCs w:val="28"/>
              </w:rPr>
              <w:t>1.744</w:t>
            </w:r>
          </w:p>
        </w:tc>
        <w:tc>
          <w:tcPr>
            <w:tcW w:w="0" w:type="auto"/>
            <w:shd w:val="clear" w:color="auto" w:fill="FFFFFF"/>
            <w:vAlign w:val="center"/>
            <w:hideMark/>
          </w:tcPr>
          <w:p w:rsidR="004130BB" w:rsidRPr="00862330" w:rsidRDefault="004130BB" w:rsidP="00ED7247">
            <w:pPr>
              <w:pStyle w:val="NDBANG"/>
              <w:rPr>
                <w:b/>
                <w:sz w:val="28"/>
                <w:szCs w:val="28"/>
              </w:rPr>
            </w:pPr>
            <w:r w:rsidRPr="00862330">
              <w:rPr>
                <w:b/>
                <w:sz w:val="28"/>
                <w:szCs w:val="28"/>
              </w:rPr>
              <w:t>2.407</w:t>
            </w:r>
          </w:p>
        </w:tc>
        <w:tc>
          <w:tcPr>
            <w:tcW w:w="0" w:type="auto"/>
            <w:shd w:val="clear" w:color="auto" w:fill="FFFFFF"/>
            <w:vAlign w:val="center"/>
            <w:hideMark/>
          </w:tcPr>
          <w:p w:rsidR="004130BB" w:rsidRPr="00862330" w:rsidRDefault="004130BB" w:rsidP="00ED7247">
            <w:pPr>
              <w:pStyle w:val="NDBANG"/>
              <w:rPr>
                <w:b/>
                <w:sz w:val="28"/>
                <w:szCs w:val="28"/>
              </w:rPr>
            </w:pPr>
            <w:r w:rsidRPr="00862330">
              <w:rPr>
                <w:b/>
                <w:sz w:val="28"/>
                <w:szCs w:val="28"/>
              </w:rPr>
              <w:t>1.490</w:t>
            </w:r>
          </w:p>
        </w:tc>
        <w:tc>
          <w:tcPr>
            <w:tcW w:w="0" w:type="auto"/>
            <w:shd w:val="clear" w:color="auto" w:fill="FFFFFF"/>
            <w:vAlign w:val="center"/>
            <w:hideMark/>
          </w:tcPr>
          <w:p w:rsidR="004130BB" w:rsidRPr="00862330" w:rsidRDefault="004130BB" w:rsidP="00ED7247">
            <w:pPr>
              <w:pStyle w:val="NDBANG"/>
              <w:rPr>
                <w:b/>
                <w:sz w:val="28"/>
                <w:szCs w:val="28"/>
              </w:rPr>
            </w:pPr>
            <w:r w:rsidRPr="00862330">
              <w:rPr>
                <w:b/>
                <w:sz w:val="28"/>
                <w:szCs w:val="28"/>
              </w:rPr>
              <w:t>1.613</w:t>
            </w:r>
          </w:p>
        </w:tc>
        <w:tc>
          <w:tcPr>
            <w:tcW w:w="0" w:type="auto"/>
            <w:shd w:val="clear" w:color="auto" w:fill="FFFFFF"/>
            <w:vAlign w:val="center"/>
            <w:hideMark/>
          </w:tcPr>
          <w:p w:rsidR="004130BB" w:rsidRPr="00862330" w:rsidRDefault="004130BB" w:rsidP="00ED7247">
            <w:pPr>
              <w:pStyle w:val="NDBANG"/>
              <w:rPr>
                <w:b/>
                <w:sz w:val="28"/>
                <w:szCs w:val="28"/>
              </w:rPr>
            </w:pPr>
            <w:r w:rsidRPr="00862330">
              <w:rPr>
                <w:b/>
                <w:sz w:val="28"/>
                <w:szCs w:val="28"/>
              </w:rPr>
              <w:t>3.137</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1</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65,5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38,3</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29,9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20,4</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83,5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65,4</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9,4</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11,0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28,3</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21,0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39,9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16,0</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3</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12,8</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17,5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53,4</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16,8</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32,0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19,6</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4</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70,2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82,2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31,9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42,0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206,0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75,7</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43,5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154,7</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96,2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50,8</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9,2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110,9</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6</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99,1</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82,6</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94,8</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105,5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73,2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121,9</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7</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308,8</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123,2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144,5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113,9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88,3</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30,5</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8</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470,8</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145,2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77,9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130,2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36,2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151,2</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112,5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547,0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947,7</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162,2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567,4</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570,8</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10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1.578,5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281,9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688,9</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509,0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75,5</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1.291,8</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11</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67,2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156,8</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152,4</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191,1</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323,1</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551,8</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12</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69,8</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103,7</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61,4</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127,3</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79,0</w:t>
            </w:r>
          </w:p>
        </w:tc>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130,9</w:t>
            </w:r>
          </w:p>
        </w:tc>
      </w:tr>
    </w:tbl>
    <w:p w:rsidR="004130BB" w:rsidRPr="00862330" w:rsidRDefault="004130BB" w:rsidP="00220A7B">
      <w:pPr>
        <w:pStyle w:val="ngun"/>
        <w:rPr>
          <w:b/>
        </w:rPr>
      </w:pPr>
      <w:r w:rsidRPr="00862330">
        <w:rPr>
          <w:lang w:val="vi-VN"/>
        </w:rPr>
        <w:t xml:space="preserve">Nguồn: Niên giám </w:t>
      </w:r>
      <w:r w:rsidRPr="00862330">
        <w:t>thống</w:t>
      </w:r>
      <w:r w:rsidRPr="00862330">
        <w:rPr>
          <w:lang w:val="vi-VN"/>
        </w:rPr>
        <w:t xml:space="preserve"> kê tỉnh Quảng Bình 20</w:t>
      </w:r>
      <w:r w:rsidRPr="00862330">
        <w:t>2</w:t>
      </w:r>
      <w:r w:rsidR="001A1493" w:rsidRPr="00862330">
        <w:t>1</w:t>
      </w:r>
    </w:p>
    <w:p w:rsidR="004130BB" w:rsidRPr="00862330" w:rsidRDefault="004130BB" w:rsidP="00EF7FA6">
      <w:pPr>
        <w:pStyle w:val="ABang"/>
        <w:rPr>
          <w:color w:val="auto"/>
        </w:rPr>
      </w:pPr>
      <w:bookmarkStart w:id="427" w:name="_Toc67043932"/>
      <w:bookmarkStart w:id="428" w:name="_Toc114754772"/>
      <w:r w:rsidRPr="00862330">
        <w:rPr>
          <w:color w:val="auto"/>
        </w:rPr>
        <w:t>Bảng 2.3. Số giờ nắng tại trạm quan trắc</w:t>
      </w:r>
      <w:bookmarkEnd w:id="427"/>
      <w:bookmarkEnd w:id="428"/>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42"/>
        <w:gridCol w:w="1260"/>
        <w:gridCol w:w="1259"/>
        <w:gridCol w:w="1259"/>
        <w:gridCol w:w="1259"/>
        <w:gridCol w:w="1259"/>
        <w:gridCol w:w="1259"/>
      </w:tblGrid>
      <w:tr w:rsidR="00862330" w:rsidRPr="00862330" w:rsidTr="004130BB">
        <w:trPr>
          <w:jc w:val="center"/>
        </w:trPr>
        <w:tc>
          <w:tcPr>
            <w:tcW w:w="0" w:type="auto"/>
            <w:gridSpan w:val="7"/>
            <w:tcBorders>
              <w:bottom w:val="nil"/>
              <w:right w:val="nil"/>
            </w:tcBorders>
            <w:shd w:val="clear" w:color="auto" w:fill="FFFFFF"/>
            <w:vAlign w:val="center"/>
            <w:hideMark/>
          </w:tcPr>
          <w:p w:rsidR="004130BB" w:rsidRPr="00862330" w:rsidRDefault="004130BB" w:rsidP="00220A7B">
            <w:pPr>
              <w:pStyle w:val="ngun"/>
            </w:pPr>
            <w:r w:rsidRPr="00862330">
              <w:t>Đơn vị tính: Giờ</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1A1493" w:rsidRPr="00862330" w:rsidRDefault="001A1493" w:rsidP="00ED7247">
            <w:pPr>
              <w:pStyle w:val="NDBANG"/>
              <w:rPr>
                <w:sz w:val="28"/>
                <w:szCs w:val="28"/>
              </w:rPr>
            </w:pPr>
          </w:p>
          <w:p w:rsidR="001A1493" w:rsidRPr="00862330" w:rsidRDefault="001A1493" w:rsidP="00ED7247">
            <w:pPr>
              <w:pStyle w:val="NDBANG"/>
              <w:rPr>
                <w:sz w:val="28"/>
                <w:szCs w:val="28"/>
              </w:rPr>
            </w:pPr>
            <w:r w:rsidRPr="00862330">
              <w:rPr>
                <w:b/>
                <w:bCs/>
                <w:sz w:val="28"/>
                <w:szCs w:val="28"/>
              </w:rPr>
              <w:t>Cả năm</w:t>
            </w:r>
          </w:p>
        </w:tc>
        <w:tc>
          <w:tcPr>
            <w:tcW w:w="0" w:type="auto"/>
            <w:shd w:val="clear" w:color="auto" w:fill="auto"/>
            <w:vAlign w:val="center"/>
            <w:hideMark/>
          </w:tcPr>
          <w:p w:rsidR="001A1493" w:rsidRPr="00862330" w:rsidRDefault="001A1493" w:rsidP="00ED7247">
            <w:pPr>
              <w:pStyle w:val="NDBANG"/>
              <w:rPr>
                <w:sz w:val="28"/>
                <w:szCs w:val="28"/>
              </w:rPr>
            </w:pPr>
            <w:r w:rsidRPr="00862330">
              <w:rPr>
                <w:b/>
                <w:sz w:val="28"/>
                <w:szCs w:val="28"/>
              </w:rPr>
              <w:t>2016</w:t>
            </w:r>
          </w:p>
        </w:tc>
        <w:tc>
          <w:tcPr>
            <w:tcW w:w="0" w:type="auto"/>
            <w:shd w:val="clear" w:color="auto" w:fill="auto"/>
            <w:vAlign w:val="center"/>
            <w:hideMark/>
          </w:tcPr>
          <w:p w:rsidR="001A1493" w:rsidRPr="00862330" w:rsidRDefault="001A1493" w:rsidP="00ED7247">
            <w:pPr>
              <w:pStyle w:val="NDBANG"/>
              <w:rPr>
                <w:sz w:val="28"/>
                <w:szCs w:val="28"/>
              </w:rPr>
            </w:pPr>
            <w:r w:rsidRPr="00862330">
              <w:rPr>
                <w:b/>
                <w:sz w:val="28"/>
                <w:szCs w:val="28"/>
              </w:rPr>
              <w:t>2017</w:t>
            </w:r>
          </w:p>
        </w:tc>
        <w:tc>
          <w:tcPr>
            <w:tcW w:w="0" w:type="auto"/>
            <w:shd w:val="clear" w:color="auto" w:fill="auto"/>
            <w:vAlign w:val="center"/>
            <w:hideMark/>
          </w:tcPr>
          <w:p w:rsidR="001A1493" w:rsidRPr="00862330" w:rsidRDefault="001A1493" w:rsidP="00ED7247">
            <w:pPr>
              <w:pStyle w:val="NDBANG"/>
              <w:rPr>
                <w:sz w:val="28"/>
                <w:szCs w:val="28"/>
              </w:rPr>
            </w:pPr>
            <w:r w:rsidRPr="00862330">
              <w:rPr>
                <w:b/>
                <w:sz w:val="28"/>
                <w:szCs w:val="28"/>
              </w:rPr>
              <w:t>2018</w:t>
            </w:r>
          </w:p>
        </w:tc>
        <w:tc>
          <w:tcPr>
            <w:tcW w:w="0" w:type="auto"/>
            <w:shd w:val="clear" w:color="auto" w:fill="auto"/>
            <w:vAlign w:val="center"/>
            <w:hideMark/>
          </w:tcPr>
          <w:p w:rsidR="001A1493" w:rsidRPr="00862330" w:rsidRDefault="001A1493" w:rsidP="00ED7247">
            <w:pPr>
              <w:pStyle w:val="NDBANG"/>
              <w:rPr>
                <w:sz w:val="28"/>
                <w:szCs w:val="28"/>
              </w:rPr>
            </w:pPr>
            <w:r w:rsidRPr="00862330">
              <w:rPr>
                <w:b/>
                <w:sz w:val="28"/>
                <w:szCs w:val="28"/>
              </w:rPr>
              <w:t>2019</w:t>
            </w:r>
          </w:p>
        </w:tc>
        <w:tc>
          <w:tcPr>
            <w:tcW w:w="0" w:type="auto"/>
            <w:shd w:val="clear" w:color="auto" w:fill="auto"/>
            <w:vAlign w:val="center"/>
            <w:hideMark/>
          </w:tcPr>
          <w:p w:rsidR="001A1493" w:rsidRPr="00862330" w:rsidRDefault="001A1493" w:rsidP="00ED7247">
            <w:pPr>
              <w:pStyle w:val="NDBANG"/>
              <w:rPr>
                <w:sz w:val="28"/>
                <w:szCs w:val="28"/>
              </w:rPr>
            </w:pPr>
            <w:r w:rsidRPr="00862330">
              <w:rPr>
                <w:b/>
                <w:sz w:val="28"/>
                <w:szCs w:val="28"/>
              </w:rPr>
              <w:t>2020</w:t>
            </w:r>
          </w:p>
        </w:tc>
        <w:tc>
          <w:tcPr>
            <w:tcW w:w="0" w:type="auto"/>
            <w:shd w:val="clear" w:color="auto" w:fill="auto"/>
            <w:vAlign w:val="center"/>
            <w:hideMark/>
          </w:tcPr>
          <w:p w:rsidR="001A1493" w:rsidRPr="00862330" w:rsidRDefault="001A1493" w:rsidP="00ED7247">
            <w:pPr>
              <w:pStyle w:val="NDBANG"/>
              <w:rPr>
                <w:sz w:val="28"/>
                <w:szCs w:val="28"/>
              </w:rPr>
            </w:pPr>
            <w:r w:rsidRPr="00862330">
              <w:rPr>
                <w:b/>
                <w:sz w:val="28"/>
                <w:szCs w:val="28"/>
              </w:rPr>
              <w:t>2021</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4130BB" w:rsidRPr="00862330" w:rsidRDefault="004130BB" w:rsidP="00ED7247">
            <w:pPr>
              <w:pStyle w:val="NDBANG"/>
              <w:rPr>
                <w:sz w:val="28"/>
                <w:szCs w:val="28"/>
              </w:rPr>
            </w:pPr>
          </w:p>
        </w:tc>
        <w:tc>
          <w:tcPr>
            <w:tcW w:w="0" w:type="auto"/>
            <w:shd w:val="clear" w:color="auto" w:fill="FFFFFF"/>
            <w:vAlign w:val="center"/>
          </w:tcPr>
          <w:p w:rsidR="004130BB" w:rsidRPr="00862330" w:rsidRDefault="004130BB" w:rsidP="00ED7247">
            <w:pPr>
              <w:pStyle w:val="NDBANG"/>
              <w:rPr>
                <w:b/>
                <w:sz w:val="28"/>
                <w:szCs w:val="28"/>
              </w:rPr>
            </w:pPr>
            <w:r w:rsidRPr="00862330">
              <w:rPr>
                <w:b/>
                <w:sz w:val="28"/>
                <w:szCs w:val="28"/>
              </w:rPr>
              <w:t>1.639</w:t>
            </w:r>
          </w:p>
        </w:tc>
        <w:tc>
          <w:tcPr>
            <w:tcW w:w="0" w:type="auto"/>
            <w:shd w:val="clear" w:color="auto" w:fill="FFFFFF"/>
            <w:vAlign w:val="center"/>
          </w:tcPr>
          <w:p w:rsidR="004130BB" w:rsidRPr="00862330" w:rsidRDefault="004130BB" w:rsidP="00ED7247">
            <w:pPr>
              <w:pStyle w:val="NDBANG"/>
              <w:rPr>
                <w:b/>
                <w:sz w:val="28"/>
                <w:szCs w:val="28"/>
              </w:rPr>
            </w:pPr>
            <w:r w:rsidRPr="00862330">
              <w:rPr>
                <w:b/>
                <w:sz w:val="28"/>
                <w:szCs w:val="28"/>
              </w:rPr>
              <w:t>1.588</w:t>
            </w:r>
          </w:p>
        </w:tc>
        <w:tc>
          <w:tcPr>
            <w:tcW w:w="0" w:type="auto"/>
            <w:shd w:val="clear" w:color="auto" w:fill="FFFFFF"/>
            <w:vAlign w:val="center"/>
          </w:tcPr>
          <w:p w:rsidR="004130BB" w:rsidRPr="00862330" w:rsidRDefault="004130BB" w:rsidP="00ED7247">
            <w:pPr>
              <w:pStyle w:val="NDBANG"/>
              <w:rPr>
                <w:b/>
                <w:sz w:val="28"/>
                <w:szCs w:val="28"/>
              </w:rPr>
            </w:pPr>
            <w:r w:rsidRPr="00862330">
              <w:rPr>
                <w:b/>
                <w:sz w:val="28"/>
                <w:szCs w:val="28"/>
              </w:rPr>
              <w:t>1.491</w:t>
            </w:r>
          </w:p>
        </w:tc>
        <w:tc>
          <w:tcPr>
            <w:tcW w:w="0" w:type="auto"/>
            <w:shd w:val="clear" w:color="auto" w:fill="FFFFFF"/>
            <w:vAlign w:val="center"/>
          </w:tcPr>
          <w:p w:rsidR="004130BB" w:rsidRPr="00862330" w:rsidRDefault="004130BB" w:rsidP="00ED7247">
            <w:pPr>
              <w:pStyle w:val="NDBANG"/>
              <w:rPr>
                <w:b/>
                <w:sz w:val="28"/>
                <w:szCs w:val="28"/>
              </w:rPr>
            </w:pPr>
            <w:r w:rsidRPr="00862330">
              <w:rPr>
                <w:b/>
                <w:sz w:val="28"/>
                <w:szCs w:val="28"/>
              </w:rPr>
              <w:t>1.654</w:t>
            </w:r>
          </w:p>
        </w:tc>
        <w:tc>
          <w:tcPr>
            <w:tcW w:w="0" w:type="auto"/>
            <w:shd w:val="clear" w:color="auto" w:fill="FFFFFF"/>
            <w:vAlign w:val="center"/>
          </w:tcPr>
          <w:p w:rsidR="004130BB" w:rsidRPr="00862330" w:rsidRDefault="004130BB" w:rsidP="00ED7247">
            <w:pPr>
              <w:pStyle w:val="NDBANG"/>
              <w:rPr>
                <w:b/>
                <w:sz w:val="28"/>
                <w:szCs w:val="28"/>
              </w:rPr>
            </w:pPr>
            <w:r w:rsidRPr="00862330">
              <w:rPr>
                <w:b/>
                <w:sz w:val="28"/>
                <w:szCs w:val="28"/>
              </w:rPr>
              <w:t>2.005</w:t>
            </w:r>
          </w:p>
        </w:tc>
        <w:tc>
          <w:tcPr>
            <w:tcW w:w="0" w:type="auto"/>
            <w:shd w:val="clear" w:color="auto" w:fill="FFFFFF"/>
            <w:vAlign w:val="center"/>
          </w:tcPr>
          <w:p w:rsidR="004130BB" w:rsidRPr="00862330" w:rsidRDefault="004130BB" w:rsidP="00ED7247">
            <w:pPr>
              <w:pStyle w:val="NDBANG"/>
              <w:rPr>
                <w:b/>
                <w:sz w:val="28"/>
                <w:szCs w:val="28"/>
              </w:rPr>
            </w:pPr>
            <w:r w:rsidRPr="00862330">
              <w:rPr>
                <w:b/>
                <w:sz w:val="28"/>
                <w:szCs w:val="28"/>
              </w:rPr>
              <w:t>1.661</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58,8</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10</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51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96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130</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46</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2</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89,9</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61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68</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61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64</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83</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lastRenderedPageBreak/>
              <w:t>Tháng 3</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120,6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82</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121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78</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100</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82</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4</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113,1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175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135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145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174</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161</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226,3</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227</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238</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259</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299</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239</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238,0</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157</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216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193</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289</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253</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7</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258,0</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220</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207</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217</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107</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269</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8</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148,4</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206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186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171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241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183</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9</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166,2</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123</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104</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185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204</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140</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10</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80,5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142</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78</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118</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171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113</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11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48,4</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115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59</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104</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151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64</w:t>
            </w:r>
          </w:p>
        </w:tc>
      </w:tr>
      <w:tr w:rsidR="00862330" w:rsidRPr="00862330"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12</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91,7</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70</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28</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27</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28</w:t>
            </w:r>
          </w:p>
        </w:tc>
      </w:tr>
    </w:tbl>
    <w:p w:rsidR="004130BB" w:rsidRPr="00862330" w:rsidRDefault="004130BB" w:rsidP="00220A7B">
      <w:pPr>
        <w:pStyle w:val="ngun"/>
        <w:rPr>
          <w:b/>
        </w:rPr>
      </w:pPr>
      <w:r w:rsidRPr="00862330">
        <w:rPr>
          <w:lang w:val="vi-VN"/>
        </w:rPr>
        <w:t xml:space="preserve">Nguồn: Niên giám thống kê tỉnh Quảng </w:t>
      </w:r>
      <w:r w:rsidRPr="00862330">
        <w:t>Bình</w:t>
      </w:r>
      <w:r w:rsidRPr="00862330">
        <w:rPr>
          <w:lang w:val="vi-VN"/>
        </w:rPr>
        <w:t xml:space="preserve"> 20</w:t>
      </w:r>
      <w:r w:rsidRPr="00862330">
        <w:t>2</w:t>
      </w:r>
      <w:r w:rsidR="001A1493" w:rsidRPr="00862330">
        <w:t>1</w:t>
      </w:r>
    </w:p>
    <w:p w:rsidR="004130BB" w:rsidRPr="00862330" w:rsidRDefault="004130BB" w:rsidP="00ED7247">
      <w:pPr>
        <w:pStyle w:val="ACAP4"/>
        <w:rPr>
          <w:szCs w:val="28"/>
        </w:rPr>
      </w:pPr>
      <w:r w:rsidRPr="00862330">
        <w:rPr>
          <w:szCs w:val="28"/>
          <w:lang w:val="vi-VN"/>
        </w:rPr>
        <w:t>Độ ẩm không khí</w:t>
      </w:r>
    </w:p>
    <w:p w:rsidR="004130BB" w:rsidRPr="00862330" w:rsidRDefault="004130BB" w:rsidP="004130BB">
      <w:pPr>
        <w:shd w:val="clear" w:color="auto" w:fill="FFFFFF"/>
        <w:rPr>
          <w:szCs w:val="28"/>
          <w:lang w:val="vi-VN"/>
        </w:rPr>
      </w:pPr>
      <w:r w:rsidRPr="00862330">
        <w:rPr>
          <w:szCs w:val="28"/>
          <w:lang w:val="vi-VN"/>
        </w:rPr>
        <w:t>Độ ẩm không khí phụ thuộc vào mùa, có nghĩa là độ ẩm phụ thuộc vào lượng mưa và nhiệt độ không khí. Độ ẩm trung bình năm theo Niên giám thống kê tỉnh Quả</w:t>
      </w:r>
      <w:r w:rsidR="00637D96" w:rsidRPr="00862330">
        <w:rPr>
          <w:szCs w:val="28"/>
          <w:lang w:val="vi-VN"/>
        </w:rPr>
        <w:t>ng Bình năm 20</w:t>
      </w:r>
      <w:r w:rsidR="00637D96" w:rsidRPr="00862330">
        <w:rPr>
          <w:szCs w:val="28"/>
        </w:rPr>
        <w:t>2</w:t>
      </w:r>
      <w:r w:rsidR="001A1493" w:rsidRPr="00862330">
        <w:rPr>
          <w:szCs w:val="28"/>
        </w:rPr>
        <w:t>1</w:t>
      </w:r>
      <w:r w:rsidRPr="00862330">
        <w:rPr>
          <w:szCs w:val="28"/>
          <w:lang w:val="vi-VN"/>
        </w:rPr>
        <w:t xml:space="preserve"> như sau: Năm (201</w:t>
      </w:r>
      <w:r w:rsidR="001A1493" w:rsidRPr="00862330">
        <w:rPr>
          <w:szCs w:val="28"/>
        </w:rPr>
        <w:t>6</w:t>
      </w:r>
      <w:r w:rsidRPr="00862330">
        <w:rPr>
          <w:szCs w:val="28"/>
          <w:lang w:val="vi-VN"/>
        </w:rPr>
        <w:t>) là: 84%, năm (201</w:t>
      </w:r>
      <w:r w:rsidR="001A1493" w:rsidRPr="00862330">
        <w:rPr>
          <w:szCs w:val="28"/>
        </w:rPr>
        <w:t>7</w:t>
      </w:r>
      <w:r w:rsidRPr="00862330">
        <w:rPr>
          <w:szCs w:val="28"/>
          <w:lang w:val="vi-VN"/>
        </w:rPr>
        <w:t>) là: 84%, năm (201</w:t>
      </w:r>
      <w:r w:rsidR="001A1493" w:rsidRPr="00862330">
        <w:rPr>
          <w:szCs w:val="28"/>
        </w:rPr>
        <w:t>8</w:t>
      </w:r>
      <w:r w:rsidRPr="00862330">
        <w:rPr>
          <w:szCs w:val="28"/>
          <w:lang w:val="vi-VN"/>
        </w:rPr>
        <w:t>) là: 82%, năm (201</w:t>
      </w:r>
      <w:r w:rsidR="001A1493" w:rsidRPr="00862330">
        <w:rPr>
          <w:szCs w:val="28"/>
        </w:rPr>
        <w:t>9</w:t>
      </w:r>
      <w:r w:rsidRPr="00862330">
        <w:rPr>
          <w:szCs w:val="28"/>
          <w:lang w:val="vi-VN"/>
        </w:rPr>
        <w:t>) là: 83%, năm (20</w:t>
      </w:r>
      <w:r w:rsidR="001A1493" w:rsidRPr="00862330">
        <w:rPr>
          <w:szCs w:val="28"/>
        </w:rPr>
        <w:t>20</w:t>
      </w:r>
      <w:r w:rsidRPr="00862330">
        <w:rPr>
          <w:szCs w:val="28"/>
          <w:lang w:val="vi-VN"/>
        </w:rPr>
        <w:t>) là: 81%, năm (20</w:t>
      </w:r>
      <w:r w:rsidRPr="00862330">
        <w:rPr>
          <w:szCs w:val="28"/>
        </w:rPr>
        <w:t>2</w:t>
      </w:r>
      <w:r w:rsidR="001A1493" w:rsidRPr="00862330">
        <w:rPr>
          <w:szCs w:val="28"/>
        </w:rPr>
        <w:t>1</w:t>
      </w:r>
      <w:r w:rsidRPr="00862330">
        <w:rPr>
          <w:szCs w:val="28"/>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862330">
        <w:rPr>
          <w:i/>
          <w:szCs w:val="28"/>
          <w:lang w:val="vi-VN"/>
        </w:rPr>
        <w:t>(Bảng</w:t>
      </w:r>
      <w:r w:rsidR="00A15C44" w:rsidRPr="00862330">
        <w:rPr>
          <w:i/>
          <w:szCs w:val="28"/>
        </w:rPr>
        <w:t>2.4</w:t>
      </w:r>
      <w:r w:rsidRPr="00862330">
        <w:rPr>
          <w:i/>
          <w:szCs w:val="28"/>
          <w:lang w:val="vi-VN"/>
        </w:rPr>
        <w:t>).</w:t>
      </w:r>
    </w:p>
    <w:p w:rsidR="004130BB" w:rsidRPr="00862330" w:rsidRDefault="004130BB" w:rsidP="00EF7FA6">
      <w:pPr>
        <w:pStyle w:val="ABang"/>
        <w:rPr>
          <w:color w:val="auto"/>
        </w:rPr>
      </w:pPr>
      <w:bookmarkStart w:id="429" w:name="_Toc67043933"/>
      <w:bookmarkStart w:id="430" w:name="_Toc114754773"/>
      <w:r w:rsidRPr="00862330">
        <w:rPr>
          <w:color w:val="auto"/>
        </w:rPr>
        <w:t>Bảng 2.4. Độ ẩm không khí trung bình tại trạm quan trắc</w:t>
      </w:r>
      <w:bookmarkEnd w:id="429"/>
      <w:bookmarkEnd w:id="430"/>
    </w:p>
    <w:p w:rsidR="00602A6B" w:rsidRPr="00862330" w:rsidRDefault="00602A6B" w:rsidP="00602A6B">
      <w:pPr>
        <w:pStyle w:val="ngun"/>
      </w:pPr>
      <w:r w:rsidRPr="00862330">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231"/>
        <w:gridCol w:w="1061"/>
        <w:gridCol w:w="1061"/>
        <w:gridCol w:w="1061"/>
        <w:gridCol w:w="1061"/>
        <w:gridCol w:w="1061"/>
        <w:gridCol w:w="1061"/>
      </w:tblGrid>
      <w:tr w:rsidR="00862330" w:rsidRPr="00862330" w:rsidTr="00602A6B">
        <w:trPr>
          <w:tblHeader/>
          <w:jc w:val="center"/>
        </w:trPr>
        <w:tc>
          <w:tcPr>
            <w:tcW w:w="0" w:type="auto"/>
            <w:vMerge w:val="restart"/>
            <w:shd w:val="clear" w:color="auto" w:fill="auto"/>
            <w:vAlign w:val="center"/>
            <w:hideMark/>
          </w:tcPr>
          <w:p w:rsidR="001A1493" w:rsidRPr="00862330" w:rsidRDefault="001A1493" w:rsidP="00ED7247">
            <w:pPr>
              <w:pStyle w:val="NDBANG"/>
              <w:rPr>
                <w:sz w:val="28"/>
                <w:szCs w:val="28"/>
              </w:rPr>
            </w:pPr>
            <w:r w:rsidRPr="00862330">
              <w:rPr>
                <w:b/>
                <w:bCs/>
                <w:sz w:val="28"/>
                <w:szCs w:val="28"/>
              </w:rPr>
              <w:t>Bình quân năm</w:t>
            </w:r>
          </w:p>
        </w:tc>
        <w:tc>
          <w:tcPr>
            <w:tcW w:w="0" w:type="auto"/>
            <w:shd w:val="clear" w:color="auto" w:fill="auto"/>
            <w:vAlign w:val="center"/>
            <w:hideMark/>
          </w:tcPr>
          <w:p w:rsidR="001A1493" w:rsidRPr="00862330" w:rsidRDefault="001A1493" w:rsidP="00ED7247">
            <w:pPr>
              <w:pStyle w:val="NDBANG"/>
              <w:rPr>
                <w:sz w:val="28"/>
                <w:szCs w:val="28"/>
              </w:rPr>
            </w:pPr>
            <w:r w:rsidRPr="00862330">
              <w:rPr>
                <w:b/>
                <w:sz w:val="28"/>
                <w:szCs w:val="28"/>
              </w:rPr>
              <w:t>2016</w:t>
            </w:r>
          </w:p>
        </w:tc>
        <w:tc>
          <w:tcPr>
            <w:tcW w:w="0" w:type="auto"/>
            <w:shd w:val="clear" w:color="auto" w:fill="auto"/>
            <w:vAlign w:val="center"/>
            <w:hideMark/>
          </w:tcPr>
          <w:p w:rsidR="001A1493" w:rsidRPr="00862330" w:rsidRDefault="001A1493" w:rsidP="00ED7247">
            <w:pPr>
              <w:pStyle w:val="NDBANG"/>
              <w:rPr>
                <w:sz w:val="28"/>
                <w:szCs w:val="28"/>
              </w:rPr>
            </w:pPr>
            <w:r w:rsidRPr="00862330">
              <w:rPr>
                <w:b/>
                <w:sz w:val="28"/>
                <w:szCs w:val="28"/>
              </w:rPr>
              <w:t>2017</w:t>
            </w:r>
          </w:p>
        </w:tc>
        <w:tc>
          <w:tcPr>
            <w:tcW w:w="0" w:type="auto"/>
            <w:shd w:val="clear" w:color="auto" w:fill="auto"/>
            <w:vAlign w:val="center"/>
            <w:hideMark/>
          </w:tcPr>
          <w:p w:rsidR="001A1493" w:rsidRPr="00862330" w:rsidRDefault="001A1493" w:rsidP="00ED7247">
            <w:pPr>
              <w:pStyle w:val="NDBANG"/>
              <w:rPr>
                <w:sz w:val="28"/>
                <w:szCs w:val="28"/>
              </w:rPr>
            </w:pPr>
            <w:r w:rsidRPr="00862330">
              <w:rPr>
                <w:b/>
                <w:sz w:val="28"/>
                <w:szCs w:val="28"/>
              </w:rPr>
              <w:t>2018</w:t>
            </w:r>
          </w:p>
        </w:tc>
        <w:tc>
          <w:tcPr>
            <w:tcW w:w="0" w:type="auto"/>
            <w:shd w:val="clear" w:color="auto" w:fill="auto"/>
            <w:vAlign w:val="center"/>
            <w:hideMark/>
          </w:tcPr>
          <w:p w:rsidR="001A1493" w:rsidRPr="00862330" w:rsidRDefault="001A1493" w:rsidP="00ED7247">
            <w:pPr>
              <w:pStyle w:val="NDBANG"/>
              <w:rPr>
                <w:sz w:val="28"/>
                <w:szCs w:val="28"/>
              </w:rPr>
            </w:pPr>
            <w:r w:rsidRPr="00862330">
              <w:rPr>
                <w:b/>
                <w:sz w:val="28"/>
                <w:szCs w:val="28"/>
              </w:rPr>
              <w:t>2019</w:t>
            </w:r>
          </w:p>
        </w:tc>
        <w:tc>
          <w:tcPr>
            <w:tcW w:w="0" w:type="auto"/>
            <w:shd w:val="clear" w:color="auto" w:fill="auto"/>
            <w:vAlign w:val="center"/>
            <w:hideMark/>
          </w:tcPr>
          <w:p w:rsidR="001A1493" w:rsidRPr="00862330" w:rsidRDefault="001A1493" w:rsidP="00ED7247">
            <w:pPr>
              <w:pStyle w:val="NDBANG"/>
              <w:rPr>
                <w:sz w:val="28"/>
                <w:szCs w:val="28"/>
              </w:rPr>
            </w:pPr>
            <w:r w:rsidRPr="00862330">
              <w:rPr>
                <w:b/>
                <w:sz w:val="28"/>
                <w:szCs w:val="28"/>
              </w:rPr>
              <w:t>2020</w:t>
            </w:r>
          </w:p>
        </w:tc>
        <w:tc>
          <w:tcPr>
            <w:tcW w:w="0" w:type="auto"/>
            <w:shd w:val="clear" w:color="auto" w:fill="auto"/>
            <w:vAlign w:val="center"/>
            <w:hideMark/>
          </w:tcPr>
          <w:p w:rsidR="001A1493" w:rsidRPr="00862330" w:rsidRDefault="001A1493" w:rsidP="00ED7247">
            <w:pPr>
              <w:pStyle w:val="NDBANG"/>
              <w:rPr>
                <w:sz w:val="28"/>
                <w:szCs w:val="28"/>
              </w:rPr>
            </w:pPr>
            <w:r w:rsidRPr="00862330">
              <w:rPr>
                <w:b/>
                <w:sz w:val="28"/>
                <w:szCs w:val="28"/>
              </w:rPr>
              <w:t>2021</w:t>
            </w:r>
          </w:p>
        </w:tc>
      </w:tr>
      <w:tr w:rsidR="00862330" w:rsidRPr="00862330" w:rsidTr="00602A6B">
        <w:trPr>
          <w:tblHeader/>
          <w:jc w:val="center"/>
        </w:trPr>
        <w:tc>
          <w:tcPr>
            <w:tcW w:w="0" w:type="auto"/>
            <w:vMerge/>
            <w:shd w:val="clear" w:color="auto" w:fill="FFFFFF"/>
            <w:vAlign w:val="center"/>
            <w:hideMark/>
          </w:tcPr>
          <w:p w:rsidR="004130BB" w:rsidRPr="00862330" w:rsidRDefault="004130BB" w:rsidP="00ED7247">
            <w:pPr>
              <w:pStyle w:val="NDBANG"/>
              <w:rPr>
                <w:sz w:val="28"/>
                <w:szCs w:val="28"/>
              </w:rPr>
            </w:pPr>
          </w:p>
        </w:tc>
        <w:tc>
          <w:tcPr>
            <w:tcW w:w="0" w:type="auto"/>
            <w:shd w:val="clear" w:color="auto" w:fill="FFFFFF"/>
            <w:vAlign w:val="center"/>
          </w:tcPr>
          <w:p w:rsidR="004130BB" w:rsidRPr="00862330" w:rsidRDefault="004130BB" w:rsidP="00ED7247">
            <w:pPr>
              <w:pStyle w:val="NDBANG"/>
              <w:rPr>
                <w:b/>
                <w:sz w:val="28"/>
                <w:szCs w:val="28"/>
              </w:rPr>
            </w:pPr>
            <w:r w:rsidRPr="00862330">
              <w:rPr>
                <w:b/>
                <w:sz w:val="28"/>
                <w:szCs w:val="28"/>
              </w:rPr>
              <w:t>84</w:t>
            </w:r>
          </w:p>
        </w:tc>
        <w:tc>
          <w:tcPr>
            <w:tcW w:w="0" w:type="auto"/>
            <w:shd w:val="clear" w:color="auto" w:fill="FFFFFF"/>
            <w:vAlign w:val="center"/>
          </w:tcPr>
          <w:p w:rsidR="004130BB" w:rsidRPr="00862330" w:rsidRDefault="004130BB" w:rsidP="00ED7247">
            <w:pPr>
              <w:pStyle w:val="NDBANG"/>
              <w:rPr>
                <w:b/>
                <w:sz w:val="28"/>
                <w:szCs w:val="28"/>
              </w:rPr>
            </w:pPr>
            <w:r w:rsidRPr="00862330">
              <w:rPr>
                <w:b/>
                <w:sz w:val="28"/>
                <w:szCs w:val="28"/>
              </w:rPr>
              <w:t>84</w:t>
            </w:r>
          </w:p>
        </w:tc>
        <w:tc>
          <w:tcPr>
            <w:tcW w:w="0" w:type="auto"/>
            <w:shd w:val="clear" w:color="auto" w:fill="FFFFFF"/>
            <w:vAlign w:val="center"/>
          </w:tcPr>
          <w:p w:rsidR="004130BB" w:rsidRPr="00862330" w:rsidRDefault="004130BB" w:rsidP="00ED7247">
            <w:pPr>
              <w:pStyle w:val="NDBANG"/>
              <w:rPr>
                <w:b/>
                <w:sz w:val="28"/>
                <w:szCs w:val="28"/>
              </w:rPr>
            </w:pPr>
            <w:r w:rsidRPr="00862330">
              <w:rPr>
                <w:b/>
                <w:sz w:val="28"/>
                <w:szCs w:val="28"/>
              </w:rPr>
              <w:t>82</w:t>
            </w:r>
          </w:p>
        </w:tc>
        <w:tc>
          <w:tcPr>
            <w:tcW w:w="0" w:type="auto"/>
            <w:shd w:val="clear" w:color="auto" w:fill="FFFFFF"/>
            <w:vAlign w:val="center"/>
          </w:tcPr>
          <w:p w:rsidR="004130BB" w:rsidRPr="00862330" w:rsidRDefault="004130BB" w:rsidP="00ED7247">
            <w:pPr>
              <w:pStyle w:val="NDBANG"/>
              <w:rPr>
                <w:b/>
                <w:sz w:val="28"/>
                <w:szCs w:val="28"/>
              </w:rPr>
            </w:pPr>
            <w:r w:rsidRPr="00862330">
              <w:rPr>
                <w:b/>
                <w:sz w:val="28"/>
                <w:szCs w:val="28"/>
              </w:rPr>
              <w:t>83</w:t>
            </w:r>
          </w:p>
        </w:tc>
        <w:tc>
          <w:tcPr>
            <w:tcW w:w="0" w:type="auto"/>
            <w:shd w:val="clear" w:color="auto" w:fill="FFFFFF"/>
            <w:vAlign w:val="center"/>
          </w:tcPr>
          <w:p w:rsidR="004130BB" w:rsidRPr="00862330" w:rsidRDefault="004130BB" w:rsidP="00ED7247">
            <w:pPr>
              <w:pStyle w:val="NDBANG"/>
              <w:rPr>
                <w:b/>
                <w:sz w:val="28"/>
                <w:szCs w:val="28"/>
              </w:rPr>
            </w:pPr>
            <w:r w:rsidRPr="00862330">
              <w:rPr>
                <w:b/>
                <w:sz w:val="28"/>
                <w:szCs w:val="28"/>
              </w:rPr>
              <w:t>81</w:t>
            </w:r>
          </w:p>
        </w:tc>
        <w:tc>
          <w:tcPr>
            <w:tcW w:w="0" w:type="auto"/>
            <w:shd w:val="clear" w:color="auto" w:fill="FFFFFF"/>
            <w:vAlign w:val="center"/>
          </w:tcPr>
          <w:p w:rsidR="004130BB" w:rsidRPr="00862330" w:rsidRDefault="004130BB" w:rsidP="00ED7247">
            <w:pPr>
              <w:pStyle w:val="NDBANG"/>
              <w:rPr>
                <w:b/>
                <w:sz w:val="28"/>
                <w:szCs w:val="28"/>
              </w:rPr>
            </w:pPr>
            <w:r w:rsidRPr="00862330">
              <w:rPr>
                <w:b/>
                <w:sz w:val="28"/>
                <w:szCs w:val="28"/>
              </w:rPr>
              <w:t>84</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90</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93</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84</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91</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2</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89</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90</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91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89</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91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83</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3</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88</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88</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90</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91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89</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4</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87</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82</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84</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87</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87</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77</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80</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74</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69</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82</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72</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73</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69</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74</w:t>
            </w:r>
          </w:p>
        </w:tc>
      </w:tr>
      <w:tr w:rsidR="00862330" w:rsidRPr="00862330" w:rsidTr="00051244">
        <w:trPr>
          <w:trHeight w:val="47"/>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7</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77</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72</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74</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8</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78</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9</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83</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88</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84</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85</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10</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90</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87</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89</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83</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89</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11</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88</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89</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90</w:t>
            </w:r>
          </w:p>
        </w:tc>
      </w:tr>
      <w:tr w:rsidR="00862330" w:rsidRPr="00862330" w:rsidTr="004130BB">
        <w:trPr>
          <w:jc w:val="center"/>
        </w:trPr>
        <w:tc>
          <w:tcPr>
            <w:tcW w:w="0" w:type="auto"/>
            <w:shd w:val="clear" w:color="auto" w:fill="FFFFFF"/>
            <w:vAlign w:val="center"/>
            <w:hideMark/>
          </w:tcPr>
          <w:p w:rsidR="004130BB" w:rsidRPr="00862330" w:rsidRDefault="004130BB" w:rsidP="00ED7247">
            <w:pPr>
              <w:pStyle w:val="NDBANG"/>
              <w:rPr>
                <w:sz w:val="28"/>
                <w:szCs w:val="28"/>
              </w:rPr>
            </w:pPr>
            <w:r w:rsidRPr="00862330">
              <w:rPr>
                <w:sz w:val="28"/>
                <w:szCs w:val="28"/>
              </w:rPr>
              <w:t>Tháng 12</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87</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89</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77</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86</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85</w:t>
            </w:r>
          </w:p>
        </w:tc>
        <w:tc>
          <w:tcPr>
            <w:tcW w:w="0" w:type="auto"/>
            <w:shd w:val="clear" w:color="auto" w:fill="FFFFFF"/>
            <w:vAlign w:val="center"/>
          </w:tcPr>
          <w:p w:rsidR="004130BB" w:rsidRPr="00862330" w:rsidRDefault="004130BB" w:rsidP="00ED7247">
            <w:pPr>
              <w:pStyle w:val="NDBANG"/>
              <w:rPr>
                <w:sz w:val="28"/>
                <w:szCs w:val="28"/>
              </w:rPr>
            </w:pPr>
            <w:r w:rsidRPr="00862330">
              <w:rPr>
                <w:sz w:val="28"/>
                <w:szCs w:val="28"/>
              </w:rPr>
              <w:t>89</w:t>
            </w:r>
          </w:p>
        </w:tc>
      </w:tr>
    </w:tbl>
    <w:p w:rsidR="004130BB" w:rsidRPr="00862330" w:rsidRDefault="004130BB" w:rsidP="00220A7B">
      <w:pPr>
        <w:pStyle w:val="ngun"/>
      </w:pPr>
      <w:r w:rsidRPr="00862330">
        <w:t>Nguồn</w:t>
      </w:r>
      <w:r w:rsidRPr="00862330">
        <w:rPr>
          <w:lang w:val="vi-VN"/>
        </w:rPr>
        <w:t xml:space="preserve">: Niên giám thống kê tỉnh Quảng </w:t>
      </w:r>
      <w:r w:rsidRPr="00862330">
        <w:t>Bình</w:t>
      </w:r>
      <w:r w:rsidRPr="00862330">
        <w:rPr>
          <w:lang w:val="vi-VN"/>
        </w:rPr>
        <w:t xml:space="preserve"> 20</w:t>
      </w:r>
      <w:r w:rsidRPr="00862330">
        <w:t>2</w:t>
      </w:r>
      <w:r w:rsidR="001A1493" w:rsidRPr="00862330">
        <w:t>1</w:t>
      </w:r>
    </w:p>
    <w:p w:rsidR="004130BB" w:rsidRPr="00862330" w:rsidRDefault="004130BB" w:rsidP="00ED7247">
      <w:pPr>
        <w:pStyle w:val="ACAP4"/>
        <w:rPr>
          <w:szCs w:val="28"/>
        </w:rPr>
      </w:pPr>
      <w:r w:rsidRPr="00862330">
        <w:rPr>
          <w:szCs w:val="28"/>
        </w:rPr>
        <w:t>* Gió</w:t>
      </w:r>
    </w:p>
    <w:p w:rsidR="004130BB" w:rsidRPr="00862330" w:rsidRDefault="004130BB" w:rsidP="004130BB">
      <w:pPr>
        <w:rPr>
          <w:spacing w:val="4"/>
          <w:szCs w:val="28"/>
        </w:rPr>
      </w:pPr>
      <w:r w:rsidRPr="00862330">
        <w:rPr>
          <w:spacing w:val="4"/>
          <w:szCs w:val="28"/>
        </w:rPr>
        <w:lastRenderedPageBreak/>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4130BB" w:rsidRPr="00862330" w:rsidRDefault="004130BB" w:rsidP="00ED7247">
      <w:pPr>
        <w:pStyle w:val="ACAP4"/>
        <w:rPr>
          <w:szCs w:val="28"/>
        </w:rPr>
      </w:pPr>
      <w:r w:rsidRPr="00862330">
        <w:rPr>
          <w:szCs w:val="28"/>
        </w:rPr>
        <w:t>* Hướng gió</w:t>
      </w:r>
    </w:p>
    <w:p w:rsidR="004130BB" w:rsidRPr="00862330" w:rsidRDefault="004130BB" w:rsidP="004130BB">
      <w:pPr>
        <w:rPr>
          <w:i/>
          <w:szCs w:val="28"/>
        </w:rPr>
      </w:pPr>
      <w:r w:rsidRPr="00862330">
        <w:rPr>
          <w:i/>
          <w:szCs w:val="28"/>
        </w:rPr>
        <w:t>Hướng gió trong mùa đông (từ tháng XI - IV)</w:t>
      </w:r>
    </w:p>
    <w:p w:rsidR="004130BB" w:rsidRPr="00862330" w:rsidRDefault="004130BB" w:rsidP="004130BB">
      <w:pPr>
        <w:rPr>
          <w:szCs w:val="28"/>
        </w:rPr>
      </w:pPr>
      <w:r w:rsidRPr="00862330">
        <w:rPr>
          <w:szCs w:val="28"/>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4130BB" w:rsidRPr="00862330" w:rsidRDefault="004130BB" w:rsidP="004130BB">
      <w:pPr>
        <w:rPr>
          <w:szCs w:val="28"/>
        </w:rPr>
      </w:pPr>
      <w:r w:rsidRPr="00862330">
        <w:rPr>
          <w:szCs w:val="28"/>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4130BB" w:rsidRPr="00862330" w:rsidRDefault="004130BB" w:rsidP="004130BB">
      <w:pPr>
        <w:rPr>
          <w:szCs w:val="28"/>
        </w:rPr>
      </w:pPr>
      <w:r w:rsidRPr="00862330">
        <w:rPr>
          <w:szCs w:val="28"/>
        </w:rPr>
        <w:t>Trên biển, do ít chịu sự chi phối của địa hình nên gió trên biển thường giữ nguyên hướng ban đầu và tốc độ cũng ít thay đổi.</w:t>
      </w:r>
    </w:p>
    <w:p w:rsidR="004130BB" w:rsidRPr="00862330" w:rsidRDefault="004130BB" w:rsidP="004130BB">
      <w:pPr>
        <w:rPr>
          <w:szCs w:val="28"/>
        </w:rPr>
      </w:pPr>
      <w:r w:rsidRPr="00862330">
        <w:rPr>
          <w:szCs w:val="28"/>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4130BB" w:rsidRPr="00862330" w:rsidRDefault="004130BB" w:rsidP="004130BB">
      <w:pPr>
        <w:rPr>
          <w:i/>
          <w:szCs w:val="28"/>
        </w:rPr>
      </w:pPr>
      <w:r w:rsidRPr="00862330">
        <w:rPr>
          <w:i/>
          <w:szCs w:val="28"/>
        </w:rPr>
        <w:t>Hướng gió trong mùa hè (từ tháng V - X)</w:t>
      </w:r>
    </w:p>
    <w:p w:rsidR="004130BB" w:rsidRPr="00862330" w:rsidRDefault="004130BB" w:rsidP="004130BB">
      <w:pPr>
        <w:rPr>
          <w:spacing w:val="4"/>
          <w:szCs w:val="28"/>
        </w:rPr>
      </w:pPr>
      <w:r w:rsidRPr="00862330">
        <w:rPr>
          <w:szCs w:val="28"/>
        </w:rPr>
        <w:t xml:space="preserve">Vào mùa hè, các hướng gió thịnh hành là Tây Nam hoặc Đông và Đông Nam với tần suất đạt khoảng 14 - 35%, sau đó là các </w:t>
      </w:r>
      <w:r w:rsidRPr="00862330">
        <w:rPr>
          <w:spacing w:val="4"/>
          <w:szCs w:val="28"/>
        </w:rPr>
        <w:t>hướng Nam, Tây với tần suất mỗi hướng dao động trong khoảng 12 - 22%.</w:t>
      </w:r>
    </w:p>
    <w:p w:rsidR="004130BB" w:rsidRPr="00862330" w:rsidRDefault="004130BB" w:rsidP="004130BB">
      <w:pPr>
        <w:rPr>
          <w:szCs w:val="28"/>
        </w:rPr>
      </w:pPr>
      <w:r w:rsidRPr="00862330">
        <w:rPr>
          <w:szCs w:val="28"/>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4130BB" w:rsidRPr="00862330" w:rsidRDefault="004130BB" w:rsidP="00ED7247">
      <w:pPr>
        <w:pStyle w:val="ACAP4"/>
        <w:rPr>
          <w:szCs w:val="28"/>
        </w:rPr>
      </w:pPr>
      <w:r w:rsidRPr="00862330">
        <w:rPr>
          <w:szCs w:val="28"/>
        </w:rPr>
        <w:t>Tốc độ gió</w:t>
      </w:r>
    </w:p>
    <w:p w:rsidR="004130BB" w:rsidRPr="00862330" w:rsidRDefault="004130BB" w:rsidP="004130BB">
      <w:pPr>
        <w:rPr>
          <w:szCs w:val="28"/>
        </w:rPr>
      </w:pPr>
      <w:r w:rsidRPr="00862330">
        <w:rPr>
          <w:szCs w:val="28"/>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w:t>
      </w:r>
      <w:r w:rsidRPr="00862330">
        <w:rPr>
          <w:szCs w:val="28"/>
        </w:rPr>
        <w:lastRenderedPageBreak/>
        <w:t xml:space="preserve">hình đối với hướng gió và tốc độ gió. Tốc độ gió trung bình năm ít biến đổi theo các thời đoạn. </w:t>
      </w:r>
    </w:p>
    <w:p w:rsidR="004130BB" w:rsidRPr="00862330" w:rsidRDefault="004130BB" w:rsidP="00EF7FA6">
      <w:pPr>
        <w:pStyle w:val="ABang"/>
        <w:rPr>
          <w:color w:val="auto"/>
        </w:rPr>
      </w:pPr>
      <w:bookmarkStart w:id="431" w:name="_Toc63584358"/>
      <w:bookmarkStart w:id="432" w:name="_Toc67043934"/>
      <w:bookmarkStart w:id="433" w:name="_Toc114754774"/>
      <w:r w:rsidRPr="00862330">
        <w:rPr>
          <w:color w:val="auto"/>
        </w:rPr>
        <w:t xml:space="preserve">Bảng </w:t>
      </w:r>
      <w:r w:rsidR="00BA0DA8" w:rsidRPr="00862330">
        <w:rPr>
          <w:color w:val="auto"/>
        </w:rPr>
        <w:t>2</w:t>
      </w:r>
      <w:r w:rsidRPr="00862330">
        <w:rPr>
          <w:color w:val="auto"/>
        </w:rPr>
        <w:t>.5: Tốc độ gió trung bình (m/s) ở các địa phương</w:t>
      </w:r>
      <w:bookmarkEnd w:id="431"/>
      <w:bookmarkEnd w:id="432"/>
      <w:bookmarkEnd w:id="4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648"/>
        <w:gridCol w:w="648"/>
        <w:gridCol w:w="648"/>
        <w:gridCol w:w="648"/>
        <w:gridCol w:w="648"/>
        <w:gridCol w:w="648"/>
        <w:gridCol w:w="648"/>
        <w:gridCol w:w="746"/>
        <w:gridCol w:w="648"/>
        <w:gridCol w:w="649"/>
        <w:gridCol w:w="649"/>
        <w:gridCol w:w="653"/>
        <w:gridCol w:w="846"/>
      </w:tblGrid>
      <w:tr w:rsidR="00862330" w:rsidRPr="00862330" w:rsidTr="005043B1">
        <w:trPr>
          <w:tblHeader/>
          <w:jc w:val="center"/>
        </w:trPr>
        <w:tc>
          <w:tcPr>
            <w:tcW w:w="521" w:type="pct"/>
            <w:vMerge w:val="restart"/>
            <w:vAlign w:val="center"/>
          </w:tcPr>
          <w:p w:rsidR="004130BB" w:rsidRPr="00862330" w:rsidRDefault="004130BB" w:rsidP="004130BB">
            <w:pPr>
              <w:spacing w:before="60" w:after="60"/>
              <w:ind w:firstLine="0"/>
              <w:jc w:val="center"/>
              <w:rPr>
                <w:b/>
                <w:szCs w:val="28"/>
              </w:rPr>
            </w:pPr>
            <w:r w:rsidRPr="00862330">
              <w:rPr>
                <w:b/>
                <w:szCs w:val="28"/>
              </w:rPr>
              <w:t>Trạm đo</w:t>
            </w:r>
          </w:p>
        </w:tc>
        <w:tc>
          <w:tcPr>
            <w:tcW w:w="4042" w:type="pct"/>
            <w:gridSpan w:val="12"/>
            <w:vAlign w:val="center"/>
          </w:tcPr>
          <w:p w:rsidR="004130BB" w:rsidRPr="00862330" w:rsidRDefault="004130BB" w:rsidP="004130BB">
            <w:pPr>
              <w:spacing w:before="60" w:after="60"/>
              <w:ind w:firstLine="0"/>
              <w:jc w:val="center"/>
              <w:rPr>
                <w:b/>
                <w:szCs w:val="28"/>
              </w:rPr>
            </w:pPr>
            <w:r w:rsidRPr="00862330">
              <w:rPr>
                <w:b/>
                <w:szCs w:val="28"/>
              </w:rPr>
              <w:t>Tháng</w:t>
            </w:r>
          </w:p>
        </w:tc>
        <w:tc>
          <w:tcPr>
            <w:tcW w:w="437" w:type="pct"/>
            <w:vMerge w:val="restart"/>
            <w:vAlign w:val="center"/>
          </w:tcPr>
          <w:p w:rsidR="004130BB" w:rsidRPr="00862330" w:rsidRDefault="004130BB" w:rsidP="004130BB">
            <w:pPr>
              <w:spacing w:before="60" w:after="60"/>
              <w:ind w:firstLine="0"/>
              <w:jc w:val="center"/>
              <w:rPr>
                <w:b/>
                <w:szCs w:val="28"/>
              </w:rPr>
            </w:pPr>
            <w:r w:rsidRPr="00862330">
              <w:rPr>
                <w:b/>
                <w:szCs w:val="28"/>
              </w:rPr>
              <w:t>Năm</w:t>
            </w:r>
          </w:p>
        </w:tc>
      </w:tr>
      <w:tr w:rsidR="00862330" w:rsidRPr="00862330" w:rsidTr="005043B1">
        <w:trPr>
          <w:tblHeader/>
          <w:jc w:val="center"/>
        </w:trPr>
        <w:tc>
          <w:tcPr>
            <w:tcW w:w="521" w:type="pct"/>
            <w:vMerge/>
          </w:tcPr>
          <w:p w:rsidR="004130BB" w:rsidRPr="00862330" w:rsidRDefault="004130BB" w:rsidP="004130BB">
            <w:pPr>
              <w:pStyle w:val="BodyTextIndent"/>
              <w:spacing w:before="60" w:after="60"/>
              <w:ind w:firstLine="0"/>
              <w:jc w:val="center"/>
              <w:rPr>
                <w:b/>
                <w:i/>
                <w:iCs/>
                <w:szCs w:val="28"/>
              </w:rPr>
            </w:pPr>
          </w:p>
        </w:tc>
        <w:tc>
          <w:tcPr>
            <w:tcW w:w="333" w:type="pct"/>
          </w:tcPr>
          <w:p w:rsidR="004130BB" w:rsidRPr="00862330" w:rsidRDefault="004130BB" w:rsidP="004130BB">
            <w:pPr>
              <w:spacing w:before="60" w:after="60"/>
              <w:ind w:firstLine="0"/>
              <w:jc w:val="center"/>
              <w:rPr>
                <w:b/>
                <w:szCs w:val="28"/>
              </w:rPr>
            </w:pPr>
            <w:r w:rsidRPr="00862330">
              <w:rPr>
                <w:b/>
                <w:szCs w:val="28"/>
              </w:rPr>
              <w:t>I</w:t>
            </w:r>
          </w:p>
        </w:tc>
        <w:tc>
          <w:tcPr>
            <w:tcW w:w="333" w:type="pct"/>
          </w:tcPr>
          <w:p w:rsidR="004130BB" w:rsidRPr="00862330" w:rsidRDefault="004130BB" w:rsidP="004130BB">
            <w:pPr>
              <w:spacing w:before="60" w:after="60"/>
              <w:ind w:firstLine="0"/>
              <w:jc w:val="center"/>
              <w:rPr>
                <w:b/>
                <w:szCs w:val="28"/>
              </w:rPr>
            </w:pPr>
            <w:r w:rsidRPr="00862330">
              <w:rPr>
                <w:b/>
                <w:szCs w:val="28"/>
              </w:rPr>
              <w:t>II</w:t>
            </w:r>
          </w:p>
        </w:tc>
        <w:tc>
          <w:tcPr>
            <w:tcW w:w="333" w:type="pct"/>
          </w:tcPr>
          <w:p w:rsidR="004130BB" w:rsidRPr="00862330" w:rsidRDefault="004130BB" w:rsidP="004130BB">
            <w:pPr>
              <w:spacing w:before="60" w:after="60"/>
              <w:ind w:firstLine="0"/>
              <w:jc w:val="center"/>
              <w:rPr>
                <w:b/>
                <w:szCs w:val="28"/>
              </w:rPr>
            </w:pPr>
            <w:r w:rsidRPr="00862330">
              <w:rPr>
                <w:b/>
                <w:szCs w:val="28"/>
              </w:rPr>
              <w:t>III</w:t>
            </w:r>
          </w:p>
        </w:tc>
        <w:tc>
          <w:tcPr>
            <w:tcW w:w="333" w:type="pct"/>
          </w:tcPr>
          <w:p w:rsidR="004130BB" w:rsidRPr="00862330" w:rsidRDefault="004130BB" w:rsidP="004130BB">
            <w:pPr>
              <w:spacing w:before="60" w:after="60"/>
              <w:ind w:firstLine="0"/>
              <w:jc w:val="center"/>
              <w:rPr>
                <w:b/>
                <w:szCs w:val="28"/>
              </w:rPr>
            </w:pPr>
            <w:r w:rsidRPr="00862330">
              <w:rPr>
                <w:b/>
                <w:szCs w:val="28"/>
              </w:rPr>
              <w:t>IV</w:t>
            </w:r>
          </w:p>
        </w:tc>
        <w:tc>
          <w:tcPr>
            <w:tcW w:w="333" w:type="pct"/>
          </w:tcPr>
          <w:p w:rsidR="004130BB" w:rsidRPr="00862330" w:rsidRDefault="004130BB" w:rsidP="004130BB">
            <w:pPr>
              <w:spacing w:before="60" w:after="60"/>
              <w:ind w:firstLine="0"/>
              <w:jc w:val="center"/>
              <w:rPr>
                <w:b/>
                <w:szCs w:val="28"/>
              </w:rPr>
            </w:pPr>
            <w:r w:rsidRPr="00862330">
              <w:rPr>
                <w:b/>
                <w:szCs w:val="28"/>
              </w:rPr>
              <w:t>V</w:t>
            </w:r>
          </w:p>
        </w:tc>
        <w:tc>
          <w:tcPr>
            <w:tcW w:w="333" w:type="pct"/>
          </w:tcPr>
          <w:p w:rsidR="004130BB" w:rsidRPr="00862330" w:rsidRDefault="004130BB" w:rsidP="004130BB">
            <w:pPr>
              <w:spacing w:before="60" w:after="60"/>
              <w:ind w:firstLine="0"/>
              <w:jc w:val="center"/>
              <w:rPr>
                <w:b/>
                <w:szCs w:val="28"/>
              </w:rPr>
            </w:pPr>
            <w:r w:rsidRPr="00862330">
              <w:rPr>
                <w:b/>
                <w:szCs w:val="28"/>
              </w:rPr>
              <w:t>VI</w:t>
            </w:r>
          </w:p>
        </w:tc>
        <w:tc>
          <w:tcPr>
            <w:tcW w:w="333" w:type="pct"/>
          </w:tcPr>
          <w:p w:rsidR="004130BB" w:rsidRPr="00862330" w:rsidRDefault="004130BB" w:rsidP="004130BB">
            <w:pPr>
              <w:spacing w:before="60" w:after="60"/>
              <w:ind w:firstLine="0"/>
              <w:jc w:val="center"/>
              <w:rPr>
                <w:b/>
                <w:szCs w:val="28"/>
              </w:rPr>
            </w:pPr>
            <w:r w:rsidRPr="00862330">
              <w:rPr>
                <w:b/>
                <w:szCs w:val="28"/>
              </w:rPr>
              <w:t>VII</w:t>
            </w:r>
          </w:p>
        </w:tc>
        <w:tc>
          <w:tcPr>
            <w:tcW w:w="380" w:type="pct"/>
          </w:tcPr>
          <w:p w:rsidR="004130BB" w:rsidRPr="00862330" w:rsidRDefault="004130BB" w:rsidP="004130BB">
            <w:pPr>
              <w:spacing w:before="60" w:after="60"/>
              <w:ind w:firstLine="0"/>
              <w:jc w:val="center"/>
              <w:rPr>
                <w:b/>
                <w:szCs w:val="28"/>
              </w:rPr>
            </w:pPr>
            <w:r w:rsidRPr="00862330">
              <w:rPr>
                <w:b/>
                <w:szCs w:val="28"/>
              </w:rPr>
              <w:t>VIII</w:t>
            </w:r>
          </w:p>
        </w:tc>
        <w:tc>
          <w:tcPr>
            <w:tcW w:w="333" w:type="pct"/>
          </w:tcPr>
          <w:p w:rsidR="004130BB" w:rsidRPr="00862330" w:rsidRDefault="004130BB" w:rsidP="004130BB">
            <w:pPr>
              <w:spacing w:before="60" w:after="60"/>
              <w:ind w:firstLine="0"/>
              <w:jc w:val="center"/>
              <w:rPr>
                <w:b/>
                <w:szCs w:val="28"/>
              </w:rPr>
            </w:pPr>
            <w:r w:rsidRPr="00862330">
              <w:rPr>
                <w:b/>
                <w:szCs w:val="28"/>
              </w:rPr>
              <w:t>IX</w:t>
            </w:r>
          </w:p>
        </w:tc>
        <w:tc>
          <w:tcPr>
            <w:tcW w:w="333" w:type="pct"/>
          </w:tcPr>
          <w:p w:rsidR="004130BB" w:rsidRPr="00862330" w:rsidRDefault="004130BB" w:rsidP="004130BB">
            <w:pPr>
              <w:spacing w:before="60" w:after="60"/>
              <w:ind w:firstLine="0"/>
              <w:jc w:val="center"/>
              <w:rPr>
                <w:b/>
                <w:szCs w:val="28"/>
              </w:rPr>
            </w:pPr>
            <w:r w:rsidRPr="00862330">
              <w:rPr>
                <w:b/>
                <w:szCs w:val="28"/>
              </w:rPr>
              <w:t>X</w:t>
            </w:r>
          </w:p>
        </w:tc>
        <w:tc>
          <w:tcPr>
            <w:tcW w:w="333" w:type="pct"/>
          </w:tcPr>
          <w:p w:rsidR="004130BB" w:rsidRPr="00862330" w:rsidRDefault="004130BB" w:rsidP="004130BB">
            <w:pPr>
              <w:spacing w:before="60" w:after="60"/>
              <w:ind w:firstLine="0"/>
              <w:jc w:val="center"/>
              <w:rPr>
                <w:b/>
                <w:szCs w:val="28"/>
              </w:rPr>
            </w:pPr>
            <w:r w:rsidRPr="00862330">
              <w:rPr>
                <w:b/>
                <w:szCs w:val="28"/>
              </w:rPr>
              <w:t>XI</w:t>
            </w:r>
          </w:p>
        </w:tc>
        <w:tc>
          <w:tcPr>
            <w:tcW w:w="335" w:type="pct"/>
          </w:tcPr>
          <w:p w:rsidR="004130BB" w:rsidRPr="00862330" w:rsidRDefault="004130BB" w:rsidP="004130BB">
            <w:pPr>
              <w:spacing w:before="60" w:after="60"/>
              <w:ind w:firstLine="0"/>
              <w:jc w:val="center"/>
              <w:rPr>
                <w:b/>
                <w:szCs w:val="28"/>
              </w:rPr>
            </w:pPr>
            <w:r w:rsidRPr="00862330">
              <w:rPr>
                <w:b/>
                <w:szCs w:val="28"/>
              </w:rPr>
              <w:t>XII</w:t>
            </w:r>
          </w:p>
        </w:tc>
        <w:tc>
          <w:tcPr>
            <w:tcW w:w="437" w:type="pct"/>
            <w:vMerge/>
          </w:tcPr>
          <w:p w:rsidR="004130BB" w:rsidRPr="00862330" w:rsidRDefault="004130BB" w:rsidP="004130BB">
            <w:pPr>
              <w:pStyle w:val="BodyTextIndent"/>
              <w:spacing w:before="60" w:after="60"/>
              <w:ind w:firstLine="0"/>
              <w:jc w:val="center"/>
              <w:rPr>
                <w:b/>
                <w:i/>
                <w:iCs/>
                <w:szCs w:val="28"/>
              </w:rPr>
            </w:pPr>
          </w:p>
        </w:tc>
      </w:tr>
      <w:tr w:rsidR="00862330" w:rsidRPr="00862330" w:rsidTr="004130BB">
        <w:trPr>
          <w:jc w:val="center"/>
        </w:trPr>
        <w:tc>
          <w:tcPr>
            <w:tcW w:w="521" w:type="pct"/>
          </w:tcPr>
          <w:p w:rsidR="004130BB" w:rsidRPr="00862330" w:rsidRDefault="00194AF1" w:rsidP="004130BB">
            <w:pPr>
              <w:spacing w:before="60" w:after="60"/>
              <w:ind w:firstLine="0"/>
              <w:jc w:val="center"/>
              <w:rPr>
                <w:szCs w:val="28"/>
              </w:rPr>
            </w:pPr>
            <w:r w:rsidRPr="00862330">
              <w:rPr>
                <w:szCs w:val="28"/>
              </w:rPr>
              <w:t>Ba Đồn</w:t>
            </w:r>
          </w:p>
        </w:tc>
        <w:tc>
          <w:tcPr>
            <w:tcW w:w="333" w:type="pct"/>
          </w:tcPr>
          <w:p w:rsidR="004130BB" w:rsidRPr="00862330" w:rsidRDefault="004130BB" w:rsidP="004130BB">
            <w:pPr>
              <w:spacing w:before="60" w:after="60"/>
              <w:ind w:firstLine="0"/>
              <w:rPr>
                <w:szCs w:val="28"/>
              </w:rPr>
            </w:pPr>
            <w:r w:rsidRPr="00862330">
              <w:rPr>
                <w:szCs w:val="28"/>
              </w:rPr>
              <w:t>3,3</w:t>
            </w:r>
          </w:p>
        </w:tc>
        <w:tc>
          <w:tcPr>
            <w:tcW w:w="333" w:type="pct"/>
          </w:tcPr>
          <w:p w:rsidR="004130BB" w:rsidRPr="00862330" w:rsidRDefault="004130BB" w:rsidP="004130BB">
            <w:pPr>
              <w:spacing w:before="60" w:after="60"/>
              <w:ind w:firstLine="0"/>
              <w:rPr>
                <w:szCs w:val="28"/>
              </w:rPr>
            </w:pPr>
            <w:r w:rsidRPr="00862330">
              <w:rPr>
                <w:szCs w:val="28"/>
              </w:rPr>
              <w:t>2,8</w:t>
            </w:r>
          </w:p>
        </w:tc>
        <w:tc>
          <w:tcPr>
            <w:tcW w:w="333" w:type="pct"/>
          </w:tcPr>
          <w:p w:rsidR="004130BB" w:rsidRPr="00862330" w:rsidRDefault="004130BB" w:rsidP="004130BB">
            <w:pPr>
              <w:spacing w:before="60" w:after="60"/>
              <w:ind w:firstLine="0"/>
              <w:rPr>
                <w:szCs w:val="28"/>
              </w:rPr>
            </w:pPr>
            <w:r w:rsidRPr="00862330">
              <w:rPr>
                <w:szCs w:val="28"/>
              </w:rPr>
              <w:t>2,5</w:t>
            </w:r>
          </w:p>
        </w:tc>
        <w:tc>
          <w:tcPr>
            <w:tcW w:w="333" w:type="pct"/>
          </w:tcPr>
          <w:p w:rsidR="004130BB" w:rsidRPr="00862330" w:rsidRDefault="004130BB" w:rsidP="004130BB">
            <w:pPr>
              <w:spacing w:before="60" w:after="60"/>
              <w:ind w:firstLine="0"/>
              <w:rPr>
                <w:szCs w:val="28"/>
              </w:rPr>
            </w:pPr>
            <w:r w:rsidRPr="00862330">
              <w:rPr>
                <w:szCs w:val="28"/>
              </w:rPr>
              <w:t>2,4</w:t>
            </w:r>
          </w:p>
        </w:tc>
        <w:tc>
          <w:tcPr>
            <w:tcW w:w="333" w:type="pct"/>
          </w:tcPr>
          <w:p w:rsidR="004130BB" w:rsidRPr="00862330" w:rsidRDefault="004130BB" w:rsidP="004130BB">
            <w:pPr>
              <w:spacing w:before="60" w:after="60"/>
              <w:ind w:firstLine="0"/>
              <w:rPr>
                <w:szCs w:val="28"/>
              </w:rPr>
            </w:pPr>
            <w:r w:rsidRPr="00862330">
              <w:rPr>
                <w:szCs w:val="28"/>
              </w:rPr>
              <w:t>2,6</w:t>
            </w:r>
          </w:p>
        </w:tc>
        <w:tc>
          <w:tcPr>
            <w:tcW w:w="333" w:type="pct"/>
          </w:tcPr>
          <w:p w:rsidR="004130BB" w:rsidRPr="00862330" w:rsidRDefault="004130BB" w:rsidP="004130BB">
            <w:pPr>
              <w:spacing w:before="60" w:after="60"/>
              <w:ind w:firstLine="0"/>
              <w:rPr>
                <w:szCs w:val="28"/>
              </w:rPr>
            </w:pPr>
            <w:r w:rsidRPr="00862330">
              <w:rPr>
                <w:szCs w:val="28"/>
              </w:rPr>
              <w:t>2,7</w:t>
            </w:r>
          </w:p>
        </w:tc>
        <w:tc>
          <w:tcPr>
            <w:tcW w:w="333" w:type="pct"/>
          </w:tcPr>
          <w:p w:rsidR="004130BB" w:rsidRPr="00862330" w:rsidRDefault="004130BB" w:rsidP="004130BB">
            <w:pPr>
              <w:spacing w:before="60" w:after="60"/>
              <w:ind w:firstLine="0"/>
              <w:rPr>
                <w:szCs w:val="28"/>
              </w:rPr>
            </w:pPr>
            <w:r w:rsidRPr="00862330">
              <w:rPr>
                <w:szCs w:val="28"/>
              </w:rPr>
              <w:t>3,0</w:t>
            </w:r>
          </w:p>
        </w:tc>
        <w:tc>
          <w:tcPr>
            <w:tcW w:w="380" w:type="pct"/>
          </w:tcPr>
          <w:p w:rsidR="004130BB" w:rsidRPr="00862330" w:rsidRDefault="004130BB" w:rsidP="004130BB">
            <w:pPr>
              <w:spacing w:before="60" w:after="60"/>
              <w:ind w:firstLine="0"/>
              <w:rPr>
                <w:szCs w:val="28"/>
              </w:rPr>
            </w:pPr>
            <w:r w:rsidRPr="00862330">
              <w:rPr>
                <w:szCs w:val="28"/>
              </w:rPr>
              <w:t>2,4</w:t>
            </w:r>
          </w:p>
        </w:tc>
        <w:tc>
          <w:tcPr>
            <w:tcW w:w="333" w:type="pct"/>
          </w:tcPr>
          <w:p w:rsidR="004130BB" w:rsidRPr="00862330" w:rsidRDefault="004130BB" w:rsidP="004130BB">
            <w:pPr>
              <w:spacing w:before="60" w:after="60"/>
              <w:ind w:firstLine="0"/>
              <w:rPr>
                <w:szCs w:val="28"/>
              </w:rPr>
            </w:pPr>
            <w:r w:rsidRPr="00862330">
              <w:rPr>
                <w:szCs w:val="28"/>
              </w:rPr>
              <w:t>2,5</w:t>
            </w:r>
          </w:p>
        </w:tc>
        <w:tc>
          <w:tcPr>
            <w:tcW w:w="333" w:type="pct"/>
          </w:tcPr>
          <w:p w:rsidR="004130BB" w:rsidRPr="00862330" w:rsidRDefault="004130BB" w:rsidP="004130BB">
            <w:pPr>
              <w:spacing w:before="60" w:after="60"/>
              <w:ind w:firstLine="0"/>
              <w:rPr>
                <w:szCs w:val="28"/>
              </w:rPr>
            </w:pPr>
            <w:r w:rsidRPr="00862330">
              <w:rPr>
                <w:szCs w:val="28"/>
              </w:rPr>
              <w:t>3,3</w:t>
            </w:r>
          </w:p>
        </w:tc>
        <w:tc>
          <w:tcPr>
            <w:tcW w:w="333" w:type="pct"/>
          </w:tcPr>
          <w:p w:rsidR="004130BB" w:rsidRPr="00862330" w:rsidRDefault="004130BB" w:rsidP="004130BB">
            <w:pPr>
              <w:spacing w:before="60" w:after="60"/>
              <w:ind w:firstLine="0"/>
              <w:rPr>
                <w:szCs w:val="28"/>
              </w:rPr>
            </w:pPr>
            <w:r w:rsidRPr="00862330">
              <w:rPr>
                <w:szCs w:val="28"/>
              </w:rPr>
              <w:t>3,5</w:t>
            </w:r>
          </w:p>
        </w:tc>
        <w:tc>
          <w:tcPr>
            <w:tcW w:w="335" w:type="pct"/>
          </w:tcPr>
          <w:p w:rsidR="004130BB" w:rsidRPr="00862330" w:rsidRDefault="004130BB" w:rsidP="004130BB">
            <w:pPr>
              <w:spacing w:before="60" w:after="60"/>
              <w:ind w:firstLine="0"/>
              <w:rPr>
                <w:szCs w:val="28"/>
              </w:rPr>
            </w:pPr>
            <w:r w:rsidRPr="00862330">
              <w:rPr>
                <w:szCs w:val="28"/>
              </w:rPr>
              <w:t>3,2</w:t>
            </w:r>
          </w:p>
        </w:tc>
        <w:tc>
          <w:tcPr>
            <w:tcW w:w="437" w:type="pct"/>
          </w:tcPr>
          <w:p w:rsidR="004130BB" w:rsidRPr="00862330" w:rsidRDefault="004130BB" w:rsidP="004130BB">
            <w:pPr>
              <w:spacing w:before="60" w:after="60"/>
              <w:ind w:firstLine="0"/>
              <w:jc w:val="center"/>
              <w:rPr>
                <w:szCs w:val="28"/>
              </w:rPr>
            </w:pPr>
            <w:r w:rsidRPr="00862330">
              <w:rPr>
                <w:szCs w:val="28"/>
              </w:rPr>
              <w:t>2,9</w:t>
            </w:r>
          </w:p>
        </w:tc>
      </w:tr>
    </w:tbl>
    <w:p w:rsidR="004130BB" w:rsidRPr="00862330" w:rsidRDefault="004130BB" w:rsidP="004130BB">
      <w:pPr>
        <w:rPr>
          <w:szCs w:val="28"/>
        </w:rPr>
      </w:pPr>
      <w:r w:rsidRPr="00862330">
        <w:rPr>
          <w:szCs w:val="28"/>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4130BB" w:rsidRPr="00862330" w:rsidRDefault="004130BB" w:rsidP="004130BB">
      <w:pPr>
        <w:rPr>
          <w:szCs w:val="28"/>
        </w:rPr>
      </w:pPr>
      <w:r w:rsidRPr="00862330">
        <w:rPr>
          <w:szCs w:val="28"/>
        </w:rPr>
        <w:t xml:space="preserve">Vào tất cả các tháng trong năm vận tốc gió mạnh nhất đều </w:t>
      </w:r>
      <w:r w:rsidRPr="00862330">
        <w:rPr>
          <w:szCs w:val="28"/>
        </w:rPr>
        <w:sym w:font="Symbol" w:char="F0B3"/>
      </w:r>
      <w:r w:rsidRPr="00862330">
        <w:rPr>
          <w:szCs w:val="28"/>
        </w:rPr>
        <w:t xml:space="preserve">12m/s, đạt giá trị cực đại là 40m/s ở </w:t>
      </w:r>
      <w:r w:rsidR="00194AF1" w:rsidRPr="00862330">
        <w:rPr>
          <w:szCs w:val="28"/>
        </w:rPr>
        <w:t xml:space="preserve">Ba Đồn </w:t>
      </w:r>
      <w:r w:rsidRPr="00862330">
        <w:rPr>
          <w:szCs w:val="28"/>
        </w:rPr>
        <w:t xml:space="preserve">vào tháng 10/1983. Các giá trị cực đại của vận tốc gió mạnh nhất thường quan trắc được vào thời kỳ bão hoạt động mạnh nhất trong năm là các tháng IX và X. </w:t>
      </w:r>
    </w:p>
    <w:p w:rsidR="004130BB" w:rsidRPr="00862330" w:rsidRDefault="004130BB" w:rsidP="00C057A7">
      <w:pPr>
        <w:pStyle w:val="ACAP4"/>
        <w:rPr>
          <w:szCs w:val="28"/>
          <w:lang w:val="vi-VN"/>
        </w:rPr>
      </w:pPr>
      <w:r w:rsidRPr="00862330">
        <w:rPr>
          <w:szCs w:val="28"/>
          <w:lang w:val="vi-VN"/>
        </w:rPr>
        <w:t xml:space="preserve">* Bão: </w:t>
      </w:r>
    </w:p>
    <w:p w:rsidR="004130BB" w:rsidRPr="00862330" w:rsidRDefault="004130BB" w:rsidP="004130BB">
      <w:pPr>
        <w:rPr>
          <w:szCs w:val="28"/>
          <w:lang w:val="vi-VN"/>
        </w:rPr>
      </w:pPr>
      <w:r w:rsidRPr="00862330">
        <w:rPr>
          <w:szCs w:val="28"/>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4130BB" w:rsidRPr="00862330" w:rsidRDefault="004130BB" w:rsidP="004130BB">
      <w:pPr>
        <w:rPr>
          <w:szCs w:val="28"/>
          <w:lang w:val="vi-VN"/>
        </w:rPr>
      </w:pPr>
      <w:r w:rsidRPr="00862330">
        <w:rPr>
          <w:szCs w:val="28"/>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4130BB" w:rsidRPr="00862330" w:rsidRDefault="004130BB" w:rsidP="00EF7FA6">
      <w:pPr>
        <w:pStyle w:val="ABang"/>
        <w:rPr>
          <w:color w:val="auto"/>
        </w:rPr>
      </w:pPr>
      <w:bookmarkStart w:id="434" w:name="_Toc416894086"/>
      <w:bookmarkStart w:id="435" w:name="_Toc67043935"/>
      <w:bookmarkStart w:id="436" w:name="_Toc114754775"/>
      <w:r w:rsidRPr="00862330">
        <w:rPr>
          <w:color w:val="auto"/>
        </w:rPr>
        <w:t>Bảng 2.6. Thống kê các cơn bão đổ bộ vào bờ biển Quảng Bình từ năm 2000 – 20</w:t>
      </w:r>
      <w:bookmarkEnd w:id="434"/>
      <w:bookmarkEnd w:id="435"/>
      <w:r w:rsidRPr="00862330">
        <w:rPr>
          <w:color w:val="auto"/>
        </w:rPr>
        <w:t>2</w:t>
      </w:r>
      <w:r w:rsidR="001A1493" w:rsidRPr="00862330">
        <w:rPr>
          <w:color w:val="auto"/>
        </w:rPr>
        <w:t>1</w:t>
      </w:r>
      <w:bookmarkEnd w:id="436"/>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862330" w:rsidRPr="00862330" w:rsidTr="004130BB">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b/>
                <w:bCs/>
                <w:szCs w:val="28"/>
              </w:rPr>
              <w:t>Vùng bờ biển</w:t>
            </w:r>
          </w:p>
        </w:tc>
        <w:tc>
          <w:tcPr>
            <w:tcW w:w="1492" w:type="dxa"/>
            <w:tcBorders>
              <w:top w:val="single" w:sz="4" w:space="0" w:color="auto"/>
              <w:left w:val="nil"/>
              <w:bottom w:val="single"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b/>
                <w:bCs/>
                <w:szCs w:val="28"/>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4130BB" w:rsidRPr="00862330" w:rsidRDefault="004130BB" w:rsidP="004130BB">
            <w:pPr>
              <w:shd w:val="clear" w:color="auto" w:fill="FFFFFF"/>
              <w:ind w:firstLine="0"/>
              <w:rPr>
                <w:bCs/>
                <w:szCs w:val="28"/>
                <w:lang w:val="vi-VN"/>
              </w:rPr>
            </w:pPr>
            <w:r w:rsidRPr="00862330">
              <w:rPr>
                <w:b/>
                <w:bCs/>
                <w:szCs w:val="28"/>
              </w:rPr>
              <w:t>Tên cơn bão</w:t>
            </w:r>
          </w:p>
        </w:tc>
        <w:tc>
          <w:tcPr>
            <w:tcW w:w="2745" w:type="dxa"/>
            <w:tcBorders>
              <w:top w:val="single" w:sz="4" w:space="0" w:color="auto"/>
              <w:left w:val="nil"/>
              <w:bottom w:val="single"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b/>
                <w:bCs/>
                <w:szCs w:val="28"/>
              </w:rPr>
              <w:t>Cấp bão</w:t>
            </w:r>
          </w:p>
        </w:tc>
      </w:tr>
      <w:tr w:rsidR="00862330" w:rsidRPr="00862330"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862330" w:rsidRDefault="004130BB" w:rsidP="004130BB">
            <w:pPr>
              <w:shd w:val="clear" w:color="auto" w:fill="FFFFFF"/>
              <w:ind w:firstLine="0"/>
              <w:rPr>
                <w:szCs w:val="28"/>
              </w:rPr>
            </w:pPr>
            <w:r w:rsidRPr="00862330">
              <w:rPr>
                <w:szCs w:val="28"/>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szCs w:val="28"/>
              </w:rPr>
            </w:pPr>
            <w:r w:rsidRPr="00862330">
              <w:rPr>
                <w:szCs w:val="28"/>
              </w:rPr>
              <w:t>15/11/2020</w:t>
            </w:r>
          </w:p>
        </w:tc>
        <w:tc>
          <w:tcPr>
            <w:tcW w:w="2103"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szCs w:val="28"/>
              </w:rPr>
            </w:pPr>
            <w:r w:rsidRPr="00862330">
              <w:rPr>
                <w:szCs w:val="28"/>
              </w:rPr>
              <w:t>Vàm cỏ</w:t>
            </w:r>
          </w:p>
        </w:tc>
        <w:tc>
          <w:tcPr>
            <w:tcW w:w="2745"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tabs>
                <w:tab w:val="left" w:pos="767"/>
              </w:tabs>
              <w:ind w:right="-108" w:firstLine="0"/>
              <w:jc w:val="center"/>
              <w:rPr>
                <w:szCs w:val="28"/>
              </w:rPr>
            </w:pPr>
            <w:r w:rsidRPr="00862330">
              <w:rPr>
                <w:szCs w:val="28"/>
              </w:rPr>
              <w:t>Cấp 8</w:t>
            </w:r>
          </w:p>
        </w:tc>
      </w:tr>
      <w:tr w:rsidR="00862330" w:rsidRPr="00862330"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862330" w:rsidRDefault="004130BB" w:rsidP="004130BB">
            <w:pPr>
              <w:shd w:val="clear" w:color="auto" w:fill="FFFFFF"/>
              <w:ind w:firstLine="0"/>
              <w:rPr>
                <w:szCs w:val="28"/>
              </w:rPr>
            </w:pPr>
            <w:r w:rsidRPr="00862330">
              <w:rPr>
                <w:szCs w:val="28"/>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szCs w:val="28"/>
              </w:rPr>
            </w:pPr>
            <w:r w:rsidRPr="00862330">
              <w:rPr>
                <w:szCs w:val="28"/>
              </w:rPr>
              <w:t>15/9/2017</w:t>
            </w:r>
          </w:p>
        </w:tc>
        <w:tc>
          <w:tcPr>
            <w:tcW w:w="2103"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szCs w:val="28"/>
              </w:rPr>
            </w:pPr>
            <w:r w:rsidRPr="00862330">
              <w:rPr>
                <w:szCs w:val="28"/>
              </w:rPr>
              <w:t>Doksuri</w:t>
            </w:r>
          </w:p>
        </w:tc>
        <w:tc>
          <w:tcPr>
            <w:tcW w:w="2745"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tabs>
                <w:tab w:val="left" w:pos="767"/>
              </w:tabs>
              <w:ind w:right="-108" w:firstLine="0"/>
              <w:jc w:val="center"/>
              <w:rPr>
                <w:szCs w:val="28"/>
              </w:rPr>
            </w:pPr>
            <w:r w:rsidRPr="00862330">
              <w:rPr>
                <w:szCs w:val="28"/>
              </w:rPr>
              <w:t>Cấp 15</w:t>
            </w:r>
          </w:p>
        </w:tc>
      </w:tr>
      <w:tr w:rsidR="00862330" w:rsidRPr="00862330"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rPr>
            </w:pPr>
            <w:r w:rsidRPr="00862330">
              <w:rPr>
                <w:szCs w:val="28"/>
              </w:rPr>
              <w:t>30/9/2013</w:t>
            </w:r>
          </w:p>
        </w:tc>
        <w:tc>
          <w:tcPr>
            <w:tcW w:w="2103"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rPr>
            </w:pPr>
            <w:r w:rsidRPr="00862330">
              <w:rPr>
                <w:szCs w:val="28"/>
              </w:rPr>
              <w:t>Wutip</w:t>
            </w:r>
          </w:p>
        </w:tc>
        <w:tc>
          <w:tcPr>
            <w:tcW w:w="2745"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tabs>
                <w:tab w:val="left" w:pos="767"/>
              </w:tabs>
              <w:ind w:right="-108" w:firstLine="0"/>
              <w:jc w:val="center"/>
              <w:rPr>
                <w:bCs/>
                <w:szCs w:val="28"/>
              </w:rPr>
            </w:pPr>
            <w:r w:rsidRPr="00862330">
              <w:rPr>
                <w:szCs w:val="28"/>
              </w:rPr>
              <w:t>Cấp 10-14 (102-149 km/h)</w:t>
            </w:r>
          </w:p>
        </w:tc>
      </w:tr>
      <w:tr w:rsidR="00862330" w:rsidRPr="00862330"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t>21/08/2010</w:t>
            </w:r>
          </w:p>
        </w:tc>
        <w:tc>
          <w:tcPr>
            <w:tcW w:w="2103"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t>Mindulee</w:t>
            </w:r>
          </w:p>
        </w:tc>
        <w:tc>
          <w:tcPr>
            <w:tcW w:w="2745"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t>Cấp 10 (89-102 km/h)</w:t>
            </w:r>
          </w:p>
        </w:tc>
      </w:tr>
      <w:tr w:rsidR="00862330" w:rsidRPr="00862330"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t>13/10/2008</w:t>
            </w:r>
          </w:p>
        </w:tc>
        <w:tc>
          <w:tcPr>
            <w:tcW w:w="2103"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t>ATNĐ</w:t>
            </w:r>
          </w:p>
        </w:tc>
        <w:tc>
          <w:tcPr>
            <w:tcW w:w="2745"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t>Cấp 7 (50 - 61 km/h)</w:t>
            </w:r>
          </w:p>
        </w:tc>
      </w:tr>
      <w:tr w:rsidR="00862330" w:rsidRPr="00862330"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lastRenderedPageBreak/>
              <w:t>Nghệ An - Quảng Bình</w:t>
            </w:r>
          </w:p>
        </w:tc>
        <w:tc>
          <w:tcPr>
            <w:tcW w:w="1492"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t>27/09/2008</w:t>
            </w:r>
          </w:p>
        </w:tc>
        <w:tc>
          <w:tcPr>
            <w:tcW w:w="2103"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t>Mekkhala</w:t>
            </w:r>
          </w:p>
        </w:tc>
        <w:tc>
          <w:tcPr>
            <w:tcW w:w="2745"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t>Cấp 9 (75 - 88 km/h)</w:t>
            </w:r>
          </w:p>
        </w:tc>
      </w:tr>
      <w:tr w:rsidR="00862330" w:rsidRPr="00862330"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t>27/09/2007</w:t>
            </w:r>
          </w:p>
        </w:tc>
        <w:tc>
          <w:tcPr>
            <w:tcW w:w="2103"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t>Lekima</w:t>
            </w:r>
          </w:p>
        </w:tc>
        <w:tc>
          <w:tcPr>
            <w:tcW w:w="2745" w:type="dxa"/>
            <w:tcBorders>
              <w:top w:val="dotted" w:sz="4" w:space="0" w:color="auto"/>
              <w:left w:val="nil"/>
              <w:bottom w:val="dotted" w:sz="4" w:space="0" w:color="auto"/>
              <w:right w:val="single" w:sz="4" w:space="0" w:color="auto"/>
            </w:tcBorders>
            <w:noWrap/>
            <w:vAlign w:val="center"/>
          </w:tcPr>
          <w:p w:rsidR="004130BB" w:rsidRPr="00862330" w:rsidRDefault="004130BB" w:rsidP="004130BB">
            <w:pPr>
              <w:shd w:val="clear" w:color="auto" w:fill="FFFFFF"/>
              <w:ind w:firstLine="0"/>
              <w:jc w:val="center"/>
              <w:rPr>
                <w:bCs/>
                <w:szCs w:val="28"/>
                <w:lang w:val="vi-VN"/>
              </w:rPr>
            </w:pPr>
            <w:r w:rsidRPr="00862330">
              <w:rPr>
                <w:szCs w:val="28"/>
              </w:rPr>
              <w:t>Cấp 11 (103-117 km/h)</w:t>
            </w:r>
          </w:p>
        </w:tc>
      </w:tr>
      <w:tr w:rsidR="00862330" w:rsidRPr="00862330"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862330" w:rsidRDefault="004130BB" w:rsidP="004130BB">
            <w:pPr>
              <w:shd w:val="clear" w:color="auto" w:fill="FFFFFF"/>
              <w:ind w:firstLine="0"/>
              <w:rPr>
                <w:bCs/>
                <w:szCs w:val="28"/>
                <w:lang w:val="vi-VN"/>
              </w:rPr>
            </w:pPr>
            <w:r w:rsidRPr="00862330">
              <w:rPr>
                <w:szCs w:val="28"/>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4130BB" w:rsidRPr="00862330" w:rsidRDefault="004130BB" w:rsidP="004130BB">
            <w:pPr>
              <w:shd w:val="clear" w:color="auto" w:fill="FFFFFF"/>
              <w:ind w:firstLine="0"/>
              <w:jc w:val="center"/>
              <w:rPr>
                <w:bCs/>
                <w:szCs w:val="28"/>
                <w:lang w:val="vi-VN"/>
              </w:rPr>
            </w:pPr>
            <w:r w:rsidRPr="00862330">
              <w:rPr>
                <w:szCs w:val="28"/>
              </w:rPr>
              <w:t>28/10/2005</w:t>
            </w:r>
          </w:p>
        </w:tc>
        <w:tc>
          <w:tcPr>
            <w:tcW w:w="2103" w:type="dxa"/>
            <w:tcBorders>
              <w:top w:val="dotted" w:sz="4" w:space="0" w:color="auto"/>
              <w:left w:val="nil"/>
              <w:bottom w:val="dotted" w:sz="4" w:space="0" w:color="auto"/>
              <w:right w:val="single" w:sz="4" w:space="0" w:color="auto"/>
            </w:tcBorders>
            <w:noWrap/>
            <w:vAlign w:val="bottom"/>
          </w:tcPr>
          <w:p w:rsidR="004130BB" w:rsidRPr="00862330" w:rsidRDefault="004130BB" w:rsidP="004130BB">
            <w:pPr>
              <w:shd w:val="clear" w:color="auto" w:fill="FFFFFF"/>
              <w:ind w:firstLine="0"/>
              <w:jc w:val="center"/>
              <w:rPr>
                <w:bCs/>
                <w:szCs w:val="28"/>
                <w:lang w:val="vi-VN"/>
              </w:rPr>
            </w:pPr>
            <w:r w:rsidRPr="00862330">
              <w:rPr>
                <w:szCs w:val="28"/>
              </w:rPr>
              <w:t>KAITAK (Số 8)</w:t>
            </w:r>
          </w:p>
        </w:tc>
        <w:tc>
          <w:tcPr>
            <w:tcW w:w="2745" w:type="dxa"/>
            <w:tcBorders>
              <w:top w:val="dotted" w:sz="4" w:space="0" w:color="auto"/>
              <w:left w:val="nil"/>
              <w:bottom w:val="dotted" w:sz="4" w:space="0" w:color="auto"/>
              <w:right w:val="single" w:sz="4" w:space="0" w:color="auto"/>
            </w:tcBorders>
            <w:noWrap/>
            <w:vAlign w:val="bottom"/>
          </w:tcPr>
          <w:p w:rsidR="004130BB" w:rsidRPr="00862330" w:rsidRDefault="004130BB" w:rsidP="004130BB">
            <w:pPr>
              <w:shd w:val="clear" w:color="auto" w:fill="FFFFFF"/>
              <w:ind w:firstLine="0"/>
              <w:rPr>
                <w:bCs/>
                <w:szCs w:val="28"/>
                <w:lang w:val="vi-VN"/>
              </w:rPr>
            </w:pPr>
            <w:r w:rsidRPr="00862330">
              <w:rPr>
                <w:szCs w:val="28"/>
              </w:rPr>
              <w:t xml:space="preserve"> Cấp 9 (75 – 88 km/h)  </w:t>
            </w:r>
          </w:p>
        </w:tc>
      </w:tr>
      <w:tr w:rsidR="00862330" w:rsidRPr="00862330"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862330" w:rsidRDefault="004130BB" w:rsidP="004130BB">
            <w:pPr>
              <w:shd w:val="clear" w:color="auto" w:fill="FFFFFF"/>
              <w:ind w:firstLine="0"/>
              <w:rPr>
                <w:bCs/>
                <w:szCs w:val="28"/>
                <w:lang w:val="vi-VN"/>
              </w:rPr>
            </w:pPr>
            <w:r w:rsidRPr="00862330">
              <w:rPr>
                <w:szCs w:val="28"/>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4130BB" w:rsidRPr="00862330" w:rsidRDefault="004130BB" w:rsidP="004130BB">
            <w:pPr>
              <w:shd w:val="clear" w:color="auto" w:fill="FFFFFF"/>
              <w:ind w:firstLine="0"/>
              <w:rPr>
                <w:bCs/>
                <w:szCs w:val="28"/>
                <w:lang w:val="vi-VN"/>
              </w:rPr>
            </w:pPr>
            <w:r w:rsidRPr="00862330">
              <w:rPr>
                <w:szCs w:val="28"/>
              </w:rPr>
              <w:t>15/09/2005</w:t>
            </w:r>
          </w:p>
        </w:tc>
        <w:tc>
          <w:tcPr>
            <w:tcW w:w="2103" w:type="dxa"/>
            <w:tcBorders>
              <w:top w:val="dotted" w:sz="4" w:space="0" w:color="auto"/>
              <w:left w:val="nil"/>
              <w:bottom w:val="dotted" w:sz="4" w:space="0" w:color="auto"/>
              <w:right w:val="single" w:sz="4" w:space="0" w:color="auto"/>
            </w:tcBorders>
            <w:noWrap/>
            <w:vAlign w:val="bottom"/>
          </w:tcPr>
          <w:p w:rsidR="004130BB" w:rsidRPr="00862330" w:rsidRDefault="004130BB" w:rsidP="004130BB">
            <w:pPr>
              <w:shd w:val="clear" w:color="auto" w:fill="FFFFFF"/>
              <w:ind w:firstLine="0"/>
              <w:jc w:val="center"/>
              <w:rPr>
                <w:bCs/>
                <w:szCs w:val="28"/>
                <w:lang w:val="vi-VN"/>
              </w:rPr>
            </w:pPr>
            <w:r w:rsidRPr="00862330">
              <w:rPr>
                <w:szCs w:val="28"/>
              </w:rPr>
              <w:t>VICENTE (Số 6)</w:t>
            </w:r>
          </w:p>
        </w:tc>
        <w:tc>
          <w:tcPr>
            <w:tcW w:w="2745" w:type="dxa"/>
            <w:tcBorders>
              <w:top w:val="dotted" w:sz="4" w:space="0" w:color="auto"/>
              <w:left w:val="nil"/>
              <w:bottom w:val="dotted" w:sz="4" w:space="0" w:color="auto"/>
              <w:right w:val="single" w:sz="4" w:space="0" w:color="auto"/>
            </w:tcBorders>
            <w:noWrap/>
            <w:vAlign w:val="bottom"/>
          </w:tcPr>
          <w:p w:rsidR="004130BB" w:rsidRPr="00862330" w:rsidRDefault="004130BB" w:rsidP="004130BB">
            <w:pPr>
              <w:shd w:val="clear" w:color="auto" w:fill="FFFFFF"/>
              <w:ind w:firstLine="0"/>
              <w:rPr>
                <w:bCs/>
                <w:szCs w:val="28"/>
                <w:lang w:val="vi-VN"/>
              </w:rPr>
            </w:pPr>
            <w:r w:rsidRPr="00862330">
              <w:rPr>
                <w:szCs w:val="28"/>
              </w:rPr>
              <w:t xml:space="preserve"> Cấp 9 (75 – 88 km/h)  </w:t>
            </w:r>
          </w:p>
        </w:tc>
      </w:tr>
      <w:tr w:rsidR="00862330" w:rsidRPr="00862330"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862330" w:rsidRDefault="004130BB" w:rsidP="004130BB">
            <w:pPr>
              <w:shd w:val="clear" w:color="auto" w:fill="FFFFFF"/>
              <w:ind w:firstLine="0"/>
              <w:rPr>
                <w:bCs/>
                <w:szCs w:val="28"/>
                <w:lang w:val="vi-VN"/>
              </w:rPr>
            </w:pPr>
            <w:r w:rsidRPr="00862330">
              <w:rPr>
                <w:szCs w:val="28"/>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4130BB" w:rsidRPr="00862330" w:rsidRDefault="004130BB" w:rsidP="004130BB">
            <w:pPr>
              <w:shd w:val="clear" w:color="auto" w:fill="FFFFFF"/>
              <w:ind w:firstLine="0"/>
              <w:rPr>
                <w:bCs/>
                <w:szCs w:val="28"/>
                <w:lang w:val="vi-VN"/>
              </w:rPr>
            </w:pPr>
            <w:r w:rsidRPr="00862330">
              <w:rPr>
                <w:szCs w:val="28"/>
              </w:rPr>
              <w:t>08/09/2003</w:t>
            </w:r>
          </w:p>
        </w:tc>
        <w:tc>
          <w:tcPr>
            <w:tcW w:w="2103" w:type="dxa"/>
            <w:tcBorders>
              <w:top w:val="dotted" w:sz="4" w:space="0" w:color="auto"/>
              <w:left w:val="nil"/>
              <w:bottom w:val="dotted" w:sz="4" w:space="0" w:color="auto"/>
              <w:right w:val="single" w:sz="4" w:space="0" w:color="auto"/>
            </w:tcBorders>
            <w:noWrap/>
            <w:vAlign w:val="bottom"/>
          </w:tcPr>
          <w:p w:rsidR="004130BB" w:rsidRPr="00862330" w:rsidRDefault="004130BB" w:rsidP="004130BB">
            <w:pPr>
              <w:shd w:val="clear" w:color="auto" w:fill="FFFFFF"/>
              <w:ind w:firstLine="0"/>
              <w:jc w:val="center"/>
              <w:rPr>
                <w:bCs/>
                <w:szCs w:val="28"/>
                <w:lang w:val="vi-VN"/>
              </w:rPr>
            </w:pPr>
            <w:r w:rsidRPr="00862330">
              <w:rPr>
                <w:szCs w:val="28"/>
              </w:rPr>
              <w:t>ATNĐ</w:t>
            </w:r>
          </w:p>
        </w:tc>
        <w:tc>
          <w:tcPr>
            <w:tcW w:w="2745" w:type="dxa"/>
            <w:tcBorders>
              <w:top w:val="dotted" w:sz="4" w:space="0" w:color="auto"/>
              <w:left w:val="nil"/>
              <w:bottom w:val="dotted" w:sz="4" w:space="0" w:color="auto"/>
              <w:right w:val="single" w:sz="4" w:space="0" w:color="auto"/>
            </w:tcBorders>
            <w:noWrap/>
            <w:vAlign w:val="bottom"/>
          </w:tcPr>
          <w:p w:rsidR="004130BB" w:rsidRPr="00862330" w:rsidRDefault="004130BB" w:rsidP="004130BB">
            <w:pPr>
              <w:shd w:val="clear" w:color="auto" w:fill="FFFFFF"/>
              <w:ind w:firstLine="0"/>
              <w:rPr>
                <w:bCs/>
                <w:szCs w:val="28"/>
                <w:lang w:val="vi-VN"/>
              </w:rPr>
            </w:pPr>
            <w:r w:rsidRPr="00862330">
              <w:rPr>
                <w:szCs w:val="28"/>
              </w:rPr>
              <w:t xml:space="preserve"> Cấp 6 (39 – 49 km/h)  </w:t>
            </w:r>
          </w:p>
        </w:tc>
      </w:tr>
      <w:tr w:rsidR="00862330" w:rsidRPr="00862330"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862330" w:rsidRDefault="004130BB" w:rsidP="004130BB">
            <w:pPr>
              <w:shd w:val="clear" w:color="auto" w:fill="FFFFFF"/>
              <w:ind w:firstLine="0"/>
              <w:rPr>
                <w:bCs/>
                <w:szCs w:val="28"/>
                <w:lang w:val="vi-VN"/>
              </w:rPr>
            </w:pPr>
            <w:r w:rsidRPr="00862330">
              <w:rPr>
                <w:szCs w:val="28"/>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4130BB" w:rsidRPr="00862330" w:rsidRDefault="004130BB" w:rsidP="004130BB">
            <w:pPr>
              <w:shd w:val="clear" w:color="auto" w:fill="FFFFFF"/>
              <w:ind w:firstLine="0"/>
              <w:rPr>
                <w:bCs/>
                <w:szCs w:val="28"/>
                <w:lang w:val="vi-VN"/>
              </w:rPr>
            </w:pPr>
            <w:r w:rsidRPr="00862330">
              <w:rPr>
                <w:szCs w:val="28"/>
              </w:rPr>
              <w:t>10/09/2002</w:t>
            </w:r>
          </w:p>
        </w:tc>
        <w:tc>
          <w:tcPr>
            <w:tcW w:w="2103" w:type="dxa"/>
            <w:tcBorders>
              <w:top w:val="dotted" w:sz="4" w:space="0" w:color="auto"/>
              <w:left w:val="nil"/>
              <w:bottom w:val="dotted" w:sz="4" w:space="0" w:color="auto"/>
              <w:right w:val="single" w:sz="4" w:space="0" w:color="auto"/>
            </w:tcBorders>
            <w:noWrap/>
            <w:vAlign w:val="bottom"/>
          </w:tcPr>
          <w:p w:rsidR="004130BB" w:rsidRPr="00862330" w:rsidRDefault="004130BB" w:rsidP="004130BB">
            <w:pPr>
              <w:shd w:val="clear" w:color="auto" w:fill="FFFFFF"/>
              <w:ind w:firstLine="0"/>
              <w:jc w:val="center"/>
              <w:rPr>
                <w:bCs/>
                <w:szCs w:val="28"/>
                <w:lang w:val="vi-VN"/>
              </w:rPr>
            </w:pPr>
            <w:r w:rsidRPr="00862330">
              <w:rPr>
                <w:szCs w:val="28"/>
              </w:rPr>
              <w:t>HAGUPIT (Số 4)</w:t>
            </w:r>
          </w:p>
        </w:tc>
        <w:tc>
          <w:tcPr>
            <w:tcW w:w="2745" w:type="dxa"/>
            <w:tcBorders>
              <w:top w:val="dotted" w:sz="4" w:space="0" w:color="auto"/>
              <w:left w:val="nil"/>
              <w:bottom w:val="dotted" w:sz="4" w:space="0" w:color="auto"/>
              <w:right w:val="single" w:sz="4" w:space="0" w:color="auto"/>
            </w:tcBorders>
            <w:noWrap/>
            <w:vAlign w:val="bottom"/>
          </w:tcPr>
          <w:p w:rsidR="004130BB" w:rsidRPr="00862330" w:rsidRDefault="004130BB" w:rsidP="004130BB">
            <w:pPr>
              <w:shd w:val="clear" w:color="auto" w:fill="FFFFFF"/>
              <w:ind w:firstLine="0"/>
              <w:rPr>
                <w:bCs/>
                <w:szCs w:val="28"/>
                <w:lang w:val="vi-VN"/>
              </w:rPr>
            </w:pPr>
            <w:r w:rsidRPr="00862330">
              <w:rPr>
                <w:szCs w:val="28"/>
              </w:rPr>
              <w:t xml:space="preserve"> Cấp 6 (39 – 49 km/h)  </w:t>
            </w:r>
          </w:p>
        </w:tc>
      </w:tr>
      <w:tr w:rsidR="00862330" w:rsidRPr="00862330"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862330" w:rsidRDefault="004130BB" w:rsidP="004130BB">
            <w:pPr>
              <w:shd w:val="clear" w:color="auto" w:fill="FFFFFF"/>
              <w:ind w:firstLine="0"/>
              <w:rPr>
                <w:bCs/>
                <w:szCs w:val="28"/>
                <w:lang w:val="vi-VN"/>
              </w:rPr>
            </w:pPr>
            <w:r w:rsidRPr="00862330">
              <w:rPr>
                <w:szCs w:val="28"/>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4130BB" w:rsidRPr="00862330" w:rsidRDefault="004130BB" w:rsidP="004130BB">
            <w:pPr>
              <w:shd w:val="clear" w:color="auto" w:fill="FFFFFF"/>
              <w:ind w:firstLine="0"/>
              <w:rPr>
                <w:bCs/>
                <w:szCs w:val="28"/>
                <w:lang w:val="vi-VN"/>
              </w:rPr>
            </w:pPr>
            <w:r w:rsidRPr="00862330">
              <w:rPr>
                <w:szCs w:val="28"/>
              </w:rPr>
              <w:t>10/08/2001</w:t>
            </w:r>
          </w:p>
        </w:tc>
        <w:tc>
          <w:tcPr>
            <w:tcW w:w="2103" w:type="dxa"/>
            <w:tcBorders>
              <w:top w:val="dotted" w:sz="4" w:space="0" w:color="auto"/>
              <w:left w:val="nil"/>
              <w:bottom w:val="dotted" w:sz="4" w:space="0" w:color="auto"/>
              <w:right w:val="single" w:sz="4" w:space="0" w:color="auto"/>
            </w:tcBorders>
            <w:noWrap/>
            <w:vAlign w:val="bottom"/>
          </w:tcPr>
          <w:p w:rsidR="004130BB" w:rsidRPr="00862330" w:rsidRDefault="004130BB" w:rsidP="004130BB">
            <w:pPr>
              <w:shd w:val="clear" w:color="auto" w:fill="FFFFFF"/>
              <w:ind w:firstLine="0"/>
              <w:jc w:val="center"/>
              <w:rPr>
                <w:bCs/>
                <w:szCs w:val="28"/>
                <w:lang w:val="vi-VN"/>
              </w:rPr>
            </w:pPr>
            <w:r w:rsidRPr="00862330">
              <w:rPr>
                <w:szCs w:val="28"/>
              </w:rPr>
              <w:t>USAGI (Số 5)</w:t>
            </w:r>
          </w:p>
        </w:tc>
        <w:tc>
          <w:tcPr>
            <w:tcW w:w="2745" w:type="dxa"/>
            <w:tcBorders>
              <w:top w:val="dotted" w:sz="4" w:space="0" w:color="auto"/>
              <w:left w:val="nil"/>
              <w:bottom w:val="dotted" w:sz="4" w:space="0" w:color="auto"/>
              <w:right w:val="single" w:sz="4" w:space="0" w:color="auto"/>
            </w:tcBorders>
            <w:noWrap/>
            <w:vAlign w:val="bottom"/>
          </w:tcPr>
          <w:p w:rsidR="004130BB" w:rsidRPr="00862330" w:rsidRDefault="004130BB" w:rsidP="004130BB">
            <w:pPr>
              <w:shd w:val="clear" w:color="auto" w:fill="FFFFFF"/>
              <w:ind w:firstLine="0"/>
              <w:rPr>
                <w:bCs/>
                <w:szCs w:val="28"/>
                <w:lang w:val="vi-VN"/>
              </w:rPr>
            </w:pPr>
            <w:r w:rsidRPr="00862330">
              <w:rPr>
                <w:szCs w:val="28"/>
              </w:rPr>
              <w:t xml:space="preserve"> Cấp 8 (62 – 74 km/h)  </w:t>
            </w:r>
          </w:p>
        </w:tc>
      </w:tr>
      <w:tr w:rsidR="00862330" w:rsidRPr="00862330" w:rsidTr="004130BB">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4130BB" w:rsidRPr="00862330" w:rsidRDefault="004130BB" w:rsidP="004130BB">
            <w:pPr>
              <w:shd w:val="clear" w:color="auto" w:fill="FFFFFF"/>
              <w:ind w:firstLine="0"/>
              <w:rPr>
                <w:bCs/>
                <w:szCs w:val="28"/>
              </w:rPr>
            </w:pPr>
            <w:r w:rsidRPr="00862330">
              <w:rPr>
                <w:szCs w:val="28"/>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4130BB" w:rsidRPr="00862330" w:rsidRDefault="004130BB" w:rsidP="004130BB">
            <w:pPr>
              <w:shd w:val="clear" w:color="auto" w:fill="FFFFFF"/>
              <w:ind w:firstLine="0"/>
              <w:rPr>
                <w:bCs/>
                <w:szCs w:val="28"/>
                <w:lang w:val="vi-VN"/>
              </w:rPr>
            </w:pPr>
            <w:r w:rsidRPr="00862330">
              <w:rPr>
                <w:szCs w:val="28"/>
              </w:rPr>
              <w:t>05/09/2000</w:t>
            </w:r>
          </w:p>
        </w:tc>
        <w:tc>
          <w:tcPr>
            <w:tcW w:w="2103" w:type="dxa"/>
            <w:tcBorders>
              <w:top w:val="dotted" w:sz="4" w:space="0" w:color="auto"/>
              <w:left w:val="nil"/>
              <w:bottom w:val="single" w:sz="4" w:space="0" w:color="auto"/>
              <w:right w:val="single" w:sz="4" w:space="0" w:color="auto"/>
            </w:tcBorders>
            <w:noWrap/>
            <w:vAlign w:val="bottom"/>
          </w:tcPr>
          <w:p w:rsidR="004130BB" w:rsidRPr="00862330" w:rsidRDefault="004130BB" w:rsidP="004130BB">
            <w:pPr>
              <w:shd w:val="clear" w:color="auto" w:fill="FFFFFF"/>
              <w:ind w:firstLine="0"/>
              <w:jc w:val="center"/>
              <w:rPr>
                <w:bCs/>
                <w:szCs w:val="28"/>
                <w:lang w:val="vi-VN"/>
              </w:rPr>
            </w:pPr>
            <w:r w:rsidRPr="00862330">
              <w:rPr>
                <w:szCs w:val="28"/>
              </w:rPr>
              <w:t>WUKONG (Số 4)</w:t>
            </w:r>
          </w:p>
        </w:tc>
        <w:tc>
          <w:tcPr>
            <w:tcW w:w="2745" w:type="dxa"/>
            <w:tcBorders>
              <w:top w:val="dotted" w:sz="4" w:space="0" w:color="auto"/>
              <w:left w:val="nil"/>
              <w:bottom w:val="single" w:sz="4" w:space="0" w:color="auto"/>
              <w:right w:val="single" w:sz="4" w:space="0" w:color="auto"/>
            </w:tcBorders>
            <w:noWrap/>
            <w:vAlign w:val="bottom"/>
          </w:tcPr>
          <w:p w:rsidR="004130BB" w:rsidRPr="00862330" w:rsidRDefault="004130BB" w:rsidP="004130BB">
            <w:pPr>
              <w:shd w:val="clear" w:color="auto" w:fill="FFFFFF"/>
              <w:ind w:firstLine="0"/>
              <w:rPr>
                <w:bCs/>
                <w:szCs w:val="28"/>
                <w:lang w:val="vi-VN"/>
              </w:rPr>
            </w:pPr>
            <w:r w:rsidRPr="00862330">
              <w:rPr>
                <w:szCs w:val="28"/>
              </w:rPr>
              <w:t xml:space="preserve"> Cấp 10 (89-102 km/h)  </w:t>
            </w:r>
          </w:p>
        </w:tc>
      </w:tr>
    </w:tbl>
    <w:p w:rsidR="00F142B7" w:rsidRPr="00862330" w:rsidRDefault="004130BB" w:rsidP="005043B1">
      <w:pPr>
        <w:pStyle w:val="ACAP2"/>
        <w:spacing w:before="100"/>
      </w:pPr>
      <w:bookmarkStart w:id="437" w:name="_Toc114754650"/>
      <w:bookmarkEnd w:id="415"/>
      <w:bookmarkEnd w:id="416"/>
      <w:bookmarkEnd w:id="417"/>
      <w:bookmarkEnd w:id="418"/>
      <w:bookmarkEnd w:id="419"/>
      <w:bookmarkEnd w:id="420"/>
      <w:bookmarkEnd w:id="421"/>
      <w:bookmarkEnd w:id="422"/>
      <w:r w:rsidRPr="00862330">
        <w:t xml:space="preserve">2.1.3. </w:t>
      </w:r>
      <w:r w:rsidR="006A67B2" w:rsidRPr="00862330">
        <w:t>Đặc</w:t>
      </w:r>
      <w:r w:rsidR="00F142B7" w:rsidRPr="00862330">
        <w:t xml:space="preserve"> điểm thủy, hải văn</w:t>
      </w:r>
      <w:bookmarkEnd w:id="410"/>
      <w:bookmarkEnd w:id="411"/>
      <w:bookmarkEnd w:id="437"/>
    </w:p>
    <w:p w:rsidR="00FB7D05" w:rsidRPr="00862330" w:rsidRDefault="00F142B7" w:rsidP="005043B1">
      <w:pPr>
        <w:pStyle w:val="ACAP2"/>
        <w:spacing w:before="100"/>
      </w:pPr>
      <w:bookmarkStart w:id="438" w:name="_Toc114754651"/>
      <w:r w:rsidRPr="00862330">
        <w:t>2.1.4. Điều kiện về kinh tế - xã hội</w:t>
      </w:r>
      <w:bookmarkEnd w:id="412"/>
      <w:bookmarkEnd w:id="413"/>
      <w:bookmarkEnd w:id="414"/>
      <w:r w:rsidRPr="00862330">
        <w:t>.</w:t>
      </w:r>
      <w:bookmarkEnd w:id="438"/>
    </w:p>
    <w:p w:rsidR="00F142B7" w:rsidRPr="00862330" w:rsidRDefault="00F142B7" w:rsidP="002F78C6">
      <w:pPr>
        <w:pStyle w:val="ACAP1"/>
        <w:spacing w:before="100"/>
        <w:rPr>
          <w:lang w:val="fi-FI"/>
        </w:rPr>
      </w:pPr>
      <w:bookmarkStart w:id="439" w:name="_Toc58422839"/>
      <w:bookmarkStart w:id="440" w:name="_Toc60692389"/>
      <w:bookmarkStart w:id="441" w:name="_Toc114754652"/>
      <w:r w:rsidRPr="00862330">
        <w:rPr>
          <w:lang w:val="vi-VN"/>
        </w:rPr>
        <w:t>2.2. Hiện trạng môi trường</w:t>
      </w:r>
      <w:r w:rsidRPr="00862330">
        <w:rPr>
          <w:lang w:val="pt-BR"/>
        </w:rPr>
        <w:t xml:space="preserve"> và tài nguyên sinh vật </w:t>
      </w:r>
      <w:r w:rsidRPr="00862330">
        <w:rPr>
          <w:lang w:val="fi-FI"/>
        </w:rPr>
        <w:t>khu vực dự án</w:t>
      </w:r>
      <w:bookmarkEnd w:id="439"/>
      <w:bookmarkEnd w:id="440"/>
      <w:bookmarkEnd w:id="441"/>
    </w:p>
    <w:p w:rsidR="002650FD" w:rsidRPr="00862330" w:rsidRDefault="002650FD" w:rsidP="002F78C6">
      <w:pPr>
        <w:pStyle w:val="ACAP2"/>
        <w:spacing w:before="100"/>
        <w:rPr>
          <w:lang w:val="fi-FI"/>
        </w:rPr>
      </w:pPr>
      <w:bookmarkStart w:id="442" w:name="_Toc114754653"/>
      <w:r w:rsidRPr="00862330">
        <w:rPr>
          <w:lang w:val="fi-FI"/>
        </w:rPr>
        <w:t>2.2.</w:t>
      </w:r>
      <w:r w:rsidR="00C368B7" w:rsidRPr="00862330">
        <w:rPr>
          <w:lang w:val="fi-FI"/>
        </w:rPr>
        <w:t>1</w:t>
      </w:r>
      <w:r w:rsidRPr="00862330">
        <w:rPr>
          <w:lang w:val="fi-FI"/>
        </w:rPr>
        <w:t>. Hiện trạng các thành phần môi trườ</w:t>
      </w:r>
      <w:r w:rsidR="00C41CFA" w:rsidRPr="00862330">
        <w:rPr>
          <w:lang w:val="fi-FI"/>
        </w:rPr>
        <w:t xml:space="preserve">ng </w:t>
      </w:r>
      <w:r w:rsidRPr="00862330">
        <w:rPr>
          <w:lang w:val="fi-FI"/>
        </w:rPr>
        <w:t>nước, không khí,...</w:t>
      </w:r>
      <w:bookmarkEnd w:id="442"/>
    </w:p>
    <w:p w:rsidR="002650FD" w:rsidRPr="00862330" w:rsidRDefault="002650FD" w:rsidP="00665B7D">
      <w:pPr>
        <w:rPr>
          <w:szCs w:val="28"/>
          <w:lang w:val="pt-BR"/>
        </w:rPr>
      </w:pPr>
      <w:r w:rsidRPr="00862330">
        <w:rPr>
          <w:szCs w:val="28"/>
          <w:lang w:val="vi-VN"/>
        </w:rPr>
        <w:t>Để đánh giá hiện trạng môi trường nền khu vực Dự án, đồng thời làm căn cứ đánh giá tác động do việc thực hiện Dự án đến môi trường, Chủ dự án đã phối hợp với Công ty TNHH TN&amp;MT Minh Hoàng</w:t>
      </w:r>
      <w:r w:rsidRPr="00862330">
        <w:rPr>
          <w:i/>
          <w:szCs w:val="28"/>
          <w:lang w:val="vi-VN"/>
        </w:rPr>
        <w:t xml:space="preserve"> </w:t>
      </w:r>
      <w:r w:rsidRPr="00862330">
        <w:rPr>
          <w:szCs w:val="28"/>
          <w:lang w:val="vi-VN"/>
        </w:rPr>
        <w:t xml:space="preserve">tiến hành đo một số chỉ tiêu chất lượng không khí và lấy mẫu nước tại một số vị trí tiêu biểu ở khu vực Dự án và các khu vực liên quan. </w:t>
      </w:r>
      <w:r w:rsidRPr="00862330">
        <w:rPr>
          <w:szCs w:val="28"/>
          <w:lang w:val="pt-BR"/>
        </w:rPr>
        <w:t>Việc đo đạc, lấy mẫu và phân tích dựa trên:</w:t>
      </w:r>
    </w:p>
    <w:p w:rsidR="002650FD" w:rsidRPr="00862330" w:rsidRDefault="002650FD" w:rsidP="00665B7D">
      <w:pPr>
        <w:rPr>
          <w:szCs w:val="28"/>
          <w:lang w:val="pt-BR"/>
        </w:rPr>
      </w:pPr>
      <w:r w:rsidRPr="00862330">
        <w:rPr>
          <w:szCs w:val="28"/>
          <w:lang w:val="pt-BR"/>
        </w:rPr>
        <w:t xml:space="preserve">(1) Nguyên tắc chọn địa điểm lấy mẫu: </w:t>
      </w:r>
    </w:p>
    <w:p w:rsidR="006F3603" w:rsidRPr="00862330" w:rsidRDefault="002650FD" w:rsidP="00665B7D">
      <w:pPr>
        <w:rPr>
          <w:szCs w:val="28"/>
          <w:lang w:val="pt-BR"/>
        </w:rPr>
      </w:pPr>
      <w:r w:rsidRPr="00862330">
        <w:rPr>
          <w:szCs w:val="28"/>
          <w:lang w:val="pt-BR"/>
        </w:rPr>
        <w:t>- Các điểm lựa chọn đại diện cho khu vực Dự án và khu vực lân cận có thể bị tác động bởi Dự án.</w:t>
      </w:r>
    </w:p>
    <w:p w:rsidR="002650FD" w:rsidRPr="00862330" w:rsidRDefault="002650FD" w:rsidP="00665B7D">
      <w:pPr>
        <w:rPr>
          <w:szCs w:val="28"/>
          <w:lang w:val="pt-BR"/>
        </w:rPr>
      </w:pPr>
      <w:r w:rsidRPr="00862330">
        <w:rPr>
          <w:szCs w:val="28"/>
          <w:lang w:val="pt-BR"/>
        </w:rPr>
        <w:t>- Đối với đo chất lượng không khí: Lựa chọn địa điểm đo tại khu vực Dự án được thiết kế cho các hoạt động có thể gây ra tác động ô nhiễm lớn cũng như các khu vực có thể bị ảnh hưởng lớn, sự lựa chọn đó hỗ trợ việc giám sát và đánh giá tác động (mức độ ô nhiễm khí) do các hoạt động của Dự án sau này.</w:t>
      </w:r>
    </w:p>
    <w:p w:rsidR="002650FD" w:rsidRPr="00862330" w:rsidRDefault="002650FD" w:rsidP="00665B7D">
      <w:pPr>
        <w:rPr>
          <w:szCs w:val="28"/>
          <w:lang w:val="pt-BR"/>
        </w:rPr>
      </w:pPr>
      <w:r w:rsidRPr="00862330">
        <w:rPr>
          <w:szCs w:val="28"/>
          <w:lang w:val="pt-BR"/>
        </w:rPr>
        <w:t xml:space="preserve"> (2) Các thiết bị đo, lấy mẫu và phân tích:</w:t>
      </w:r>
    </w:p>
    <w:p w:rsidR="002650FD" w:rsidRPr="00862330" w:rsidRDefault="002650FD" w:rsidP="00665B7D">
      <w:pPr>
        <w:rPr>
          <w:szCs w:val="28"/>
          <w:lang w:val="pt-BR"/>
        </w:rPr>
      </w:pPr>
      <w:r w:rsidRPr="00862330">
        <w:rPr>
          <w:szCs w:val="28"/>
          <w:lang w:val="pt-BR"/>
        </w:rPr>
        <w:t xml:space="preserve">- Máy đo độ ồn: </w:t>
      </w:r>
      <w:r w:rsidRPr="00862330">
        <w:rPr>
          <w:szCs w:val="28"/>
          <w:lang w:val="it-IT"/>
        </w:rPr>
        <w:t>Extech.</w:t>
      </w:r>
    </w:p>
    <w:p w:rsidR="002650FD" w:rsidRPr="00862330" w:rsidRDefault="002650FD" w:rsidP="00665B7D">
      <w:pPr>
        <w:rPr>
          <w:szCs w:val="28"/>
          <w:lang w:val="pt-BR"/>
        </w:rPr>
      </w:pPr>
      <w:r w:rsidRPr="00862330">
        <w:rPr>
          <w:szCs w:val="28"/>
          <w:lang w:val="pt-BR"/>
        </w:rPr>
        <w:t xml:space="preserve">- Máy lấy mẫu khí độc: </w:t>
      </w:r>
      <w:r w:rsidRPr="00862330">
        <w:rPr>
          <w:szCs w:val="28"/>
          <w:lang w:val="it-IT"/>
        </w:rPr>
        <w:t>Kimoto.</w:t>
      </w:r>
    </w:p>
    <w:p w:rsidR="002650FD" w:rsidRPr="00862330" w:rsidRDefault="002650FD" w:rsidP="00665B7D">
      <w:pPr>
        <w:rPr>
          <w:szCs w:val="28"/>
          <w:lang w:val="pt-BR"/>
        </w:rPr>
      </w:pPr>
      <w:r w:rsidRPr="00862330">
        <w:rPr>
          <w:szCs w:val="28"/>
          <w:lang w:val="pt-BR"/>
        </w:rPr>
        <w:t xml:space="preserve">- Máy lấy mẫu bụi: </w:t>
      </w:r>
      <w:r w:rsidRPr="00862330">
        <w:rPr>
          <w:szCs w:val="28"/>
          <w:lang w:val="it-IT"/>
        </w:rPr>
        <w:t>Kimoto</w:t>
      </w:r>
      <w:r w:rsidRPr="00862330">
        <w:rPr>
          <w:szCs w:val="28"/>
          <w:lang w:val="pt-BR"/>
        </w:rPr>
        <w:t>.</w:t>
      </w:r>
    </w:p>
    <w:p w:rsidR="002650FD" w:rsidRPr="00862330" w:rsidRDefault="002650FD" w:rsidP="00665B7D">
      <w:pPr>
        <w:rPr>
          <w:szCs w:val="28"/>
          <w:lang w:val="vi-VN"/>
        </w:rPr>
      </w:pPr>
      <w:r w:rsidRPr="00862330">
        <w:rPr>
          <w:szCs w:val="28"/>
          <w:lang w:val="pt-BR"/>
        </w:rPr>
        <w:t>Trên nguyên tắc lựa chọn vị trí và sử dụng thiết bị như trên, kết quả đo đạc, phân tích và các đánh giá về môi trường nền được thể hiện:</w:t>
      </w:r>
    </w:p>
    <w:p w:rsidR="002650FD" w:rsidRPr="00862330" w:rsidRDefault="002650FD" w:rsidP="00665B7D">
      <w:pPr>
        <w:pStyle w:val="ACAP3"/>
        <w:rPr>
          <w:lang w:val="fi-FI"/>
        </w:rPr>
      </w:pPr>
      <w:bookmarkStart w:id="443" w:name="_Toc387778675"/>
      <w:bookmarkStart w:id="444" w:name="_Toc397777953"/>
      <w:bookmarkStart w:id="445" w:name="_Toc398248036"/>
      <w:bookmarkStart w:id="446" w:name="_Toc398625975"/>
      <w:bookmarkStart w:id="447" w:name="_Toc398943594"/>
      <w:bookmarkStart w:id="448" w:name="_Toc398944053"/>
      <w:bookmarkStart w:id="449" w:name="_Toc398944274"/>
      <w:bookmarkStart w:id="450" w:name="_Toc399315902"/>
      <w:bookmarkStart w:id="451" w:name="_Toc47377689"/>
      <w:bookmarkStart w:id="452" w:name="_Toc51851183"/>
      <w:bookmarkStart w:id="453" w:name="_Toc51964171"/>
      <w:bookmarkStart w:id="454" w:name="_Toc58422842"/>
      <w:bookmarkStart w:id="455" w:name="_Toc60692393"/>
      <w:bookmarkStart w:id="456" w:name="_Toc114754654"/>
      <w:r w:rsidRPr="00862330">
        <w:t>2.2.2.1. Chất lượng môi trường không khí</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rsidR="002650FD" w:rsidRPr="00862330" w:rsidRDefault="00A921A3" w:rsidP="00665B7D">
      <w:pPr>
        <w:rPr>
          <w:szCs w:val="28"/>
          <w:lang w:val="pt-BR"/>
        </w:rPr>
      </w:pPr>
      <w:r w:rsidRPr="00862330">
        <w:rPr>
          <w:szCs w:val="28"/>
          <w:lang w:val="pt-BR"/>
        </w:rPr>
        <w:t>Kết quả đo một số chỉ tiêu chất lượng môi trường không khí tại khu vực dự kiến triển khai Dự án được trình bày trong Bảng sau:</w:t>
      </w:r>
    </w:p>
    <w:p w:rsidR="00C42A43" w:rsidRPr="00862330" w:rsidRDefault="00C42A43" w:rsidP="00665B7D">
      <w:pPr>
        <w:pStyle w:val="ACAP4"/>
        <w:rPr>
          <w:szCs w:val="28"/>
          <w:lang w:val="vi-VN"/>
        </w:rPr>
      </w:pPr>
      <w:r w:rsidRPr="00862330">
        <w:rPr>
          <w:szCs w:val="28"/>
          <w:lang w:val="vi-VN"/>
        </w:rPr>
        <w:lastRenderedPageBreak/>
        <w:t xml:space="preserve">- </w:t>
      </w:r>
      <w:r w:rsidR="00291FA9" w:rsidRPr="00862330">
        <w:rPr>
          <w:szCs w:val="28"/>
        </w:rPr>
        <w:t>Ngày đo</w:t>
      </w:r>
      <w:r w:rsidRPr="00862330">
        <w:rPr>
          <w:szCs w:val="28"/>
          <w:lang w:val="vi-VN"/>
        </w:rPr>
        <w:t xml:space="preserve">: </w:t>
      </w:r>
      <w:r w:rsidR="00604DC4" w:rsidRPr="00862330">
        <w:rPr>
          <w:szCs w:val="28"/>
        </w:rPr>
        <w:t>1</w:t>
      </w:r>
      <w:r w:rsidR="00291FA9" w:rsidRPr="00862330">
        <w:rPr>
          <w:szCs w:val="28"/>
        </w:rPr>
        <w:t>4</w:t>
      </w:r>
      <w:r w:rsidR="00EE1E58" w:rsidRPr="00862330">
        <w:rPr>
          <w:szCs w:val="28"/>
        </w:rPr>
        <w:t>/</w:t>
      </w:r>
      <w:r w:rsidR="00FC6347" w:rsidRPr="00862330">
        <w:rPr>
          <w:szCs w:val="28"/>
        </w:rPr>
        <w:t>9</w:t>
      </w:r>
      <w:r w:rsidR="00EE1E58" w:rsidRPr="00862330">
        <w:rPr>
          <w:szCs w:val="28"/>
        </w:rPr>
        <w:t>/2022</w:t>
      </w:r>
      <w:r w:rsidRPr="00862330">
        <w:rPr>
          <w:szCs w:val="28"/>
          <w:lang w:val="vi-VN"/>
        </w:rPr>
        <w:t>.</w:t>
      </w:r>
    </w:p>
    <w:p w:rsidR="00C42A43" w:rsidRPr="00862330" w:rsidRDefault="00C42A43" w:rsidP="00665B7D">
      <w:pPr>
        <w:pStyle w:val="ABang"/>
        <w:spacing w:before="120" w:line="240" w:lineRule="auto"/>
        <w:rPr>
          <w:color w:val="auto"/>
        </w:rPr>
      </w:pPr>
      <w:bookmarkStart w:id="457" w:name="_Toc67043946"/>
      <w:bookmarkStart w:id="458" w:name="_Toc114754776"/>
      <w:r w:rsidRPr="00862330">
        <w:rPr>
          <w:color w:val="auto"/>
        </w:rPr>
        <w:t>Bảng 2.</w:t>
      </w:r>
      <w:r w:rsidR="0043087E" w:rsidRPr="00862330">
        <w:rPr>
          <w:color w:val="auto"/>
        </w:rPr>
        <w:t>8</w:t>
      </w:r>
      <w:r w:rsidRPr="00862330">
        <w:rPr>
          <w:color w:val="auto"/>
        </w:rPr>
        <w:t>. Chất lượng môi trường không khí</w:t>
      </w:r>
      <w:bookmarkEnd w:id="457"/>
      <w:bookmarkEnd w:id="458"/>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5"/>
        <w:gridCol w:w="1454"/>
        <w:gridCol w:w="709"/>
        <w:gridCol w:w="708"/>
        <w:gridCol w:w="709"/>
        <w:gridCol w:w="708"/>
        <w:gridCol w:w="710"/>
        <w:gridCol w:w="709"/>
        <w:gridCol w:w="3261"/>
      </w:tblGrid>
      <w:tr w:rsidR="00862330" w:rsidRPr="00862330" w:rsidTr="00FC6347">
        <w:trPr>
          <w:trHeight w:val="821"/>
          <w:tblHeader/>
        </w:trPr>
        <w:tc>
          <w:tcPr>
            <w:tcW w:w="535" w:type="dxa"/>
            <w:vMerge w:val="restart"/>
            <w:tcBorders>
              <w:top w:val="single" w:sz="4" w:space="0" w:color="auto"/>
              <w:left w:val="single" w:sz="4" w:space="0" w:color="auto"/>
              <w:bottom w:val="single" w:sz="4" w:space="0" w:color="auto"/>
              <w:right w:val="single" w:sz="4" w:space="0" w:color="auto"/>
            </w:tcBorders>
            <w:vAlign w:val="center"/>
          </w:tcPr>
          <w:p w:rsidR="00114D2C" w:rsidRPr="00862330" w:rsidRDefault="00114D2C" w:rsidP="00E4085E">
            <w:pPr>
              <w:spacing w:before="0"/>
              <w:ind w:left="720" w:hanging="720"/>
              <w:jc w:val="center"/>
              <w:rPr>
                <w:b/>
                <w:szCs w:val="28"/>
              </w:rPr>
            </w:pPr>
            <w:r w:rsidRPr="00862330">
              <w:rPr>
                <w:b/>
                <w:szCs w:val="28"/>
              </w:rPr>
              <w:t>TT</w:t>
            </w:r>
          </w:p>
        </w:tc>
        <w:tc>
          <w:tcPr>
            <w:tcW w:w="1454" w:type="dxa"/>
            <w:vMerge w:val="restart"/>
            <w:tcBorders>
              <w:top w:val="single" w:sz="4" w:space="0" w:color="auto"/>
              <w:left w:val="single" w:sz="4" w:space="0" w:color="auto"/>
              <w:bottom w:val="single" w:sz="4" w:space="0" w:color="auto"/>
              <w:right w:val="single" w:sz="4" w:space="0" w:color="auto"/>
            </w:tcBorders>
            <w:vAlign w:val="center"/>
          </w:tcPr>
          <w:p w:rsidR="00114D2C" w:rsidRPr="00862330" w:rsidRDefault="00114D2C" w:rsidP="00E4085E">
            <w:pPr>
              <w:spacing w:before="0"/>
              <w:ind w:left="30" w:hanging="30"/>
              <w:jc w:val="center"/>
              <w:rPr>
                <w:b/>
                <w:szCs w:val="28"/>
              </w:rPr>
            </w:pPr>
            <w:r w:rsidRPr="00862330">
              <w:rPr>
                <w:b/>
                <w:szCs w:val="28"/>
              </w:rPr>
              <w:t>Chỉ tiêu đo</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14D2C" w:rsidRPr="00862330" w:rsidRDefault="00114D2C" w:rsidP="00E4085E">
            <w:pPr>
              <w:spacing w:before="0"/>
              <w:ind w:left="720" w:hanging="720"/>
              <w:jc w:val="center"/>
              <w:rPr>
                <w:b/>
                <w:szCs w:val="28"/>
              </w:rPr>
            </w:pPr>
            <w:r w:rsidRPr="00862330">
              <w:rPr>
                <w:b/>
                <w:szCs w:val="28"/>
              </w:rPr>
              <w:t>ĐVT</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114D2C" w:rsidRPr="00862330" w:rsidRDefault="00114D2C" w:rsidP="00D714B8">
            <w:pPr>
              <w:tabs>
                <w:tab w:val="center" w:pos="4320"/>
                <w:tab w:val="right" w:pos="8640"/>
              </w:tabs>
              <w:spacing w:before="0"/>
              <w:ind w:hanging="28"/>
              <w:jc w:val="center"/>
              <w:rPr>
                <w:b/>
                <w:szCs w:val="28"/>
                <w:lang w:val="nb-NO"/>
              </w:rPr>
            </w:pPr>
            <w:r w:rsidRPr="00862330">
              <w:rPr>
                <w:b/>
                <w:szCs w:val="28"/>
              </w:rPr>
              <w:t>Kết quả</w:t>
            </w:r>
          </w:p>
        </w:tc>
        <w:tc>
          <w:tcPr>
            <w:tcW w:w="3261" w:type="dxa"/>
            <w:tcBorders>
              <w:top w:val="single" w:sz="4" w:space="0" w:color="auto"/>
              <w:left w:val="single" w:sz="4" w:space="0" w:color="auto"/>
              <w:bottom w:val="single" w:sz="4" w:space="0" w:color="auto"/>
              <w:right w:val="single" w:sz="4" w:space="0" w:color="auto"/>
            </w:tcBorders>
            <w:vAlign w:val="center"/>
          </w:tcPr>
          <w:p w:rsidR="00114D2C" w:rsidRPr="00862330" w:rsidRDefault="00114D2C" w:rsidP="00E4085E">
            <w:pPr>
              <w:tabs>
                <w:tab w:val="center" w:pos="4320"/>
                <w:tab w:val="right" w:pos="8640"/>
              </w:tabs>
              <w:spacing w:before="0"/>
              <w:ind w:hanging="28"/>
              <w:jc w:val="center"/>
              <w:rPr>
                <w:b/>
                <w:szCs w:val="28"/>
              </w:rPr>
            </w:pPr>
            <w:r w:rsidRPr="00862330">
              <w:rPr>
                <w:b/>
                <w:szCs w:val="28"/>
                <w:lang w:val="nb-NO"/>
              </w:rPr>
              <w:t>QCVN 05:2013/BTNMT</w:t>
            </w:r>
          </w:p>
          <w:p w:rsidR="00114D2C" w:rsidRPr="00862330" w:rsidRDefault="00114D2C" w:rsidP="00E4085E">
            <w:pPr>
              <w:spacing w:before="0"/>
              <w:ind w:hanging="28"/>
              <w:jc w:val="center"/>
              <w:rPr>
                <w:b/>
                <w:szCs w:val="28"/>
              </w:rPr>
            </w:pPr>
            <w:r w:rsidRPr="00862330">
              <w:rPr>
                <w:b/>
                <w:szCs w:val="28"/>
              </w:rPr>
              <w:t>(TB giờ)</w:t>
            </w:r>
          </w:p>
        </w:tc>
      </w:tr>
      <w:tr w:rsidR="00862330" w:rsidRPr="00862330" w:rsidTr="00FC6347">
        <w:trPr>
          <w:trHeight w:val="144"/>
          <w:tblHeader/>
        </w:trPr>
        <w:tc>
          <w:tcPr>
            <w:tcW w:w="535" w:type="dxa"/>
            <w:vMerge/>
            <w:tcBorders>
              <w:top w:val="single" w:sz="4" w:space="0" w:color="auto"/>
              <w:left w:val="single" w:sz="4" w:space="0" w:color="auto"/>
              <w:bottom w:val="single" w:sz="4" w:space="0" w:color="auto"/>
              <w:right w:val="single" w:sz="4" w:space="0" w:color="auto"/>
            </w:tcBorders>
            <w:vAlign w:val="center"/>
          </w:tcPr>
          <w:p w:rsidR="00FC6347" w:rsidRPr="00862330" w:rsidRDefault="00FC6347" w:rsidP="00E4085E">
            <w:pPr>
              <w:spacing w:before="0"/>
              <w:ind w:left="720" w:hanging="720"/>
              <w:rPr>
                <w:b/>
                <w:szCs w:val="28"/>
              </w:rPr>
            </w:pPr>
          </w:p>
        </w:tc>
        <w:tc>
          <w:tcPr>
            <w:tcW w:w="1454" w:type="dxa"/>
            <w:vMerge/>
            <w:tcBorders>
              <w:top w:val="single" w:sz="4" w:space="0" w:color="auto"/>
              <w:left w:val="single" w:sz="4" w:space="0" w:color="auto"/>
              <w:bottom w:val="single" w:sz="4" w:space="0" w:color="auto"/>
              <w:right w:val="single" w:sz="4" w:space="0" w:color="auto"/>
            </w:tcBorders>
            <w:vAlign w:val="center"/>
          </w:tcPr>
          <w:p w:rsidR="00FC6347" w:rsidRPr="00862330" w:rsidRDefault="00FC6347" w:rsidP="00E4085E">
            <w:pPr>
              <w:spacing w:before="0"/>
              <w:ind w:left="720" w:hanging="720"/>
              <w:rPr>
                <w:b/>
                <w:szCs w:val="2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C6347" w:rsidRPr="00862330" w:rsidRDefault="00FC6347" w:rsidP="00E4085E">
            <w:pPr>
              <w:spacing w:before="0"/>
              <w:ind w:left="720" w:hanging="720"/>
              <w:rPr>
                <w:b/>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E4085E">
            <w:pPr>
              <w:tabs>
                <w:tab w:val="right" w:pos="8640"/>
              </w:tabs>
              <w:spacing w:before="0"/>
              <w:ind w:left="720" w:hanging="720"/>
              <w:jc w:val="center"/>
              <w:rPr>
                <w:b/>
                <w:szCs w:val="28"/>
                <w:vertAlign w:val="subscript"/>
                <w:lang w:val="nl-NL"/>
              </w:rPr>
            </w:pPr>
            <w:r w:rsidRPr="00862330">
              <w:rPr>
                <w:b/>
                <w:szCs w:val="28"/>
                <w:lang w:val="nl-NL"/>
              </w:rPr>
              <w:t>K</w:t>
            </w:r>
            <w:r w:rsidRPr="00862330">
              <w:rPr>
                <w:b/>
                <w:szCs w:val="28"/>
                <w:vertAlign w:val="subscript"/>
                <w:lang w:val="nl-NL"/>
              </w:rPr>
              <w:t>1</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E4085E">
            <w:pPr>
              <w:tabs>
                <w:tab w:val="right" w:pos="8640"/>
              </w:tabs>
              <w:spacing w:before="0"/>
              <w:ind w:left="720" w:hanging="720"/>
              <w:jc w:val="center"/>
              <w:rPr>
                <w:b/>
                <w:szCs w:val="28"/>
                <w:vertAlign w:val="subscript"/>
                <w:lang w:val="nl-NL"/>
              </w:rPr>
            </w:pPr>
            <w:r w:rsidRPr="00862330">
              <w:rPr>
                <w:b/>
                <w:szCs w:val="28"/>
                <w:lang w:val="nl-NL"/>
              </w:rPr>
              <w:t>K</w:t>
            </w:r>
            <w:r w:rsidRPr="00862330">
              <w:rPr>
                <w:b/>
                <w:szCs w:val="28"/>
                <w:vertAlign w:val="subscript"/>
                <w:lang w:val="nl-NL"/>
              </w:rPr>
              <w:t>2</w:t>
            </w:r>
          </w:p>
        </w:tc>
        <w:tc>
          <w:tcPr>
            <w:tcW w:w="708"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E4085E">
            <w:pPr>
              <w:tabs>
                <w:tab w:val="right" w:pos="8640"/>
              </w:tabs>
              <w:spacing w:before="0"/>
              <w:ind w:left="720" w:hanging="720"/>
              <w:jc w:val="center"/>
              <w:rPr>
                <w:b/>
                <w:szCs w:val="28"/>
                <w:lang w:val="nl-NL"/>
              </w:rPr>
            </w:pPr>
            <w:r w:rsidRPr="00862330">
              <w:rPr>
                <w:b/>
                <w:szCs w:val="28"/>
                <w:lang w:val="nl-NL"/>
              </w:rPr>
              <w:t>K</w:t>
            </w:r>
            <w:r w:rsidRPr="00862330">
              <w:rPr>
                <w:b/>
                <w:szCs w:val="28"/>
                <w:vertAlign w:val="subscript"/>
                <w:lang w:val="nl-NL"/>
              </w:rPr>
              <w:t>3</w:t>
            </w:r>
          </w:p>
        </w:tc>
        <w:tc>
          <w:tcPr>
            <w:tcW w:w="710"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E4085E">
            <w:pPr>
              <w:tabs>
                <w:tab w:val="right" w:pos="8640"/>
              </w:tabs>
              <w:spacing w:before="0"/>
              <w:ind w:left="720" w:hanging="720"/>
              <w:jc w:val="center"/>
              <w:rPr>
                <w:b/>
                <w:szCs w:val="28"/>
                <w:vertAlign w:val="subscript"/>
                <w:lang w:val="nl-NL"/>
              </w:rPr>
            </w:pPr>
            <w:r w:rsidRPr="00862330">
              <w:rPr>
                <w:b/>
                <w:szCs w:val="28"/>
                <w:lang w:val="nl-NL"/>
              </w:rPr>
              <w:t>K</w:t>
            </w:r>
            <w:r w:rsidRPr="00862330">
              <w:rPr>
                <w:b/>
                <w:szCs w:val="28"/>
                <w:vertAlign w:val="subscript"/>
                <w:lang w:val="nl-NL"/>
              </w:rPr>
              <w:t>4</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E4085E">
            <w:pPr>
              <w:tabs>
                <w:tab w:val="right" w:pos="8640"/>
              </w:tabs>
              <w:spacing w:before="0"/>
              <w:ind w:left="720" w:hanging="720"/>
              <w:jc w:val="center"/>
              <w:rPr>
                <w:b/>
                <w:szCs w:val="28"/>
                <w:lang w:val="nl-NL"/>
              </w:rPr>
            </w:pPr>
            <w:r w:rsidRPr="00862330">
              <w:rPr>
                <w:b/>
                <w:szCs w:val="28"/>
                <w:lang w:val="nl-NL"/>
              </w:rPr>
              <w:t>K</w:t>
            </w:r>
            <w:r w:rsidRPr="00862330">
              <w:rPr>
                <w:b/>
                <w:szCs w:val="28"/>
                <w:vertAlign w:val="subscript"/>
                <w:lang w:val="nl-NL"/>
              </w:rPr>
              <w:t>5</w:t>
            </w:r>
          </w:p>
        </w:tc>
        <w:tc>
          <w:tcPr>
            <w:tcW w:w="3261" w:type="dxa"/>
            <w:tcBorders>
              <w:top w:val="single" w:sz="4" w:space="0" w:color="auto"/>
              <w:left w:val="single" w:sz="4" w:space="0" w:color="auto"/>
              <w:bottom w:val="single" w:sz="4" w:space="0" w:color="auto"/>
              <w:right w:val="single" w:sz="4" w:space="0" w:color="auto"/>
            </w:tcBorders>
          </w:tcPr>
          <w:p w:rsidR="00FC6347" w:rsidRPr="00862330" w:rsidRDefault="00FC6347" w:rsidP="00E4085E">
            <w:pPr>
              <w:spacing w:before="0"/>
              <w:ind w:firstLine="0"/>
              <w:jc w:val="center"/>
              <w:rPr>
                <w:b/>
                <w:szCs w:val="28"/>
              </w:rPr>
            </w:pPr>
          </w:p>
        </w:tc>
      </w:tr>
      <w:tr w:rsidR="00862330" w:rsidRPr="00862330" w:rsidTr="00FC6347">
        <w:trPr>
          <w:trHeight w:val="109"/>
        </w:trPr>
        <w:tc>
          <w:tcPr>
            <w:tcW w:w="535"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8"/>
                <w:szCs w:val="28"/>
              </w:rPr>
            </w:pPr>
            <w:r w:rsidRPr="00862330">
              <w:rPr>
                <w:sz w:val="28"/>
                <w:szCs w:val="28"/>
              </w:rPr>
              <w:t>1</w:t>
            </w:r>
          </w:p>
        </w:tc>
        <w:tc>
          <w:tcPr>
            <w:tcW w:w="1454"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pPr>
            <w:r w:rsidRPr="00862330">
              <w:t>Nhiệt độ</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rPr>
                <w:i/>
                <w:spacing w:val="-5"/>
              </w:rPr>
            </w:pPr>
            <w:r w:rsidRPr="00862330">
              <w:rPr>
                <w:i/>
                <w:spacing w:val="-5"/>
              </w:rPr>
              <w:t>°C</w:t>
            </w:r>
          </w:p>
        </w:tc>
        <w:tc>
          <w:tcPr>
            <w:tcW w:w="708"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27,3</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27,2</w:t>
            </w:r>
          </w:p>
        </w:tc>
        <w:tc>
          <w:tcPr>
            <w:tcW w:w="708"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27,6</w:t>
            </w:r>
          </w:p>
        </w:tc>
        <w:tc>
          <w:tcPr>
            <w:tcW w:w="710"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27,4</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28,2</w:t>
            </w:r>
          </w:p>
        </w:tc>
        <w:tc>
          <w:tcPr>
            <w:tcW w:w="3261"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pPr>
            <w:r w:rsidRPr="00862330">
              <w:t>-</w:t>
            </w:r>
          </w:p>
        </w:tc>
      </w:tr>
      <w:tr w:rsidR="00862330" w:rsidRPr="00862330" w:rsidTr="00FC6347">
        <w:trPr>
          <w:trHeight w:val="109"/>
        </w:trPr>
        <w:tc>
          <w:tcPr>
            <w:tcW w:w="535"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8"/>
                <w:szCs w:val="28"/>
              </w:rPr>
            </w:pPr>
            <w:r w:rsidRPr="00862330">
              <w:rPr>
                <w:sz w:val="28"/>
                <w:szCs w:val="28"/>
              </w:rPr>
              <w:t>2</w:t>
            </w:r>
          </w:p>
        </w:tc>
        <w:tc>
          <w:tcPr>
            <w:tcW w:w="1454"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pPr>
            <w:r w:rsidRPr="00862330">
              <w:t>Bụi lơ lững</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rPr>
                <w:i/>
                <w:spacing w:val="-5"/>
              </w:rPr>
            </w:pPr>
            <w:r w:rsidRPr="00862330">
              <w:rPr>
                <w:i/>
                <w:spacing w:val="-5"/>
              </w:rPr>
              <w:t>mg/m</w:t>
            </w:r>
            <w:r w:rsidRPr="00862330">
              <w:rPr>
                <w:i/>
                <w:spacing w:val="-5"/>
                <w:vertAlign w:val="superscript"/>
              </w:rPr>
              <w:t>3</w:t>
            </w:r>
          </w:p>
        </w:tc>
        <w:tc>
          <w:tcPr>
            <w:tcW w:w="708"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82</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83</w:t>
            </w:r>
          </w:p>
        </w:tc>
        <w:tc>
          <w:tcPr>
            <w:tcW w:w="708"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79</w:t>
            </w:r>
          </w:p>
        </w:tc>
        <w:tc>
          <w:tcPr>
            <w:tcW w:w="710"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81</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76</w:t>
            </w:r>
          </w:p>
        </w:tc>
        <w:tc>
          <w:tcPr>
            <w:tcW w:w="3261"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rPr>
                <w:b/>
              </w:rPr>
            </w:pPr>
            <w:r w:rsidRPr="00862330">
              <w:rPr>
                <w:b/>
              </w:rPr>
              <w:t>0,3</w:t>
            </w:r>
          </w:p>
        </w:tc>
      </w:tr>
      <w:tr w:rsidR="00862330" w:rsidRPr="00862330" w:rsidTr="00FC6347">
        <w:trPr>
          <w:trHeight w:val="109"/>
        </w:trPr>
        <w:tc>
          <w:tcPr>
            <w:tcW w:w="535"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8"/>
                <w:szCs w:val="28"/>
              </w:rPr>
            </w:pPr>
            <w:r w:rsidRPr="00862330">
              <w:rPr>
                <w:sz w:val="28"/>
                <w:szCs w:val="28"/>
              </w:rPr>
              <w:t>3</w:t>
            </w:r>
          </w:p>
        </w:tc>
        <w:tc>
          <w:tcPr>
            <w:tcW w:w="1454"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rPr>
                <w:vertAlign w:val="superscript"/>
              </w:rPr>
            </w:pPr>
            <w:r w:rsidRPr="00862330">
              <w:t>CO</w:t>
            </w:r>
            <w:r w:rsidRPr="00862330">
              <w:rPr>
                <w:vertAlign w:val="superscript"/>
              </w:rPr>
              <w:t>(*)</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rPr>
                <w:i/>
              </w:rPr>
            </w:pPr>
            <w:r w:rsidRPr="00862330">
              <w:rPr>
                <w:i/>
                <w:spacing w:val="-5"/>
              </w:rPr>
              <w:t>mg/m</w:t>
            </w:r>
            <w:r w:rsidRPr="00862330">
              <w:rPr>
                <w:i/>
                <w:spacing w:val="-5"/>
                <w:vertAlign w:val="superscript"/>
              </w:rPr>
              <w:t>3</w:t>
            </w:r>
          </w:p>
        </w:tc>
        <w:tc>
          <w:tcPr>
            <w:tcW w:w="708"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2,1</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1,9</w:t>
            </w:r>
          </w:p>
        </w:tc>
        <w:tc>
          <w:tcPr>
            <w:tcW w:w="708"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1,8</w:t>
            </w:r>
          </w:p>
        </w:tc>
        <w:tc>
          <w:tcPr>
            <w:tcW w:w="710"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2,2</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1,8</w:t>
            </w:r>
          </w:p>
        </w:tc>
        <w:tc>
          <w:tcPr>
            <w:tcW w:w="3261"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rPr>
                <w:b/>
              </w:rPr>
            </w:pPr>
            <w:r w:rsidRPr="00862330">
              <w:rPr>
                <w:b/>
              </w:rPr>
              <w:t>30</w:t>
            </w:r>
          </w:p>
        </w:tc>
      </w:tr>
      <w:tr w:rsidR="00862330" w:rsidRPr="00862330" w:rsidTr="00FC6347">
        <w:trPr>
          <w:trHeight w:val="109"/>
        </w:trPr>
        <w:tc>
          <w:tcPr>
            <w:tcW w:w="535"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8"/>
                <w:szCs w:val="28"/>
              </w:rPr>
            </w:pPr>
            <w:r w:rsidRPr="00862330">
              <w:rPr>
                <w:sz w:val="28"/>
                <w:szCs w:val="28"/>
              </w:rPr>
              <w:t>4</w:t>
            </w:r>
          </w:p>
        </w:tc>
        <w:tc>
          <w:tcPr>
            <w:tcW w:w="1454"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rPr>
                <w:vertAlign w:val="superscript"/>
              </w:rPr>
            </w:pPr>
            <w:r w:rsidRPr="00862330">
              <w:t>SO</w:t>
            </w:r>
            <w:r w:rsidRPr="00862330">
              <w:rPr>
                <w:vertAlign w:val="subscript"/>
              </w:rPr>
              <w:t>2</w:t>
            </w:r>
            <w:r w:rsidRPr="00862330">
              <w:rPr>
                <w:vertAlign w:val="superscript"/>
              </w:rPr>
              <w:t>(*)</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rPr>
                <w:i/>
                <w:spacing w:val="-5"/>
              </w:rPr>
            </w:pPr>
            <w:r w:rsidRPr="00862330">
              <w:rPr>
                <w:i/>
                <w:spacing w:val="-5"/>
              </w:rPr>
              <w:t>mg/m</w:t>
            </w:r>
            <w:r w:rsidRPr="00862330">
              <w:rPr>
                <w:i/>
                <w:spacing w:val="-5"/>
                <w:vertAlign w:val="superscript"/>
              </w:rPr>
              <w:t>3</w:t>
            </w:r>
          </w:p>
        </w:tc>
        <w:tc>
          <w:tcPr>
            <w:tcW w:w="708"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910</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870</w:t>
            </w:r>
          </w:p>
        </w:tc>
        <w:tc>
          <w:tcPr>
            <w:tcW w:w="708"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885</w:t>
            </w:r>
          </w:p>
        </w:tc>
        <w:tc>
          <w:tcPr>
            <w:tcW w:w="710"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892</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905</w:t>
            </w:r>
          </w:p>
        </w:tc>
        <w:tc>
          <w:tcPr>
            <w:tcW w:w="3261"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rPr>
                <w:b/>
              </w:rPr>
            </w:pPr>
            <w:r w:rsidRPr="00862330">
              <w:rPr>
                <w:b/>
              </w:rPr>
              <w:t>0,35</w:t>
            </w:r>
          </w:p>
        </w:tc>
      </w:tr>
      <w:tr w:rsidR="00862330" w:rsidRPr="00862330" w:rsidTr="00FC6347">
        <w:trPr>
          <w:trHeight w:val="109"/>
        </w:trPr>
        <w:tc>
          <w:tcPr>
            <w:tcW w:w="535"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8"/>
                <w:szCs w:val="28"/>
              </w:rPr>
            </w:pPr>
            <w:r w:rsidRPr="00862330">
              <w:rPr>
                <w:sz w:val="28"/>
                <w:szCs w:val="28"/>
              </w:rPr>
              <w:t>5</w:t>
            </w:r>
          </w:p>
        </w:tc>
        <w:tc>
          <w:tcPr>
            <w:tcW w:w="1454"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pPr>
            <w:r w:rsidRPr="00862330">
              <w:t>NO</w:t>
            </w:r>
            <w:r w:rsidRPr="00862330">
              <w:rPr>
                <w:vertAlign w:val="subscript"/>
              </w:rPr>
              <w:t>2</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rPr>
                <w:i/>
              </w:rPr>
            </w:pPr>
            <w:r w:rsidRPr="00862330">
              <w:rPr>
                <w:i/>
                <w:spacing w:val="-5"/>
              </w:rPr>
              <w:t>mg/m</w:t>
            </w:r>
            <w:r w:rsidRPr="00862330">
              <w:rPr>
                <w:i/>
                <w:spacing w:val="-5"/>
                <w:vertAlign w:val="superscript"/>
              </w:rPr>
              <w:t>3</w:t>
            </w:r>
          </w:p>
        </w:tc>
        <w:tc>
          <w:tcPr>
            <w:tcW w:w="708"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0,103</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0,129</w:t>
            </w:r>
          </w:p>
        </w:tc>
        <w:tc>
          <w:tcPr>
            <w:tcW w:w="708"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0,117</w:t>
            </w:r>
          </w:p>
        </w:tc>
        <w:tc>
          <w:tcPr>
            <w:tcW w:w="710"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0,107</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0,128</w:t>
            </w:r>
          </w:p>
        </w:tc>
        <w:tc>
          <w:tcPr>
            <w:tcW w:w="3261"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rPr>
                <w:b/>
              </w:rPr>
            </w:pPr>
            <w:r w:rsidRPr="00862330">
              <w:rPr>
                <w:b/>
              </w:rPr>
              <w:t>0,2</w:t>
            </w:r>
          </w:p>
        </w:tc>
      </w:tr>
      <w:tr w:rsidR="00862330" w:rsidRPr="00862330" w:rsidTr="00FC6347">
        <w:trPr>
          <w:trHeight w:val="109"/>
        </w:trPr>
        <w:tc>
          <w:tcPr>
            <w:tcW w:w="535"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8"/>
                <w:szCs w:val="28"/>
              </w:rPr>
            </w:pPr>
            <w:r w:rsidRPr="00862330">
              <w:rPr>
                <w:sz w:val="28"/>
                <w:szCs w:val="28"/>
              </w:rPr>
              <w:t>6</w:t>
            </w:r>
          </w:p>
        </w:tc>
        <w:tc>
          <w:tcPr>
            <w:tcW w:w="1454"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pPr>
            <w:r w:rsidRPr="00862330">
              <w:t>Tiếng ồn</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FC6347">
            <w:pPr>
              <w:pStyle w:val="12NDKHUNG"/>
              <w:rPr>
                <w:i/>
                <w:spacing w:val="-5"/>
              </w:rPr>
            </w:pPr>
          </w:p>
        </w:tc>
        <w:tc>
          <w:tcPr>
            <w:tcW w:w="708"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61,9</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62,5</w:t>
            </w:r>
          </w:p>
        </w:tc>
        <w:tc>
          <w:tcPr>
            <w:tcW w:w="708"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62,3</w:t>
            </w:r>
          </w:p>
        </w:tc>
        <w:tc>
          <w:tcPr>
            <w:tcW w:w="710"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63,1</w:t>
            </w:r>
          </w:p>
        </w:tc>
        <w:tc>
          <w:tcPr>
            <w:tcW w:w="709" w:type="dxa"/>
            <w:tcBorders>
              <w:top w:val="single" w:sz="4" w:space="0" w:color="auto"/>
              <w:left w:val="single" w:sz="4" w:space="0" w:color="auto"/>
              <w:bottom w:val="single" w:sz="4" w:space="0" w:color="auto"/>
              <w:right w:val="single" w:sz="4" w:space="0" w:color="auto"/>
            </w:tcBorders>
            <w:vAlign w:val="center"/>
          </w:tcPr>
          <w:p w:rsidR="00FC6347" w:rsidRPr="00862330" w:rsidRDefault="00FC6347" w:rsidP="00604DC4">
            <w:pPr>
              <w:pStyle w:val="12NDKHUNG"/>
              <w:rPr>
                <w:sz w:val="24"/>
                <w:szCs w:val="24"/>
              </w:rPr>
            </w:pPr>
            <w:r w:rsidRPr="00862330">
              <w:rPr>
                <w:sz w:val="24"/>
                <w:szCs w:val="24"/>
              </w:rPr>
              <w:t>64,1</w:t>
            </w:r>
          </w:p>
        </w:tc>
        <w:tc>
          <w:tcPr>
            <w:tcW w:w="3261" w:type="dxa"/>
            <w:tcBorders>
              <w:top w:val="single" w:sz="4" w:space="0" w:color="auto"/>
              <w:left w:val="single" w:sz="4" w:space="0" w:color="auto"/>
              <w:bottom w:val="single" w:sz="4" w:space="0" w:color="auto"/>
              <w:right w:val="single" w:sz="4" w:space="0" w:color="auto"/>
            </w:tcBorders>
            <w:vAlign w:val="center"/>
          </w:tcPr>
          <w:p w:rsidR="00FC6347" w:rsidRPr="00862330" w:rsidRDefault="00100E42" w:rsidP="00FC6347">
            <w:pPr>
              <w:pStyle w:val="12NDKHUNG"/>
              <w:rPr>
                <w:b/>
              </w:rPr>
            </w:pPr>
            <w:r w:rsidRPr="00862330">
              <w:rPr>
                <w:b/>
              </w:rPr>
              <w:t>70</w:t>
            </w:r>
          </w:p>
        </w:tc>
      </w:tr>
    </w:tbl>
    <w:p w:rsidR="00C42A43" w:rsidRPr="00862330" w:rsidRDefault="00744793" w:rsidP="00FC6347">
      <w:pPr>
        <w:pStyle w:val="ngun"/>
      </w:pPr>
      <w:r w:rsidRPr="00862330">
        <w:t xml:space="preserve"> </w:t>
      </w:r>
      <w:r w:rsidR="00C42A43" w:rsidRPr="00862330">
        <w:t>(Nguồn: Công ty TNHH TN&amp;MT Minh Hoàng)</w:t>
      </w:r>
    </w:p>
    <w:p w:rsidR="00C42A43" w:rsidRPr="00862330" w:rsidRDefault="00C42A43" w:rsidP="008520D1">
      <w:pPr>
        <w:spacing w:before="80"/>
        <w:rPr>
          <w:i/>
          <w:szCs w:val="28"/>
          <w:u w:val="single"/>
          <w:lang w:val="pt-BR"/>
        </w:rPr>
      </w:pPr>
      <w:r w:rsidRPr="00862330">
        <w:rPr>
          <w:b/>
          <w:i/>
          <w:szCs w:val="28"/>
          <w:u w:val="single"/>
          <w:lang w:val="pt-BR"/>
        </w:rPr>
        <w:t xml:space="preserve">Ghi chú: </w:t>
      </w:r>
    </w:p>
    <w:p w:rsidR="00C42A43" w:rsidRPr="00862330" w:rsidRDefault="00C42A43" w:rsidP="00665B7D">
      <w:pPr>
        <w:ind w:right="45"/>
        <w:rPr>
          <w:szCs w:val="28"/>
          <w:lang w:val="pt-BR"/>
        </w:rPr>
      </w:pPr>
      <w:r w:rsidRPr="00862330">
        <w:rPr>
          <w:szCs w:val="28"/>
          <w:lang w:val="pt-BR"/>
        </w:rPr>
        <w:t>- Thời gian đo: Từ 7</w:t>
      </w:r>
      <w:r w:rsidRPr="00862330">
        <w:rPr>
          <w:szCs w:val="28"/>
          <w:vertAlign w:val="superscript"/>
          <w:lang w:val="pt-BR"/>
        </w:rPr>
        <w:t>h</w:t>
      </w:r>
      <w:r w:rsidRPr="00862330">
        <w:rPr>
          <w:szCs w:val="28"/>
          <w:lang w:val="pt-BR"/>
        </w:rPr>
        <w:t>00 - 17</w:t>
      </w:r>
      <w:r w:rsidRPr="00862330">
        <w:rPr>
          <w:szCs w:val="28"/>
          <w:vertAlign w:val="superscript"/>
          <w:lang w:val="pt-BR"/>
        </w:rPr>
        <w:t>h</w:t>
      </w:r>
      <w:r w:rsidRPr="00862330">
        <w:rPr>
          <w:szCs w:val="28"/>
          <w:lang w:val="pt-BR"/>
        </w:rPr>
        <w:t>00, hướng gió Đông Bắc;</w:t>
      </w:r>
    </w:p>
    <w:p w:rsidR="00C42A43" w:rsidRPr="00862330" w:rsidRDefault="00C42A43" w:rsidP="00665B7D">
      <w:pPr>
        <w:ind w:right="45"/>
        <w:rPr>
          <w:szCs w:val="28"/>
          <w:lang w:val="pt-BR"/>
        </w:rPr>
      </w:pPr>
      <w:r w:rsidRPr="00862330">
        <w:rPr>
          <w:szCs w:val="28"/>
          <w:lang w:val="pt-BR"/>
        </w:rPr>
        <w:t>- Vị trí đo: Tại khu vực thực hiện Dự án;</w:t>
      </w:r>
    </w:p>
    <w:p w:rsidR="00604DC4" w:rsidRPr="00862330" w:rsidRDefault="00604DC4" w:rsidP="00665B7D">
      <w:pPr>
        <w:pStyle w:val="7NOIDUNG"/>
        <w:rPr>
          <w:color w:val="auto"/>
          <w:lang w:val="pt-BR"/>
        </w:rPr>
      </w:pPr>
      <w:r w:rsidRPr="00862330">
        <w:rPr>
          <w:i/>
          <w:color w:val="auto"/>
        </w:rPr>
        <w:t>+</w:t>
      </w:r>
      <w:r w:rsidRPr="00862330">
        <w:rPr>
          <w:b/>
          <w:color w:val="auto"/>
          <w:lang w:val="pt-BR"/>
        </w:rPr>
        <w:t>QCVN 05: 2013/BTNMT:</w:t>
      </w:r>
      <w:r w:rsidRPr="00862330">
        <w:rPr>
          <w:color w:val="auto"/>
          <w:lang w:val="pt-BR"/>
        </w:rPr>
        <w:t xml:space="preserve"> Quy chuẩn kỹ thuật Quốc gia về chất lượng không khí xung quanh (trung bình 1giờ);</w:t>
      </w:r>
    </w:p>
    <w:p w:rsidR="00604DC4" w:rsidRPr="00862330" w:rsidRDefault="00604DC4" w:rsidP="00665B7D">
      <w:pPr>
        <w:pStyle w:val="7NOIDUNG"/>
        <w:rPr>
          <w:color w:val="auto"/>
        </w:rPr>
      </w:pPr>
      <w:r w:rsidRPr="00862330">
        <w:rPr>
          <w:b/>
          <w:color w:val="auto"/>
        </w:rPr>
        <w:t>+</w:t>
      </w:r>
      <w:r w:rsidRPr="00862330">
        <w:rPr>
          <w:b/>
          <w:color w:val="auto"/>
          <w:vertAlign w:val="superscript"/>
        </w:rPr>
        <w:t xml:space="preserve"> (1)</w:t>
      </w:r>
      <w:r w:rsidRPr="00862330">
        <w:rPr>
          <w:b/>
          <w:color w:val="auto"/>
        </w:rPr>
        <w:t>QCVN 26:2010/BTNMT:</w:t>
      </w:r>
      <w:r w:rsidRPr="00862330">
        <w:rPr>
          <w:color w:val="auto"/>
        </w:rPr>
        <w:t xml:space="preserve"> Quy chuẩn Kỹ thuật quốc gia về tiếng ồn;</w:t>
      </w:r>
    </w:p>
    <w:p w:rsidR="00C42A43" w:rsidRPr="00862330" w:rsidRDefault="00C42A43" w:rsidP="002F78C6">
      <w:pPr>
        <w:spacing w:before="100"/>
        <w:ind w:right="45"/>
        <w:rPr>
          <w:szCs w:val="28"/>
          <w:lang w:val="nb-NO"/>
        </w:rPr>
      </w:pPr>
      <w:r w:rsidRPr="00862330">
        <w:rPr>
          <w:szCs w:val="28"/>
          <w:lang w:val="nb-NO"/>
        </w:rPr>
        <w:t>- “-”: Không quy định.</w:t>
      </w:r>
    </w:p>
    <w:p w:rsidR="00FC6347" w:rsidRPr="00862330" w:rsidRDefault="00FC6347" w:rsidP="00FC6347">
      <w:pPr>
        <w:pStyle w:val="7NOIDUNG"/>
        <w:rPr>
          <w:color w:val="auto"/>
          <w:lang w:val="pt-BR"/>
        </w:rPr>
      </w:pPr>
      <w:r w:rsidRPr="00862330">
        <w:rPr>
          <w:color w:val="auto"/>
          <w:lang w:val="pt-BR"/>
        </w:rPr>
        <w:t>+ K1: Tại trung tâm khu đất dự án. Tọa độ (X;Y): 1964099,78; 547176,99.</w:t>
      </w:r>
    </w:p>
    <w:p w:rsidR="00FC6347" w:rsidRPr="00862330" w:rsidRDefault="00FC6347" w:rsidP="00FC6347">
      <w:pPr>
        <w:pStyle w:val="7NOIDUNG"/>
        <w:rPr>
          <w:color w:val="auto"/>
          <w:lang w:val="pt-BR"/>
        </w:rPr>
      </w:pPr>
      <w:r w:rsidRPr="00862330">
        <w:rPr>
          <w:color w:val="auto"/>
          <w:lang w:val="pt-BR"/>
        </w:rPr>
        <w:t>+ K2: Tại tuyến đường hiện có phía Đông dự án. Tọa độ (X;Y): 1964155,45; 547287,22;</w:t>
      </w:r>
    </w:p>
    <w:p w:rsidR="00FC6347" w:rsidRPr="00862330" w:rsidRDefault="00FC6347" w:rsidP="00FC6347">
      <w:pPr>
        <w:pStyle w:val="7NOIDUNG"/>
        <w:rPr>
          <w:color w:val="auto"/>
          <w:lang w:val="pt-BR"/>
        </w:rPr>
      </w:pPr>
      <w:r w:rsidRPr="00862330">
        <w:rPr>
          <w:color w:val="auto"/>
          <w:lang w:val="pt-BR"/>
        </w:rPr>
        <w:t>+ K3: Tại tuyến đường hiện có phía Nam dự án. Tọa độ (X;Y): 1963920,56; 547181,40;</w:t>
      </w:r>
    </w:p>
    <w:p w:rsidR="00FC6347" w:rsidRPr="00862330" w:rsidRDefault="00FC6347" w:rsidP="00FC6347">
      <w:pPr>
        <w:pStyle w:val="7NOIDUNG"/>
        <w:rPr>
          <w:color w:val="auto"/>
          <w:lang w:val="pt-BR"/>
        </w:rPr>
      </w:pPr>
      <w:r w:rsidRPr="00862330">
        <w:rPr>
          <w:color w:val="auto"/>
          <w:lang w:val="pt-BR"/>
        </w:rPr>
        <w:t>+ K4: Tại tuyến đường hiện có phía Bắc dự án. Tọa độ (X;Y): 1964278,92; 547139,59;</w:t>
      </w:r>
    </w:p>
    <w:p w:rsidR="00FC6347" w:rsidRPr="00862330" w:rsidRDefault="00FC6347" w:rsidP="00FC6347">
      <w:pPr>
        <w:pStyle w:val="7NOIDUNG"/>
        <w:rPr>
          <w:color w:val="auto"/>
          <w:lang w:val="pt-BR"/>
        </w:rPr>
      </w:pPr>
      <w:r w:rsidRPr="00862330">
        <w:rPr>
          <w:color w:val="auto"/>
          <w:lang w:val="pt-BR"/>
        </w:rPr>
        <w:t>+ K5: Tại khu vực tiếp giáp phía Tây dự án. Tọa độ (X;Y): 1963992,55; 547021,38;</w:t>
      </w:r>
    </w:p>
    <w:p w:rsidR="00C42A43" w:rsidRPr="00862330" w:rsidRDefault="00C42A43" w:rsidP="002F78C6">
      <w:pPr>
        <w:spacing w:before="100"/>
        <w:rPr>
          <w:b/>
          <w:szCs w:val="28"/>
          <w:lang w:val="pt-BR"/>
        </w:rPr>
      </w:pPr>
      <w:r w:rsidRPr="00862330">
        <w:rPr>
          <w:szCs w:val="28"/>
          <w:lang w:val="nb-NO"/>
        </w:rPr>
        <w:t>So sánh với QCVN 05:2013/BTNMT - Quy chuẩn kỹ thuật quốc gia về chất lượng không khí xung quanh (TB giờ</w:t>
      </w:r>
      <w:r w:rsidR="00FC6347" w:rsidRPr="00862330">
        <w:rPr>
          <w:szCs w:val="28"/>
          <w:lang w:val="nb-NO"/>
        </w:rPr>
        <w:t xml:space="preserve">) </w:t>
      </w:r>
      <w:r w:rsidRPr="00862330">
        <w:rPr>
          <w:szCs w:val="28"/>
          <w:lang w:val="nb-NO"/>
        </w:rPr>
        <w:t>và QCVN 26:2010/BTNM - Quy chuẩn kỹ thuật quốc gia về tiếng ồn (khu vực thông thường từ 6h - 21h) cho thấy tất cả các chỉ tiêu khác đều nằm trong giới hạn cho phép.</w:t>
      </w:r>
    </w:p>
    <w:p w:rsidR="00C42A43" w:rsidRPr="00862330" w:rsidRDefault="00C42A43" w:rsidP="002F78C6">
      <w:pPr>
        <w:pStyle w:val="ACAP3"/>
        <w:spacing w:before="100"/>
      </w:pPr>
      <w:bookmarkStart w:id="459" w:name="_Toc387778676"/>
      <w:bookmarkStart w:id="460" w:name="_Toc397777954"/>
      <w:bookmarkStart w:id="461" w:name="_Toc398248037"/>
      <w:bookmarkStart w:id="462" w:name="_Toc398625976"/>
      <w:bookmarkStart w:id="463" w:name="_Toc398943595"/>
      <w:bookmarkStart w:id="464" w:name="_Toc398944054"/>
      <w:bookmarkStart w:id="465" w:name="_Toc398944275"/>
      <w:bookmarkStart w:id="466" w:name="_Toc399315903"/>
      <w:bookmarkStart w:id="467" w:name="_Toc47377690"/>
      <w:bookmarkStart w:id="468" w:name="_Toc51851184"/>
      <w:bookmarkStart w:id="469" w:name="_Toc51964172"/>
      <w:bookmarkStart w:id="470" w:name="_Toc60692394"/>
      <w:bookmarkStart w:id="471" w:name="_Toc114754655"/>
      <w:r w:rsidRPr="00862330">
        <w:t>2.2.2.2. Chất lượng môi trường nước</w:t>
      </w:r>
      <w:bookmarkEnd w:id="459"/>
      <w:bookmarkEnd w:id="460"/>
      <w:bookmarkEnd w:id="461"/>
      <w:bookmarkEnd w:id="462"/>
      <w:bookmarkEnd w:id="463"/>
      <w:bookmarkEnd w:id="464"/>
      <w:bookmarkEnd w:id="465"/>
      <w:bookmarkEnd w:id="466"/>
      <w:r w:rsidRPr="00862330">
        <w:t xml:space="preserve"> </w:t>
      </w:r>
      <w:bookmarkEnd w:id="467"/>
      <w:bookmarkEnd w:id="468"/>
      <w:bookmarkEnd w:id="469"/>
      <w:bookmarkEnd w:id="470"/>
      <w:r w:rsidR="00B0305D" w:rsidRPr="00862330">
        <w:t>mặt</w:t>
      </w:r>
      <w:bookmarkEnd w:id="471"/>
    </w:p>
    <w:p w:rsidR="008D09CC" w:rsidRPr="00862330" w:rsidRDefault="008D09CC" w:rsidP="002F78C6">
      <w:pPr>
        <w:widowControl w:val="0"/>
        <w:spacing w:before="100"/>
        <w:ind w:firstLine="562"/>
        <w:rPr>
          <w:rFonts w:cs="Times New Roman"/>
          <w:szCs w:val="28"/>
        </w:rPr>
      </w:pPr>
      <w:r w:rsidRPr="00862330">
        <w:rPr>
          <w:rFonts w:cs="Times New Roman"/>
          <w:szCs w:val="28"/>
          <w:lang w:val="vi-VN"/>
        </w:rPr>
        <w:t xml:space="preserve">Kết quả phân tích một số chỉ tiêu chất lượng môi trường </w:t>
      </w:r>
      <w:r w:rsidRPr="00862330">
        <w:rPr>
          <w:rFonts w:cs="Times New Roman"/>
          <w:szCs w:val="28"/>
        </w:rPr>
        <w:t>nước</w:t>
      </w:r>
      <w:r w:rsidR="00582365" w:rsidRPr="00862330">
        <w:rPr>
          <w:rFonts w:cs="Times New Roman"/>
          <w:szCs w:val="28"/>
        </w:rPr>
        <w:t xml:space="preserve"> mặt</w:t>
      </w:r>
      <w:r w:rsidRPr="00862330">
        <w:rPr>
          <w:rFonts w:cs="Times New Roman"/>
          <w:szCs w:val="28"/>
          <w:lang w:val="vi-VN"/>
        </w:rPr>
        <w:t xml:space="preserve"> thể hiện ở bảng sau:</w:t>
      </w:r>
    </w:p>
    <w:p w:rsidR="00291FA9" w:rsidRPr="00862330" w:rsidRDefault="00291FA9" w:rsidP="002F78C6">
      <w:pPr>
        <w:widowControl w:val="0"/>
        <w:spacing w:before="100"/>
        <w:ind w:firstLine="562"/>
        <w:rPr>
          <w:rFonts w:cs="Times New Roman"/>
          <w:i/>
          <w:szCs w:val="28"/>
        </w:rPr>
      </w:pPr>
      <w:r w:rsidRPr="00862330">
        <w:rPr>
          <w:i/>
          <w:szCs w:val="28"/>
        </w:rPr>
        <w:t>Ngày đo</w:t>
      </w:r>
      <w:r w:rsidRPr="00862330">
        <w:rPr>
          <w:i/>
          <w:szCs w:val="28"/>
          <w:lang w:val="vi-VN"/>
        </w:rPr>
        <w:t xml:space="preserve">: </w:t>
      </w:r>
      <w:r w:rsidRPr="00862330">
        <w:rPr>
          <w:i/>
          <w:szCs w:val="28"/>
        </w:rPr>
        <w:t>14/9/2022</w:t>
      </w:r>
    </w:p>
    <w:p w:rsidR="00AF7E60" w:rsidRPr="00862330" w:rsidRDefault="008D09CC" w:rsidP="00F30DCF">
      <w:pPr>
        <w:pStyle w:val="ABang"/>
        <w:rPr>
          <w:color w:val="auto"/>
        </w:rPr>
      </w:pPr>
      <w:bookmarkStart w:id="472" w:name="_Toc114754777"/>
      <w:r w:rsidRPr="00862330">
        <w:rPr>
          <w:color w:val="auto"/>
        </w:rPr>
        <w:t>Bảng 2.</w:t>
      </w:r>
      <w:r w:rsidR="00E35773">
        <w:rPr>
          <w:color w:val="auto"/>
        </w:rPr>
        <w:t>9</w:t>
      </w:r>
      <w:r w:rsidRPr="00862330">
        <w:rPr>
          <w:color w:val="auto"/>
        </w:rPr>
        <w:t>. Chất lượng môi trường nước</w:t>
      </w:r>
      <w:r w:rsidR="00582365" w:rsidRPr="00862330">
        <w:rPr>
          <w:color w:val="auto"/>
        </w:rPr>
        <w:t xml:space="preserve"> mặt</w:t>
      </w:r>
      <w:bookmarkEnd w:id="472"/>
    </w:p>
    <w:tbl>
      <w:tblPr>
        <w:tblW w:w="5082"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2840"/>
        <w:gridCol w:w="869"/>
        <w:gridCol w:w="1239"/>
        <w:gridCol w:w="1272"/>
        <w:gridCol w:w="2956"/>
      </w:tblGrid>
      <w:tr w:rsidR="00862330" w:rsidRPr="00862330" w:rsidTr="003A41B5">
        <w:trPr>
          <w:trHeight w:val="20"/>
          <w:tblHeader/>
        </w:trPr>
        <w:tc>
          <w:tcPr>
            <w:tcW w:w="289" w:type="pct"/>
            <w:vMerge w:val="restart"/>
            <w:vAlign w:val="center"/>
          </w:tcPr>
          <w:p w:rsidR="00882EF4" w:rsidRPr="00862330" w:rsidRDefault="00882EF4" w:rsidP="00B302A2">
            <w:pPr>
              <w:pStyle w:val="NDBANG"/>
              <w:rPr>
                <w:b/>
                <w:sz w:val="28"/>
                <w:szCs w:val="28"/>
              </w:rPr>
            </w:pPr>
            <w:r w:rsidRPr="00862330">
              <w:rPr>
                <w:b/>
                <w:sz w:val="28"/>
                <w:szCs w:val="28"/>
              </w:rPr>
              <w:lastRenderedPageBreak/>
              <w:t>STT</w:t>
            </w:r>
          </w:p>
        </w:tc>
        <w:tc>
          <w:tcPr>
            <w:tcW w:w="1458" w:type="pct"/>
            <w:vMerge w:val="restart"/>
            <w:vAlign w:val="center"/>
          </w:tcPr>
          <w:p w:rsidR="00882EF4" w:rsidRPr="00862330" w:rsidRDefault="00882EF4" w:rsidP="00B302A2">
            <w:pPr>
              <w:pStyle w:val="NDBANG"/>
              <w:rPr>
                <w:b/>
                <w:sz w:val="28"/>
                <w:szCs w:val="28"/>
              </w:rPr>
            </w:pPr>
            <w:r w:rsidRPr="00862330">
              <w:rPr>
                <w:b/>
                <w:sz w:val="28"/>
                <w:szCs w:val="28"/>
              </w:rPr>
              <w:t>Chỉ tiêu kiểm nghiệm</w:t>
            </w:r>
          </w:p>
        </w:tc>
        <w:tc>
          <w:tcPr>
            <w:tcW w:w="446" w:type="pct"/>
            <w:vMerge w:val="restart"/>
            <w:vAlign w:val="center"/>
          </w:tcPr>
          <w:p w:rsidR="00882EF4" w:rsidRPr="00862330" w:rsidRDefault="00882EF4" w:rsidP="00B302A2">
            <w:pPr>
              <w:pStyle w:val="NDBANG"/>
              <w:rPr>
                <w:b/>
                <w:sz w:val="28"/>
                <w:szCs w:val="28"/>
              </w:rPr>
            </w:pPr>
            <w:r w:rsidRPr="00862330">
              <w:rPr>
                <w:b/>
                <w:sz w:val="28"/>
                <w:szCs w:val="28"/>
              </w:rPr>
              <w:t>Đơn vị</w:t>
            </w:r>
          </w:p>
        </w:tc>
        <w:tc>
          <w:tcPr>
            <w:tcW w:w="1289" w:type="pct"/>
            <w:gridSpan w:val="2"/>
            <w:vAlign w:val="center"/>
          </w:tcPr>
          <w:p w:rsidR="00882EF4" w:rsidRPr="00862330" w:rsidRDefault="00882EF4" w:rsidP="00582495">
            <w:pPr>
              <w:pStyle w:val="NDBANG"/>
              <w:rPr>
                <w:b/>
                <w:sz w:val="28"/>
                <w:szCs w:val="28"/>
              </w:rPr>
            </w:pPr>
            <w:r w:rsidRPr="00862330">
              <w:rPr>
                <w:b/>
                <w:sz w:val="28"/>
                <w:szCs w:val="28"/>
              </w:rPr>
              <w:t>Kết quả</w:t>
            </w:r>
          </w:p>
          <w:p w:rsidR="00882EF4" w:rsidRPr="00862330" w:rsidRDefault="00882EF4" w:rsidP="00582495">
            <w:pPr>
              <w:pStyle w:val="NDBANG"/>
              <w:rPr>
                <w:b/>
                <w:sz w:val="28"/>
                <w:szCs w:val="28"/>
              </w:rPr>
            </w:pPr>
            <w:r w:rsidRPr="00862330">
              <w:rPr>
                <w:b/>
                <w:sz w:val="28"/>
                <w:szCs w:val="28"/>
              </w:rPr>
              <w:t>thử nghiệm</w:t>
            </w:r>
          </w:p>
        </w:tc>
        <w:tc>
          <w:tcPr>
            <w:tcW w:w="1518" w:type="pct"/>
            <w:vAlign w:val="center"/>
          </w:tcPr>
          <w:p w:rsidR="00882EF4" w:rsidRPr="00862330" w:rsidRDefault="00882EF4" w:rsidP="00B302A2">
            <w:pPr>
              <w:pStyle w:val="NDBANG"/>
              <w:rPr>
                <w:b/>
                <w:sz w:val="28"/>
                <w:szCs w:val="28"/>
              </w:rPr>
            </w:pPr>
            <w:r w:rsidRPr="00862330">
              <w:rPr>
                <w:b/>
                <w:sz w:val="28"/>
                <w:szCs w:val="28"/>
              </w:rPr>
              <w:t>QCVN 08-MT</w:t>
            </w:r>
          </w:p>
          <w:p w:rsidR="00882EF4" w:rsidRPr="00862330" w:rsidRDefault="00882EF4" w:rsidP="00B302A2">
            <w:pPr>
              <w:pStyle w:val="NDBANG"/>
              <w:rPr>
                <w:b/>
                <w:sz w:val="28"/>
                <w:szCs w:val="28"/>
              </w:rPr>
            </w:pPr>
            <w:r w:rsidRPr="00862330">
              <w:rPr>
                <w:b/>
                <w:sz w:val="28"/>
                <w:szCs w:val="28"/>
              </w:rPr>
              <w:t>:2015/BTNMT</w:t>
            </w:r>
          </w:p>
          <w:p w:rsidR="00882EF4" w:rsidRPr="00862330" w:rsidRDefault="00882EF4" w:rsidP="00B302A2">
            <w:pPr>
              <w:pStyle w:val="NDBANG"/>
              <w:rPr>
                <w:b/>
                <w:sz w:val="28"/>
                <w:szCs w:val="28"/>
              </w:rPr>
            </w:pPr>
            <w:r w:rsidRPr="00862330">
              <w:rPr>
                <w:b/>
                <w:sz w:val="28"/>
                <w:szCs w:val="28"/>
              </w:rPr>
              <w:t>B1</w:t>
            </w:r>
          </w:p>
        </w:tc>
      </w:tr>
      <w:tr w:rsidR="00862330" w:rsidRPr="00862330" w:rsidTr="003A41B5">
        <w:trPr>
          <w:trHeight w:val="20"/>
          <w:tblHeader/>
        </w:trPr>
        <w:tc>
          <w:tcPr>
            <w:tcW w:w="289" w:type="pct"/>
            <w:vMerge/>
            <w:vAlign w:val="center"/>
          </w:tcPr>
          <w:p w:rsidR="00FC6347" w:rsidRPr="00862330" w:rsidRDefault="00FC6347" w:rsidP="00B302A2">
            <w:pPr>
              <w:pStyle w:val="NDBANG"/>
              <w:rPr>
                <w:sz w:val="28"/>
                <w:szCs w:val="28"/>
              </w:rPr>
            </w:pPr>
          </w:p>
        </w:tc>
        <w:tc>
          <w:tcPr>
            <w:tcW w:w="1458" w:type="pct"/>
            <w:vMerge/>
            <w:vAlign w:val="center"/>
          </w:tcPr>
          <w:p w:rsidR="00FC6347" w:rsidRPr="00862330" w:rsidRDefault="00FC6347" w:rsidP="00B302A2">
            <w:pPr>
              <w:pStyle w:val="NDBANG"/>
              <w:rPr>
                <w:sz w:val="28"/>
                <w:szCs w:val="28"/>
              </w:rPr>
            </w:pPr>
          </w:p>
        </w:tc>
        <w:tc>
          <w:tcPr>
            <w:tcW w:w="446" w:type="pct"/>
            <w:vMerge/>
            <w:vAlign w:val="center"/>
          </w:tcPr>
          <w:p w:rsidR="00FC6347" w:rsidRPr="00862330" w:rsidRDefault="00FC6347" w:rsidP="00B302A2">
            <w:pPr>
              <w:pStyle w:val="NDBANG"/>
              <w:rPr>
                <w:i/>
                <w:sz w:val="28"/>
                <w:szCs w:val="28"/>
              </w:rPr>
            </w:pPr>
          </w:p>
        </w:tc>
        <w:tc>
          <w:tcPr>
            <w:tcW w:w="636" w:type="pct"/>
            <w:vAlign w:val="center"/>
          </w:tcPr>
          <w:p w:rsidR="00FC6347" w:rsidRPr="00862330" w:rsidRDefault="00FC6347" w:rsidP="00882EF4">
            <w:pPr>
              <w:pStyle w:val="12NDKHUNG"/>
              <w:rPr>
                <w:b/>
                <w:sz w:val="28"/>
                <w:szCs w:val="28"/>
              </w:rPr>
            </w:pPr>
            <w:r w:rsidRPr="00862330">
              <w:rPr>
                <w:b/>
                <w:sz w:val="28"/>
                <w:szCs w:val="28"/>
              </w:rPr>
              <w:t>NM1</w:t>
            </w:r>
          </w:p>
        </w:tc>
        <w:tc>
          <w:tcPr>
            <w:tcW w:w="653" w:type="pct"/>
            <w:vAlign w:val="center"/>
          </w:tcPr>
          <w:p w:rsidR="00FC6347" w:rsidRPr="00862330" w:rsidRDefault="00FC6347" w:rsidP="00882EF4">
            <w:pPr>
              <w:pStyle w:val="12NDKHUNG"/>
              <w:rPr>
                <w:b/>
                <w:sz w:val="28"/>
                <w:szCs w:val="28"/>
              </w:rPr>
            </w:pPr>
            <w:r w:rsidRPr="00862330">
              <w:rPr>
                <w:b/>
                <w:sz w:val="28"/>
                <w:szCs w:val="28"/>
              </w:rPr>
              <w:t>NM2</w:t>
            </w:r>
          </w:p>
        </w:tc>
        <w:tc>
          <w:tcPr>
            <w:tcW w:w="1518" w:type="pct"/>
            <w:vAlign w:val="center"/>
          </w:tcPr>
          <w:p w:rsidR="00FC6347" w:rsidRPr="00862330" w:rsidRDefault="00FC6347" w:rsidP="00B302A2">
            <w:pPr>
              <w:pStyle w:val="NDBANG"/>
              <w:rPr>
                <w:spacing w:val="10"/>
                <w:sz w:val="28"/>
                <w:szCs w:val="28"/>
              </w:rPr>
            </w:pPr>
          </w:p>
        </w:tc>
      </w:tr>
      <w:tr w:rsidR="00862330" w:rsidRPr="00862330" w:rsidTr="003A41B5">
        <w:trPr>
          <w:trHeight w:val="88"/>
        </w:trPr>
        <w:tc>
          <w:tcPr>
            <w:tcW w:w="289" w:type="pct"/>
            <w:vAlign w:val="center"/>
          </w:tcPr>
          <w:p w:rsidR="003A41B5" w:rsidRPr="00862330" w:rsidRDefault="003A41B5" w:rsidP="00604DC4">
            <w:pPr>
              <w:pStyle w:val="12NDKHUNG"/>
              <w:rPr>
                <w:sz w:val="28"/>
                <w:szCs w:val="28"/>
              </w:rPr>
            </w:pPr>
            <w:r w:rsidRPr="00862330">
              <w:rPr>
                <w:sz w:val="28"/>
                <w:szCs w:val="28"/>
              </w:rPr>
              <w:t>1</w:t>
            </w:r>
          </w:p>
        </w:tc>
        <w:tc>
          <w:tcPr>
            <w:tcW w:w="1458" w:type="pct"/>
            <w:vAlign w:val="center"/>
          </w:tcPr>
          <w:p w:rsidR="003A41B5" w:rsidRPr="00862330" w:rsidRDefault="003A41B5" w:rsidP="00FC6347">
            <w:pPr>
              <w:pStyle w:val="12NDKHUNG"/>
              <w:jc w:val="both"/>
            </w:pPr>
            <w:r w:rsidRPr="00862330">
              <w:t>pH</w:t>
            </w:r>
          </w:p>
        </w:tc>
        <w:tc>
          <w:tcPr>
            <w:tcW w:w="446" w:type="pct"/>
            <w:vAlign w:val="center"/>
          </w:tcPr>
          <w:p w:rsidR="003A41B5" w:rsidRPr="00862330" w:rsidRDefault="003A41B5" w:rsidP="00FC6347">
            <w:pPr>
              <w:pStyle w:val="12NDKHUNG"/>
              <w:rPr>
                <w:i/>
              </w:rPr>
            </w:pPr>
            <w:r w:rsidRPr="00862330">
              <w:rPr>
                <w:i/>
              </w:rPr>
              <w:t>-</w:t>
            </w:r>
          </w:p>
        </w:tc>
        <w:tc>
          <w:tcPr>
            <w:tcW w:w="636" w:type="pct"/>
            <w:vAlign w:val="center"/>
          </w:tcPr>
          <w:p w:rsidR="003A41B5" w:rsidRPr="00862330" w:rsidRDefault="003A41B5" w:rsidP="00882EF4">
            <w:pPr>
              <w:pStyle w:val="12NDKHUNG"/>
              <w:rPr>
                <w:rFonts w:cs="Times New Roman"/>
                <w:sz w:val="28"/>
                <w:szCs w:val="28"/>
              </w:rPr>
            </w:pPr>
            <w:r w:rsidRPr="00862330">
              <w:rPr>
                <w:rFonts w:cs="Times New Roman"/>
                <w:sz w:val="28"/>
                <w:szCs w:val="28"/>
              </w:rPr>
              <w:t>6,9</w:t>
            </w:r>
          </w:p>
        </w:tc>
        <w:tc>
          <w:tcPr>
            <w:tcW w:w="653" w:type="pct"/>
            <w:vAlign w:val="bottom"/>
          </w:tcPr>
          <w:p w:rsidR="003A41B5" w:rsidRPr="00862330" w:rsidRDefault="003A41B5" w:rsidP="003A41B5">
            <w:pPr>
              <w:pStyle w:val="12NDKHUNG"/>
              <w:rPr>
                <w:rFonts w:cs="Times New Roman"/>
                <w:sz w:val="28"/>
                <w:szCs w:val="28"/>
              </w:rPr>
            </w:pPr>
            <w:r w:rsidRPr="00862330">
              <w:rPr>
                <w:rFonts w:cs="Times New Roman"/>
                <w:sz w:val="28"/>
                <w:szCs w:val="28"/>
              </w:rPr>
              <w:t>6,5</w:t>
            </w:r>
          </w:p>
        </w:tc>
        <w:tc>
          <w:tcPr>
            <w:tcW w:w="1518" w:type="pct"/>
            <w:vAlign w:val="center"/>
          </w:tcPr>
          <w:p w:rsidR="003A41B5" w:rsidRPr="00862330" w:rsidRDefault="003A41B5" w:rsidP="00FC6347">
            <w:pPr>
              <w:pStyle w:val="12NDKHUNG"/>
            </w:pPr>
            <w:r w:rsidRPr="00862330">
              <w:t>5,5- 9</w:t>
            </w:r>
          </w:p>
        </w:tc>
      </w:tr>
      <w:tr w:rsidR="00862330" w:rsidRPr="00862330" w:rsidTr="003A41B5">
        <w:trPr>
          <w:trHeight w:val="88"/>
        </w:trPr>
        <w:tc>
          <w:tcPr>
            <w:tcW w:w="289" w:type="pct"/>
            <w:vAlign w:val="center"/>
          </w:tcPr>
          <w:p w:rsidR="003A41B5" w:rsidRPr="00862330" w:rsidRDefault="003A41B5" w:rsidP="00604DC4">
            <w:pPr>
              <w:pStyle w:val="12NDKHUNG"/>
              <w:rPr>
                <w:sz w:val="28"/>
                <w:szCs w:val="28"/>
              </w:rPr>
            </w:pPr>
            <w:r w:rsidRPr="00862330">
              <w:rPr>
                <w:sz w:val="28"/>
                <w:szCs w:val="28"/>
              </w:rPr>
              <w:t>2</w:t>
            </w:r>
          </w:p>
        </w:tc>
        <w:tc>
          <w:tcPr>
            <w:tcW w:w="1458" w:type="pct"/>
            <w:vAlign w:val="center"/>
          </w:tcPr>
          <w:p w:rsidR="003A41B5" w:rsidRPr="00862330" w:rsidRDefault="003A41B5" w:rsidP="00FC6347">
            <w:pPr>
              <w:pStyle w:val="12NDKHUNG"/>
              <w:jc w:val="both"/>
            </w:pPr>
            <w:r w:rsidRPr="00862330">
              <w:t>DO</w:t>
            </w:r>
          </w:p>
        </w:tc>
        <w:tc>
          <w:tcPr>
            <w:tcW w:w="446" w:type="pct"/>
            <w:vAlign w:val="center"/>
          </w:tcPr>
          <w:p w:rsidR="003A41B5" w:rsidRPr="00862330" w:rsidRDefault="003A41B5" w:rsidP="00FC6347">
            <w:pPr>
              <w:pStyle w:val="12NDKHUNG"/>
              <w:rPr>
                <w:i/>
              </w:rPr>
            </w:pPr>
            <w:r w:rsidRPr="00862330">
              <w:rPr>
                <w:i/>
              </w:rPr>
              <w:t>mg/l</w:t>
            </w:r>
          </w:p>
        </w:tc>
        <w:tc>
          <w:tcPr>
            <w:tcW w:w="636" w:type="pct"/>
            <w:vAlign w:val="center"/>
          </w:tcPr>
          <w:p w:rsidR="003A41B5" w:rsidRPr="00862330" w:rsidRDefault="003A41B5" w:rsidP="00882EF4">
            <w:pPr>
              <w:pStyle w:val="12NDKHUNG"/>
              <w:rPr>
                <w:rFonts w:cs="Times New Roman"/>
                <w:sz w:val="28"/>
                <w:szCs w:val="28"/>
              </w:rPr>
            </w:pPr>
            <w:r w:rsidRPr="00862330">
              <w:rPr>
                <w:rFonts w:cs="Times New Roman"/>
                <w:sz w:val="28"/>
                <w:szCs w:val="28"/>
              </w:rPr>
              <w:t>8,7</w:t>
            </w:r>
          </w:p>
        </w:tc>
        <w:tc>
          <w:tcPr>
            <w:tcW w:w="653" w:type="pct"/>
            <w:vAlign w:val="bottom"/>
          </w:tcPr>
          <w:p w:rsidR="003A41B5" w:rsidRPr="00862330" w:rsidRDefault="003A41B5" w:rsidP="003A41B5">
            <w:pPr>
              <w:pStyle w:val="12NDKHUNG"/>
              <w:rPr>
                <w:rFonts w:cs="Times New Roman"/>
                <w:sz w:val="28"/>
                <w:szCs w:val="28"/>
              </w:rPr>
            </w:pPr>
            <w:r w:rsidRPr="00862330">
              <w:rPr>
                <w:rFonts w:cs="Times New Roman"/>
                <w:sz w:val="28"/>
                <w:szCs w:val="28"/>
              </w:rPr>
              <w:t>8,2</w:t>
            </w:r>
          </w:p>
        </w:tc>
        <w:tc>
          <w:tcPr>
            <w:tcW w:w="1518" w:type="pct"/>
            <w:vAlign w:val="center"/>
          </w:tcPr>
          <w:p w:rsidR="003A41B5" w:rsidRPr="00862330" w:rsidRDefault="003A41B5" w:rsidP="00FC6347">
            <w:pPr>
              <w:pStyle w:val="12NDKHUNG"/>
            </w:pPr>
            <w:r w:rsidRPr="00862330">
              <w:t>≥ 4</w:t>
            </w:r>
          </w:p>
        </w:tc>
      </w:tr>
      <w:tr w:rsidR="00862330" w:rsidRPr="00862330" w:rsidTr="003A41B5">
        <w:trPr>
          <w:trHeight w:val="88"/>
        </w:trPr>
        <w:tc>
          <w:tcPr>
            <w:tcW w:w="289" w:type="pct"/>
            <w:vAlign w:val="center"/>
          </w:tcPr>
          <w:p w:rsidR="003A41B5" w:rsidRPr="00862330" w:rsidRDefault="003A41B5" w:rsidP="00604DC4">
            <w:pPr>
              <w:pStyle w:val="12NDKHUNG"/>
              <w:rPr>
                <w:sz w:val="28"/>
                <w:szCs w:val="28"/>
              </w:rPr>
            </w:pPr>
            <w:r w:rsidRPr="00862330">
              <w:rPr>
                <w:sz w:val="28"/>
                <w:szCs w:val="28"/>
              </w:rPr>
              <w:t>3</w:t>
            </w:r>
          </w:p>
        </w:tc>
        <w:tc>
          <w:tcPr>
            <w:tcW w:w="1458" w:type="pct"/>
            <w:vAlign w:val="center"/>
          </w:tcPr>
          <w:p w:rsidR="003A41B5" w:rsidRPr="00862330" w:rsidRDefault="003A41B5" w:rsidP="00FC6347">
            <w:pPr>
              <w:pStyle w:val="12NDKHUNG"/>
              <w:jc w:val="both"/>
            </w:pPr>
            <w:r w:rsidRPr="00862330">
              <w:t>COD</w:t>
            </w:r>
          </w:p>
        </w:tc>
        <w:tc>
          <w:tcPr>
            <w:tcW w:w="446" w:type="pct"/>
          </w:tcPr>
          <w:p w:rsidR="003A41B5" w:rsidRPr="00862330" w:rsidRDefault="003A41B5" w:rsidP="00FC6347">
            <w:pPr>
              <w:pStyle w:val="12NDKHUNG"/>
              <w:rPr>
                <w:i/>
              </w:rPr>
            </w:pPr>
            <w:r w:rsidRPr="00862330">
              <w:rPr>
                <w:i/>
              </w:rPr>
              <w:t>mg/l</w:t>
            </w:r>
          </w:p>
        </w:tc>
        <w:tc>
          <w:tcPr>
            <w:tcW w:w="636" w:type="pct"/>
            <w:vAlign w:val="center"/>
          </w:tcPr>
          <w:p w:rsidR="003A41B5" w:rsidRPr="00862330" w:rsidRDefault="003A41B5" w:rsidP="00882EF4">
            <w:pPr>
              <w:pStyle w:val="12NDKHUNG"/>
              <w:rPr>
                <w:rFonts w:cs="Times New Roman"/>
                <w:sz w:val="28"/>
                <w:szCs w:val="28"/>
              </w:rPr>
            </w:pPr>
            <w:r w:rsidRPr="00862330">
              <w:rPr>
                <w:rFonts w:cs="Times New Roman"/>
                <w:sz w:val="28"/>
                <w:szCs w:val="28"/>
              </w:rPr>
              <w:t>13,2</w:t>
            </w:r>
          </w:p>
        </w:tc>
        <w:tc>
          <w:tcPr>
            <w:tcW w:w="653" w:type="pct"/>
            <w:vAlign w:val="bottom"/>
          </w:tcPr>
          <w:p w:rsidR="003A41B5" w:rsidRPr="00862330" w:rsidRDefault="003A41B5" w:rsidP="003A41B5">
            <w:pPr>
              <w:pStyle w:val="12NDKHUNG"/>
              <w:rPr>
                <w:rFonts w:cs="Times New Roman"/>
                <w:sz w:val="28"/>
                <w:szCs w:val="28"/>
              </w:rPr>
            </w:pPr>
            <w:r w:rsidRPr="00862330">
              <w:rPr>
                <w:rFonts w:cs="Times New Roman"/>
                <w:sz w:val="28"/>
                <w:szCs w:val="28"/>
              </w:rPr>
              <w:t>12,4</w:t>
            </w:r>
          </w:p>
        </w:tc>
        <w:tc>
          <w:tcPr>
            <w:tcW w:w="1518" w:type="pct"/>
            <w:vAlign w:val="center"/>
          </w:tcPr>
          <w:p w:rsidR="003A41B5" w:rsidRPr="00862330" w:rsidRDefault="003A41B5" w:rsidP="00FC6347">
            <w:pPr>
              <w:pStyle w:val="12NDKHUNG"/>
            </w:pPr>
            <w:r w:rsidRPr="00862330">
              <w:t>30</w:t>
            </w:r>
          </w:p>
        </w:tc>
      </w:tr>
      <w:tr w:rsidR="00862330" w:rsidRPr="00862330" w:rsidTr="003A41B5">
        <w:trPr>
          <w:trHeight w:val="88"/>
        </w:trPr>
        <w:tc>
          <w:tcPr>
            <w:tcW w:w="289" w:type="pct"/>
            <w:vAlign w:val="center"/>
          </w:tcPr>
          <w:p w:rsidR="003A41B5" w:rsidRPr="00862330" w:rsidRDefault="003A41B5" w:rsidP="00604DC4">
            <w:pPr>
              <w:pStyle w:val="12NDKHUNG"/>
              <w:rPr>
                <w:sz w:val="28"/>
                <w:szCs w:val="28"/>
              </w:rPr>
            </w:pPr>
            <w:r w:rsidRPr="00862330">
              <w:rPr>
                <w:sz w:val="28"/>
                <w:szCs w:val="28"/>
              </w:rPr>
              <w:t>4</w:t>
            </w:r>
          </w:p>
        </w:tc>
        <w:tc>
          <w:tcPr>
            <w:tcW w:w="1458" w:type="pct"/>
            <w:vAlign w:val="center"/>
          </w:tcPr>
          <w:p w:rsidR="003A41B5" w:rsidRPr="00862330" w:rsidRDefault="003A41B5" w:rsidP="00FC6347">
            <w:pPr>
              <w:pStyle w:val="12NDKHUNG"/>
              <w:jc w:val="both"/>
            </w:pPr>
            <w:r w:rsidRPr="00862330">
              <w:t>TSS</w:t>
            </w:r>
          </w:p>
        </w:tc>
        <w:tc>
          <w:tcPr>
            <w:tcW w:w="446" w:type="pct"/>
          </w:tcPr>
          <w:p w:rsidR="003A41B5" w:rsidRPr="00862330" w:rsidRDefault="003A41B5" w:rsidP="00FC6347">
            <w:pPr>
              <w:pStyle w:val="12NDKHUNG"/>
              <w:rPr>
                <w:i/>
              </w:rPr>
            </w:pPr>
          </w:p>
        </w:tc>
        <w:tc>
          <w:tcPr>
            <w:tcW w:w="636" w:type="pct"/>
            <w:vAlign w:val="center"/>
          </w:tcPr>
          <w:p w:rsidR="003A41B5" w:rsidRPr="00862330" w:rsidRDefault="003A41B5" w:rsidP="00882EF4">
            <w:pPr>
              <w:pStyle w:val="12NDKHUNG"/>
              <w:rPr>
                <w:rFonts w:cs="Times New Roman"/>
                <w:sz w:val="28"/>
                <w:szCs w:val="28"/>
              </w:rPr>
            </w:pPr>
            <w:r w:rsidRPr="00862330">
              <w:rPr>
                <w:rFonts w:cs="Times New Roman"/>
                <w:sz w:val="28"/>
                <w:szCs w:val="28"/>
              </w:rPr>
              <w:t>4,6</w:t>
            </w:r>
          </w:p>
        </w:tc>
        <w:tc>
          <w:tcPr>
            <w:tcW w:w="653" w:type="pct"/>
            <w:vAlign w:val="bottom"/>
          </w:tcPr>
          <w:p w:rsidR="003A41B5" w:rsidRPr="00862330" w:rsidRDefault="003A41B5" w:rsidP="003A41B5">
            <w:pPr>
              <w:pStyle w:val="12NDKHUNG"/>
              <w:rPr>
                <w:rFonts w:cs="Times New Roman"/>
                <w:sz w:val="28"/>
                <w:szCs w:val="28"/>
              </w:rPr>
            </w:pPr>
            <w:r w:rsidRPr="00862330">
              <w:rPr>
                <w:rFonts w:cs="Times New Roman"/>
                <w:sz w:val="28"/>
                <w:szCs w:val="28"/>
              </w:rPr>
              <w:t>4,3</w:t>
            </w:r>
          </w:p>
        </w:tc>
        <w:tc>
          <w:tcPr>
            <w:tcW w:w="1518" w:type="pct"/>
            <w:vAlign w:val="center"/>
          </w:tcPr>
          <w:p w:rsidR="003A41B5" w:rsidRPr="00862330" w:rsidRDefault="003A41B5" w:rsidP="00FC6347">
            <w:pPr>
              <w:pStyle w:val="12NDKHUNG"/>
            </w:pPr>
            <w:r w:rsidRPr="00862330">
              <w:t>50</w:t>
            </w:r>
          </w:p>
        </w:tc>
      </w:tr>
      <w:tr w:rsidR="00862330" w:rsidRPr="00862330" w:rsidTr="003A41B5">
        <w:trPr>
          <w:trHeight w:val="88"/>
        </w:trPr>
        <w:tc>
          <w:tcPr>
            <w:tcW w:w="289" w:type="pct"/>
            <w:vAlign w:val="center"/>
          </w:tcPr>
          <w:p w:rsidR="003A41B5" w:rsidRPr="00862330" w:rsidRDefault="003A41B5" w:rsidP="00604DC4">
            <w:pPr>
              <w:pStyle w:val="12NDKHUNG"/>
              <w:rPr>
                <w:sz w:val="28"/>
                <w:szCs w:val="28"/>
              </w:rPr>
            </w:pPr>
            <w:r w:rsidRPr="00862330">
              <w:rPr>
                <w:sz w:val="28"/>
                <w:szCs w:val="28"/>
              </w:rPr>
              <w:t>5</w:t>
            </w:r>
          </w:p>
        </w:tc>
        <w:tc>
          <w:tcPr>
            <w:tcW w:w="1458" w:type="pct"/>
            <w:vAlign w:val="center"/>
          </w:tcPr>
          <w:p w:rsidR="003A41B5" w:rsidRPr="00862330" w:rsidRDefault="003A41B5" w:rsidP="00FC6347">
            <w:pPr>
              <w:pStyle w:val="12NDKHUNG"/>
              <w:jc w:val="both"/>
            </w:pPr>
            <w:r w:rsidRPr="00862330">
              <w:t>BOD</w:t>
            </w:r>
            <w:r w:rsidRPr="00862330">
              <w:rPr>
                <w:vertAlign w:val="subscript"/>
              </w:rPr>
              <w:t xml:space="preserve">5 </w:t>
            </w:r>
            <w:r w:rsidRPr="00862330">
              <w:t>(20</w:t>
            </w:r>
            <w:r w:rsidRPr="00862330">
              <w:rPr>
                <w:vertAlign w:val="superscript"/>
              </w:rPr>
              <w:t>0</w:t>
            </w:r>
            <w:r w:rsidRPr="00862330">
              <w:t xml:space="preserve">C) </w:t>
            </w:r>
          </w:p>
        </w:tc>
        <w:tc>
          <w:tcPr>
            <w:tcW w:w="446" w:type="pct"/>
            <w:vAlign w:val="center"/>
          </w:tcPr>
          <w:p w:rsidR="003A41B5" w:rsidRPr="00862330" w:rsidRDefault="003A41B5" w:rsidP="00FC6347">
            <w:pPr>
              <w:pStyle w:val="12NDKHUNG"/>
              <w:rPr>
                <w:i/>
              </w:rPr>
            </w:pPr>
            <w:r w:rsidRPr="00862330">
              <w:rPr>
                <w:i/>
              </w:rPr>
              <w:t>mg/l</w:t>
            </w:r>
          </w:p>
        </w:tc>
        <w:tc>
          <w:tcPr>
            <w:tcW w:w="636" w:type="pct"/>
            <w:vAlign w:val="center"/>
          </w:tcPr>
          <w:p w:rsidR="003A41B5" w:rsidRPr="00862330" w:rsidRDefault="003A41B5" w:rsidP="00882EF4">
            <w:pPr>
              <w:pStyle w:val="12NDKHUNG"/>
              <w:rPr>
                <w:rFonts w:cs="Times New Roman"/>
                <w:sz w:val="28"/>
                <w:szCs w:val="28"/>
              </w:rPr>
            </w:pPr>
            <w:r w:rsidRPr="00862330">
              <w:rPr>
                <w:rFonts w:cs="Times New Roman"/>
                <w:sz w:val="28"/>
                <w:szCs w:val="28"/>
              </w:rPr>
              <w:t>10,3</w:t>
            </w:r>
          </w:p>
        </w:tc>
        <w:tc>
          <w:tcPr>
            <w:tcW w:w="653" w:type="pct"/>
            <w:vAlign w:val="bottom"/>
          </w:tcPr>
          <w:p w:rsidR="003A41B5" w:rsidRPr="00862330" w:rsidRDefault="003A41B5" w:rsidP="003A41B5">
            <w:pPr>
              <w:pStyle w:val="12NDKHUNG"/>
              <w:rPr>
                <w:rFonts w:cs="Times New Roman"/>
                <w:sz w:val="28"/>
                <w:szCs w:val="28"/>
              </w:rPr>
            </w:pPr>
            <w:r w:rsidRPr="00862330">
              <w:rPr>
                <w:rFonts w:cs="Times New Roman"/>
                <w:sz w:val="28"/>
                <w:szCs w:val="28"/>
              </w:rPr>
              <w:t>9,7</w:t>
            </w:r>
          </w:p>
        </w:tc>
        <w:tc>
          <w:tcPr>
            <w:tcW w:w="1518" w:type="pct"/>
            <w:vAlign w:val="center"/>
          </w:tcPr>
          <w:p w:rsidR="003A41B5" w:rsidRPr="00862330" w:rsidRDefault="003A41B5" w:rsidP="00FC6347">
            <w:pPr>
              <w:pStyle w:val="12NDKHUNG"/>
            </w:pPr>
            <w:r w:rsidRPr="00862330">
              <w:t>15</w:t>
            </w:r>
          </w:p>
        </w:tc>
      </w:tr>
      <w:tr w:rsidR="00862330" w:rsidRPr="00862330" w:rsidTr="003A41B5">
        <w:trPr>
          <w:trHeight w:val="88"/>
        </w:trPr>
        <w:tc>
          <w:tcPr>
            <w:tcW w:w="289" w:type="pct"/>
            <w:vAlign w:val="center"/>
          </w:tcPr>
          <w:p w:rsidR="003A41B5" w:rsidRPr="00862330" w:rsidRDefault="003A41B5" w:rsidP="00604DC4">
            <w:pPr>
              <w:pStyle w:val="12NDKHUNG"/>
              <w:rPr>
                <w:sz w:val="28"/>
                <w:szCs w:val="28"/>
              </w:rPr>
            </w:pPr>
            <w:r w:rsidRPr="00862330">
              <w:rPr>
                <w:sz w:val="28"/>
                <w:szCs w:val="28"/>
              </w:rPr>
              <w:t>6</w:t>
            </w:r>
          </w:p>
        </w:tc>
        <w:tc>
          <w:tcPr>
            <w:tcW w:w="1458" w:type="pct"/>
            <w:vAlign w:val="center"/>
          </w:tcPr>
          <w:p w:rsidR="003A41B5" w:rsidRPr="00862330" w:rsidRDefault="003A41B5" w:rsidP="00FC6347">
            <w:pPr>
              <w:pStyle w:val="12NDKHUNG"/>
              <w:jc w:val="both"/>
              <w:rPr>
                <w:rFonts w:cs="Times New Roman"/>
              </w:rPr>
            </w:pPr>
            <w:r w:rsidRPr="00862330">
              <w:rPr>
                <w:rFonts w:cs="Times New Roman"/>
              </w:rPr>
              <w:t>Nitrit (NO</w:t>
            </w:r>
            <w:r w:rsidRPr="00862330">
              <w:rPr>
                <w:rFonts w:cs="Times New Roman"/>
                <w:vertAlign w:val="subscript"/>
              </w:rPr>
              <w:t>2</w:t>
            </w:r>
            <w:r w:rsidRPr="00862330">
              <w:rPr>
                <w:rFonts w:cs="Times New Roman"/>
                <w:vertAlign w:val="superscript"/>
              </w:rPr>
              <w:t>-</w:t>
            </w:r>
            <w:r w:rsidRPr="00862330">
              <w:rPr>
                <w:rFonts w:cs="Times New Roman"/>
              </w:rPr>
              <w:t xml:space="preserve"> tính theo N)</w:t>
            </w:r>
          </w:p>
        </w:tc>
        <w:tc>
          <w:tcPr>
            <w:tcW w:w="446" w:type="pct"/>
            <w:vAlign w:val="center"/>
          </w:tcPr>
          <w:p w:rsidR="003A41B5" w:rsidRPr="00862330" w:rsidRDefault="003A41B5" w:rsidP="00FC6347">
            <w:pPr>
              <w:pStyle w:val="12NDKHUNG"/>
              <w:rPr>
                <w:rFonts w:cs="Times New Roman"/>
                <w:i/>
              </w:rPr>
            </w:pPr>
            <w:r w:rsidRPr="00862330">
              <w:rPr>
                <w:rFonts w:cs="Times New Roman"/>
                <w:i/>
              </w:rPr>
              <w:t>mg/l</w:t>
            </w:r>
          </w:p>
        </w:tc>
        <w:tc>
          <w:tcPr>
            <w:tcW w:w="636" w:type="pct"/>
            <w:vAlign w:val="center"/>
          </w:tcPr>
          <w:p w:rsidR="003A41B5" w:rsidRPr="00862330" w:rsidRDefault="003A41B5" w:rsidP="00882EF4">
            <w:pPr>
              <w:pStyle w:val="12NDKHUNG"/>
              <w:rPr>
                <w:rFonts w:cs="Times New Roman"/>
                <w:sz w:val="28"/>
                <w:szCs w:val="28"/>
              </w:rPr>
            </w:pPr>
            <w:r w:rsidRPr="00862330">
              <w:rPr>
                <w:rFonts w:cs="Times New Roman"/>
                <w:sz w:val="28"/>
                <w:szCs w:val="28"/>
              </w:rPr>
              <w:t>0,0024</w:t>
            </w:r>
          </w:p>
        </w:tc>
        <w:tc>
          <w:tcPr>
            <w:tcW w:w="653" w:type="pct"/>
            <w:vAlign w:val="bottom"/>
          </w:tcPr>
          <w:p w:rsidR="003A41B5" w:rsidRPr="00862330" w:rsidRDefault="003A41B5" w:rsidP="003A41B5">
            <w:pPr>
              <w:pStyle w:val="12NDKHUNG"/>
              <w:rPr>
                <w:rFonts w:cs="Times New Roman"/>
                <w:sz w:val="28"/>
                <w:szCs w:val="28"/>
              </w:rPr>
            </w:pPr>
            <w:r w:rsidRPr="00862330">
              <w:rPr>
                <w:rFonts w:cs="Times New Roman"/>
                <w:sz w:val="28"/>
                <w:szCs w:val="28"/>
              </w:rPr>
              <w:t>0,0023</w:t>
            </w:r>
          </w:p>
        </w:tc>
        <w:tc>
          <w:tcPr>
            <w:tcW w:w="1518" w:type="pct"/>
            <w:vAlign w:val="center"/>
          </w:tcPr>
          <w:p w:rsidR="003A41B5" w:rsidRPr="00862330" w:rsidRDefault="003A41B5" w:rsidP="00FC6347">
            <w:pPr>
              <w:pStyle w:val="12NDKHUNG"/>
            </w:pPr>
            <w:r w:rsidRPr="00862330">
              <w:t>0,05</w:t>
            </w:r>
          </w:p>
        </w:tc>
      </w:tr>
      <w:tr w:rsidR="00862330" w:rsidRPr="00862330" w:rsidTr="003A41B5">
        <w:trPr>
          <w:trHeight w:val="88"/>
        </w:trPr>
        <w:tc>
          <w:tcPr>
            <w:tcW w:w="289" w:type="pct"/>
            <w:vAlign w:val="center"/>
          </w:tcPr>
          <w:p w:rsidR="003A41B5" w:rsidRPr="00862330" w:rsidRDefault="003A41B5" w:rsidP="00604DC4">
            <w:pPr>
              <w:pStyle w:val="12NDKHUNG"/>
              <w:rPr>
                <w:sz w:val="28"/>
                <w:szCs w:val="28"/>
              </w:rPr>
            </w:pPr>
            <w:r w:rsidRPr="00862330">
              <w:rPr>
                <w:sz w:val="28"/>
                <w:szCs w:val="28"/>
              </w:rPr>
              <w:t>7</w:t>
            </w:r>
          </w:p>
        </w:tc>
        <w:tc>
          <w:tcPr>
            <w:tcW w:w="1458" w:type="pct"/>
            <w:vAlign w:val="center"/>
          </w:tcPr>
          <w:p w:rsidR="003A41B5" w:rsidRPr="00862330" w:rsidRDefault="003A41B5" w:rsidP="00FC6347">
            <w:pPr>
              <w:pStyle w:val="12NDKHUNG"/>
              <w:jc w:val="both"/>
              <w:rPr>
                <w:rFonts w:cs="Times New Roman"/>
              </w:rPr>
            </w:pPr>
            <w:r w:rsidRPr="00862330">
              <w:rPr>
                <w:rFonts w:cs="Times New Roman"/>
              </w:rPr>
              <w:t>Nitrat ( NO</w:t>
            </w:r>
            <w:r w:rsidRPr="00862330">
              <w:rPr>
                <w:rFonts w:cs="Times New Roman"/>
                <w:vertAlign w:val="subscript"/>
              </w:rPr>
              <w:t>3</w:t>
            </w:r>
            <w:r w:rsidRPr="00862330">
              <w:rPr>
                <w:rFonts w:cs="Times New Roman"/>
                <w:vertAlign w:val="superscript"/>
              </w:rPr>
              <w:t xml:space="preserve">- </w:t>
            </w:r>
            <w:r w:rsidRPr="00862330">
              <w:rPr>
                <w:rFonts w:cs="Times New Roman"/>
              </w:rPr>
              <w:t>tính theo N)</w:t>
            </w:r>
          </w:p>
        </w:tc>
        <w:tc>
          <w:tcPr>
            <w:tcW w:w="446" w:type="pct"/>
            <w:vAlign w:val="center"/>
          </w:tcPr>
          <w:p w:rsidR="003A41B5" w:rsidRPr="00862330" w:rsidRDefault="003A41B5" w:rsidP="00FC6347">
            <w:pPr>
              <w:pStyle w:val="12NDKHUNG"/>
              <w:rPr>
                <w:rFonts w:cs="Times New Roman"/>
                <w:i/>
              </w:rPr>
            </w:pPr>
            <w:r w:rsidRPr="00862330">
              <w:rPr>
                <w:rFonts w:cs="Times New Roman"/>
                <w:i/>
              </w:rPr>
              <w:t>mg/l</w:t>
            </w:r>
          </w:p>
        </w:tc>
        <w:tc>
          <w:tcPr>
            <w:tcW w:w="636" w:type="pct"/>
            <w:vAlign w:val="center"/>
          </w:tcPr>
          <w:p w:rsidR="003A41B5" w:rsidRPr="00862330" w:rsidRDefault="003A41B5" w:rsidP="00882EF4">
            <w:pPr>
              <w:pStyle w:val="12NDKHUNG"/>
              <w:rPr>
                <w:rFonts w:cs="Times New Roman"/>
                <w:sz w:val="28"/>
                <w:szCs w:val="28"/>
              </w:rPr>
            </w:pPr>
            <w:r w:rsidRPr="00862330">
              <w:rPr>
                <w:rFonts w:cs="Times New Roman"/>
                <w:sz w:val="28"/>
                <w:szCs w:val="28"/>
              </w:rPr>
              <w:t>0,12</w:t>
            </w:r>
          </w:p>
        </w:tc>
        <w:tc>
          <w:tcPr>
            <w:tcW w:w="653" w:type="pct"/>
            <w:vAlign w:val="bottom"/>
          </w:tcPr>
          <w:p w:rsidR="003A41B5" w:rsidRPr="00862330" w:rsidRDefault="003A41B5" w:rsidP="003A41B5">
            <w:pPr>
              <w:pStyle w:val="12NDKHUNG"/>
              <w:rPr>
                <w:rFonts w:cs="Times New Roman"/>
                <w:sz w:val="28"/>
                <w:szCs w:val="28"/>
              </w:rPr>
            </w:pPr>
            <w:r w:rsidRPr="00862330">
              <w:rPr>
                <w:rFonts w:cs="Times New Roman"/>
                <w:sz w:val="28"/>
                <w:szCs w:val="28"/>
              </w:rPr>
              <w:t>0,11</w:t>
            </w:r>
          </w:p>
        </w:tc>
        <w:tc>
          <w:tcPr>
            <w:tcW w:w="1518" w:type="pct"/>
            <w:vAlign w:val="center"/>
          </w:tcPr>
          <w:p w:rsidR="003A41B5" w:rsidRPr="00862330" w:rsidRDefault="003A41B5" w:rsidP="00FC6347">
            <w:pPr>
              <w:pStyle w:val="12NDKHUNG"/>
            </w:pPr>
            <w:r w:rsidRPr="00862330">
              <w:t>10</w:t>
            </w:r>
          </w:p>
        </w:tc>
      </w:tr>
      <w:tr w:rsidR="00862330" w:rsidRPr="00862330" w:rsidTr="003A41B5">
        <w:trPr>
          <w:trHeight w:val="88"/>
        </w:trPr>
        <w:tc>
          <w:tcPr>
            <w:tcW w:w="289" w:type="pct"/>
            <w:vAlign w:val="center"/>
          </w:tcPr>
          <w:p w:rsidR="003A41B5" w:rsidRPr="00862330" w:rsidRDefault="003A41B5" w:rsidP="00604DC4">
            <w:pPr>
              <w:pStyle w:val="12NDKHUNG"/>
              <w:rPr>
                <w:sz w:val="28"/>
                <w:szCs w:val="28"/>
              </w:rPr>
            </w:pPr>
            <w:r w:rsidRPr="00862330">
              <w:rPr>
                <w:sz w:val="28"/>
                <w:szCs w:val="28"/>
              </w:rPr>
              <w:t>8</w:t>
            </w:r>
          </w:p>
        </w:tc>
        <w:tc>
          <w:tcPr>
            <w:tcW w:w="1458" w:type="pct"/>
            <w:vAlign w:val="center"/>
          </w:tcPr>
          <w:p w:rsidR="003A41B5" w:rsidRPr="00862330" w:rsidRDefault="003A41B5" w:rsidP="00FC6347">
            <w:pPr>
              <w:pStyle w:val="12NDKHUNG"/>
              <w:jc w:val="both"/>
            </w:pPr>
            <w:r w:rsidRPr="00862330">
              <w:t xml:space="preserve">Amoni </w:t>
            </w:r>
            <w:r w:rsidRPr="00862330">
              <w:rPr>
                <w:rFonts w:eastAsia="Verdana"/>
              </w:rPr>
              <w:t>(tính theo N)</w:t>
            </w:r>
          </w:p>
        </w:tc>
        <w:tc>
          <w:tcPr>
            <w:tcW w:w="446" w:type="pct"/>
          </w:tcPr>
          <w:p w:rsidR="003A41B5" w:rsidRPr="00862330" w:rsidRDefault="003A41B5" w:rsidP="00FC6347">
            <w:pPr>
              <w:pStyle w:val="12NDKHUNG"/>
              <w:rPr>
                <w:i/>
              </w:rPr>
            </w:pPr>
            <w:r w:rsidRPr="00862330">
              <w:rPr>
                <w:i/>
              </w:rPr>
              <w:t>mg/l</w:t>
            </w:r>
          </w:p>
        </w:tc>
        <w:tc>
          <w:tcPr>
            <w:tcW w:w="636" w:type="pct"/>
            <w:vAlign w:val="center"/>
          </w:tcPr>
          <w:p w:rsidR="003A41B5" w:rsidRPr="00862330" w:rsidRDefault="003A41B5" w:rsidP="00882EF4">
            <w:pPr>
              <w:pStyle w:val="12NDKHUNG"/>
              <w:rPr>
                <w:rFonts w:cs="Times New Roman"/>
                <w:iCs/>
                <w:sz w:val="28"/>
                <w:szCs w:val="28"/>
                <w:lang w:val="pt-BR"/>
              </w:rPr>
            </w:pPr>
            <w:r w:rsidRPr="00862330">
              <w:rPr>
                <w:rFonts w:cs="Times New Roman"/>
                <w:iCs/>
                <w:sz w:val="28"/>
                <w:szCs w:val="28"/>
                <w:lang w:val="pt-BR"/>
              </w:rPr>
              <w:t>0,071</w:t>
            </w:r>
          </w:p>
        </w:tc>
        <w:tc>
          <w:tcPr>
            <w:tcW w:w="653" w:type="pct"/>
            <w:vAlign w:val="bottom"/>
          </w:tcPr>
          <w:p w:rsidR="003A41B5" w:rsidRPr="00862330" w:rsidRDefault="003A41B5" w:rsidP="003A41B5">
            <w:pPr>
              <w:pStyle w:val="12NDKHUNG"/>
              <w:rPr>
                <w:rFonts w:cs="Times New Roman"/>
                <w:sz w:val="28"/>
                <w:szCs w:val="28"/>
              </w:rPr>
            </w:pPr>
            <w:r w:rsidRPr="00862330">
              <w:rPr>
                <w:rFonts w:cs="Times New Roman"/>
                <w:sz w:val="28"/>
                <w:szCs w:val="28"/>
              </w:rPr>
              <w:t>0,067</w:t>
            </w:r>
          </w:p>
        </w:tc>
        <w:tc>
          <w:tcPr>
            <w:tcW w:w="1518" w:type="pct"/>
            <w:vAlign w:val="center"/>
          </w:tcPr>
          <w:p w:rsidR="003A41B5" w:rsidRPr="00862330" w:rsidRDefault="003A41B5" w:rsidP="00FC6347">
            <w:pPr>
              <w:pStyle w:val="12NDKHUNG"/>
            </w:pPr>
            <w:r w:rsidRPr="00862330">
              <w:t>0,9</w:t>
            </w:r>
          </w:p>
        </w:tc>
      </w:tr>
      <w:tr w:rsidR="00862330" w:rsidRPr="00862330" w:rsidTr="003A41B5">
        <w:trPr>
          <w:trHeight w:val="88"/>
        </w:trPr>
        <w:tc>
          <w:tcPr>
            <w:tcW w:w="289" w:type="pct"/>
            <w:vAlign w:val="center"/>
          </w:tcPr>
          <w:p w:rsidR="003A41B5" w:rsidRPr="00862330" w:rsidRDefault="003A41B5" w:rsidP="00604DC4">
            <w:pPr>
              <w:pStyle w:val="12NDKHUNG"/>
              <w:rPr>
                <w:sz w:val="28"/>
                <w:szCs w:val="28"/>
              </w:rPr>
            </w:pPr>
            <w:r w:rsidRPr="00862330">
              <w:rPr>
                <w:sz w:val="28"/>
                <w:szCs w:val="28"/>
              </w:rPr>
              <w:t>9</w:t>
            </w:r>
          </w:p>
        </w:tc>
        <w:tc>
          <w:tcPr>
            <w:tcW w:w="1458" w:type="pct"/>
            <w:vAlign w:val="center"/>
          </w:tcPr>
          <w:p w:rsidR="003A41B5" w:rsidRPr="00862330" w:rsidRDefault="003A41B5" w:rsidP="00FC6347">
            <w:pPr>
              <w:pStyle w:val="12NDKHUNG"/>
              <w:jc w:val="both"/>
              <w:rPr>
                <w:rFonts w:cs="Times New Roman"/>
              </w:rPr>
            </w:pPr>
            <w:r w:rsidRPr="00862330">
              <w:rPr>
                <w:rFonts w:cs="Times New Roman"/>
              </w:rPr>
              <w:t>Sắt (Fe)</w:t>
            </w:r>
          </w:p>
        </w:tc>
        <w:tc>
          <w:tcPr>
            <w:tcW w:w="446" w:type="pct"/>
            <w:vAlign w:val="center"/>
          </w:tcPr>
          <w:p w:rsidR="003A41B5" w:rsidRPr="00862330" w:rsidRDefault="003A41B5" w:rsidP="00FC6347">
            <w:pPr>
              <w:pStyle w:val="12NDKHUNG"/>
              <w:rPr>
                <w:rFonts w:cs="Times New Roman"/>
                <w:i/>
              </w:rPr>
            </w:pPr>
            <w:r w:rsidRPr="00862330">
              <w:rPr>
                <w:rFonts w:cs="Times New Roman"/>
                <w:i/>
              </w:rPr>
              <w:t>mg/l</w:t>
            </w:r>
          </w:p>
        </w:tc>
        <w:tc>
          <w:tcPr>
            <w:tcW w:w="636" w:type="pct"/>
            <w:vAlign w:val="center"/>
          </w:tcPr>
          <w:p w:rsidR="003A41B5" w:rsidRPr="00862330" w:rsidRDefault="003A41B5" w:rsidP="00882EF4">
            <w:pPr>
              <w:pStyle w:val="12NDKHUNG"/>
              <w:rPr>
                <w:rFonts w:cs="Times New Roman"/>
                <w:sz w:val="28"/>
                <w:szCs w:val="28"/>
              </w:rPr>
            </w:pPr>
            <w:r w:rsidRPr="00862330">
              <w:rPr>
                <w:rFonts w:cs="Times New Roman"/>
                <w:sz w:val="28"/>
                <w:szCs w:val="28"/>
              </w:rPr>
              <w:t>0,086</w:t>
            </w:r>
          </w:p>
        </w:tc>
        <w:tc>
          <w:tcPr>
            <w:tcW w:w="653" w:type="pct"/>
            <w:vAlign w:val="bottom"/>
          </w:tcPr>
          <w:p w:rsidR="003A41B5" w:rsidRPr="00862330" w:rsidRDefault="003A41B5" w:rsidP="003A41B5">
            <w:pPr>
              <w:pStyle w:val="12NDKHUNG"/>
              <w:rPr>
                <w:rFonts w:cs="Times New Roman"/>
                <w:sz w:val="28"/>
                <w:szCs w:val="28"/>
              </w:rPr>
            </w:pPr>
            <w:r w:rsidRPr="00862330">
              <w:rPr>
                <w:rFonts w:cs="Times New Roman"/>
                <w:sz w:val="28"/>
                <w:szCs w:val="28"/>
              </w:rPr>
              <w:t>0,081</w:t>
            </w:r>
          </w:p>
        </w:tc>
        <w:tc>
          <w:tcPr>
            <w:tcW w:w="1518" w:type="pct"/>
            <w:vAlign w:val="center"/>
          </w:tcPr>
          <w:p w:rsidR="003A41B5" w:rsidRPr="00862330" w:rsidRDefault="003A41B5" w:rsidP="00FC6347">
            <w:pPr>
              <w:pStyle w:val="12NDKHUNG"/>
            </w:pPr>
            <w:r w:rsidRPr="00862330">
              <w:t>1,5</w:t>
            </w:r>
          </w:p>
        </w:tc>
      </w:tr>
      <w:tr w:rsidR="00862330" w:rsidRPr="00862330" w:rsidTr="003A41B5">
        <w:trPr>
          <w:trHeight w:val="88"/>
        </w:trPr>
        <w:tc>
          <w:tcPr>
            <w:tcW w:w="289" w:type="pct"/>
            <w:vAlign w:val="center"/>
          </w:tcPr>
          <w:p w:rsidR="003A41B5" w:rsidRPr="00862330" w:rsidRDefault="003A41B5" w:rsidP="00604DC4">
            <w:pPr>
              <w:pStyle w:val="12NDKHUNG"/>
              <w:rPr>
                <w:sz w:val="28"/>
                <w:szCs w:val="28"/>
              </w:rPr>
            </w:pPr>
            <w:r w:rsidRPr="00862330">
              <w:rPr>
                <w:sz w:val="28"/>
                <w:szCs w:val="28"/>
              </w:rPr>
              <w:t>10</w:t>
            </w:r>
          </w:p>
        </w:tc>
        <w:tc>
          <w:tcPr>
            <w:tcW w:w="1458" w:type="pct"/>
            <w:vAlign w:val="center"/>
          </w:tcPr>
          <w:p w:rsidR="003A41B5" w:rsidRPr="00862330" w:rsidRDefault="003A41B5" w:rsidP="00FC6347">
            <w:pPr>
              <w:pStyle w:val="12NDKHUNG"/>
              <w:jc w:val="both"/>
            </w:pPr>
            <w:r w:rsidRPr="00862330">
              <w:t>Mangan (Mn)</w:t>
            </w:r>
          </w:p>
        </w:tc>
        <w:tc>
          <w:tcPr>
            <w:tcW w:w="446" w:type="pct"/>
          </w:tcPr>
          <w:p w:rsidR="003A41B5" w:rsidRPr="00862330" w:rsidRDefault="003A41B5" w:rsidP="00FC6347">
            <w:pPr>
              <w:pStyle w:val="12NDKHUNG"/>
              <w:rPr>
                <w:i/>
              </w:rPr>
            </w:pPr>
            <w:r w:rsidRPr="00862330">
              <w:rPr>
                <w:i/>
              </w:rPr>
              <w:t>mg/l</w:t>
            </w:r>
          </w:p>
        </w:tc>
        <w:tc>
          <w:tcPr>
            <w:tcW w:w="636" w:type="pct"/>
            <w:vAlign w:val="center"/>
          </w:tcPr>
          <w:p w:rsidR="003A41B5" w:rsidRPr="00862330" w:rsidRDefault="003A41B5" w:rsidP="00882EF4">
            <w:pPr>
              <w:pStyle w:val="12NDKHUNG"/>
              <w:rPr>
                <w:rFonts w:cs="Times New Roman"/>
                <w:sz w:val="28"/>
                <w:szCs w:val="28"/>
              </w:rPr>
            </w:pPr>
            <w:r w:rsidRPr="00862330">
              <w:rPr>
                <w:rFonts w:cs="Times New Roman"/>
                <w:sz w:val="28"/>
                <w:szCs w:val="28"/>
              </w:rPr>
              <w:t>0,013</w:t>
            </w:r>
          </w:p>
        </w:tc>
        <w:tc>
          <w:tcPr>
            <w:tcW w:w="653" w:type="pct"/>
            <w:vAlign w:val="bottom"/>
          </w:tcPr>
          <w:p w:rsidR="003A41B5" w:rsidRPr="00862330" w:rsidRDefault="003A41B5" w:rsidP="003A41B5">
            <w:pPr>
              <w:pStyle w:val="12NDKHUNG"/>
              <w:rPr>
                <w:rFonts w:cs="Times New Roman"/>
                <w:sz w:val="28"/>
                <w:szCs w:val="28"/>
              </w:rPr>
            </w:pPr>
            <w:r w:rsidRPr="00862330">
              <w:rPr>
                <w:rFonts w:cs="Times New Roman"/>
                <w:sz w:val="28"/>
                <w:szCs w:val="28"/>
              </w:rPr>
              <w:t>0,012</w:t>
            </w:r>
          </w:p>
        </w:tc>
        <w:tc>
          <w:tcPr>
            <w:tcW w:w="1518" w:type="pct"/>
            <w:vAlign w:val="center"/>
          </w:tcPr>
          <w:p w:rsidR="003A41B5" w:rsidRPr="00862330" w:rsidRDefault="003A41B5" w:rsidP="00FC6347">
            <w:pPr>
              <w:pStyle w:val="12NDKHUNG"/>
            </w:pPr>
            <w:r w:rsidRPr="00862330">
              <w:t>0,5</w:t>
            </w:r>
          </w:p>
        </w:tc>
      </w:tr>
      <w:tr w:rsidR="00862330" w:rsidRPr="00862330" w:rsidTr="003A41B5">
        <w:trPr>
          <w:trHeight w:val="60"/>
        </w:trPr>
        <w:tc>
          <w:tcPr>
            <w:tcW w:w="289" w:type="pct"/>
            <w:vAlign w:val="center"/>
          </w:tcPr>
          <w:p w:rsidR="003A41B5" w:rsidRPr="00862330" w:rsidRDefault="003A41B5" w:rsidP="00604DC4">
            <w:pPr>
              <w:pStyle w:val="12NDKHUNG"/>
              <w:rPr>
                <w:sz w:val="28"/>
                <w:szCs w:val="28"/>
              </w:rPr>
            </w:pPr>
            <w:r w:rsidRPr="00862330">
              <w:rPr>
                <w:sz w:val="28"/>
                <w:szCs w:val="28"/>
              </w:rPr>
              <w:t>11</w:t>
            </w:r>
          </w:p>
        </w:tc>
        <w:tc>
          <w:tcPr>
            <w:tcW w:w="1458" w:type="pct"/>
            <w:vAlign w:val="center"/>
          </w:tcPr>
          <w:p w:rsidR="003A41B5" w:rsidRPr="00862330" w:rsidRDefault="003A41B5" w:rsidP="00FC6347">
            <w:pPr>
              <w:pStyle w:val="12NDKHUNG"/>
              <w:jc w:val="both"/>
            </w:pPr>
            <w:r w:rsidRPr="00862330">
              <w:t xml:space="preserve">Photphat </w:t>
            </w:r>
            <w:r w:rsidRPr="00862330">
              <w:rPr>
                <w:rFonts w:eastAsia="Verdana"/>
              </w:rPr>
              <w:t>(tính theo P)</w:t>
            </w:r>
          </w:p>
        </w:tc>
        <w:tc>
          <w:tcPr>
            <w:tcW w:w="446" w:type="pct"/>
          </w:tcPr>
          <w:p w:rsidR="003A41B5" w:rsidRPr="00862330" w:rsidRDefault="003A41B5" w:rsidP="00FC6347">
            <w:pPr>
              <w:pStyle w:val="12NDKHUNG"/>
              <w:rPr>
                <w:i/>
              </w:rPr>
            </w:pPr>
            <w:r w:rsidRPr="00862330">
              <w:rPr>
                <w:i/>
              </w:rPr>
              <w:t>mg/l</w:t>
            </w:r>
          </w:p>
        </w:tc>
        <w:tc>
          <w:tcPr>
            <w:tcW w:w="636" w:type="pct"/>
            <w:vAlign w:val="center"/>
          </w:tcPr>
          <w:p w:rsidR="003A41B5" w:rsidRPr="00862330" w:rsidRDefault="003A41B5" w:rsidP="00882EF4">
            <w:pPr>
              <w:pStyle w:val="12NDKHUNG"/>
              <w:rPr>
                <w:rFonts w:cs="Times New Roman"/>
                <w:sz w:val="28"/>
                <w:szCs w:val="28"/>
              </w:rPr>
            </w:pPr>
            <w:r w:rsidRPr="00862330">
              <w:rPr>
                <w:rFonts w:cs="Times New Roman"/>
                <w:sz w:val="28"/>
                <w:szCs w:val="28"/>
              </w:rPr>
              <w:t>0,017</w:t>
            </w:r>
          </w:p>
        </w:tc>
        <w:tc>
          <w:tcPr>
            <w:tcW w:w="653" w:type="pct"/>
            <w:vAlign w:val="bottom"/>
          </w:tcPr>
          <w:p w:rsidR="003A41B5" w:rsidRPr="00862330" w:rsidRDefault="003A41B5" w:rsidP="003A41B5">
            <w:pPr>
              <w:pStyle w:val="12NDKHUNG"/>
              <w:rPr>
                <w:rFonts w:cs="Times New Roman"/>
                <w:sz w:val="28"/>
                <w:szCs w:val="28"/>
              </w:rPr>
            </w:pPr>
            <w:r w:rsidRPr="00862330">
              <w:rPr>
                <w:rFonts w:cs="Times New Roman"/>
                <w:sz w:val="28"/>
                <w:szCs w:val="28"/>
              </w:rPr>
              <w:t>0,016</w:t>
            </w:r>
          </w:p>
        </w:tc>
        <w:tc>
          <w:tcPr>
            <w:tcW w:w="1518" w:type="pct"/>
            <w:vAlign w:val="center"/>
          </w:tcPr>
          <w:p w:rsidR="003A41B5" w:rsidRPr="00862330" w:rsidRDefault="003A41B5" w:rsidP="00FC6347">
            <w:pPr>
              <w:pStyle w:val="12NDKHUNG"/>
            </w:pPr>
            <w:r w:rsidRPr="00862330">
              <w:t>0,3</w:t>
            </w:r>
          </w:p>
        </w:tc>
      </w:tr>
      <w:tr w:rsidR="00862330" w:rsidRPr="00862330" w:rsidTr="003A41B5">
        <w:trPr>
          <w:trHeight w:val="88"/>
        </w:trPr>
        <w:tc>
          <w:tcPr>
            <w:tcW w:w="289" w:type="pct"/>
            <w:vAlign w:val="center"/>
          </w:tcPr>
          <w:p w:rsidR="003A41B5" w:rsidRPr="00862330" w:rsidRDefault="003A41B5" w:rsidP="00604DC4">
            <w:pPr>
              <w:pStyle w:val="12NDKHUNG"/>
              <w:rPr>
                <w:sz w:val="28"/>
                <w:szCs w:val="28"/>
              </w:rPr>
            </w:pPr>
            <w:r w:rsidRPr="00862330">
              <w:rPr>
                <w:sz w:val="28"/>
                <w:szCs w:val="28"/>
              </w:rPr>
              <w:t>12</w:t>
            </w:r>
          </w:p>
        </w:tc>
        <w:tc>
          <w:tcPr>
            <w:tcW w:w="1458" w:type="pct"/>
            <w:vAlign w:val="center"/>
          </w:tcPr>
          <w:p w:rsidR="003A41B5" w:rsidRPr="00862330" w:rsidRDefault="003A41B5" w:rsidP="00FC6347">
            <w:pPr>
              <w:pStyle w:val="12NDKHUNG"/>
              <w:jc w:val="both"/>
            </w:pPr>
            <w:r w:rsidRPr="00862330">
              <w:t>Coliform</w:t>
            </w:r>
          </w:p>
        </w:tc>
        <w:tc>
          <w:tcPr>
            <w:tcW w:w="446" w:type="pct"/>
          </w:tcPr>
          <w:p w:rsidR="003A41B5" w:rsidRPr="00862330" w:rsidRDefault="003A41B5" w:rsidP="00FC6347">
            <w:pPr>
              <w:pStyle w:val="12NDKHUNG"/>
              <w:rPr>
                <w:i/>
              </w:rPr>
            </w:pPr>
          </w:p>
        </w:tc>
        <w:tc>
          <w:tcPr>
            <w:tcW w:w="636" w:type="pct"/>
            <w:vAlign w:val="center"/>
          </w:tcPr>
          <w:p w:rsidR="003A41B5" w:rsidRPr="00862330" w:rsidRDefault="003A41B5" w:rsidP="00882EF4">
            <w:pPr>
              <w:pStyle w:val="12NDKHUNG"/>
              <w:rPr>
                <w:rFonts w:cs="Times New Roman"/>
                <w:sz w:val="28"/>
                <w:szCs w:val="28"/>
              </w:rPr>
            </w:pPr>
            <w:r w:rsidRPr="00862330">
              <w:rPr>
                <w:rFonts w:cs="Times New Roman"/>
                <w:sz w:val="28"/>
                <w:szCs w:val="28"/>
              </w:rPr>
              <w:t>1.560</w:t>
            </w:r>
          </w:p>
        </w:tc>
        <w:tc>
          <w:tcPr>
            <w:tcW w:w="653" w:type="pct"/>
            <w:vAlign w:val="bottom"/>
          </w:tcPr>
          <w:p w:rsidR="003A41B5" w:rsidRPr="00862330" w:rsidRDefault="003A41B5" w:rsidP="003A41B5">
            <w:pPr>
              <w:pStyle w:val="12NDKHUNG"/>
              <w:rPr>
                <w:rFonts w:cs="Times New Roman"/>
                <w:sz w:val="28"/>
                <w:szCs w:val="28"/>
              </w:rPr>
            </w:pPr>
            <w:r w:rsidRPr="00862330">
              <w:rPr>
                <w:rFonts w:cs="Times New Roman"/>
                <w:sz w:val="28"/>
                <w:szCs w:val="28"/>
              </w:rPr>
              <w:t>1466</w:t>
            </w:r>
          </w:p>
        </w:tc>
        <w:tc>
          <w:tcPr>
            <w:tcW w:w="1518" w:type="pct"/>
            <w:vAlign w:val="center"/>
          </w:tcPr>
          <w:p w:rsidR="003A41B5" w:rsidRPr="00862330" w:rsidRDefault="003A41B5" w:rsidP="00FC6347">
            <w:pPr>
              <w:pStyle w:val="12NDKHUNG"/>
            </w:pPr>
            <w:r w:rsidRPr="00862330">
              <w:t>7.500</w:t>
            </w:r>
          </w:p>
        </w:tc>
      </w:tr>
    </w:tbl>
    <w:p w:rsidR="008D09CC" w:rsidRPr="00862330" w:rsidRDefault="00882EF4" w:rsidP="00FC6347">
      <w:pPr>
        <w:pStyle w:val="ngun"/>
      </w:pPr>
      <w:r w:rsidRPr="00862330">
        <w:t xml:space="preserve"> </w:t>
      </w:r>
      <w:r w:rsidR="008D09CC" w:rsidRPr="00862330">
        <w:t>(Nguồn: Công ty TNHH Tài nguyên và Môi trường Minh Hoàng)</w:t>
      </w:r>
    </w:p>
    <w:p w:rsidR="008D09CC" w:rsidRPr="00862330" w:rsidRDefault="008D09CC" w:rsidP="002F78C6">
      <w:pPr>
        <w:spacing w:before="60"/>
        <w:rPr>
          <w:b/>
          <w:szCs w:val="28"/>
          <w:u w:val="single"/>
        </w:rPr>
      </w:pPr>
      <w:r w:rsidRPr="00862330">
        <w:rPr>
          <w:b/>
          <w:szCs w:val="28"/>
          <w:u w:val="single"/>
        </w:rPr>
        <w:t xml:space="preserve">Ghi chú: </w:t>
      </w:r>
    </w:p>
    <w:p w:rsidR="008D09CC" w:rsidRPr="00862330" w:rsidRDefault="008D09CC" w:rsidP="002F78C6">
      <w:pPr>
        <w:spacing w:before="60"/>
        <w:rPr>
          <w:bCs/>
          <w:szCs w:val="28"/>
        </w:rPr>
      </w:pPr>
      <w:r w:rsidRPr="00862330">
        <w:rPr>
          <w:szCs w:val="28"/>
        </w:rPr>
        <w:t>Dấu "-"</w:t>
      </w:r>
      <w:r w:rsidRPr="00862330">
        <w:rPr>
          <w:bCs/>
          <w:szCs w:val="28"/>
        </w:rPr>
        <w:t>: Không quy định;</w:t>
      </w:r>
    </w:p>
    <w:p w:rsidR="008D09CC" w:rsidRPr="00862330" w:rsidRDefault="008D09CC" w:rsidP="002F78C6">
      <w:pPr>
        <w:spacing w:before="60"/>
        <w:rPr>
          <w:spacing w:val="-4"/>
          <w:szCs w:val="28"/>
        </w:rPr>
      </w:pPr>
      <w:r w:rsidRPr="00862330">
        <w:rPr>
          <w:rFonts w:eastAsia="MS Mincho"/>
          <w:spacing w:val="-4"/>
          <w:szCs w:val="28"/>
        </w:rPr>
        <w:t xml:space="preserve">- Thời gian đo: </w:t>
      </w:r>
      <w:r w:rsidRPr="00862330">
        <w:rPr>
          <w:spacing w:val="-4"/>
          <w:szCs w:val="28"/>
        </w:rPr>
        <w:t xml:space="preserve"> Từ 7</w:t>
      </w:r>
      <w:r w:rsidRPr="00862330">
        <w:rPr>
          <w:spacing w:val="-4"/>
          <w:szCs w:val="28"/>
          <w:vertAlign w:val="superscript"/>
        </w:rPr>
        <w:t>h</w:t>
      </w:r>
      <w:r w:rsidRPr="00862330">
        <w:rPr>
          <w:spacing w:val="-4"/>
          <w:szCs w:val="28"/>
        </w:rPr>
        <w:t>30 - 14</w:t>
      </w:r>
      <w:r w:rsidRPr="00862330">
        <w:rPr>
          <w:spacing w:val="-4"/>
          <w:szCs w:val="28"/>
          <w:vertAlign w:val="superscript"/>
        </w:rPr>
        <w:t>h</w:t>
      </w:r>
      <w:r w:rsidRPr="00862330">
        <w:rPr>
          <w:spacing w:val="-4"/>
          <w:szCs w:val="28"/>
        </w:rPr>
        <w:t>00; hướng gió Tây Nam.</w:t>
      </w:r>
    </w:p>
    <w:p w:rsidR="008D09CC" w:rsidRPr="00862330" w:rsidRDefault="008D09CC" w:rsidP="002F78C6">
      <w:pPr>
        <w:spacing w:before="60"/>
        <w:rPr>
          <w:bCs/>
          <w:spacing w:val="-12"/>
          <w:szCs w:val="28"/>
        </w:rPr>
      </w:pPr>
      <w:r w:rsidRPr="00862330">
        <w:rPr>
          <w:szCs w:val="28"/>
        </w:rPr>
        <w:t>- Vị trí đo:</w:t>
      </w:r>
      <w:r w:rsidRPr="00862330">
        <w:rPr>
          <w:bCs/>
          <w:spacing w:val="-12"/>
          <w:szCs w:val="28"/>
        </w:rPr>
        <w:t xml:space="preserve"> </w:t>
      </w:r>
    </w:p>
    <w:p w:rsidR="00FC6347" w:rsidRPr="00862330" w:rsidRDefault="00FC6347" w:rsidP="00FC6347">
      <w:pPr>
        <w:pStyle w:val="7NOIDUNG"/>
        <w:rPr>
          <w:color w:val="auto"/>
          <w:lang w:val="pt-BR"/>
        </w:rPr>
      </w:pPr>
      <w:r w:rsidRPr="00862330">
        <w:rPr>
          <w:b/>
          <w:color w:val="auto"/>
        </w:rPr>
        <w:t>+ NM1:</w:t>
      </w:r>
      <w:r w:rsidRPr="00862330">
        <w:rPr>
          <w:color w:val="auto"/>
        </w:rPr>
        <w:t xml:space="preserve"> Mẫu nước mặt tại hồ nước hiện có trong khu vực dự án. </w:t>
      </w:r>
      <w:r w:rsidRPr="00862330">
        <w:rPr>
          <w:color w:val="auto"/>
          <w:lang w:val="pt-BR"/>
        </w:rPr>
        <w:t>Tọa độ (X;Y):1964177,20; 547218,62;</w:t>
      </w:r>
    </w:p>
    <w:p w:rsidR="00FC6347" w:rsidRPr="00862330" w:rsidRDefault="00FC6347" w:rsidP="00FC6347">
      <w:pPr>
        <w:pStyle w:val="7NOIDUNG"/>
        <w:rPr>
          <w:color w:val="auto"/>
          <w:lang w:val="pt-BR"/>
        </w:rPr>
      </w:pPr>
      <w:r w:rsidRPr="00862330">
        <w:rPr>
          <w:b/>
          <w:color w:val="auto"/>
        </w:rPr>
        <w:t>+ NM1:</w:t>
      </w:r>
      <w:r w:rsidRPr="00862330">
        <w:rPr>
          <w:color w:val="auto"/>
        </w:rPr>
        <w:t xml:space="preserve"> Mẫu nước mặt tại ao cá hiện có đoạn tiếp giáp phía Đông khu vực dự án. </w:t>
      </w:r>
      <w:r w:rsidRPr="00862330">
        <w:rPr>
          <w:color w:val="auto"/>
          <w:lang w:val="pt-BR"/>
        </w:rPr>
        <w:t>Tọa độ (X;Y):1964207,88; 547279,13;</w:t>
      </w:r>
    </w:p>
    <w:p w:rsidR="008D09CC" w:rsidRPr="00862330" w:rsidRDefault="008D09CC" w:rsidP="002F78C6">
      <w:pPr>
        <w:spacing w:before="60"/>
        <w:rPr>
          <w:szCs w:val="28"/>
        </w:rPr>
      </w:pPr>
      <w:r w:rsidRPr="00862330">
        <w:rPr>
          <w:bCs/>
          <w:szCs w:val="28"/>
          <w:lang w:val="pt-BR"/>
        </w:rPr>
        <w:t>Từ kết quả đo được ở bảng trên so sánh với QCVN 08</w:t>
      </w:r>
      <w:r w:rsidR="00582365" w:rsidRPr="00862330">
        <w:rPr>
          <w:bCs/>
          <w:szCs w:val="28"/>
          <w:lang w:val="pt-BR"/>
        </w:rPr>
        <w:t>-MT</w:t>
      </w:r>
      <w:r w:rsidRPr="00862330">
        <w:rPr>
          <w:bCs/>
          <w:szCs w:val="28"/>
          <w:lang w:val="pt-BR"/>
        </w:rPr>
        <w:t>:2015/BTNMT - Quy chuẩn quốc gia về chất lượng nước mặt</w:t>
      </w:r>
      <w:r w:rsidR="00BA0DA8" w:rsidRPr="00862330">
        <w:rPr>
          <w:bCs/>
          <w:szCs w:val="28"/>
          <w:lang w:val="pt-BR"/>
        </w:rPr>
        <w:t xml:space="preserve"> </w:t>
      </w:r>
      <w:r w:rsidR="00BA0DA8" w:rsidRPr="00862330">
        <w:rPr>
          <w:i/>
          <w:szCs w:val="28"/>
        </w:rPr>
        <w:t>(Cột B</w:t>
      </w:r>
      <w:r w:rsidR="00882EF4" w:rsidRPr="00862330">
        <w:rPr>
          <w:i/>
          <w:szCs w:val="28"/>
        </w:rPr>
        <w:t>1</w:t>
      </w:r>
      <w:r w:rsidR="00BA0DA8" w:rsidRPr="00862330">
        <w:rPr>
          <w:i/>
          <w:szCs w:val="28"/>
        </w:rPr>
        <w:t xml:space="preserve"> - </w:t>
      </w:r>
      <w:r w:rsidR="00BA0DA8" w:rsidRPr="00862330">
        <w:rPr>
          <w:i/>
          <w:szCs w:val="28"/>
          <w:lang w:val="pt-BR"/>
        </w:rPr>
        <w:t>Dùng cho mục đích tưới tiêu, thủy lợi hoặc các mục đích sử dụng</w:t>
      </w:r>
      <w:r w:rsidR="00BA0DA8" w:rsidRPr="00862330">
        <w:rPr>
          <w:i/>
          <w:szCs w:val="28"/>
        </w:rPr>
        <w:t xml:space="preserve"> </w:t>
      </w:r>
      <w:r w:rsidR="00BA0DA8" w:rsidRPr="00862330">
        <w:rPr>
          <w:i/>
          <w:szCs w:val="28"/>
          <w:lang w:val="pt-BR"/>
        </w:rPr>
        <w:t>khác có yêu cầu chất lượng nước tương tự hoặc các mục đích sử dụngnhư loại B2</w:t>
      </w:r>
      <w:r w:rsidR="00BA0DA8" w:rsidRPr="00862330">
        <w:rPr>
          <w:i/>
          <w:szCs w:val="28"/>
        </w:rPr>
        <w:t>)</w:t>
      </w:r>
      <w:r w:rsidRPr="00862330">
        <w:rPr>
          <w:szCs w:val="28"/>
        </w:rPr>
        <w:t xml:space="preserve"> </w:t>
      </w:r>
      <w:r w:rsidRPr="00862330">
        <w:rPr>
          <w:bCs/>
          <w:szCs w:val="28"/>
          <w:lang w:val="pt-BR"/>
        </w:rPr>
        <w:t>cho thấy các chỉ tiêu kiểm tra đều có giá trị nằm trong giới hạn cho phép theo Quy chuẩn quy định.</w:t>
      </w:r>
    </w:p>
    <w:p w:rsidR="00FC6347" w:rsidRPr="00862330" w:rsidRDefault="00FC6347" w:rsidP="00FC6347">
      <w:pPr>
        <w:pStyle w:val="ACAP3"/>
        <w:spacing w:before="100"/>
      </w:pPr>
      <w:bookmarkStart w:id="473" w:name="_Toc114754656"/>
      <w:r w:rsidRPr="00862330">
        <w:t>2.2.2.3. Chất lượng môi trường nước dưới đất</w:t>
      </w:r>
      <w:bookmarkEnd w:id="473"/>
    </w:p>
    <w:p w:rsidR="00291FA9" w:rsidRPr="00862330" w:rsidRDefault="00FC6347" w:rsidP="00FC6347">
      <w:pPr>
        <w:widowControl w:val="0"/>
        <w:spacing w:before="100"/>
        <w:ind w:firstLine="562"/>
        <w:rPr>
          <w:szCs w:val="28"/>
        </w:rPr>
      </w:pPr>
      <w:r w:rsidRPr="00862330">
        <w:rPr>
          <w:rFonts w:cs="Times New Roman"/>
          <w:szCs w:val="28"/>
          <w:lang w:val="vi-VN"/>
        </w:rPr>
        <w:t xml:space="preserve">Kết quả phân tích một số chỉ tiêu chất lượng môi trường </w:t>
      </w:r>
      <w:r w:rsidRPr="00862330">
        <w:rPr>
          <w:rFonts w:cs="Times New Roman"/>
          <w:szCs w:val="28"/>
        </w:rPr>
        <w:t xml:space="preserve">nước dưới đất </w:t>
      </w:r>
      <w:r w:rsidRPr="00862330">
        <w:rPr>
          <w:rFonts w:cs="Times New Roman"/>
          <w:szCs w:val="28"/>
          <w:lang w:val="vi-VN"/>
        </w:rPr>
        <w:t>thể hiện ở bảng sau:</w:t>
      </w:r>
      <w:r w:rsidR="00291FA9" w:rsidRPr="00862330">
        <w:rPr>
          <w:szCs w:val="28"/>
        </w:rPr>
        <w:t xml:space="preserve"> </w:t>
      </w:r>
    </w:p>
    <w:p w:rsidR="00FC6347" w:rsidRPr="00862330" w:rsidRDefault="00291FA9" w:rsidP="00FC6347">
      <w:pPr>
        <w:widowControl w:val="0"/>
        <w:spacing w:before="100"/>
        <w:ind w:firstLine="562"/>
        <w:rPr>
          <w:rFonts w:cs="Times New Roman"/>
          <w:szCs w:val="28"/>
        </w:rPr>
      </w:pPr>
      <w:r w:rsidRPr="00862330">
        <w:rPr>
          <w:szCs w:val="28"/>
        </w:rPr>
        <w:t>Ngày đo</w:t>
      </w:r>
      <w:r w:rsidRPr="00862330">
        <w:rPr>
          <w:szCs w:val="28"/>
          <w:lang w:val="vi-VN"/>
        </w:rPr>
        <w:t xml:space="preserve">: </w:t>
      </w:r>
      <w:r w:rsidRPr="00862330">
        <w:rPr>
          <w:szCs w:val="28"/>
        </w:rPr>
        <w:t>14/9/2022</w:t>
      </w:r>
    </w:p>
    <w:p w:rsidR="00FC6347" w:rsidRPr="00862330" w:rsidRDefault="00FC6347" w:rsidP="00FC6347">
      <w:pPr>
        <w:pStyle w:val="ABang"/>
        <w:rPr>
          <w:color w:val="auto"/>
        </w:rPr>
      </w:pPr>
      <w:bookmarkStart w:id="474" w:name="_Toc114754778"/>
      <w:r w:rsidRPr="00862330">
        <w:rPr>
          <w:color w:val="auto"/>
        </w:rPr>
        <w:t>Bảng 2.10. Chất lượng môi trường nước dưới đất</w:t>
      </w:r>
      <w:bookmarkEnd w:id="474"/>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3845"/>
        <w:gridCol w:w="1234"/>
        <w:gridCol w:w="1676"/>
        <w:gridCol w:w="2600"/>
      </w:tblGrid>
      <w:tr w:rsidR="00862330" w:rsidRPr="00862330" w:rsidTr="00DC6EE8">
        <w:trPr>
          <w:trHeight w:val="60"/>
          <w:jc w:val="center"/>
        </w:trPr>
        <w:tc>
          <w:tcPr>
            <w:tcW w:w="658" w:type="dxa"/>
            <w:vMerge w:val="restart"/>
            <w:shd w:val="clear" w:color="auto" w:fill="auto"/>
          </w:tcPr>
          <w:p w:rsidR="00B34374" w:rsidRPr="00862330" w:rsidRDefault="00B34374" w:rsidP="00B34374">
            <w:pPr>
              <w:pStyle w:val="12NDKHUNG"/>
              <w:rPr>
                <w:b/>
              </w:rPr>
            </w:pPr>
            <w:r w:rsidRPr="00862330">
              <w:rPr>
                <w:b/>
              </w:rPr>
              <w:t>TT</w:t>
            </w:r>
          </w:p>
        </w:tc>
        <w:tc>
          <w:tcPr>
            <w:tcW w:w="3845" w:type="dxa"/>
            <w:vMerge w:val="restart"/>
            <w:shd w:val="clear" w:color="auto" w:fill="auto"/>
          </w:tcPr>
          <w:p w:rsidR="00B34374" w:rsidRPr="00862330" w:rsidRDefault="00B34374" w:rsidP="00B34374">
            <w:pPr>
              <w:pStyle w:val="12NDKHUNG"/>
              <w:rPr>
                <w:b/>
              </w:rPr>
            </w:pPr>
            <w:r w:rsidRPr="00862330">
              <w:rPr>
                <w:b/>
              </w:rPr>
              <w:t>TÊN CHỈ TIÊU</w:t>
            </w:r>
          </w:p>
        </w:tc>
        <w:tc>
          <w:tcPr>
            <w:tcW w:w="1234" w:type="dxa"/>
            <w:vMerge w:val="restart"/>
            <w:shd w:val="clear" w:color="auto" w:fill="auto"/>
          </w:tcPr>
          <w:p w:rsidR="00B34374" w:rsidRPr="00862330" w:rsidRDefault="00B34374" w:rsidP="00B34374">
            <w:pPr>
              <w:pStyle w:val="12NDKHUNG"/>
              <w:rPr>
                <w:b/>
              </w:rPr>
            </w:pPr>
            <w:r w:rsidRPr="00862330">
              <w:rPr>
                <w:b/>
              </w:rPr>
              <w:t>ĐƠN VỊ</w:t>
            </w:r>
          </w:p>
        </w:tc>
        <w:tc>
          <w:tcPr>
            <w:tcW w:w="1676" w:type="dxa"/>
            <w:shd w:val="clear" w:color="auto" w:fill="auto"/>
            <w:vAlign w:val="center"/>
          </w:tcPr>
          <w:p w:rsidR="00B34374" w:rsidRPr="00862330" w:rsidRDefault="00B34374" w:rsidP="00B34374">
            <w:pPr>
              <w:pStyle w:val="12NDKHUNG"/>
              <w:rPr>
                <w:b/>
              </w:rPr>
            </w:pPr>
            <w:r w:rsidRPr="00862330">
              <w:rPr>
                <w:b/>
              </w:rPr>
              <w:t>KẾT QUẢ</w:t>
            </w:r>
          </w:p>
        </w:tc>
        <w:tc>
          <w:tcPr>
            <w:tcW w:w="2600" w:type="dxa"/>
            <w:vMerge w:val="restart"/>
            <w:shd w:val="clear" w:color="auto" w:fill="auto"/>
          </w:tcPr>
          <w:p w:rsidR="00B34374" w:rsidRPr="00862330" w:rsidRDefault="00B34374" w:rsidP="00B34374">
            <w:pPr>
              <w:pStyle w:val="12NDKHUNG"/>
              <w:rPr>
                <w:b/>
              </w:rPr>
            </w:pPr>
            <w:r w:rsidRPr="00862330">
              <w:rPr>
                <w:b/>
              </w:rPr>
              <w:t>QCVN 09-MT:2015/BTNMT</w:t>
            </w:r>
          </w:p>
        </w:tc>
      </w:tr>
      <w:tr w:rsidR="00862330" w:rsidRPr="00862330" w:rsidTr="00DC6EE8">
        <w:trPr>
          <w:trHeight w:val="60"/>
          <w:jc w:val="center"/>
        </w:trPr>
        <w:tc>
          <w:tcPr>
            <w:tcW w:w="658" w:type="dxa"/>
            <w:vMerge/>
            <w:shd w:val="clear" w:color="auto" w:fill="auto"/>
          </w:tcPr>
          <w:p w:rsidR="00B34374" w:rsidRPr="00862330" w:rsidRDefault="00B34374" w:rsidP="00B34374">
            <w:pPr>
              <w:pStyle w:val="12NDKHUNG"/>
            </w:pPr>
          </w:p>
        </w:tc>
        <w:tc>
          <w:tcPr>
            <w:tcW w:w="3845" w:type="dxa"/>
            <w:vMerge/>
            <w:shd w:val="clear" w:color="auto" w:fill="auto"/>
          </w:tcPr>
          <w:p w:rsidR="00B34374" w:rsidRPr="00862330" w:rsidRDefault="00B34374" w:rsidP="00B34374">
            <w:pPr>
              <w:pStyle w:val="12NDKHUNG"/>
            </w:pPr>
          </w:p>
        </w:tc>
        <w:tc>
          <w:tcPr>
            <w:tcW w:w="1234" w:type="dxa"/>
            <w:vMerge/>
            <w:shd w:val="clear" w:color="auto" w:fill="auto"/>
          </w:tcPr>
          <w:p w:rsidR="00B34374" w:rsidRPr="00862330" w:rsidRDefault="00B34374" w:rsidP="00B34374">
            <w:pPr>
              <w:pStyle w:val="12NDKHUNG"/>
            </w:pPr>
          </w:p>
        </w:tc>
        <w:tc>
          <w:tcPr>
            <w:tcW w:w="1676" w:type="dxa"/>
            <w:vAlign w:val="center"/>
          </w:tcPr>
          <w:p w:rsidR="00B34374" w:rsidRPr="00862330" w:rsidRDefault="00B34374" w:rsidP="00B34374">
            <w:pPr>
              <w:pStyle w:val="12NDKHUNG"/>
              <w:rPr>
                <w:b/>
              </w:rPr>
            </w:pPr>
            <w:r w:rsidRPr="00862330">
              <w:rPr>
                <w:b/>
              </w:rPr>
              <w:t>NN</w:t>
            </w:r>
          </w:p>
        </w:tc>
        <w:tc>
          <w:tcPr>
            <w:tcW w:w="2600" w:type="dxa"/>
            <w:vMerge/>
            <w:shd w:val="clear" w:color="auto" w:fill="auto"/>
          </w:tcPr>
          <w:p w:rsidR="00B34374" w:rsidRPr="00862330" w:rsidRDefault="00B34374" w:rsidP="00B34374">
            <w:pPr>
              <w:pStyle w:val="12NDKHUNG"/>
            </w:pPr>
          </w:p>
        </w:tc>
      </w:tr>
      <w:tr w:rsidR="00862330" w:rsidRPr="00862330" w:rsidTr="00DC6EE8">
        <w:trPr>
          <w:jc w:val="center"/>
        </w:trPr>
        <w:tc>
          <w:tcPr>
            <w:tcW w:w="658" w:type="dxa"/>
            <w:shd w:val="clear" w:color="auto" w:fill="auto"/>
          </w:tcPr>
          <w:p w:rsidR="00100E42" w:rsidRPr="00862330" w:rsidRDefault="00100E42" w:rsidP="00B34374">
            <w:pPr>
              <w:pStyle w:val="12NDKHUNG"/>
            </w:pPr>
            <w:r w:rsidRPr="00862330">
              <w:t>1</w:t>
            </w:r>
          </w:p>
        </w:tc>
        <w:tc>
          <w:tcPr>
            <w:tcW w:w="3845" w:type="dxa"/>
            <w:shd w:val="clear" w:color="auto" w:fill="auto"/>
          </w:tcPr>
          <w:p w:rsidR="00100E42" w:rsidRPr="00862330" w:rsidRDefault="00100E42" w:rsidP="00DC6EE8">
            <w:pPr>
              <w:pStyle w:val="12NDKHUNG"/>
              <w:jc w:val="both"/>
              <w:rPr>
                <w:lang w:eastAsia="vi-VN"/>
              </w:rPr>
            </w:pPr>
            <w:r w:rsidRPr="00862330">
              <w:rPr>
                <w:lang w:val="vi-VN" w:eastAsia="vi-VN"/>
              </w:rPr>
              <w:t>pH</w:t>
            </w:r>
          </w:p>
        </w:tc>
        <w:tc>
          <w:tcPr>
            <w:tcW w:w="1234" w:type="dxa"/>
            <w:shd w:val="clear" w:color="auto" w:fill="auto"/>
            <w:vAlign w:val="center"/>
          </w:tcPr>
          <w:p w:rsidR="00100E42" w:rsidRPr="00862330" w:rsidRDefault="00100E42" w:rsidP="00DC6EE8">
            <w:pPr>
              <w:pStyle w:val="12NDKHUNG"/>
            </w:pPr>
            <w:r w:rsidRPr="00862330">
              <w:t>-</w:t>
            </w:r>
          </w:p>
        </w:tc>
        <w:tc>
          <w:tcPr>
            <w:tcW w:w="1676" w:type="dxa"/>
            <w:vAlign w:val="center"/>
          </w:tcPr>
          <w:p w:rsidR="00100E42" w:rsidRPr="00862330" w:rsidRDefault="00100E42" w:rsidP="00B34374">
            <w:pPr>
              <w:pStyle w:val="12NDKHUNG"/>
              <w:rPr>
                <w:lang w:val="pt-BR"/>
              </w:rPr>
            </w:pPr>
            <w:r w:rsidRPr="00862330">
              <w:rPr>
                <w:lang w:val="pt-BR"/>
              </w:rPr>
              <w:t>7,46</w:t>
            </w:r>
          </w:p>
        </w:tc>
        <w:tc>
          <w:tcPr>
            <w:tcW w:w="2600" w:type="dxa"/>
            <w:shd w:val="clear" w:color="auto" w:fill="auto"/>
            <w:vAlign w:val="center"/>
          </w:tcPr>
          <w:p w:rsidR="00100E42" w:rsidRPr="00862330" w:rsidRDefault="00100E42" w:rsidP="00100E42">
            <w:pPr>
              <w:pStyle w:val="12NDKHUNG"/>
              <w:rPr>
                <w:b/>
              </w:rPr>
            </w:pPr>
            <w:r w:rsidRPr="00862330">
              <w:rPr>
                <w:b/>
              </w:rPr>
              <w:t>5,5 – 8,5</w:t>
            </w:r>
          </w:p>
        </w:tc>
      </w:tr>
      <w:tr w:rsidR="00862330" w:rsidRPr="00862330" w:rsidTr="00DC6EE8">
        <w:trPr>
          <w:jc w:val="center"/>
        </w:trPr>
        <w:tc>
          <w:tcPr>
            <w:tcW w:w="658" w:type="dxa"/>
            <w:shd w:val="clear" w:color="auto" w:fill="auto"/>
          </w:tcPr>
          <w:p w:rsidR="00100E42" w:rsidRPr="00862330" w:rsidRDefault="00100E42" w:rsidP="00B34374">
            <w:pPr>
              <w:pStyle w:val="12NDKHUNG"/>
            </w:pPr>
            <w:r w:rsidRPr="00862330">
              <w:t>2</w:t>
            </w:r>
          </w:p>
        </w:tc>
        <w:tc>
          <w:tcPr>
            <w:tcW w:w="3845" w:type="dxa"/>
            <w:shd w:val="clear" w:color="auto" w:fill="auto"/>
          </w:tcPr>
          <w:p w:rsidR="00100E42" w:rsidRPr="00862330" w:rsidRDefault="00100E42" w:rsidP="00DC6EE8">
            <w:pPr>
              <w:pStyle w:val="12NDKHUNG"/>
              <w:jc w:val="both"/>
              <w:rPr>
                <w:lang w:eastAsia="vi-VN"/>
              </w:rPr>
            </w:pPr>
            <w:r w:rsidRPr="00862330">
              <w:rPr>
                <w:lang w:eastAsia="vi-VN"/>
              </w:rPr>
              <w:t>Độ cứng</w:t>
            </w:r>
          </w:p>
        </w:tc>
        <w:tc>
          <w:tcPr>
            <w:tcW w:w="1234" w:type="dxa"/>
            <w:shd w:val="clear" w:color="auto" w:fill="auto"/>
            <w:vAlign w:val="center"/>
          </w:tcPr>
          <w:p w:rsidR="00100E42" w:rsidRPr="00862330" w:rsidRDefault="00100E42" w:rsidP="00DC6EE8">
            <w:pPr>
              <w:pStyle w:val="12NDKHUNG"/>
            </w:pPr>
            <w:r w:rsidRPr="00862330">
              <w:t>mg/l</w:t>
            </w:r>
          </w:p>
        </w:tc>
        <w:tc>
          <w:tcPr>
            <w:tcW w:w="1676" w:type="dxa"/>
            <w:vAlign w:val="center"/>
          </w:tcPr>
          <w:p w:rsidR="00100E42" w:rsidRPr="00862330" w:rsidRDefault="00100E42" w:rsidP="00B34374">
            <w:pPr>
              <w:pStyle w:val="12NDKHUNG"/>
              <w:rPr>
                <w:lang w:val="pt-BR"/>
              </w:rPr>
            </w:pPr>
            <w:r w:rsidRPr="00862330">
              <w:rPr>
                <w:lang w:val="pt-BR"/>
              </w:rPr>
              <w:t>123,60</w:t>
            </w:r>
          </w:p>
        </w:tc>
        <w:tc>
          <w:tcPr>
            <w:tcW w:w="2600" w:type="dxa"/>
            <w:shd w:val="clear" w:color="auto" w:fill="auto"/>
            <w:vAlign w:val="center"/>
          </w:tcPr>
          <w:p w:rsidR="00100E42" w:rsidRPr="00862330" w:rsidRDefault="00100E42" w:rsidP="00100E42">
            <w:pPr>
              <w:pStyle w:val="12NDKHUNG"/>
              <w:rPr>
                <w:b/>
              </w:rPr>
            </w:pPr>
            <w:r w:rsidRPr="00862330">
              <w:rPr>
                <w:b/>
              </w:rPr>
              <w:t>500</w:t>
            </w:r>
          </w:p>
        </w:tc>
      </w:tr>
      <w:tr w:rsidR="00862330" w:rsidRPr="00862330" w:rsidTr="00DC6EE8">
        <w:trPr>
          <w:jc w:val="center"/>
        </w:trPr>
        <w:tc>
          <w:tcPr>
            <w:tcW w:w="658" w:type="dxa"/>
            <w:shd w:val="clear" w:color="auto" w:fill="auto"/>
          </w:tcPr>
          <w:p w:rsidR="00100E42" w:rsidRPr="00862330" w:rsidRDefault="00100E42" w:rsidP="00B34374">
            <w:pPr>
              <w:pStyle w:val="12NDKHUNG"/>
            </w:pPr>
            <w:r w:rsidRPr="00862330">
              <w:t>3</w:t>
            </w:r>
          </w:p>
        </w:tc>
        <w:tc>
          <w:tcPr>
            <w:tcW w:w="3845" w:type="dxa"/>
            <w:shd w:val="clear" w:color="auto" w:fill="auto"/>
          </w:tcPr>
          <w:p w:rsidR="00100E42" w:rsidRPr="00862330" w:rsidRDefault="00100E42" w:rsidP="00DC6EE8">
            <w:pPr>
              <w:pStyle w:val="12NDKHUNG"/>
              <w:jc w:val="both"/>
              <w:rPr>
                <w:lang w:eastAsia="vi-VN"/>
              </w:rPr>
            </w:pPr>
            <w:r w:rsidRPr="00862330">
              <w:rPr>
                <w:lang w:eastAsia="vi-VN"/>
              </w:rPr>
              <w:t>NO</w:t>
            </w:r>
            <w:r w:rsidRPr="00862330">
              <w:rPr>
                <w:vertAlign w:val="subscript"/>
                <w:lang w:eastAsia="vi-VN"/>
              </w:rPr>
              <w:t>2</w:t>
            </w:r>
            <w:r w:rsidRPr="00862330">
              <w:rPr>
                <w:vertAlign w:val="superscript"/>
                <w:lang w:eastAsia="vi-VN"/>
              </w:rPr>
              <w:t>-</w:t>
            </w:r>
            <w:r w:rsidRPr="00862330">
              <w:rPr>
                <w:lang w:eastAsia="vi-VN"/>
              </w:rPr>
              <w:t xml:space="preserve"> (tính theo N)</w:t>
            </w:r>
          </w:p>
        </w:tc>
        <w:tc>
          <w:tcPr>
            <w:tcW w:w="1234" w:type="dxa"/>
            <w:shd w:val="clear" w:color="auto" w:fill="auto"/>
            <w:vAlign w:val="center"/>
          </w:tcPr>
          <w:p w:rsidR="00100E42" w:rsidRPr="00862330" w:rsidRDefault="00100E42" w:rsidP="00DC6EE8">
            <w:pPr>
              <w:pStyle w:val="12NDKHUNG"/>
            </w:pPr>
            <w:r w:rsidRPr="00862330">
              <w:t>mg/l</w:t>
            </w:r>
          </w:p>
        </w:tc>
        <w:tc>
          <w:tcPr>
            <w:tcW w:w="1676" w:type="dxa"/>
            <w:vAlign w:val="center"/>
          </w:tcPr>
          <w:p w:rsidR="00100E42" w:rsidRPr="00862330" w:rsidRDefault="00100E42" w:rsidP="00B34374">
            <w:pPr>
              <w:pStyle w:val="12NDKHUNG"/>
              <w:rPr>
                <w:lang w:val="pt-BR"/>
              </w:rPr>
            </w:pPr>
            <w:r w:rsidRPr="00862330">
              <w:rPr>
                <w:lang w:val="pt-BR"/>
              </w:rPr>
              <w:t>&lt;0,021</w:t>
            </w:r>
          </w:p>
        </w:tc>
        <w:tc>
          <w:tcPr>
            <w:tcW w:w="2600" w:type="dxa"/>
            <w:shd w:val="clear" w:color="auto" w:fill="auto"/>
            <w:vAlign w:val="center"/>
          </w:tcPr>
          <w:p w:rsidR="00100E42" w:rsidRPr="00862330" w:rsidRDefault="00100E42" w:rsidP="00100E42">
            <w:pPr>
              <w:pStyle w:val="12NDKHUNG"/>
              <w:rPr>
                <w:b/>
              </w:rPr>
            </w:pPr>
            <w:r w:rsidRPr="00862330">
              <w:rPr>
                <w:b/>
              </w:rPr>
              <w:t>1</w:t>
            </w:r>
          </w:p>
        </w:tc>
      </w:tr>
      <w:tr w:rsidR="00862330" w:rsidRPr="00862330" w:rsidTr="00DC6EE8">
        <w:trPr>
          <w:jc w:val="center"/>
        </w:trPr>
        <w:tc>
          <w:tcPr>
            <w:tcW w:w="658" w:type="dxa"/>
            <w:shd w:val="clear" w:color="auto" w:fill="auto"/>
          </w:tcPr>
          <w:p w:rsidR="00100E42" w:rsidRPr="00862330" w:rsidRDefault="00100E42" w:rsidP="00B34374">
            <w:pPr>
              <w:pStyle w:val="12NDKHUNG"/>
            </w:pPr>
            <w:r w:rsidRPr="00862330">
              <w:t>4</w:t>
            </w:r>
          </w:p>
        </w:tc>
        <w:tc>
          <w:tcPr>
            <w:tcW w:w="3845" w:type="dxa"/>
            <w:shd w:val="clear" w:color="auto" w:fill="auto"/>
          </w:tcPr>
          <w:p w:rsidR="00100E42" w:rsidRPr="00862330" w:rsidRDefault="00100E42" w:rsidP="00DC6EE8">
            <w:pPr>
              <w:pStyle w:val="12NDKHUNG"/>
              <w:jc w:val="both"/>
              <w:rPr>
                <w:lang w:eastAsia="vi-VN"/>
              </w:rPr>
            </w:pPr>
            <w:r w:rsidRPr="00862330">
              <w:rPr>
                <w:lang w:eastAsia="vi-VN"/>
              </w:rPr>
              <w:t>NO</w:t>
            </w:r>
            <w:r w:rsidRPr="00862330">
              <w:rPr>
                <w:vertAlign w:val="subscript"/>
                <w:lang w:eastAsia="vi-VN"/>
              </w:rPr>
              <w:t>3</w:t>
            </w:r>
            <w:r w:rsidRPr="00862330">
              <w:rPr>
                <w:vertAlign w:val="superscript"/>
                <w:lang w:eastAsia="vi-VN"/>
              </w:rPr>
              <w:t>-</w:t>
            </w:r>
            <w:r w:rsidRPr="00862330">
              <w:t>(tính theo N)</w:t>
            </w:r>
          </w:p>
        </w:tc>
        <w:tc>
          <w:tcPr>
            <w:tcW w:w="1234" w:type="dxa"/>
            <w:shd w:val="clear" w:color="auto" w:fill="auto"/>
            <w:vAlign w:val="center"/>
          </w:tcPr>
          <w:p w:rsidR="00100E42" w:rsidRPr="00862330" w:rsidRDefault="00100E42" w:rsidP="00DC6EE8">
            <w:pPr>
              <w:pStyle w:val="12NDKHUNG"/>
            </w:pPr>
            <w:r w:rsidRPr="00862330">
              <w:t>mg/l</w:t>
            </w:r>
          </w:p>
        </w:tc>
        <w:tc>
          <w:tcPr>
            <w:tcW w:w="1676" w:type="dxa"/>
            <w:vAlign w:val="center"/>
          </w:tcPr>
          <w:p w:rsidR="00100E42" w:rsidRPr="00862330" w:rsidRDefault="00100E42" w:rsidP="00B34374">
            <w:pPr>
              <w:pStyle w:val="12NDKHUNG"/>
              <w:rPr>
                <w:lang w:val="pt-BR"/>
              </w:rPr>
            </w:pPr>
            <w:r w:rsidRPr="00862330">
              <w:rPr>
                <w:lang w:val="pt-BR"/>
              </w:rPr>
              <w:t>0,44</w:t>
            </w:r>
          </w:p>
        </w:tc>
        <w:tc>
          <w:tcPr>
            <w:tcW w:w="2600" w:type="dxa"/>
            <w:shd w:val="clear" w:color="auto" w:fill="auto"/>
            <w:vAlign w:val="center"/>
          </w:tcPr>
          <w:p w:rsidR="00100E42" w:rsidRPr="00862330" w:rsidRDefault="00100E42" w:rsidP="00100E42">
            <w:pPr>
              <w:pStyle w:val="12NDKHUNG"/>
              <w:rPr>
                <w:b/>
              </w:rPr>
            </w:pPr>
            <w:r w:rsidRPr="00862330">
              <w:rPr>
                <w:b/>
              </w:rPr>
              <w:t>15</w:t>
            </w:r>
          </w:p>
        </w:tc>
      </w:tr>
      <w:tr w:rsidR="00862330" w:rsidRPr="00862330" w:rsidTr="00DC6EE8">
        <w:trPr>
          <w:jc w:val="center"/>
        </w:trPr>
        <w:tc>
          <w:tcPr>
            <w:tcW w:w="658" w:type="dxa"/>
            <w:shd w:val="clear" w:color="auto" w:fill="auto"/>
          </w:tcPr>
          <w:p w:rsidR="00100E42" w:rsidRPr="00862330" w:rsidRDefault="00100E42" w:rsidP="00B34374">
            <w:pPr>
              <w:pStyle w:val="12NDKHUNG"/>
            </w:pPr>
            <w:r w:rsidRPr="00862330">
              <w:t>5</w:t>
            </w:r>
          </w:p>
        </w:tc>
        <w:tc>
          <w:tcPr>
            <w:tcW w:w="3845" w:type="dxa"/>
            <w:shd w:val="clear" w:color="auto" w:fill="auto"/>
            <w:vAlign w:val="center"/>
          </w:tcPr>
          <w:p w:rsidR="00100E42" w:rsidRPr="00862330" w:rsidRDefault="00100E42" w:rsidP="00DC6EE8">
            <w:pPr>
              <w:pStyle w:val="12NDKHUNG"/>
              <w:jc w:val="both"/>
            </w:pPr>
            <w:r w:rsidRPr="00862330">
              <w:t>Sulfat (SO</w:t>
            </w:r>
            <w:r w:rsidRPr="00862330">
              <w:rPr>
                <w:vertAlign w:val="subscript"/>
              </w:rPr>
              <w:t>4</w:t>
            </w:r>
            <w:r w:rsidRPr="00862330">
              <w:rPr>
                <w:vertAlign w:val="superscript"/>
              </w:rPr>
              <w:t>2-</w:t>
            </w:r>
            <w:r w:rsidRPr="00862330">
              <w:t>)</w:t>
            </w:r>
          </w:p>
        </w:tc>
        <w:tc>
          <w:tcPr>
            <w:tcW w:w="1234" w:type="dxa"/>
            <w:shd w:val="clear" w:color="auto" w:fill="auto"/>
            <w:vAlign w:val="center"/>
          </w:tcPr>
          <w:p w:rsidR="00100E42" w:rsidRPr="00862330" w:rsidRDefault="00100E42" w:rsidP="00DC6EE8">
            <w:pPr>
              <w:pStyle w:val="12NDKHUNG"/>
            </w:pPr>
            <w:r w:rsidRPr="00862330">
              <w:t>mg/l</w:t>
            </w:r>
          </w:p>
        </w:tc>
        <w:tc>
          <w:tcPr>
            <w:tcW w:w="1676" w:type="dxa"/>
            <w:vAlign w:val="center"/>
          </w:tcPr>
          <w:p w:rsidR="00100E42" w:rsidRPr="00862330" w:rsidRDefault="00100E42" w:rsidP="00B34374">
            <w:pPr>
              <w:pStyle w:val="12NDKHUNG"/>
              <w:rPr>
                <w:lang w:val="pt-BR"/>
              </w:rPr>
            </w:pPr>
            <w:r w:rsidRPr="00862330">
              <w:rPr>
                <w:lang w:val="pt-BR"/>
              </w:rPr>
              <w:t>131,09</w:t>
            </w:r>
          </w:p>
        </w:tc>
        <w:tc>
          <w:tcPr>
            <w:tcW w:w="2600" w:type="dxa"/>
            <w:shd w:val="clear" w:color="auto" w:fill="auto"/>
            <w:vAlign w:val="center"/>
          </w:tcPr>
          <w:p w:rsidR="00100E42" w:rsidRPr="00862330" w:rsidRDefault="00100E42" w:rsidP="00100E42">
            <w:pPr>
              <w:pStyle w:val="12NDKHUNG"/>
              <w:rPr>
                <w:b/>
              </w:rPr>
            </w:pPr>
            <w:r w:rsidRPr="00862330">
              <w:rPr>
                <w:b/>
              </w:rPr>
              <w:t>400</w:t>
            </w:r>
          </w:p>
        </w:tc>
      </w:tr>
      <w:tr w:rsidR="00862330" w:rsidRPr="00862330" w:rsidTr="00DC6EE8">
        <w:trPr>
          <w:jc w:val="center"/>
        </w:trPr>
        <w:tc>
          <w:tcPr>
            <w:tcW w:w="658" w:type="dxa"/>
            <w:shd w:val="clear" w:color="auto" w:fill="auto"/>
          </w:tcPr>
          <w:p w:rsidR="00100E42" w:rsidRPr="00862330" w:rsidRDefault="00100E42" w:rsidP="00B34374">
            <w:pPr>
              <w:pStyle w:val="12NDKHUNG"/>
            </w:pPr>
            <w:r w:rsidRPr="00862330">
              <w:lastRenderedPageBreak/>
              <w:t>6</w:t>
            </w:r>
          </w:p>
        </w:tc>
        <w:tc>
          <w:tcPr>
            <w:tcW w:w="3845" w:type="dxa"/>
            <w:shd w:val="clear" w:color="auto" w:fill="auto"/>
            <w:vAlign w:val="center"/>
          </w:tcPr>
          <w:p w:rsidR="00100E42" w:rsidRPr="00862330" w:rsidRDefault="00100E42" w:rsidP="00DC6EE8">
            <w:pPr>
              <w:pStyle w:val="12NDKHUNG"/>
              <w:jc w:val="both"/>
            </w:pPr>
            <w:r w:rsidRPr="00862330">
              <w:t>Amoni (tính theo N)</w:t>
            </w:r>
          </w:p>
        </w:tc>
        <w:tc>
          <w:tcPr>
            <w:tcW w:w="1234" w:type="dxa"/>
            <w:shd w:val="clear" w:color="auto" w:fill="auto"/>
            <w:vAlign w:val="center"/>
          </w:tcPr>
          <w:p w:rsidR="00100E42" w:rsidRPr="00862330" w:rsidRDefault="00100E42" w:rsidP="00DC6EE8">
            <w:pPr>
              <w:pStyle w:val="12NDKHUNG"/>
            </w:pPr>
            <w:r w:rsidRPr="00862330">
              <w:t>mg/l</w:t>
            </w:r>
          </w:p>
        </w:tc>
        <w:tc>
          <w:tcPr>
            <w:tcW w:w="1676" w:type="dxa"/>
            <w:vAlign w:val="center"/>
          </w:tcPr>
          <w:p w:rsidR="00100E42" w:rsidRPr="00862330" w:rsidRDefault="00100E42" w:rsidP="00B34374">
            <w:pPr>
              <w:pStyle w:val="12NDKHUNG"/>
              <w:rPr>
                <w:lang w:val="pt-BR"/>
              </w:rPr>
            </w:pPr>
            <w:r w:rsidRPr="00862330">
              <w:rPr>
                <w:lang w:val="pt-BR"/>
              </w:rPr>
              <w:t>0,20</w:t>
            </w:r>
          </w:p>
        </w:tc>
        <w:tc>
          <w:tcPr>
            <w:tcW w:w="2600" w:type="dxa"/>
            <w:shd w:val="clear" w:color="auto" w:fill="auto"/>
            <w:vAlign w:val="center"/>
          </w:tcPr>
          <w:p w:rsidR="00100E42" w:rsidRPr="00862330" w:rsidRDefault="00100E42" w:rsidP="00100E42">
            <w:pPr>
              <w:pStyle w:val="12NDKHUNG"/>
              <w:rPr>
                <w:b/>
              </w:rPr>
            </w:pPr>
            <w:r w:rsidRPr="00862330">
              <w:rPr>
                <w:b/>
              </w:rPr>
              <w:t>1</w:t>
            </w:r>
          </w:p>
        </w:tc>
      </w:tr>
      <w:tr w:rsidR="00862330" w:rsidRPr="00862330" w:rsidTr="00DC6EE8">
        <w:trPr>
          <w:jc w:val="center"/>
        </w:trPr>
        <w:tc>
          <w:tcPr>
            <w:tcW w:w="658" w:type="dxa"/>
            <w:shd w:val="clear" w:color="auto" w:fill="auto"/>
          </w:tcPr>
          <w:p w:rsidR="00100E42" w:rsidRPr="00862330" w:rsidRDefault="00100E42" w:rsidP="00B34374">
            <w:pPr>
              <w:pStyle w:val="12NDKHUNG"/>
            </w:pPr>
            <w:r w:rsidRPr="00862330">
              <w:t>7</w:t>
            </w:r>
          </w:p>
        </w:tc>
        <w:tc>
          <w:tcPr>
            <w:tcW w:w="3845" w:type="dxa"/>
            <w:shd w:val="clear" w:color="auto" w:fill="auto"/>
            <w:vAlign w:val="center"/>
          </w:tcPr>
          <w:p w:rsidR="00100E42" w:rsidRPr="00862330" w:rsidRDefault="00100E42" w:rsidP="00DC6EE8">
            <w:pPr>
              <w:pStyle w:val="12NDKHUNG"/>
              <w:jc w:val="both"/>
            </w:pPr>
            <w:r w:rsidRPr="00862330">
              <w:t>Sắt (Fe)</w:t>
            </w:r>
          </w:p>
        </w:tc>
        <w:tc>
          <w:tcPr>
            <w:tcW w:w="1234" w:type="dxa"/>
            <w:shd w:val="clear" w:color="auto" w:fill="auto"/>
          </w:tcPr>
          <w:p w:rsidR="00100E42" w:rsidRPr="00862330" w:rsidRDefault="00100E42" w:rsidP="00DC6EE8">
            <w:pPr>
              <w:pStyle w:val="12NDKHUNG"/>
            </w:pPr>
            <w:r w:rsidRPr="00862330">
              <w:t>mg/l</w:t>
            </w:r>
          </w:p>
        </w:tc>
        <w:tc>
          <w:tcPr>
            <w:tcW w:w="1676" w:type="dxa"/>
            <w:vAlign w:val="center"/>
          </w:tcPr>
          <w:p w:rsidR="00100E42" w:rsidRPr="00862330" w:rsidRDefault="00100E42" w:rsidP="00B34374">
            <w:pPr>
              <w:pStyle w:val="12NDKHUNG"/>
            </w:pPr>
            <w:r w:rsidRPr="00862330">
              <w:t>&lt;0,9</w:t>
            </w:r>
          </w:p>
        </w:tc>
        <w:tc>
          <w:tcPr>
            <w:tcW w:w="2600" w:type="dxa"/>
            <w:shd w:val="clear" w:color="auto" w:fill="auto"/>
            <w:vAlign w:val="center"/>
          </w:tcPr>
          <w:p w:rsidR="00100E42" w:rsidRPr="00862330" w:rsidRDefault="00100E42" w:rsidP="00100E42">
            <w:pPr>
              <w:pStyle w:val="12NDKHUNG"/>
              <w:rPr>
                <w:b/>
              </w:rPr>
            </w:pPr>
            <w:r w:rsidRPr="00862330">
              <w:rPr>
                <w:b/>
              </w:rPr>
              <w:t>5</w:t>
            </w:r>
          </w:p>
        </w:tc>
      </w:tr>
      <w:tr w:rsidR="00862330" w:rsidRPr="00862330" w:rsidTr="00DC6EE8">
        <w:trPr>
          <w:jc w:val="center"/>
        </w:trPr>
        <w:tc>
          <w:tcPr>
            <w:tcW w:w="658" w:type="dxa"/>
            <w:shd w:val="clear" w:color="auto" w:fill="auto"/>
          </w:tcPr>
          <w:p w:rsidR="00100E42" w:rsidRPr="00862330" w:rsidRDefault="00100E42" w:rsidP="00B34374">
            <w:pPr>
              <w:pStyle w:val="12NDKHUNG"/>
            </w:pPr>
            <w:r w:rsidRPr="00862330">
              <w:t>8</w:t>
            </w:r>
          </w:p>
        </w:tc>
        <w:tc>
          <w:tcPr>
            <w:tcW w:w="3845" w:type="dxa"/>
            <w:shd w:val="clear" w:color="auto" w:fill="auto"/>
            <w:vAlign w:val="center"/>
          </w:tcPr>
          <w:p w:rsidR="00100E42" w:rsidRPr="00862330" w:rsidRDefault="00100E42" w:rsidP="00DC6EE8">
            <w:pPr>
              <w:pStyle w:val="12NDKHUNG"/>
              <w:jc w:val="both"/>
            </w:pPr>
            <w:r w:rsidRPr="00862330">
              <w:t>Clorua (Cl-)</w:t>
            </w:r>
          </w:p>
        </w:tc>
        <w:tc>
          <w:tcPr>
            <w:tcW w:w="1234" w:type="dxa"/>
            <w:shd w:val="clear" w:color="auto" w:fill="auto"/>
          </w:tcPr>
          <w:p w:rsidR="00100E42" w:rsidRPr="00862330" w:rsidRDefault="00100E42" w:rsidP="00DC6EE8">
            <w:pPr>
              <w:pStyle w:val="12NDKHUNG"/>
            </w:pPr>
            <w:r w:rsidRPr="00862330">
              <w:t>mg/l</w:t>
            </w:r>
          </w:p>
        </w:tc>
        <w:tc>
          <w:tcPr>
            <w:tcW w:w="1676" w:type="dxa"/>
            <w:vAlign w:val="center"/>
          </w:tcPr>
          <w:p w:rsidR="00100E42" w:rsidRPr="00862330" w:rsidRDefault="00100E42" w:rsidP="00B34374">
            <w:pPr>
              <w:pStyle w:val="12NDKHUNG"/>
              <w:rPr>
                <w:lang w:val="pt-BR"/>
              </w:rPr>
            </w:pPr>
            <w:r w:rsidRPr="00862330">
              <w:rPr>
                <w:lang w:val="pt-BR"/>
              </w:rPr>
              <w:t>50,41</w:t>
            </w:r>
          </w:p>
        </w:tc>
        <w:tc>
          <w:tcPr>
            <w:tcW w:w="2600" w:type="dxa"/>
            <w:shd w:val="clear" w:color="auto" w:fill="auto"/>
            <w:vAlign w:val="center"/>
          </w:tcPr>
          <w:p w:rsidR="00100E42" w:rsidRPr="00862330" w:rsidRDefault="00100E42" w:rsidP="00100E42">
            <w:pPr>
              <w:pStyle w:val="12NDKHUNG"/>
              <w:rPr>
                <w:b/>
              </w:rPr>
            </w:pPr>
            <w:r w:rsidRPr="00862330">
              <w:rPr>
                <w:b/>
              </w:rPr>
              <w:t>250</w:t>
            </w:r>
          </w:p>
        </w:tc>
      </w:tr>
      <w:tr w:rsidR="00862330" w:rsidRPr="00862330" w:rsidTr="00DC6EE8">
        <w:trPr>
          <w:jc w:val="center"/>
        </w:trPr>
        <w:tc>
          <w:tcPr>
            <w:tcW w:w="658" w:type="dxa"/>
            <w:shd w:val="clear" w:color="auto" w:fill="auto"/>
          </w:tcPr>
          <w:p w:rsidR="00100E42" w:rsidRPr="00862330" w:rsidRDefault="00100E42" w:rsidP="00B34374">
            <w:pPr>
              <w:pStyle w:val="12NDKHUNG"/>
            </w:pPr>
            <w:r w:rsidRPr="00862330">
              <w:t>9</w:t>
            </w:r>
          </w:p>
        </w:tc>
        <w:tc>
          <w:tcPr>
            <w:tcW w:w="3845" w:type="dxa"/>
            <w:shd w:val="clear" w:color="auto" w:fill="auto"/>
            <w:vAlign w:val="center"/>
          </w:tcPr>
          <w:p w:rsidR="00100E42" w:rsidRPr="00862330" w:rsidRDefault="00100E42" w:rsidP="00DC6EE8">
            <w:pPr>
              <w:pStyle w:val="12NDKHUNG"/>
              <w:jc w:val="both"/>
            </w:pPr>
            <w:r w:rsidRPr="00862330">
              <w:t>Crom (VI)</w:t>
            </w:r>
          </w:p>
        </w:tc>
        <w:tc>
          <w:tcPr>
            <w:tcW w:w="1234" w:type="dxa"/>
            <w:shd w:val="clear" w:color="auto" w:fill="auto"/>
            <w:vAlign w:val="center"/>
          </w:tcPr>
          <w:p w:rsidR="00100E42" w:rsidRPr="00862330" w:rsidRDefault="00100E42" w:rsidP="00DC6EE8">
            <w:pPr>
              <w:pStyle w:val="12NDKHUNG"/>
              <w:rPr>
                <w:lang w:val="pt-BR"/>
              </w:rPr>
            </w:pPr>
            <w:r w:rsidRPr="00862330">
              <w:t>mg/l</w:t>
            </w:r>
          </w:p>
        </w:tc>
        <w:tc>
          <w:tcPr>
            <w:tcW w:w="1676" w:type="dxa"/>
            <w:vAlign w:val="center"/>
          </w:tcPr>
          <w:p w:rsidR="00100E42" w:rsidRPr="00862330" w:rsidRDefault="005B3B53" w:rsidP="00B34374">
            <w:pPr>
              <w:pStyle w:val="12NDKHUNG"/>
              <w:rPr>
                <w:lang w:val="pt-BR"/>
              </w:rPr>
            </w:pPr>
            <w:r w:rsidRPr="00862330">
              <w:rPr>
                <w:lang w:val="pt-BR"/>
              </w:rPr>
              <w:t>&lt;0,005</w:t>
            </w:r>
          </w:p>
        </w:tc>
        <w:tc>
          <w:tcPr>
            <w:tcW w:w="2600" w:type="dxa"/>
            <w:shd w:val="clear" w:color="auto" w:fill="auto"/>
            <w:vAlign w:val="center"/>
          </w:tcPr>
          <w:p w:rsidR="00100E42" w:rsidRPr="00862330" w:rsidRDefault="00100E42" w:rsidP="00100E42">
            <w:pPr>
              <w:pStyle w:val="12NDKHUNG"/>
              <w:rPr>
                <w:b/>
              </w:rPr>
            </w:pPr>
            <w:r w:rsidRPr="00862330">
              <w:rPr>
                <w:b/>
              </w:rPr>
              <w:t>0,005</w:t>
            </w:r>
          </w:p>
        </w:tc>
      </w:tr>
      <w:tr w:rsidR="00862330" w:rsidRPr="00862330" w:rsidTr="00DC6EE8">
        <w:trPr>
          <w:jc w:val="center"/>
        </w:trPr>
        <w:tc>
          <w:tcPr>
            <w:tcW w:w="658" w:type="dxa"/>
            <w:shd w:val="clear" w:color="auto" w:fill="auto"/>
          </w:tcPr>
          <w:p w:rsidR="00DC6EE8" w:rsidRPr="00862330" w:rsidRDefault="00DC6EE8" w:rsidP="00B34374">
            <w:pPr>
              <w:pStyle w:val="12NDKHUNG"/>
            </w:pPr>
            <w:r w:rsidRPr="00862330">
              <w:t>10</w:t>
            </w:r>
          </w:p>
        </w:tc>
        <w:tc>
          <w:tcPr>
            <w:tcW w:w="3845" w:type="dxa"/>
            <w:shd w:val="clear" w:color="auto" w:fill="auto"/>
            <w:vAlign w:val="center"/>
          </w:tcPr>
          <w:p w:rsidR="00DC6EE8" w:rsidRPr="00862330" w:rsidRDefault="00DC6EE8" w:rsidP="00DC6EE8">
            <w:pPr>
              <w:pStyle w:val="12NDKHUNG"/>
              <w:jc w:val="both"/>
            </w:pPr>
            <w:r w:rsidRPr="00862330">
              <w:t>Coliform</w:t>
            </w:r>
          </w:p>
        </w:tc>
        <w:tc>
          <w:tcPr>
            <w:tcW w:w="1234" w:type="dxa"/>
            <w:shd w:val="clear" w:color="auto" w:fill="auto"/>
            <w:vAlign w:val="center"/>
          </w:tcPr>
          <w:p w:rsidR="00DC6EE8" w:rsidRPr="00862330" w:rsidRDefault="00DC6EE8" w:rsidP="00DC6EE8">
            <w:pPr>
              <w:pStyle w:val="12NDKHUNG"/>
            </w:pPr>
          </w:p>
        </w:tc>
        <w:tc>
          <w:tcPr>
            <w:tcW w:w="1676" w:type="dxa"/>
            <w:vAlign w:val="center"/>
          </w:tcPr>
          <w:p w:rsidR="00DC6EE8" w:rsidRPr="00862330" w:rsidRDefault="005B3B53" w:rsidP="00B34374">
            <w:pPr>
              <w:pStyle w:val="12NDKHUNG"/>
              <w:rPr>
                <w:lang w:val="pt-BR"/>
              </w:rPr>
            </w:pPr>
            <w:r w:rsidRPr="00862330">
              <w:rPr>
                <w:lang w:val="pt-BR"/>
              </w:rPr>
              <w:t>&lt;3</w:t>
            </w:r>
          </w:p>
        </w:tc>
        <w:tc>
          <w:tcPr>
            <w:tcW w:w="2600" w:type="dxa"/>
            <w:shd w:val="clear" w:color="auto" w:fill="auto"/>
            <w:vAlign w:val="center"/>
          </w:tcPr>
          <w:p w:rsidR="00DC6EE8" w:rsidRPr="00862330" w:rsidRDefault="005B3B53" w:rsidP="00B34374">
            <w:pPr>
              <w:pStyle w:val="12NDKHUNG"/>
              <w:rPr>
                <w:b/>
              </w:rPr>
            </w:pPr>
            <w:r w:rsidRPr="00862330">
              <w:rPr>
                <w:b/>
              </w:rPr>
              <w:t>3</w:t>
            </w:r>
          </w:p>
        </w:tc>
      </w:tr>
    </w:tbl>
    <w:p w:rsidR="00FC6347" w:rsidRPr="00862330" w:rsidRDefault="00FC6347" w:rsidP="00FC6347">
      <w:pPr>
        <w:pStyle w:val="ngun"/>
      </w:pPr>
      <w:r w:rsidRPr="00862330">
        <w:t xml:space="preserve"> (Nguồn: Công ty TNHH Tài nguyên và Môi trường Minh Hoàng)</w:t>
      </w:r>
    </w:p>
    <w:p w:rsidR="00FC6347" w:rsidRPr="00862330" w:rsidRDefault="00FC6347" w:rsidP="00B34374">
      <w:pPr>
        <w:pStyle w:val="7NOIDUNG"/>
        <w:rPr>
          <w:color w:val="auto"/>
        </w:rPr>
      </w:pPr>
      <w:r w:rsidRPr="00862330">
        <w:rPr>
          <w:color w:val="auto"/>
        </w:rPr>
        <w:t xml:space="preserve">Ghi chú: </w:t>
      </w:r>
    </w:p>
    <w:p w:rsidR="00B34374" w:rsidRPr="00862330" w:rsidRDefault="00B34374" w:rsidP="00B34374">
      <w:pPr>
        <w:pStyle w:val="7NOIDUNG"/>
        <w:rPr>
          <w:color w:val="auto"/>
        </w:rPr>
      </w:pPr>
      <w:r w:rsidRPr="00862330">
        <w:rPr>
          <w:color w:val="auto"/>
        </w:rPr>
        <w:t>Dấu "-": Không quy định;</w:t>
      </w:r>
    </w:p>
    <w:p w:rsidR="00B34374" w:rsidRPr="00862330" w:rsidRDefault="00B34374" w:rsidP="00B34374">
      <w:pPr>
        <w:pStyle w:val="7NOIDUNG"/>
        <w:rPr>
          <w:color w:val="auto"/>
          <w:spacing w:val="-4"/>
        </w:rPr>
      </w:pPr>
      <w:r w:rsidRPr="00862330">
        <w:rPr>
          <w:rFonts w:eastAsia="MS Mincho"/>
          <w:color w:val="auto"/>
          <w:spacing w:val="-4"/>
        </w:rPr>
        <w:t xml:space="preserve">- Thời gian đo: </w:t>
      </w:r>
      <w:r w:rsidRPr="00862330">
        <w:rPr>
          <w:color w:val="auto"/>
          <w:spacing w:val="-4"/>
        </w:rPr>
        <w:t xml:space="preserve"> Từ 7</w:t>
      </w:r>
      <w:r w:rsidRPr="00862330">
        <w:rPr>
          <w:color w:val="auto"/>
          <w:spacing w:val="-4"/>
          <w:vertAlign w:val="superscript"/>
        </w:rPr>
        <w:t>h</w:t>
      </w:r>
      <w:r w:rsidRPr="00862330">
        <w:rPr>
          <w:color w:val="auto"/>
          <w:spacing w:val="-4"/>
        </w:rPr>
        <w:t>30 - 14</w:t>
      </w:r>
      <w:r w:rsidRPr="00862330">
        <w:rPr>
          <w:color w:val="auto"/>
          <w:spacing w:val="-4"/>
          <w:vertAlign w:val="superscript"/>
        </w:rPr>
        <w:t>h</w:t>
      </w:r>
      <w:r w:rsidRPr="00862330">
        <w:rPr>
          <w:color w:val="auto"/>
          <w:spacing w:val="-4"/>
        </w:rPr>
        <w:t>00; hướng gió Tây Nam.</w:t>
      </w:r>
    </w:p>
    <w:p w:rsidR="00B34374" w:rsidRPr="00862330" w:rsidRDefault="00B34374" w:rsidP="00B34374">
      <w:pPr>
        <w:rPr>
          <w:rFonts w:eastAsia="Times New Roman"/>
          <w:lang w:val="pt-BR"/>
        </w:rPr>
      </w:pPr>
      <w:r w:rsidRPr="00862330">
        <w:t>- Vị trí đo:</w:t>
      </w:r>
      <w:r w:rsidRPr="00862330">
        <w:rPr>
          <w:spacing w:val="-12"/>
        </w:rPr>
        <w:t xml:space="preserve"> </w:t>
      </w:r>
      <w:r w:rsidRPr="00862330">
        <w:rPr>
          <w:rFonts w:eastAsia="Times New Roman"/>
          <w:b/>
          <w:lang w:val="pt-BR"/>
        </w:rPr>
        <w:t>+ NN:</w:t>
      </w:r>
      <w:r w:rsidRPr="00862330">
        <w:rPr>
          <w:lang w:val="pt-BR"/>
        </w:rPr>
        <w:t xml:space="preserve"> Mẫu nước dưới đất tại nhà dân cách dự án 200m về phía Nam; </w:t>
      </w:r>
      <w:r w:rsidRPr="00862330">
        <w:rPr>
          <w:kern w:val="16"/>
          <w:lang w:val="es-ES"/>
        </w:rPr>
        <w:t>Tọa độ (X,Y): 1963775,03; 547441,15</w:t>
      </w:r>
    </w:p>
    <w:p w:rsidR="00B34374" w:rsidRPr="00862330" w:rsidRDefault="00B34374" w:rsidP="00B34374">
      <w:pPr>
        <w:pStyle w:val="7NOIDUNG"/>
        <w:rPr>
          <w:color w:val="auto"/>
          <w:lang w:val="pt-BR"/>
        </w:rPr>
      </w:pPr>
      <w:r w:rsidRPr="00862330">
        <w:rPr>
          <w:color w:val="auto"/>
          <w:lang w:val="pt-BR"/>
        </w:rPr>
        <w:t>Từ kết quả đo được ở bảng trên so sánh với QCVN 09-MT:2015/BTNMT - Quy chuẩn quốc gia về chất lượng nước dưới đất cho thấy các chỉ tiêu kiểm tra đều có giá trị nằm trong giới hạn cho phép theo Quy chuẩn quy định.</w:t>
      </w:r>
    </w:p>
    <w:p w:rsidR="00D97CDE" w:rsidRPr="00862330" w:rsidRDefault="00D97CDE" w:rsidP="002F78C6">
      <w:pPr>
        <w:pStyle w:val="ACAP2"/>
        <w:spacing w:before="60"/>
      </w:pPr>
      <w:bookmarkStart w:id="475" w:name="_Toc114754657"/>
      <w:r w:rsidRPr="00862330">
        <w:t>2.2.</w:t>
      </w:r>
      <w:r w:rsidR="00C368B7" w:rsidRPr="00862330">
        <w:t>2</w:t>
      </w:r>
      <w:r w:rsidRPr="00862330">
        <w:t>. Hiện trạng tài nguyên sinh vật</w:t>
      </w:r>
      <w:bookmarkEnd w:id="475"/>
    </w:p>
    <w:p w:rsidR="00640AD3" w:rsidRPr="00862330" w:rsidRDefault="00C368B7" w:rsidP="002F78C6">
      <w:pPr>
        <w:pStyle w:val="ACAP3"/>
        <w:spacing w:before="60"/>
      </w:pPr>
      <w:bookmarkStart w:id="476" w:name="_Toc114754658"/>
      <w:r w:rsidRPr="00862330">
        <w:t>2.2.2.1. Hiện trạng tài nguyên sinh vật xung quanh dự án.</w:t>
      </w:r>
      <w:bookmarkEnd w:id="476"/>
    </w:p>
    <w:p w:rsidR="002B3BFE" w:rsidRPr="00862330" w:rsidRDefault="002B3BFE" w:rsidP="002B3BFE">
      <w:pPr>
        <w:pStyle w:val="ACAP4"/>
        <w:rPr>
          <w:lang w:val="pt-BR"/>
        </w:rPr>
      </w:pPr>
      <w:r w:rsidRPr="00862330">
        <w:rPr>
          <w:lang w:val="pt-BR"/>
        </w:rPr>
        <w:t>a. Hệ sinh thái trên cạn</w:t>
      </w:r>
    </w:p>
    <w:p w:rsidR="002B3BFE" w:rsidRPr="00862330" w:rsidRDefault="002B3BFE" w:rsidP="002B3BFE">
      <w:pPr>
        <w:rPr>
          <w:lang w:val="pt-BR"/>
        </w:rPr>
      </w:pPr>
      <w:r w:rsidRPr="00862330">
        <w:rPr>
          <w:lang w:val="pt-BR"/>
        </w:rPr>
        <w:t>Đặc điểm hệ sinh thái khu vực Dự án bao gồm các loại thảm thực vật trên các ruộng, đê ngăn giữa các ao nuôi.</w:t>
      </w:r>
    </w:p>
    <w:p w:rsidR="002B3BFE" w:rsidRPr="00862330" w:rsidRDefault="002B3BFE" w:rsidP="002B3BFE">
      <w:pPr>
        <w:rPr>
          <w:lang w:val="pt-BR"/>
        </w:rPr>
      </w:pPr>
      <w:r w:rsidRPr="00862330">
        <w:rPr>
          <w:lang w:val="pt-BR"/>
        </w:rPr>
        <w:t>Qua khảo sát thực tế tại khu vực dự án, thảm thực vật ở đây chủ yếu là lúa, bạch đàn, .... Ngoài ra còn có những loài cỏ mang những đặc tính sinh học chịu hạn như: lá cứng, nhọn, cây thấp, đa số có hình dáng của trảng cỏ hay cây bụi thư</w:t>
      </w:r>
      <w:r w:rsidRPr="00862330">
        <w:rPr>
          <w:lang w:val="pt-BR"/>
        </w:rPr>
        <w:softHyphen/>
        <w:t>a thớt và một số cây hoa màu khác được trồng tại các hộ gia đình.</w:t>
      </w:r>
    </w:p>
    <w:p w:rsidR="002B3BFE" w:rsidRPr="00862330" w:rsidRDefault="002B3BFE" w:rsidP="002B3BFE">
      <w:pPr>
        <w:rPr>
          <w:lang w:val="pt-BR"/>
        </w:rPr>
      </w:pPr>
      <w:r w:rsidRPr="00862330">
        <w:rPr>
          <w:lang w:val="pt-BR"/>
        </w:rPr>
        <w:t>Động vật trên cạn chủ yếu là các loài nuôi nhốt trong các hộ gia đình như chó, mèo, gà, vịt, .... với số lượng không đáng kể.</w:t>
      </w:r>
    </w:p>
    <w:p w:rsidR="002B3BFE" w:rsidRPr="00862330" w:rsidRDefault="002B3BFE" w:rsidP="002B3BFE">
      <w:pPr>
        <w:rPr>
          <w:lang w:val="pt-BR"/>
        </w:rPr>
      </w:pPr>
      <w:r w:rsidRPr="00862330">
        <w:rPr>
          <w:lang w:val="pt-BR"/>
        </w:rPr>
        <w:t>Nhìn chung, khu hệ động thực vật ở đây rất nghèo nàn cả về thành phần và chủng loài, không có các loài quý hiếm cần được bảo vệ. Vì vậy việc xây dựng các hạng mục của Dự án không ảnh hưởng lớn đến hệ sinh thái khu vực.</w:t>
      </w:r>
    </w:p>
    <w:p w:rsidR="002B3BFE" w:rsidRPr="00862330" w:rsidRDefault="002B3BFE" w:rsidP="00A05C7C">
      <w:pPr>
        <w:pStyle w:val="ACAP4"/>
      </w:pPr>
      <w:r w:rsidRPr="00862330">
        <w:t>b. Hệ sinh thái dưới nước</w:t>
      </w:r>
    </w:p>
    <w:p w:rsidR="002B3BFE" w:rsidRPr="00862330" w:rsidRDefault="002B3BFE" w:rsidP="002B3BFE">
      <w:pPr>
        <w:rPr>
          <w:lang w:val="pt-BR"/>
        </w:rPr>
      </w:pPr>
      <w:r w:rsidRPr="00862330">
        <w:rPr>
          <w:lang w:val="pt-BR"/>
        </w:rPr>
        <w:t>Khu vực dự án hiện có các ao nuôi tôm, cua, cá nước lợ của các hộ dân. Khi dự án thi công sẽ lấp các ao nuôi này và tiến hành nắn chỉnh mương cấp nước để đảm bảo cấp nước cho các ao nuôi còn lại trong khu vực. Phương án nắn chỉnh chủ dự án đã làm việc với UBND phường và sẽ thực hiện trước khi triển khai thi công dự án nên sẽ không ảnh hưởng đến quá trình cấp và tiêu nước của các ao nuôi còn lại.</w:t>
      </w:r>
    </w:p>
    <w:p w:rsidR="002B3BFE" w:rsidRPr="00862330" w:rsidRDefault="002B3BFE" w:rsidP="002B3BFE">
      <w:pPr>
        <w:rPr>
          <w:lang w:val="pt-BR"/>
        </w:rPr>
      </w:pPr>
      <w:r w:rsidRPr="00862330">
        <w:rPr>
          <w:lang w:val="pt-BR"/>
        </w:rPr>
        <w:t>Nhìn chung:</w:t>
      </w:r>
    </w:p>
    <w:p w:rsidR="002B3BFE" w:rsidRPr="00862330" w:rsidRDefault="002B3BFE" w:rsidP="002B3BFE">
      <w:pPr>
        <w:rPr>
          <w:szCs w:val="28"/>
        </w:rPr>
      </w:pPr>
      <w:r w:rsidRPr="00862330">
        <w:rPr>
          <w:szCs w:val="28"/>
        </w:rPr>
        <w:t>- Việc triển khai xây dựng dự án sẽ không thu hẹp không gian, thay đổi cấu trúc, chức năng, giá trị của danh lam, thắng cảnh đã được xếp hạng, cảnh quan thiên nhiên được quy hoạch bảo vệ.</w:t>
      </w:r>
    </w:p>
    <w:p w:rsidR="002B3BFE" w:rsidRPr="00862330" w:rsidRDefault="002B3BFE" w:rsidP="002B3BFE">
      <w:pPr>
        <w:rPr>
          <w:szCs w:val="28"/>
        </w:rPr>
      </w:pPr>
      <w:r w:rsidRPr="00862330">
        <w:rPr>
          <w:szCs w:val="28"/>
        </w:rPr>
        <w:lastRenderedPageBreak/>
        <w:t>- Việc triển khai xây dựng dự án sẽ không thu hẹp diện tích, thay đổi cấu trúc, chức năng, dịch vụ sinh thái của các hệ sinh thái tự nhiên (khu bảo tồn thiên nhiên, khu bảo vệ, bảo tồn thiên nhiên, đa dạng sinh học khác, hành lang đa dạng sinh học, khu vực có đa dạng sinh học cao, vùng đất ngập nước quan trọng, hệ sinh thái rừng tự nhiên, hệ sinh thái san hô, cỏ biển, hệ sinh thái thủy sinh).</w:t>
      </w:r>
    </w:p>
    <w:p w:rsidR="00446F83" w:rsidRPr="00862330" w:rsidRDefault="002B3BFE" w:rsidP="002B3BFE">
      <w:pPr>
        <w:rPr>
          <w:szCs w:val="28"/>
          <w:lang w:val="pt-BR"/>
        </w:rPr>
      </w:pPr>
      <w:r w:rsidRPr="00862330">
        <w:rPr>
          <w:szCs w:val="28"/>
        </w:rPr>
        <w:t>- Việc triển khai xây dựng dự án sẽ không thu hẹp sinh cảnh và suy giảm số lượng, chất lượng của các loài nguy cấp, quý hiếm, loài được ưu tiên bảo vệ.</w:t>
      </w:r>
    </w:p>
    <w:p w:rsidR="005171DB" w:rsidRPr="00862330" w:rsidRDefault="005171DB" w:rsidP="005171DB">
      <w:pPr>
        <w:pStyle w:val="ACAP2"/>
      </w:pPr>
      <w:bookmarkStart w:id="477" w:name="_Toc114754659"/>
      <w:r w:rsidRPr="00862330">
        <w:t>2.3. Nhận dạng các đối tượng bị tác động, yếu tố nhạ</w:t>
      </w:r>
      <w:r w:rsidR="00A34033" w:rsidRPr="00862330">
        <w:t>y</w:t>
      </w:r>
      <w:r w:rsidRPr="00862330">
        <w:t xml:space="preserve"> cảm về môi trường khu vực thực hiện dự án.</w:t>
      </w:r>
      <w:bookmarkEnd w:id="4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6521"/>
        <w:gridCol w:w="2474"/>
      </w:tblGrid>
      <w:tr w:rsidR="00862330" w:rsidRPr="00862330" w:rsidTr="00596115">
        <w:trPr>
          <w:cantSplit/>
          <w:trHeight w:val="608"/>
          <w:tblHeader/>
          <w:jc w:val="center"/>
        </w:trPr>
        <w:tc>
          <w:tcPr>
            <w:tcW w:w="374" w:type="pct"/>
            <w:vAlign w:val="center"/>
          </w:tcPr>
          <w:p w:rsidR="00A34033" w:rsidRPr="00862330" w:rsidRDefault="00A34033" w:rsidP="00A34033">
            <w:pPr>
              <w:pStyle w:val="NDBANG"/>
              <w:rPr>
                <w:b/>
                <w:sz w:val="28"/>
                <w:szCs w:val="28"/>
              </w:rPr>
            </w:pPr>
            <w:r w:rsidRPr="00862330">
              <w:rPr>
                <w:b/>
                <w:sz w:val="28"/>
                <w:szCs w:val="28"/>
              </w:rPr>
              <w:t>STT</w:t>
            </w:r>
          </w:p>
        </w:tc>
        <w:tc>
          <w:tcPr>
            <w:tcW w:w="3352" w:type="pct"/>
            <w:vAlign w:val="center"/>
          </w:tcPr>
          <w:p w:rsidR="00A34033" w:rsidRPr="00862330" w:rsidRDefault="00A34033" w:rsidP="00A34033">
            <w:pPr>
              <w:pStyle w:val="NDBANG"/>
              <w:rPr>
                <w:b/>
                <w:sz w:val="28"/>
                <w:szCs w:val="28"/>
              </w:rPr>
            </w:pPr>
            <w:r w:rsidRPr="00862330">
              <w:rPr>
                <w:b/>
                <w:sz w:val="28"/>
                <w:szCs w:val="28"/>
              </w:rPr>
              <w:t>Đối tượng/thành phần môi trường bị ảnh hưởng/</w:t>
            </w:r>
          </w:p>
          <w:p w:rsidR="00A34033" w:rsidRPr="00862330" w:rsidRDefault="00A34033" w:rsidP="00A34033">
            <w:pPr>
              <w:pStyle w:val="NDBANG"/>
              <w:rPr>
                <w:b/>
                <w:sz w:val="28"/>
                <w:szCs w:val="28"/>
              </w:rPr>
            </w:pPr>
            <w:r w:rsidRPr="00862330">
              <w:rPr>
                <w:b/>
                <w:sz w:val="28"/>
                <w:szCs w:val="28"/>
              </w:rPr>
              <w:t>yếu tố ảnh hưởng</w:t>
            </w:r>
          </w:p>
        </w:tc>
        <w:tc>
          <w:tcPr>
            <w:tcW w:w="1274" w:type="pct"/>
            <w:vAlign w:val="center"/>
          </w:tcPr>
          <w:p w:rsidR="00A34033" w:rsidRPr="00862330" w:rsidRDefault="00A34033" w:rsidP="00A34033">
            <w:pPr>
              <w:pStyle w:val="NDBANG"/>
              <w:rPr>
                <w:b/>
                <w:sz w:val="28"/>
                <w:szCs w:val="28"/>
                <w:lang w:val="es-ES_tradnl"/>
              </w:rPr>
            </w:pPr>
            <w:r w:rsidRPr="00862330">
              <w:rPr>
                <w:b/>
                <w:sz w:val="28"/>
                <w:szCs w:val="28"/>
                <w:lang w:val="es-ES_tradnl"/>
              </w:rPr>
              <w:t>Mức độ ảnh hưởng</w:t>
            </w:r>
          </w:p>
        </w:tc>
      </w:tr>
      <w:tr w:rsidR="00862330" w:rsidRPr="00862330" w:rsidTr="00201FE4">
        <w:trPr>
          <w:trHeight w:val="309"/>
          <w:jc w:val="center"/>
        </w:trPr>
        <w:tc>
          <w:tcPr>
            <w:tcW w:w="5000" w:type="pct"/>
            <w:gridSpan w:val="3"/>
            <w:vAlign w:val="center"/>
          </w:tcPr>
          <w:p w:rsidR="00A34033" w:rsidRPr="00862330" w:rsidRDefault="00A34033" w:rsidP="00A34033">
            <w:pPr>
              <w:pStyle w:val="NDBANG"/>
              <w:rPr>
                <w:b/>
                <w:iCs/>
                <w:sz w:val="28"/>
                <w:szCs w:val="28"/>
                <w:lang w:val="nb-NO"/>
              </w:rPr>
            </w:pPr>
            <w:r w:rsidRPr="00862330">
              <w:rPr>
                <w:b/>
                <w:iCs/>
                <w:sz w:val="28"/>
                <w:szCs w:val="28"/>
                <w:lang w:val="nb-NO"/>
              </w:rPr>
              <w:t>Môi trường xã hội</w:t>
            </w:r>
          </w:p>
        </w:tc>
      </w:tr>
      <w:tr w:rsidR="00862330" w:rsidRPr="00862330" w:rsidTr="00201FE4">
        <w:trPr>
          <w:trHeight w:val="309"/>
          <w:jc w:val="center"/>
        </w:trPr>
        <w:tc>
          <w:tcPr>
            <w:tcW w:w="374" w:type="pct"/>
            <w:vAlign w:val="center"/>
          </w:tcPr>
          <w:p w:rsidR="00A34033" w:rsidRPr="00862330" w:rsidRDefault="00A34033" w:rsidP="00A34033">
            <w:pPr>
              <w:pStyle w:val="NDBANG"/>
              <w:rPr>
                <w:sz w:val="28"/>
                <w:szCs w:val="28"/>
                <w:lang w:val="nb-NO"/>
              </w:rPr>
            </w:pPr>
            <w:r w:rsidRPr="00862330">
              <w:rPr>
                <w:sz w:val="28"/>
                <w:szCs w:val="28"/>
                <w:lang w:val="nb-NO"/>
              </w:rPr>
              <w:t>1</w:t>
            </w:r>
          </w:p>
        </w:tc>
        <w:tc>
          <w:tcPr>
            <w:tcW w:w="3352" w:type="pct"/>
            <w:vAlign w:val="center"/>
          </w:tcPr>
          <w:p w:rsidR="00A34033" w:rsidRPr="00862330" w:rsidRDefault="00A34033" w:rsidP="00A34033">
            <w:pPr>
              <w:pStyle w:val="NDBANG"/>
              <w:jc w:val="both"/>
              <w:rPr>
                <w:sz w:val="28"/>
                <w:szCs w:val="28"/>
                <w:lang w:val="nb-NO"/>
              </w:rPr>
            </w:pPr>
            <w:r w:rsidRPr="00862330">
              <w:rPr>
                <w:sz w:val="28"/>
                <w:szCs w:val="28"/>
                <w:lang w:val="nb-NO"/>
              </w:rPr>
              <w:t>Tái định cư do chiếm dụng đất</w:t>
            </w:r>
          </w:p>
        </w:tc>
        <w:tc>
          <w:tcPr>
            <w:tcW w:w="1274" w:type="pct"/>
            <w:vAlign w:val="center"/>
          </w:tcPr>
          <w:p w:rsidR="00A34033" w:rsidRPr="00862330" w:rsidRDefault="00A34033" w:rsidP="00A34033">
            <w:pPr>
              <w:pStyle w:val="NDBANG"/>
              <w:rPr>
                <w:sz w:val="28"/>
                <w:szCs w:val="28"/>
              </w:rPr>
            </w:pPr>
            <w:r w:rsidRPr="00862330">
              <w:rPr>
                <w:sz w:val="28"/>
                <w:szCs w:val="28"/>
              </w:rPr>
              <w:t>Không ảnh hưởng</w:t>
            </w:r>
          </w:p>
        </w:tc>
      </w:tr>
      <w:tr w:rsidR="00862330" w:rsidRPr="00862330" w:rsidTr="00201FE4">
        <w:trPr>
          <w:trHeight w:val="309"/>
          <w:jc w:val="center"/>
        </w:trPr>
        <w:tc>
          <w:tcPr>
            <w:tcW w:w="374" w:type="pct"/>
            <w:vAlign w:val="center"/>
          </w:tcPr>
          <w:p w:rsidR="00A34033" w:rsidRPr="00862330" w:rsidRDefault="00A34033" w:rsidP="00A34033">
            <w:pPr>
              <w:pStyle w:val="NDBANG"/>
              <w:rPr>
                <w:sz w:val="28"/>
                <w:szCs w:val="28"/>
                <w:lang w:val="nb-NO"/>
              </w:rPr>
            </w:pPr>
            <w:r w:rsidRPr="00862330">
              <w:rPr>
                <w:sz w:val="28"/>
                <w:szCs w:val="28"/>
                <w:lang w:val="nb-NO"/>
              </w:rPr>
              <w:t>2</w:t>
            </w:r>
          </w:p>
        </w:tc>
        <w:tc>
          <w:tcPr>
            <w:tcW w:w="3352" w:type="pct"/>
            <w:vAlign w:val="center"/>
          </w:tcPr>
          <w:p w:rsidR="00A34033" w:rsidRPr="00862330" w:rsidRDefault="00A34033" w:rsidP="00A34033">
            <w:pPr>
              <w:pStyle w:val="NDBANG"/>
              <w:jc w:val="both"/>
              <w:rPr>
                <w:sz w:val="28"/>
                <w:szCs w:val="28"/>
                <w:lang w:val="nb-NO"/>
              </w:rPr>
            </w:pPr>
            <w:r w:rsidRPr="00862330">
              <w:rPr>
                <w:sz w:val="28"/>
                <w:szCs w:val="28"/>
                <w:lang w:val="nb-NO"/>
              </w:rPr>
              <w:t>Công trình công cộng và giao thông đường bộ</w:t>
            </w:r>
          </w:p>
        </w:tc>
        <w:tc>
          <w:tcPr>
            <w:tcW w:w="1274" w:type="pct"/>
            <w:vAlign w:val="center"/>
          </w:tcPr>
          <w:p w:rsidR="00A34033" w:rsidRPr="00862330" w:rsidRDefault="00A34033" w:rsidP="00A34033">
            <w:pPr>
              <w:pStyle w:val="NDBANG"/>
              <w:rPr>
                <w:sz w:val="28"/>
                <w:szCs w:val="28"/>
              </w:rPr>
            </w:pPr>
            <w:r w:rsidRPr="00862330">
              <w:rPr>
                <w:sz w:val="28"/>
                <w:szCs w:val="28"/>
              </w:rPr>
              <w:t>Có /đáng kể</w:t>
            </w:r>
          </w:p>
        </w:tc>
      </w:tr>
      <w:tr w:rsidR="00862330" w:rsidRPr="00862330" w:rsidTr="00201FE4">
        <w:trPr>
          <w:trHeight w:val="298"/>
          <w:jc w:val="center"/>
        </w:trPr>
        <w:tc>
          <w:tcPr>
            <w:tcW w:w="374" w:type="pct"/>
            <w:vAlign w:val="center"/>
          </w:tcPr>
          <w:p w:rsidR="00A34033" w:rsidRPr="00862330" w:rsidRDefault="00A34033" w:rsidP="00A34033">
            <w:pPr>
              <w:pStyle w:val="NDBANG"/>
              <w:rPr>
                <w:sz w:val="28"/>
                <w:szCs w:val="28"/>
                <w:lang w:val="nb-NO"/>
              </w:rPr>
            </w:pPr>
            <w:r w:rsidRPr="00862330">
              <w:rPr>
                <w:sz w:val="28"/>
                <w:szCs w:val="28"/>
                <w:lang w:val="nb-NO"/>
              </w:rPr>
              <w:t>3</w:t>
            </w:r>
          </w:p>
        </w:tc>
        <w:tc>
          <w:tcPr>
            <w:tcW w:w="3352" w:type="pct"/>
            <w:vAlign w:val="center"/>
          </w:tcPr>
          <w:p w:rsidR="00A34033" w:rsidRPr="00862330" w:rsidRDefault="00A34033" w:rsidP="00A34033">
            <w:pPr>
              <w:pStyle w:val="NDBANG"/>
              <w:jc w:val="both"/>
              <w:rPr>
                <w:spacing w:val="-4"/>
                <w:sz w:val="28"/>
                <w:szCs w:val="28"/>
                <w:lang w:val="nb-NO"/>
              </w:rPr>
            </w:pPr>
            <w:r w:rsidRPr="00862330">
              <w:rPr>
                <w:spacing w:val="-4"/>
                <w:sz w:val="28"/>
                <w:szCs w:val="28"/>
                <w:lang w:val="nb-NO"/>
              </w:rPr>
              <w:t>Giá trị văn hoá (nhà thờ, đình chùa và các công trình khác)</w:t>
            </w:r>
          </w:p>
        </w:tc>
        <w:tc>
          <w:tcPr>
            <w:tcW w:w="1274" w:type="pct"/>
            <w:vAlign w:val="center"/>
          </w:tcPr>
          <w:p w:rsidR="00A34033" w:rsidRPr="00862330" w:rsidRDefault="00A34033" w:rsidP="00A34033">
            <w:pPr>
              <w:pStyle w:val="NDBANG"/>
              <w:rPr>
                <w:sz w:val="28"/>
                <w:szCs w:val="28"/>
                <w:lang w:val="fr-FR"/>
              </w:rPr>
            </w:pPr>
            <w:r w:rsidRPr="00862330">
              <w:rPr>
                <w:sz w:val="28"/>
                <w:szCs w:val="28"/>
              </w:rPr>
              <w:t>Không ảnh hưởng</w:t>
            </w:r>
          </w:p>
        </w:tc>
      </w:tr>
      <w:tr w:rsidR="00862330" w:rsidRPr="00862330" w:rsidTr="00201FE4">
        <w:trPr>
          <w:trHeight w:val="619"/>
          <w:jc w:val="center"/>
        </w:trPr>
        <w:tc>
          <w:tcPr>
            <w:tcW w:w="374" w:type="pct"/>
            <w:vAlign w:val="center"/>
          </w:tcPr>
          <w:p w:rsidR="00A34033" w:rsidRPr="00862330" w:rsidRDefault="00A34033" w:rsidP="00A34033">
            <w:pPr>
              <w:pStyle w:val="NDBANG"/>
              <w:rPr>
                <w:sz w:val="28"/>
                <w:szCs w:val="28"/>
                <w:lang w:val="nb-NO"/>
              </w:rPr>
            </w:pPr>
            <w:r w:rsidRPr="00862330">
              <w:rPr>
                <w:sz w:val="28"/>
                <w:szCs w:val="28"/>
                <w:lang w:val="nb-NO"/>
              </w:rPr>
              <w:t>4</w:t>
            </w:r>
          </w:p>
        </w:tc>
        <w:tc>
          <w:tcPr>
            <w:tcW w:w="3352" w:type="pct"/>
            <w:vAlign w:val="center"/>
          </w:tcPr>
          <w:p w:rsidR="00A34033" w:rsidRPr="00862330" w:rsidRDefault="00A34033" w:rsidP="00A34033">
            <w:pPr>
              <w:pStyle w:val="NDBANG"/>
              <w:jc w:val="both"/>
              <w:rPr>
                <w:sz w:val="28"/>
                <w:szCs w:val="28"/>
                <w:lang w:val="nb-NO"/>
              </w:rPr>
            </w:pPr>
            <w:r w:rsidRPr="00862330">
              <w:rPr>
                <w:sz w:val="28"/>
                <w:szCs w:val="28"/>
                <w:lang w:val="nb-NO"/>
              </w:rPr>
              <w:t>Quan hệ xã hội (dễ xảy ra mâu thuẫn giữa công ty với nhân dân địa phương)</w:t>
            </w:r>
          </w:p>
        </w:tc>
        <w:tc>
          <w:tcPr>
            <w:tcW w:w="1274" w:type="pct"/>
            <w:vAlign w:val="center"/>
          </w:tcPr>
          <w:p w:rsidR="00A34033" w:rsidRPr="00862330" w:rsidRDefault="00A34033" w:rsidP="00A34033">
            <w:pPr>
              <w:pStyle w:val="NDBANG"/>
              <w:rPr>
                <w:sz w:val="28"/>
                <w:szCs w:val="28"/>
                <w:lang w:val="nb-NO"/>
              </w:rPr>
            </w:pPr>
            <w:r w:rsidRPr="00862330">
              <w:rPr>
                <w:sz w:val="28"/>
                <w:szCs w:val="28"/>
                <w:lang w:val="nb-NO"/>
              </w:rPr>
              <w:t>Có thể có /không đáng kể</w:t>
            </w:r>
          </w:p>
        </w:tc>
      </w:tr>
      <w:tr w:rsidR="00862330" w:rsidRPr="00862330" w:rsidTr="00201FE4">
        <w:trPr>
          <w:trHeight w:val="309"/>
          <w:jc w:val="center"/>
        </w:trPr>
        <w:tc>
          <w:tcPr>
            <w:tcW w:w="374" w:type="pct"/>
            <w:vAlign w:val="center"/>
          </w:tcPr>
          <w:p w:rsidR="00A34033" w:rsidRPr="00862330" w:rsidRDefault="00A34033" w:rsidP="00A34033">
            <w:pPr>
              <w:pStyle w:val="NDBANG"/>
              <w:rPr>
                <w:sz w:val="28"/>
                <w:szCs w:val="28"/>
                <w:lang w:val="nb-NO"/>
              </w:rPr>
            </w:pPr>
            <w:r w:rsidRPr="00862330">
              <w:rPr>
                <w:sz w:val="28"/>
                <w:szCs w:val="28"/>
                <w:lang w:val="nb-NO"/>
              </w:rPr>
              <w:t>5</w:t>
            </w:r>
          </w:p>
        </w:tc>
        <w:tc>
          <w:tcPr>
            <w:tcW w:w="3352" w:type="pct"/>
            <w:vAlign w:val="center"/>
          </w:tcPr>
          <w:p w:rsidR="00A34033" w:rsidRPr="00862330" w:rsidRDefault="00A34033" w:rsidP="00A34033">
            <w:pPr>
              <w:pStyle w:val="NDBANG"/>
              <w:jc w:val="both"/>
              <w:rPr>
                <w:sz w:val="28"/>
                <w:szCs w:val="28"/>
                <w:lang w:val="nb-NO"/>
              </w:rPr>
            </w:pPr>
            <w:r w:rsidRPr="00862330">
              <w:rPr>
                <w:sz w:val="28"/>
                <w:szCs w:val="28"/>
                <w:lang w:val="nb-NO"/>
              </w:rPr>
              <w:t>Y tế (ảnh hưởng đến vệ sinh và sức khoẻ cộng đồng)</w:t>
            </w:r>
          </w:p>
        </w:tc>
        <w:tc>
          <w:tcPr>
            <w:tcW w:w="1274" w:type="pct"/>
            <w:vAlign w:val="center"/>
          </w:tcPr>
          <w:p w:rsidR="00A34033" w:rsidRPr="00862330" w:rsidRDefault="00A34033" w:rsidP="00A34033">
            <w:pPr>
              <w:pStyle w:val="NDBANG"/>
              <w:rPr>
                <w:sz w:val="28"/>
                <w:szCs w:val="28"/>
              </w:rPr>
            </w:pPr>
            <w:r w:rsidRPr="00862330">
              <w:rPr>
                <w:sz w:val="28"/>
                <w:szCs w:val="28"/>
              </w:rPr>
              <w:t>không/không đáng kể</w:t>
            </w:r>
          </w:p>
        </w:tc>
      </w:tr>
      <w:tr w:rsidR="00862330" w:rsidRPr="00862330" w:rsidTr="00201FE4">
        <w:trPr>
          <w:trHeight w:val="608"/>
          <w:jc w:val="center"/>
        </w:trPr>
        <w:tc>
          <w:tcPr>
            <w:tcW w:w="374" w:type="pct"/>
            <w:vAlign w:val="center"/>
          </w:tcPr>
          <w:p w:rsidR="00A34033" w:rsidRPr="00862330" w:rsidRDefault="00A34033" w:rsidP="00A34033">
            <w:pPr>
              <w:pStyle w:val="NDBANG"/>
              <w:rPr>
                <w:sz w:val="28"/>
                <w:szCs w:val="28"/>
                <w:lang w:val="nb-NO"/>
              </w:rPr>
            </w:pPr>
            <w:r w:rsidRPr="00862330">
              <w:rPr>
                <w:sz w:val="28"/>
                <w:szCs w:val="28"/>
                <w:lang w:val="nb-NO"/>
              </w:rPr>
              <w:t>6</w:t>
            </w:r>
          </w:p>
        </w:tc>
        <w:tc>
          <w:tcPr>
            <w:tcW w:w="3352" w:type="pct"/>
            <w:vAlign w:val="center"/>
          </w:tcPr>
          <w:p w:rsidR="00A34033" w:rsidRPr="00862330" w:rsidRDefault="00A34033" w:rsidP="002626D3">
            <w:pPr>
              <w:pStyle w:val="NDBANG"/>
              <w:jc w:val="both"/>
              <w:rPr>
                <w:sz w:val="28"/>
                <w:szCs w:val="28"/>
                <w:lang w:val="nb-NO"/>
              </w:rPr>
            </w:pPr>
            <w:r w:rsidRPr="00862330">
              <w:rPr>
                <w:sz w:val="28"/>
                <w:szCs w:val="28"/>
                <w:lang w:val="nb-NO"/>
              </w:rPr>
              <w:t>Ảnh hưởng của chất thải trong quá trình sản xuất, thi công và sinh hoạt của công nhân</w:t>
            </w:r>
          </w:p>
        </w:tc>
        <w:tc>
          <w:tcPr>
            <w:tcW w:w="1274" w:type="pct"/>
            <w:vAlign w:val="center"/>
          </w:tcPr>
          <w:p w:rsidR="00A34033" w:rsidRPr="00862330" w:rsidRDefault="00A34033" w:rsidP="00A34033">
            <w:pPr>
              <w:pStyle w:val="NDBANG"/>
              <w:rPr>
                <w:sz w:val="28"/>
                <w:szCs w:val="28"/>
              </w:rPr>
            </w:pPr>
            <w:r w:rsidRPr="00862330">
              <w:rPr>
                <w:sz w:val="28"/>
                <w:szCs w:val="28"/>
              </w:rPr>
              <w:t>Có/không đáng kể</w:t>
            </w:r>
          </w:p>
        </w:tc>
      </w:tr>
      <w:tr w:rsidR="00862330" w:rsidRPr="00862330" w:rsidTr="00201FE4">
        <w:trPr>
          <w:trHeight w:val="309"/>
          <w:jc w:val="center"/>
        </w:trPr>
        <w:tc>
          <w:tcPr>
            <w:tcW w:w="5000" w:type="pct"/>
            <w:gridSpan w:val="3"/>
            <w:vAlign w:val="center"/>
          </w:tcPr>
          <w:p w:rsidR="00A34033" w:rsidRPr="00862330" w:rsidRDefault="00A34033" w:rsidP="00A34033">
            <w:pPr>
              <w:pStyle w:val="NDBANG"/>
              <w:rPr>
                <w:b/>
                <w:iCs/>
                <w:sz w:val="28"/>
                <w:szCs w:val="28"/>
                <w:lang w:val="fr-FR"/>
              </w:rPr>
            </w:pPr>
            <w:r w:rsidRPr="00862330">
              <w:rPr>
                <w:b/>
                <w:iCs/>
                <w:sz w:val="28"/>
                <w:szCs w:val="28"/>
                <w:lang w:val="nb-NO"/>
              </w:rPr>
              <w:t>Môi trường tự nhiên</w:t>
            </w:r>
          </w:p>
        </w:tc>
      </w:tr>
      <w:tr w:rsidR="00862330" w:rsidRPr="00862330" w:rsidTr="00201FE4">
        <w:trPr>
          <w:trHeight w:val="309"/>
          <w:jc w:val="center"/>
        </w:trPr>
        <w:tc>
          <w:tcPr>
            <w:tcW w:w="374" w:type="pct"/>
            <w:vAlign w:val="center"/>
          </w:tcPr>
          <w:p w:rsidR="00A34033" w:rsidRPr="00862330" w:rsidRDefault="00A34033" w:rsidP="00A34033">
            <w:pPr>
              <w:pStyle w:val="NDBANG"/>
              <w:rPr>
                <w:sz w:val="28"/>
                <w:szCs w:val="28"/>
                <w:lang w:val="nb-NO"/>
              </w:rPr>
            </w:pPr>
            <w:r w:rsidRPr="00862330">
              <w:rPr>
                <w:sz w:val="28"/>
                <w:szCs w:val="28"/>
                <w:lang w:val="nb-NO"/>
              </w:rPr>
              <w:t>7</w:t>
            </w:r>
          </w:p>
        </w:tc>
        <w:tc>
          <w:tcPr>
            <w:tcW w:w="3352" w:type="pct"/>
            <w:vAlign w:val="center"/>
          </w:tcPr>
          <w:p w:rsidR="00A34033" w:rsidRPr="00862330" w:rsidRDefault="00A34033" w:rsidP="002626D3">
            <w:pPr>
              <w:pStyle w:val="NDBANG"/>
              <w:jc w:val="both"/>
              <w:rPr>
                <w:sz w:val="28"/>
                <w:szCs w:val="28"/>
                <w:lang w:val="nb-NO"/>
              </w:rPr>
            </w:pPr>
            <w:r w:rsidRPr="00862330">
              <w:rPr>
                <w:sz w:val="28"/>
                <w:szCs w:val="28"/>
                <w:lang w:val="nb-NO"/>
              </w:rPr>
              <w:t xml:space="preserve">Địa hình, địa chất </w:t>
            </w:r>
          </w:p>
        </w:tc>
        <w:tc>
          <w:tcPr>
            <w:tcW w:w="1274" w:type="pct"/>
            <w:vAlign w:val="center"/>
          </w:tcPr>
          <w:p w:rsidR="00A34033" w:rsidRPr="00862330" w:rsidRDefault="00A34033" w:rsidP="00A34033">
            <w:pPr>
              <w:pStyle w:val="NDBANG"/>
              <w:rPr>
                <w:sz w:val="28"/>
                <w:szCs w:val="28"/>
              </w:rPr>
            </w:pPr>
            <w:r w:rsidRPr="00862330">
              <w:rPr>
                <w:sz w:val="28"/>
                <w:szCs w:val="28"/>
              </w:rPr>
              <w:t>Có/đáng kể</w:t>
            </w:r>
          </w:p>
        </w:tc>
      </w:tr>
      <w:tr w:rsidR="00862330" w:rsidRPr="00862330" w:rsidTr="00201FE4">
        <w:trPr>
          <w:trHeight w:val="298"/>
          <w:jc w:val="center"/>
        </w:trPr>
        <w:tc>
          <w:tcPr>
            <w:tcW w:w="374" w:type="pct"/>
            <w:vAlign w:val="center"/>
          </w:tcPr>
          <w:p w:rsidR="00A34033" w:rsidRPr="00862330" w:rsidRDefault="00A34033" w:rsidP="00A34033">
            <w:pPr>
              <w:pStyle w:val="NDBANG"/>
              <w:rPr>
                <w:sz w:val="28"/>
                <w:szCs w:val="28"/>
                <w:lang w:val="nb-NO"/>
              </w:rPr>
            </w:pPr>
            <w:r w:rsidRPr="00862330">
              <w:rPr>
                <w:sz w:val="28"/>
                <w:szCs w:val="28"/>
                <w:lang w:val="nb-NO"/>
              </w:rPr>
              <w:t>8</w:t>
            </w:r>
          </w:p>
        </w:tc>
        <w:tc>
          <w:tcPr>
            <w:tcW w:w="3352" w:type="pct"/>
            <w:vAlign w:val="center"/>
          </w:tcPr>
          <w:p w:rsidR="00A34033" w:rsidRPr="00862330" w:rsidRDefault="00A34033" w:rsidP="00A34033">
            <w:pPr>
              <w:pStyle w:val="NDBANG"/>
              <w:jc w:val="both"/>
              <w:rPr>
                <w:sz w:val="28"/>
                <w:szCs w:val="28"/>
                <w:lang w:val="es-ES_tradnl"/>
              </w:rPr>
            </w:pPr>
            <w:r w:rsidRPr="00862330">
              <w:rPr>
                <w:sz w:val="28"/>
                <w:szCs w:val="28"/>
                <w:lang w:val="es-ES_tradnl"/>
              </w:rPr>
              <w:t>Hệ thống thực vật  (mất đi một số các loài thực vật..)</w:t>
            </w:r>
          </w:p>
        </w:tc>
        <w:tc>
          <w:tcPr>
            <w:tcW w:w="1274" w:type="pct"/>
            <w:vAlign w:val="center"/>
          </w:tcPr>
          <w:p w:rsidR="00A34033" w:rsidRPr="00862330" w:rsidRDefault="00A34033" w:rsidP="00A34033">
            <w:pPr>
              <w:pStyle w:val="NDBANG"/>
              <w:rPr>
                <w:sz w:val="28"/>
                <w:szCs w:val="28"/>
                <w:lang w:val="es-ES_tradnl"/>
              </w:rPr>
            </w:pPr>
            <w:r w:rsidRPr="00862330">
              <w:rPr>
                <w:sz w:val="28"/>
                <w:szCs w:val="28"/>
                <w:lang w:val="es-ES_tradnl"/>
              </w:rPr>
              <w:t>Có/không đáng kể</w:t>
            </w:r>
          </w:p>
        </w:tc>
      </w:tr>
      <w:tr w:rsidR="00862330" w:rsidRPr="00862330" w:rsidTr="00201FE4">
        <w:trPr>
          <w:trHeight w:val="309"/>
          <w:jc w:val="center"/>
        </w:trPr>
        <w:tc>
          <w:tcPr>
            <w:tcW w:w="374" w:type="pct"/>
            <w:vAlign w:val="center"/>
          </w:tcPr>
          <w:p w:rsidR="00A34033" w:rsidRPr="00862330" w:rsidRDefault="00A34033" w:rsidP="00A34033">
            <w:pPr>
              <w:pStyle w:val="NDBANG"/>
              <w:rPr>
                <w:sz w:val="28"/>
                <w:szCs w:val="28"/>
                <w:lang w:val="es-ES_tradnl"/>
              </w:rPr>
            </w:pPr>
            <w:r w:rsidRPr="00862330">
              <w:rPr>
                <w:sz w:val="28"/>
                <w:szCs w:val="28"/>
                <w:lang w:val="es-ES_tradnl"/>
              </w:rPr>
              <w:t>9</w:t>
            </w:r>
          </w:p>
        </w:tc>
        <w:tc>
          <w:tcPr>
            <w:tcW w:w="3352" w:type="pct"/>
            <w:vAlign w:val="center"/>
          </w:tcPr>
          <w:p w:rsidR="00A34033" w:rsidRPr="00862330" w:rsidRDefault="00A34033" w:rsidP="00A34033">
            <w:pPr>
              <w:pStyle w:val="NDBANG"/>
              <w:jc w:val="both"/>
              <w:rPr>
                <w:sz w:val="28"/>
                <w:szCs w:val="28"/>
                <w:lang w:val="es-ES_tradnl"/>
              </w:rPr>
            </w:pPr>
            <w:r w:rsidRPr="00862330">
              <w:rPr>
                <w:sz w:val="28"/>
                <w:szCs w:val="28"/>
                <w:lang w:val="es-ES_tradnl"/>
              </w:rPr>
              <w:t>Cảnh quan (bị phá vỡ)</w:t>
            </w:r>
          </w:p>
        </w:tc>
        <w:tc>
          <w:tcPr>
            <w:tcW w:w="1274" w:type="pct"/>
            <w:vAlign w:val="center"/>
          </w:tcPr>
          <w:p w:rsidR="00A34033" w:rsidRPr="00862330" w:rsidRDefault="00A34033" w:rsidP="00A34033">
            <w:pPr>
              <w:pStyle w:val="NDBANG"/>
              <w:rPr>
                <w:sz w:val="28"/>
                <w:szCs w:val="28"/>
                <w:lang w:val="es-ES_tradnl"/>
              </w:rPr>
            </w:pPr>
            <w:r w:rsidRPr="00862330">
              <w:rPr>
                <w:sz w:val="28"/>
                <w:szCs w:val="28"/>
                <w:lang w:val="es-ES_tradnl"/>
              </w:rPr>
              <w:t>Có/không đáng kể</w:t>
            </w:r>
          </w:p>
        </w:tc>
      </w:tr>
      <w:tr w:rsidR="00862330" w:rsidRPr="00862330" w:rsidTr="00201FE4">
        <w:trPr>
          <w:trHeight w:val="619"/>
          <w:jc w:val="center"/>
        </w:trPr>
        <w:tc>
          <w:tcPr>
            <w:tcW w:w="374" w:type="pct"/>
            <w:vAlign w:val="center"/>
          </w:tcPr>
          <w:p w:rsidR="00A34033" w:rsidRPr="00862330" w:rsidRDefault="00A34033" w:rsidP="00A34033">
            <w:pPr>
              <w:pStyle w:val="NDBANG"/>
              <w:rPr>
                <w:sz w:val="28"/>
                <w:szCs w:val="28"/>
                <w:lang w:val="es-ES_tradnl"/>
              </w:rPr>
            </w:pPr>
            <w:r w:rsidRPr="00862330">
              <w:rPr>
                <w:sz w:val="28"/>
                <w:szCs w:val="28"/>
                <w:lang w:val="es-ES_tradnl"/>
              </w:rPr>
              <w:t>10</w:t>
            </w:r>
          </w:p>
        </w:tc>
        <w:tc>
          <w:tcPr>
            <w:tcW w:w="3352" w:type="pct"/>
            <w:vAlign w:val="center"/>
          </w:tcPr>
          <w:p w:rsidR="00A34033" w:rsidRPr="00862330" w:rsidRDefault="00A34033" w:rsidP="002626D3">
            <w:pPr>
              <w:pStyle w:val="NDBANG"/>
              <w:jc w:val="both"/>
              <w:rPr>
                <w:sz w:val="28"/>
                <w:szCs w:val="28"/>
                <w:lang w:val="es-ES_tradnl"/>
              </w:rPr>
            </w:pPr>
            <w:r w:rsidRPr="00862330">
              <w:rPr>
                <w:sz w:val="28"/>
                <w:szCs w:val="28"/>
                <w:lang w:val="es-ES_tradnl"/>
              </w:rPr>
              <w:t>Không khí (bị ô nhiễm do bụi, khí thải độc hại từ các phương tiện, thiết bị th</w:t>
            </w:r>
            <w:r w:rsidR="002626D3" w:rsidRPr="00862330">
              <w:rPr>
                <w:sz w:val="28"/>
                <w:szCs w:val="28"/>
                <w:lang w:val="es-ES_tradnl"/>
              </w:rPr>
              <w:t>i</w:t>
            </w:r>
            <w:r w:rsidRPr="00862330">
              <w:rPr>
                <w:sz w:val="28"/>
                <w:szCs w:val="28"/>
                <w:lang w:val="es-ES_tradnl"/>
              </w:rPr>
              <w:t xml:space="preserve"> công)</w:t>
            </w:r>
          </w:p>
        </w:tc>
        <w:tc>
          <w:tcPr>
            <w:tcW w:w="1274" w:type="pct"/>
            <w:vAlign w:val="center"/>
          </w:tcPr>
          <w:p w:rsidR="00A34033" w:rsidRPr="00862330" w:rsidRDefault="00A34033" w:rsidP="00A34033">
            <w:pPr>
              <w:pStyle w:val="NDBANG"/>
              <w:rPr>
                <w:sz w:val="28"/>
                <w:szCs w:val="28"/>
              </w:rPr>
            </w:pPr>
            <w:r w:rsidRPr="00862330">
              <w:rPr>
                <w:sz w:val="28"/>
                <w:szCs w:val="28"/>
              </w:rPr>
              <w:t>Có/đáng kể</w:t>
            </w:r>
          </w:p>
        </w:tc>
      </w:tr>
      <w:tr w:rsidR="00862330" w:rsidRPr="00862330" w:rsidTr="00201FE4">
        <w:trPr>
          <w:cantSplit/>
          <w:trHeight w:val="918"/>
          <w:jc w:val="center"/>
        </w:trPr>
        <w:tc>
          <w:tcPr>
            <w:tcW w:w="374" w:type="pct"/>
            <w:vAlign w:val="center"/>
          </w:tcPr>
          <w:p w:rsidR="00A34033" w:rsidRPr="00862330" w:rsidRDefault="00A34033" w:rsidP="00A34033">
            <w:pPr>
              <w:pStyle w:val="NDBANG"/>
              <w:rPr>
                <w:sz w:val="28"/>
                <w:szCs w:val="28"/>
                <w:lang w:val="es-ES_tradnl"/>
              </w:rPr>
            </w:pPr>
            <w:r w:rsidRPr="00862330">
              <w:rPr>
                <w:sz w:val="28"/>
                <w:szCs w:val="28"/>
                <w:lang w:val="es-ES_tradnl"/>
              </w:rPr>
              <w:t>11</w:t>
            </w:r>
          </w:p>
        </w:tc>
        <w:tc>
          <w:tcPr>
            <w:tcW w:w="3352" w:type="pct"/>
            <w:vAlign w:val="center"/>
          </w:tcPr>
          <w:p w:rsidR="00A34033" w:rsidRPr="00862330" w:rsidRDefault="00A34033" w:rsidP="002626D3">
            <w:pPr>
              <w:pStyle w:val="NDBANG"/>
              <w:jc w:val="both"/>
              <w:rPr>
                <w:sz w:val="28"/>
                <w:szCs w:val="28"/>
                <w:lang w:val="es-ES_tradnl"/>
              </w:rPr>
            </w:pPr>
            <w:r w:rsidRPr="00862330">
              <w:rPr>
                <w:sz w:val="28"/>
                <w:szCs w:val="28"/>
                <w:lang w:val="es-ES_tradnl"/>
              </w:rPr>
              <w:t>Nước (bị ô nhiễm nước do bùn, đất thải, nước chảy tràn trên mặt đất và đường  vận chuyển do mưa lớn)</w:t>
            </w:r>
          </w:p>
        </w:tc>
        <w:tc>
          <w:tcPr>
            <w:tcW w:w="1274" w:type="pct"/>
            <w:vAlign w:val="center"/>
          </w:tcPr>
          <w:p w:rsidR="00A34033" w:rsidRPr="00862330" w:rsidRDefault="00A34033" w:rsidP="00A34033">
            <w:pPr>
              <w:pStyle w:val="NDBANG"/>
              <w:rPr>
                <w:sz w:val="28"/>
                <w:szCs w:val="28"/>
                <w:lang w:val="es-ES_tradnl"/>
              </w:rPr>
            </w:pPr>
            <w:r w:rsidRPr="00862330">
              <w:rPr>
                <w:sz w:val="28"/>
                <w:szCs w:val="28"/>
                <w:lang w:val="es-ES_tradnl"/>
              </w:rPr>
              <w:t>Có/không đáng kể</w:t>
            </w:r>
          </w:p>
        </w:tc>
      </w:tr>
      <w:tr w:rsidR="00862330" w:rsidRPr="00862330" w:rsidTr="00201FE4">
        <w:trPr>
          <w:trHeight w:val="619"/>
          <w:jc w:val="center"/>
        </w:trPr>
        <w:tc>
          <w:tcPr>
            <w:tcW w:w="374" w:type="pct"/>
            <w:vAlign w:val="center"/>
          </w:tcPr>
          <w:p w:rsidR="00A34033" w:rsidRPr="00862330" w:rsidRDefault="00A34033" w:rsidP="00A34033">
            <w:pPr>
              <w:pStyle w:val="NDBANG"/>
              <w:rPr>
                <w:sz w:val="28"/>
                <w:szCs w:val="28"/>
                <w:lang w:val="es-ES_tradnl"/>
              </w:rPr>
            </w:pPr>
            <w:r w:rsidRPr="00862330">
              <w:rPr>
                <w:sz w:val="28"/>
                <w:szCs w:val="28"/>
                <w:lang w:val="es-ES_tradnl"/>
              </w:rPr>
              <w:t>12</w:t>
            </w:r>
          </w:p>
        </w:tc>
        <w:tc>
          <w:tcPr>
            <w:tcW w:w="3352" w:type="pct"/>
            <w:vAlign w:val="center"/>
          </w:tcPr>
          <w:p w:rsidR="00A34033" w:rsidRPr="00862330" w:rsidRDefault="00A34033" w:rsidP="00A34033">
            <w:pPr>
              <w:pStyle w:val="NDBANG"/>
              <w:jc w:val="both"/>
              <w:rPr>
                <w:sz w:val="28"/>
                <w:szCs w:val="28"/>
                <w:lang w:val="es-ES_tradnl"/>
              </w:rPr>
            </w:pPr>
            <w:r w:rsidRPr="00862330">
              <w:rPr>
                <w:sz w:val="28"/>
                <w:szCs w:val="28"/>
                <w:lang w:val="es-ES_tradnl"/>
              </w:rPr>
              <w:t>Đất (bị ô nhiễm do bụi, và dầu mỡ của thiết bị rơi vãi, do sửa chữa bảo dưỡng thiết bị, giẻ lau dầu...)</w:t>
            </w:r>
          </w:p>
        </w:tc>
        <w:tc>
          <w:tcPr>
            <w:tcW w:w="1274" w:type="pct"/>
            <w:vAlign w:val="center"/>
          </w:tcPr>
          <w:p w:rsidR="00A34033" w:rsidRPr="00862330" w:rsidRDefault="00A34033" w:rsidP="00A34033">
            <w:pPr>
              <w:pStyle w:val="NDBANG"/>
              <w:rPr>
                <w:sz w:val="28"/>
                <w:szCs w:val="28"/>
              </w:rPr>
            </w:pPr>
            <w:r w:rsidRPr="00862330">
              <w:rPr>
                <w:sz w:val="28"/>
                <w:szCs w:val="28"/>
              </w:rPr>
              <w:t>Có/không đáng kể</w:t>
            </w:r>
          </w:p>
        </w:tc>
      </w:tr>
      <w:tr w:rsidR="00862330" w:rsidRPr="00862330" w:rsidTr="00201FE4">
        <w:trPr>
          <w:trHeight w:val="608"/>
          <w:jc w:val="center"/>
        </w:trPr>
        <w:tc>
          <w:tcPr>
            <w:tcW w:w="374" w:type="pct"/>
            <w:vAlign w:val="center"/>
          </w:tcPr>
          <w:p w:rsidR="00A34033" w:rsidRPr="00862330" w:rsidRDefault="00A34033" w:rsidP="00A34033">
            <w:pPr>
              <w:pStyle w:val="NDBANG"/>
              <w:rPr>
                <w:sz w:val="28"/>
                <w:szCs w:val="28"/>
                <w:lang w:val="es-ES_tradnl"/>
              </w:rPr>
            </w:pPr>
            <w:r w:rsidRPr="00862330">
              <w:rPr>
                <w:sz w:val="28"/>
                <w:szCs w:val="28"/>
                <w:lang w:val="es-ES_tradnl"/>
              </w:rPr>
              <w:t>13</w:t>
            </w:r>
          </w:p>
        </w:tc>
        <w:tc>
          <w:tcPr>
            <w:tcW w:w="3352" w:type="pct"/>
            <w:vAlign w:val="center"/>
          </w:tcPr>
          <w:p w:rsidR="00A34033" w:rsidRPr="00862330" w:rsidRDefault="00A34033" w:rsidP="00A34033">
            <w:pPr>
              <w:pStyle w:val="NDBANG"/>
              <w:jc w:val="both"/>
              <w:rPr>
                <w:sz w:val="28"/>
                <w:szCs w:val="28"/>
                <w:lang w:val="es-ES_tradnl"/>
              </w:rPr>
            </w:pPr>
            <w:r w:rsidRPr="00862330">
              <w:rPr>
                <w:sz w:val="28"/>
                <w:szCs w:val="28"/>
                <w:lang w:val="es-ES_tradnl"/>
              </w:rPr>
              <w:t xml:space="preserve">Ảnh hưởng của ồn, rung sinh ra do xe cộ, quá trình xây dựng và </w:t>
            </w:r>
            <w:r w:rsidR="002626D3" w:rsidRPr="00862330">
              <w:rPr>
                <w:sz w:val="28"/>
                <w:szCs w:val="28"/>
                <w:lang w:val="es-ES_tradnl"/>
              </w:rPr>
              <w:t>hoạt động</w:t>
            </w:r>
          </w:p>
        </w:tc>
        <w:tc>
          <w:tcPr>
            <w:tcW w:w="1274" w:type="pct"/>
            <w:vAlign w:val="center"/>
          </w:tcPr>
          <w:p w:rsidR="00A34033" w:rsidRPr="00862330" w:rsidRDefault="00A34033" w:rsidP="00A34033">
            <w:pPr>
              <w:pStyle w:val="NDBANG"/>
              <w:rPr>
                <w:sz w:val="28"/>
                <w:szCs w:val="28"/>
                <w:lang w:val="es-ES_tradnl"/>
              </w:rPr>
            </w:pPr>
            <w:r w:rsidRPr="00862330">
              <w:rPr>
                <w:sz w:val="28"/>
                <w:szCs w:val="28"/>
              </w:rPr>
              <w:t>Có/không đáng kể</w:t>
            </w:r>
          </w:p>
        </w:tc>
      </w:tr>
      <w:tr w:rsidR="00862330" w:rsidRPr="00862330" w:rsidTr="00201FE4">
        <w:trPr>
          <w:trHeight w:val="631"/>
          <w:jc w:val="center"/>
        </w:trPr>
        <w:tc>
          <w:tcPr>
            <w:tcW w:w="374" w:type="pct"/>
            <w:vAlign w:val="center"/>
          </w:tcPr>
          <w:p w:rsidR="00A34033" w:rsidRPr="00862330" w:rsidRDefault="00A34033" w:rsidP="00A34033">
            <w:pPr>
              <w:pStyle w:val="NDBANG"/>
              <w:rPr>
                <w:sz w:val="28"/>
                <w:szCs w:val="28"/>
                <w:lang w:val="es-ES_tradnl"/>
              </w:rPr>
            </w:pPr>
            <w:r w:rsidRPr="00862330">
              <w:rPr>
                <w:sz w:val="28"/>
                <w:szCs w:val="28"/>
                <w:lang w:val="es-ES_tradnl"/>
              </w:rPr>
              <w:t>14</w:t>
            </w:r>
          </w:p>
        </w:tc>
        <w:tc>
          <w:tcPr>
            <w:tcW w:w="3352" w:type="pct"/>
            <w:vAlign w:val="center"/>
          </w:tcPr>
          <w:p w:rsidR="00A34033" w:rsidRPr="00862330" w:rsidRDefault="00A34033" w:rsidP="00A34033">
            <w:pPr>
              <w:pStyle w:val="NDBANG"/>
              <w:jc w:val="both"/>
              <w:rPr>
                <w:sz w:val="28"/>
                <w:szCs w:val="28"/>
                <w:lang w:val="es-ES_tradnl"/>
              </w:rPr>
            </w:pPr>
            <w:r w:rsidRPr="00862330">
              <w:rPr>
                <w:sz w:val="28"/>
                <w:szCs w:val="28"/>
                <w:lang w:val="es-ES_tradnl"/>
              </w:rPr>
              <w:t>Ảnh hưởng của mùi khó chịu do khí thải của phương tiện thi công và sinh hoạt của công nhân</w:t>
            </w:r>
          </w:p>
        </w:tc>
        <w:tc>
          <w:tcPr>
            <w:tcW w:w="1274" w:type="pct"/>
            <w:vAlign w:val="center"/>
          </w:tcPr>
          <w:p w:rsidR="00A34033" w:rsidRPr="00862330" w:rsidRDefault="00A34033" w:rsidP="00A34033">
            <w:pPr>
              <w:pStyle w:val="NDBANG"/>
              <w:rPr>
                <w:sz w:val="28"/>
                <w:szCs w:val="28"/>
                <w:lang w:val="es-ES_tradnl"/>
              </w:rPr>
            </w:pPr>
            <w:r w:rsidRPr="00862330">
              <w:rPr>
                <w:sz w:val="28"/>
                <w:szCs w:val="28"/>
              </w:rPr>
              <w:t>Có/không đáng kể</w:t>
            </w:r>
          </w:p>
        </w:tc>
      </w:tr>
    </w:tbl>
    <w:p w:rsidR="0057527F" w:rsidRPr="00862330" w:rsidRDefault="0057527F" w:rsidP="0057527F">
      <w:pPr>
        <w:pStyle w:val="ACAP2"/>
      </w:pPr>
      <w:bookmarkStart w:id="478" w:name="_Toc114754660"/>
      <w:r w:rsidRPr="00862330">
        <w:t>2.4. Sự phù hợp của địa điểm lựa chọn thực hiện dự án.</w:t>
      </w:r>
      <w:bookmarkEnd w:id="478"/>
    </w:p>
    <w:p w:rsidR="002B3BFE" w:rsidRPr="00862330" w:rsidRDefault="002B3BFE" w:rsidP="002B3BFE">
      <w:pPr>
        <w:spacing w:before="0"/>
        <w:rPr>
          <w:szCs w:val="28"/>
        </w:rPr>
      </w:pPr>
      <w:r w:rsidRPr="00862330">
        <w:rPr>
          <w:szCs w:val="28"/>
        </w:rPr>
        <w:t xml:space="preserve">Việc thực hiện dự án hoàn toàn phù hợp với quy hoạch chung thị xã Ba Đồn theo Quyết định số 2557/QĐ-UBND ngày 03/8/2018 của UBND tỉnh Quảng Bình, phù hợp với Quyết định 127/QĐ-UBND ngày 15/01/2019 của UBND tỉnh Quảng Bình về việc phê duyệt điều chỉnh Quy hoạch phân khu phường Quảng Thọ, thị xã Ba Đồn, tỷ lệ 1/2000; Phù hợp với Quyết định 270/QĐ-UBND ngày 09/02/2022 của </w:t>
      </w:r>
      <w:r w:rsidRPr="00862330">
        <w:rPr>
          <w:szCs w:val="28"/>
        </w:rPr>
        <w:lastRenderedPageBreak/>
        <w:t>UBND tỉnh Quảng Bình về việc phê duyệt Quy hoạch điều chỉnh khu vực các lô đất có ký hiệu V.DVTM2, V.DVTM3, V.DVTM4 thuộc đồ án điều chỉnh quy hoạch phân khu phường Quảng Thọ, thị xã Ba Đồn, tỷ lệ 1/2000.</w:t>
      </w:r>
    </w:p>
    <w:p w:rsidR="002B3BFE" w:rsidRPr="00862330" w:rsidRDefault="002B3BFE" w:rsidP="002B3BFE">
      <w:pPr>
        <w:spacing w:before="0"/>
        <w:rPr>
          <w:szCs w:val="28"/>
        </w:rPr>
      </w:pPr>
      <w:r w:rsidRPr="00862330">
        <w:rPr>
          <w:szCs w:val="28"/>
        </w:rPr>
        <w:t xml:space="preserve">Và dự án </w:t>
      </w:r>
      <w:r w:rsidRPr="00862330">
        <w:rPr>
          <w:szCs w:val="28"/>
          <w:lang w:val="vi-VN"/>
        </w:rPr>
        <w:t>Bệnh viện đa khoa khu vực Bắc Quảng Bình (cơ sở 2)</w:t>
      </w:r>
      <w:r w:rsidRPr="00862330">
        <w:rPr>
          <w:szCs w:val="28"/>
        </w:rPr>
        <w:t xml:space="preserve"> đã được UBND tỉnh Quảng Bình phê duyệt Quy hoạch chi tiết 1/500 theo Quyết định số 1842/QĐ-UBND ngày 05/7/2022.</w:t>
      </w:r>
    </w:p>
    <w:p w:rsidR="00453AA9" w:rsidRPr="00862330" w:rsidRDefault="00453AA9">
      <w:pPr>
        <w:spacing w:before="0" w:after="200" w:line="276" w:lineRule="auto"/>
        <w:ind w:firstLine="0"/>
        <w:jc w:val="left"/>
        <w:rPr>
          <w:rFonts w:cs="Times New Roman"/>
          <w:b/>
          <w:szCs w:val="28"/>
        </w:rPr>
      </w:pPr>
      <w:r w:rsidRPr="00862330">
        <w:rPr>
          <w:szCs w:val="28"/>
        </w:rPr>
        <w:br w:type="page"/>
      </w:r>
    </w:p>
    <w:p w:rsidR="00B0305D" w:rsidRPr="00862330" w:rsidRDefault="00506F7C" w:rsidP="00506F7C">
      <w:pPr>
        <w:pStyle w:val="ACHUONG"/>
      </w:pPr>
      <w:bookmarkStart w:id="479" w:name="_Toc114754661"/>
      <w:r w:rsidRPr="00862330">
        <w:lastRenderedPageBreak/>
        <w:t>Chương 3</w:t>
      </w:r>
      <w:bookmarkEnd w:id="479"/>
    </w:p>
    <w:p w:rsidR="00506F7C" w:rsidRPr="00862330" w:rsidRDefault="00506F7C" w:rsidP="00506F7C">
      <w:pPr>
        <w:pStyle w:val="ACHUONG"/>
      </w:pPr>
      <w:bookmarkStart w:id="480" w:name="_Toc114754662"/>
      <w:r w:rsidRPr="00862330">
        <w:t>ĐÁNH GIÁ, DỰ BÁO TÁC ĐỘNG MÔI TRƯỜNG CỦA DỰ ÁN VÀ ĐỀ XUẤT CÁC BIỆN PHÁP, CÔNG TRÌNH BẢO VỆ MÔI TRƯỜNG, ỨNG PHÓ SỰ CỐ MÔI TRƯỜNG</w:t>
      </w:r>
      <w:bookmarkEnd w:id="480"/>
    </w:p>
    <w:p w:rsidR="000F5ACE" w:rsidRPr="00862330" w:rsidRDefault="000F5ACE" w:rsidP="007E7446">
      <w:pPr>
        <w:pStyle w:val="ACAP1"/>
        <w:spacing w:before="100"/>
        <w:rPr>
          <w:lang w:val="vi-VN"/>
        </w:rPr>
      </w:pPr>
      <w:bookmarkStart w:id="481" w:name="_Toc114754663"/>
      <w:r w:rsidRPr="00862330">
        <w:t xml:space="preserve">3.1. </w:t>
      </w:r>
      <w:r w:rsidRPr="00862330">
        <w:rPr>
          <w:lang w:val="vi-VN"/>
        </w:rPr>
        <w:t xml:space="preserve">Đánh giá tác động và đề xuất các biện pháp, công trình bảo vệ môi trường trong giai đoạn </w:t>
      </w:r>
      <w:r w:rsidR="00BF060E" w:rsidRPr="00862330">
        <w:t>thi công, xây dựng</w:t>
      </w:r>
      <w:bookmarkEnd w:id="481"/>
      <w:r w:rsidRPr="00862330">
        <w:rPr>
          <w:lang w:val="vi-VN"/>
        </w:rPr>
        <w:t xml:space="preserve"> </w:t>
      </w:r>
    </w:p>
    <w:p w:rsidR="000F5ACE" w:rsidRPr="00862330" w:rsidRDefault="000F5ACE" w:rsidP="007E7446">
      <w:pPr>
        <w:pStyle w:val="ACAP2"/>
        <w:spacing w:before="100"/>
        <w:rPr>
          <w:lang w:val="af-ZA"/>
        </w:rPr>
      </w:pPr>
      <w:bookmarkStart w:id="482" w:name="_Toc60692397"/>
      <w:bookmarkStart w:id="483" w:name="_Toc114754664"/>
      <w:r w:rsidRPr="00862330">
        <w:rPr>
          <w:lang w:val="af-ZA"/>
        </w:rPr>
        <w:t>3.1.1. Đánh giá, dự báo tác động</w:t>
      </w:r>
      <w:bookmarkEnd w:id="482"/>
      <w:r w:rsidR="00915700" w:rsidRPr="00862330">
        <w:rPr>
          <w:lang w:val="af-ZA"/>
        </w:rPr>
        <w:t>.</w:t>
      </w:r>
      <w:bookmarkEnd w:id="483"/>
    </w:p>
    <w:p w:rsidR="009F0E18" w:rsidRPr="00862330" w:rsidRDefault="009F0E18" w:rsidP="007E7446">
      <w:pPr>
        <w:pStyle w:val="ACAP3"/>
        <w:spacing w:before="100"/>
      </w:pPr>
      <w:bookmarkStart w:id="484" w:name="_Toc114754665"/>
      <w:r w:rsidRPr="00862330">
        <w:t>3.1.1.1. Đánh giá tác động của việc chiếm dụng đất, di dân, tái định cư:</w:t>
      </w:r>
      <w:bookmarkEnd w:id="484"/>
    </w:p>
    <w:p w:rsidR="00D73758" w:rsidRPr="00862330" w:rsidRDefault="00D73758" w:rsidP="007E7446">
      <w:pPr>
        <w:pStyle w:val="ACAP4"/>
        <w:spacing w:before="100"/>
        <w:rPr>
          <w:lang w:val="en-GB"/>
        </w:rPr>
      </w:pPr>
      <w:r w:rsidRPr="00862330">
        <w:t>Tác động đến kinh tế - xã hội do hoạt động chuyển đổi mục đích sử dụng đất</w:t>
      </w:r>
      <w:r w:rsidRPr="00862330">
        <w:rPr>
          <w:lang w:val="en-GB"/>
        </w:rPr>
        <w:t>, đền bù GPMB</w:t>
      </w:r>
    </w:p>
    <w:p w:rsidR="00D73758" w:rsidRPr="00862330" w:rsidRDefault="00D73758" w:rsidP="007E7446">
      <w:pPr>
        <w:pStyle w:val="11NOIDUNG0"/>
        <w:spacing w:before="100"/>
      </w:pPr>
      <w:r w:rsidRPr="00862330">
        <w:t xml:space="preserve">Khu đất được giao để lập dự án có nguồn gốc chủ yếu là đất bằng chưa sử dụng và đất rừng sản xuất thuộc quản lý của UBND </w:t>
      </w:r>
      <w:r w:rsidRPr="00862330">
        <w:rPr>
          <w:lang w:val="nl-NL"/>
        </w:rPr>
        <w:t>phường Quảng Thọ</w:t>
      </w:r>
      <w:r w:rsidRPr="00862330">
        <w:t xml:space="preserve">, ngoài ra còn có một phần đất giao thông, đất thủy lợi cũng thuộc quản lý của UBND </w:t>
      </w:r>
      <w:r w:rsidRPr="00862330">
        <w:rPr>
          <w:lang w:val="nl-NL"/>
        </w:rPr>
        <w:t>phường Quảng Thọ</w:t>
      </w:r>
      <w:r w:rsidRPr="00862330">
        <w:t>. Hiện trạng khu vực lập dự án là chủ yếu là ruộng lúa và ao nuôi thủy sản…</w:t>
      </w:r>
    </w:p>
    <w:p w:rsidR="00D73758" w:rsidRPr="00862330" w:rsidRDefault="00D73758" w:rsidP="007E7446">
      <w:pPr>
        <w:pStyle w:val="11NOIDUNG0"/>
        <w:spacing w:before="100"/>
      </w:pPr>
      <w:r w:rsidRPr="00862330">
        <w:t xml:space="preserve">Chủ dự án đang thực hiện thống kê, lên phương án đền bù GPMB với các chủ sở hữu đất và tài sản trên đất. Do khu vực dự án không chiếm dụng đất của người dân nên tác động của chuyển đổi mục đích sử dụng đất không ảnh hưởng lớn đến đời sống của người dân. </w:t>
      </w:r>
    </w:p>
    <w:p w:rsidR="00D73758" w:rsidRPr="00862330" w:rsidRDefault="00D73758" w:rsidP="007E7446">
      <w:pPr>
        <w:pStyle w:val="11NOIDUNG0"/>
        <w:spacing w:before="100"/>
      </w:pPr>
      <w:r w:rsidRPr="00862330">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D73758" w:rsidRPr="00862330" w:rsidRDefault="00D73758" w:rsidP="007E7446">
      <w:pPr>
        <w:pStyle w:val="ACAP4"/>
        <w:spacing w:before="100"/>
      </w:pPr>
      <w:r w:rsidRPr="00862330">
        <w:t>Tác động về mục đích sử dụng đất</w:t>
      </w:r>
    </w:p>
    <w:p w:rsidR="00D73758" w:rsidRPr="00862330" w:rsidRDefault="00D73758" w:rsidP="007E7446">
      <w:pPr>
        <w:pStyle w:val="11NOIDUNG0"/>
        <w:spacing w:before="100"/>
      </w:pPr>
      <w:r w:rsidRPr="00862330">
        <w:t xml:space="preserve">Khi dự án triển khai sẽ sử dụng diện tích các loại đất bằng chưa sử dụng, đất rừng sản xuất… do đó làm thay đổi hoàn toàn mục đích sử dụng đất của khu vực. Đất dự kiến thu hồi phục vụ cho dự án chủ yếu có giá trị kinh tế không lớn nên mức độ tác động là không đáng kể. </w:t>
      </w:r>
    </w:p>
    <w:p w:rsidR="00D73758" w:rsidRPr="00862330" w:rsidRDefault="00D73758" w:rsidP="007E7446">
      <w:pPr>
        <w:pStyle w:val="11NOIDUNG0"/>
        <w:spacing w:before="100"/>
      </w:pPr>
      <w:r w:rsidRPr="00862330">
        <w:t xml:space="preserve">Dự án hình thành và đi vào hoạt động sẽ có hệ thống hạ tầng kỹ thuật hoàn thiện, đồng bộ, kết nối với các khu dân cư hiện hữu và khu vực lân cận, phù hợp với quy hoạch chi tiết của </w:t>
      </w:r>
      <w:r w:rsidRPr="00862330">
        <w:rPr>
          <w:lang w:val="nl-NL"/>
        </w:rPr>
        <w:t xml:space="preserve">phường Quảng Thọ </w:t>
      </w:r>
      <w:r w:rsidRPr="00862330">
        <w:t xml:space="preserve">đã được phê duyệt, do đó giá trị quỹ đất không những tăng cao về mặt hiệu quả sử dụng, đáp ứng nhu cầu nhà ở mà còn có ý nghĩa rất quan trọng đối với kinh tế - xã hội của khu vực </w:t>
      </w:r>
      <w:r w:rsidRPr="00862330">
        <w:rPr>
          <w:lang w:val="nl-NL"/>
        </w:rPr>
        <w:t xml:space="preserve">phường Quảng Thọ </w:t>
      </w:r>
      <w:r w:rsidRPr="00862330">
        <w:t xml:space="preserve">nói riêng và </w:t>
      </w:r>
      <w:r w:rsidR="00194AF1" w:rsidRPr="00862330">
        <w:t>thị xã Ba Đồn</w:t>
      </w:r>
      <w:r w:rsidRPr="00862330">
        <w:t xml:space="preserve"> nói chung.</w:t>
      </w:r>
    </w:p>
    <w:p w:rsidR="009F0E18" w:rsidRPr="00862330" w:rsidRDefault="009F0E18" w:rsidP="007E7446">
      <w:pPr>
        <w:spacing w:before="100"/>
        <w:rPr>
          <w:lang w:val="nl-NL"/>
        </w:rPr>
      </w:pPr>
      <w:r w:rsidRPr="00862330">
        <w:rPr>
          <w:lang w:val="nl-NL"/>
        </w:rPr>
        <w:t>Quá trình thực hiện dự án có tiến hành điều chỉnh mương tiêu thoát nước. Mương tiêu thoát nước chủ yếu phục vụ quá trình tiêu thoát nước của các hồi nuôi trồng thủy sản trong khu vực thực hiện dự án. Khi dự án triển khai sẽ san lấp các phần lớn các hồ nuôi vì thế mương tiêu thoát nước này chủ dự án sẽ làm việc với UBND phường Quảng Thọ và cơ quan chức năng đế điều chỉnh, hoàn trả theo đúng yêu cầu của các cơ quan chức năng để đảm bảo nhu cầu tiêu thoát nước cho các hồ nuôi còn lại.</w:t>
      </w:r>
    </w:p>
    <w:p w:rsidR="009F0E18" w:rsidRPr="00862330" w:rsidRDefault="009F0E18" w:rsidP="007E7446">
      <w:pPr>
        <w:spacing w:before="100"/>
        <w:rPr>
          <w:lang w:val="nl-NL"/>
        </w:rPr>
      </w:pPr>
      <w:r w:rsidRPr="00862330">
        <w:rPr>
          <w:lang w:val="nl-NL"/>
        </w:rPr>
        <w:t>Dự án tiến hành hỗ trợ bồi thường trên cơ sở chuyển nhượng theo giá thị trường nên không tổ chức tái định cư.</w:t>
      </w:r>
    </w:p>
    <w:p w:rsidR="009F0E18" w:rsidRPr="00862330" w:rsidRDefault="009F0E18" w:rsidP="007E7446">
      <w:pPr>
        <w:pStyle w:val="ACAP3"/>
      </w:pPr>
      <w:bookmarkStart w:id="485" w:name="_Toc20833314"/>
      <w:bookmarkStart w:id="486" w:name="_Toc114754666"/>
      <w:r w:rsidRPr="00862330">
        <w:lastRenderedPageBreak/>
        <w:t>3.1.1.2. Đánh giá tác động của giai đoạn giải phóng mặt bằng, vận chuyển nguyên vật liệu và thi công các hạng mục công trình của dự án</w:t>
      </w:r>
      <w:bookmarkEnd w:id="485"/>
      <w:bookmarkEnd w:id="486"/>
    </w:p>
    <w:p w:rsidR="009F0E18" w:rsidRPr="00862330" w:rsidRDefault="009F0E18" w:rsidP="007E7446">
      <w:pPr>
        <w:pStyle w:val="ACAP4"/>
      </w:pPr>
      <w:r w:rsidRPr="00862330">
        <w:rPr>
          <w:rFonts w:eastAsia="MS Mincho"/>
        </w:rPr>
        <w:t xml:space="preserve">a. </w:t>
      </w:r>
      <w:r w:rsidRPr="00862330">
        <w:rPr>
          <w:lang w:val="vi-VN"/>
        </w:rPr>
        <w:t>Nguồn gây tác động liên quan đến chất thải</w:t>
      </w:r>
    </w:p>
    <w:p w:rsidR="009F0E18" w:rsidRPr="00862330" w:rsidRDefault="009F0E18" w:rsidP="007E7446">
      <w:pPr>
        <w:pStyle w:val="ACAP4"/>
        <w:rPr>
          <w:lang w:val="vi-VN"/>
        </w:rPr>
      </w:pPr>
      <w:r w:rsidRPr="00862330">
        <w:rPr>
          <w:rFonts w:eastAsia="MS Mincho"/>
        </w:rPr>
        <w:t>* Tác động đến m</w:t>
      </w:r>
      <w:r w:rsidRPr="00862330">
        <w:rPr>
          <w:lang w:val="vi-VN"/>
        </w:rPr>
        <w:t xml:space="preserve">ôi trường không khí </w:t>
      </w:r>
    </w:p>
    <w:p w:rsidR="009F0E18" w:rsidRPr="00862330" w:rsidRDefault="009F0E18" w:rsidP="007E7446">
      <w:r w:rsidRPr="00862330">
        <w:t>+ Nguồn gốc phát sinh:</w:t>
      </w:r>
    </w:p>
    <w:p w:rsidR="009F0E18" w:rsidRPr="00862330" w:rsidRDefault="009F0E18" w:rsidP="007E7446">
      <w:r w:rsidRPr="00862330">
        <w:t xml:space="preserve">Các tác động đến môi trường không khí phát sinh trong quá trình vận chuyển nguyên vật liệu xây dựng và thi công xây dựng các hạng mục của dự án bao gồm: </w:t>
      </w:r>
    </w:p>
    <w:p w:rsidR="009F0E18" w:rsidRPr="00862330" w:rsidRDefault="009F0E18" w:rsidP="007E7446">
      <w:r w:rsidRPr="00862330">
        <w:rPr>
          <w:bCs/>
        </w:rPr>
        <w:t xml:space="preserve">- </w:t>
      </w:r>
      <w:r w:rsidRPr="00862330">
        <w:rPr>
          <w:bCs/>
          <w:lang w:val="vi-VN"/>
        </w:rPr>
        <w:t>Bụi phát sinh từ quá trình san lấp mặt bằng (</w:t>
      </w:r>
      <w:r w:rsidRPr="00862330">
        <w:rPr>
          <w:bCs/>
        </w:rPr>
        <w:t xml:space="preserve">phá dỡ các công trình hiện có, </w:t>
      </w:r>
      <w:r w:rsidRPr="00862330">
        <w:rPr>
          <w:bCs/>
          <w:lang w:val="vi-VN"/>
        </w:rPr>
        <w:t>đổ đất, san gạt tạo mặt bằng,...);</w:t>
      </w:r>
    </w:p>
    <w:p w:rsidR="009F0E18" w:rsidRPr="00862330" w:rsidRDefault="009F0E18" w:rsidP="007E7446">
      <w:pPr>
        <w:rPr>
          <w:lang w:val="da-DK"/>
        </w:rPr>
      </w:pPr>
      <w:r w:rsidRPr="00862330">
        <w:t xml:space="preserve">- </w:t>
      </w:r>
      <w:r w:rsidRPr="00862330">
        <w:rPr>
          <w:lang w:val="vi-VN"/>
        </w:rPr>
        <w:t>Bụi cuốn theo các phương tiện vận chuyển nguyên vật liệu trên các tuyến đường vào khu vực thi công;</w:t>
      </w:r>
    </w:p>
    <w:p w:rsidR="009F0E18" w:rsidRPr="00862330" w:rsidRDefault="009F0E18" w:rsidP="007E7446">
      <w:pPr>
        <w:rPr>
          <w:lang w:val="da-DK"/>
        </w:rPr>
      </w:pPr>
      <w:r w:rsidRPr="00862330">
        <w:rPr>
          <w:lang w:val="da-DK"/>
        </w:rPr>
        <w:t>- Bụi, khí thải phát sinh trong quá trình thi công xây dựng</w:t>
      </w:r>
    </w:p>
    <w:p w:rsidR="009F0E18" w:rsidRPr="00862330" w:rsidRDefault="009F0E18" w:rsidP="007E7446">
      <w:pPr>
        <w:rPr>
          <w:lang w:val="vi-VN"/>
        </w:rPr>
      </w:pPr>
      <w:r w:rsidRPr="00862330">
        <w:t xml:space="preserve">- </w:t>
      </w:r>
      <w:r w:rsidRPr="00862330">
        <w:rPr>
          <w:lang w:val="vi-VN"/>
        </w:rPr>
        <w:t>Khí thải động cơ từ các phương tiện vận tải, thiết bị thi công với các thành phần chính như: CO, SO</w:t>
      </w:r>
      <w:r w:rsidRPr="00862330">
        <w:rPr>
          <w:vertAlign w:val="subscript"/>
          <w:lang w:val="vi-VN"/>
        </w:rPr>
        <w:t>2</w:t>
      </w:r>
      <w:r w:rsidRPr="00862330">
        <w:rPr>
          <w:lang w:val="vi-VN"/>
        </w:rPr>
        <w:t>, NO</w:t>
      </w:r>
      <w:r w:rsidRPr="00862330">
        <w:rPr>
          <w:vertAlign w:val="subscript"/>
          <w:lang w:val="vi-VN"/>
        </w:rPr>
        <w:t>x</w:t>
      </w:r>
      <w:r w:rsidRPr="00862330">
        <w:rPr>
          <w:lang w:val="vi-VN"/>
        </w:rPr>
        <w:t>, hơi xăng,...;</w:t>
      </w:r>
    </w:p>
    <w:p w:rsidR="009F0E18" w:rsidRPr="00862330" w:rsidRDefault="009F0E18" w:rsidP="007E7446">
      <w:pPr>
        <w:rPr>
          <w:lang w:val="vi-VN"/>
        </w:rPr>
      </w:pPr>
      <w:r w:rsidRPr="00862330">
        <w:t xml:space="preserve">- </w:t>
      </w:r>
      <w:r w:rsidRPr="00862330">
        <w:rPr>
          <w:lang w:val="vi-VN"/>
        </w:rPr>
        <w:t>Khí thải, dung môi hữu cơ phát sinh trong quá trình hàn, sơn.</w:t>
      </w:r>
    </w:p>
    <w:p w:rsidR="009F0E18" w:rsidRPr="00862330" w:rsidRDefault="009F0E18" w:rsidP="007E7446">
      <w:pPr>
        <w:rPr>
          <w:u w:val="single"/>
          <w:lang w:val="vi-VN"/>
        </w:rPr>
      </w:pPr>
      <w:r w:rsidRPr="00862330">
        <w:t xml:space="preserve">+ </w:t>
      </w:r>
      <w:r w:rsidRPr="00862330">
        <w:rPr>
          <w:u w:val="single"/>
          <w:lang w:val="vi-VN"/>
        </w:rPr>
        <w:t>Dự báo tải lượng:</w:t>
      </w:r>
    </w:p>
    <w:p w:rsidR="009F0E18" w:rsidRPr="00862330" w:rsidRDefault="009F0E18" w:rsidP="007E7446">
      <w:pPr>
        <w:pStyle w:val="ACAP4"/>
        <w:rPr>
          <w:lang w:val="vi-VN"/>
        </w:rPr>
      </w:pPr>
      <w:r w:rsidRPr="00862330">
        <w:rPr>
          <w:lang w:val="de-DE"/>
        </w:rPr>
        <w:t>-</w:t>
      </w:r>
      <w:r w:rsidRPr="00862330">
        <w:rPr>
          <w:lang w:val="vi-VN"/>
        </w:rPr>
        <w:t xml:space="preserve"> Bụi phát sinh từ quá trình san lấp mặt bằng (</w:t>
      </w:r>
      <w:r w:rsidRPr="00862330">
        <w:t>tháo dỡ các công trình hiện có trong phạm vi khu đất dự án, đổ đất san nền</w:t>
      </w:r>
      <w:r w:rsidRPr="00862330">
        <w:rPr>
          <w:lang w:val="vi-VN"/>
        </w:rPr>
        <w:t>, san gạt tạo mặt bằng,...);</w:t>
      </w:r>
    </w:p>
    <w:p w:rsidR="009F0E18" w:rsidRPr="00862330" w:rsidRDefault="009F0E18" w:rsidP="007E7446">
      <w:pPr>
        <w:rPr>
          <w:lang w:val="vi-VN"/>
        </w:rPr>
      </w:pPr>
      <w:r w:rsidRPr="00862330">
        <w:rPr>
          <w:lang w:val="vi-VN"/>
        </w:rPr>
        <w:t xml:space="preserve">Hoạt động tháo dỡ nhà cửa nằm trong phạm vi </w:t>
      </w:r>
      <w:r w:rsidRPr="00862330">
        <w:t>d</w:t>
      </w:r>
      <w:r w:rsidRPr="00862330">
        <w:rPr>
          <w:lang w:val="vi-VN"/>
        </w:rPr>
        <w:t xml:space="preserve">ự án sẽ làm phát sinh một lượng bụi vào môi trường không khí. </w:t>
      </w:r>
      <w:r w:rsidRPr="00862330">
        <w:t>Tuy nhiên khối lượng tháo dỡ không nhiều chủ yếu các chòi canh của dân sẽ cho dân tự tháo dỡ. 2 nhà cấp 4 tận dụng để ở trong quá trình thi công xây dựng dự án và sẽ tiến hành tháo dỡ sau khi xây dựng xong khu nhà khám chữa bệnh của dự án. Khối lượng tháo dỡ không nhiều, gạch bê tông vỡ đập bỏ sẽ được tận dụng để san nền làm sân... D</w:t>
      </w:r>
      <w:r w:rsidRPr="00862330">
        <w:rPr>
          <w:spacing w:val="-2"/>
          <w:lang w:val="vi-VN"/>
        </w:rPr>
        <w:t xml:space="preserve">o đó lượng bụi phát sinh không đáng kể, </w:t>
      </w:r>
      <w:r w:rsidRPr="00862330">
        <w:rPr>
          <w:lang w:val="vi-VN"/>
        </w:rPr>
        <w:t xml:space="preserve">chỉ phát sinh tức thời trong thời gian ngắn, phạm vi ảnh hưởng nhỏ, ảnh hưởng trực tiếp đến người tham gia tháo dỡ. Thời gian tháo dỡ khoảng </w:t>
      </w:r>
      <w:r w:rsidRPr="00862330">
        <w:t>1 tuần</w:t>
      </w:r>
      <w:r w:rsidRPr="00862330">
        <w:rPr>
          <w:lang w:val="vi-VN"/>
        </w:rPr>
        <w:t>.</w:t>
      </w:r>
    </w:p>
    <w:p w:rsidR="009F0E18" w:rsidRPr="00862330" w:rsidRDefault="009F0E18" w:rsidP="007E7446">
      <w:r w:rsidRPr="00862330">
        <w:t xml:space="preserve">Quá trình thi công xây dựng khu nhà điều trị của bệnh viện với diện tích </w:t>
      </w:r>
      <w:r w:rsidR="00A05C7C" w:rsidRPr="00862330">
        <w:t>66.503,9</w:t>
      </w:r>
      <w:r w:rsidRPr="00862330">
        <w:t>m</w:t>
      </w:r>
      <w:r w:rsidRPr="00862330">
        <w:rPr>
          <w:vertAlign w:val="superscript"/>
        </w:rPr>
        <w:t>2</w:t>
      </w:r>
      <w:r w:rsidRPr="00862330">
        <w:t xml:space="preserve"> sẽ tiến hành gạt lớp đất hữu cơ bề mặt về vùng đất phía Đông Nam dự án để tận dụng khối lượng đất này trồng cây xanh.</w:t>
      </w:r>
    </w:p>
    <w:p w:rsidR="009F0E18" w:rsidRPr="00862330" w:rsidRDefault="009F0E18" w:rsidP="00A05C7C">
      <w:r w:rsidRPr="00862330">
        <w:t xml:space="preserve">Khối lượng san gạt đất hữu cơ </w:t>
      </w:r>
      <w:r w:rsidR="00A05C7C" w:rsidRPr="00862330">
        <w:t>theo tính toán là 15.600,03 m</w:t>
      </w:r>
      <w:r w:rsidR="00A05C7C" w:rsidRPr="00862330">
        <w:rPr>
          <w:vertAlign w:val="superscript"/>
        </w:rPr>
        <w:t>3</w:t>
      </w:r>
      <w:r w:rsidR="00A05C7C" w:rsidRPr="00862330">
        <w:t>.</w:t>
      </w:r>
      <w:r w:rsidR="00A05C7C" w:rsidRPr="00862330">
        <w:rPr>
          <w:sz w:val="24"/>
          <w:szCs w:val="24"/>
        </w:rPr>
        <w:t xml:space="preserve"> </w:t>
      </w:r>
    </w:p>
    <w:p w:rsidR="009F0E18" w:rsidRPr="00862330" w:rsidRDefault="009F0E18" w:rsidP="007E7446">
      <w:r w:rsidRPr="00862330">
        <w:t>Khối lượng đất hữu cơ san gạt để thi công khu nhà điều trị của bệnh viện sẽ được tận dụng để san đắp các khu vực trũng thấp quy hoạch trồng cây xanh của dự án.</w:t>
      </w:r>
    </w:p>
    <w:p w:rsidR="009F0E18" w:rsidRPr="00862330" w:rsidRDefault="009F0E18" w:rsidP="007E7446">
      <w:r w:rsidRPr="00862330">
        <w:rPr>
          <w:lang w:val="vi-VN"/>
        </w:rPr>
        <w:t xml:space="preserve">Hiện tại, khu đất dự kiến thực hiện dự án thấp hơn so với tuyến đường </w:t>
      </w:r>
      <w:r w:rsidR="00A05C7C" w:rsidRPr="00862330">
        <w:t>Nguyễn Hữu Cảnh</w:t>
      </w:r>
      <w:r w:rsidRPr="00862330">
        <w:t xml:space="preserve"> quy hoạch</w:t>
      </w:r>
      <w:r w:rsidRPr="00862330">
        <w:rPr>
          <w:lang w:val="vi-VN"/>
        </w:rPr>
        <w:t xml:space="preserve">. </w:t>
      </w:r>
      <w:r w:rsidRPr="00862330">
        <w:t>Thiết kế san nền của d</w:t>
      </w:r>
      <w:r w:rsidRPr="00862330">
        <w:rPr>
          <w:lang w:val="vi-VN"/>
        </w:rPr>
        <w:t>ự án dự kiến tôn nền cao ngang với mặt đường.</w:t>
      </w:r>
      <w:r w:rsidRPr="00862330">
        <w:t xml:space="preserve">Dự án san </w:t>
      </w:r>
      <w:r w:rsidRPr="00862330">
        <w:rPr>
          <w:lang w:val="vi-VN"/>
        </w:rPr>
        <w:t>nền đất quy hoạch chủ yếu đắp nền khoảng  2</w:t>
      </w:r>
      <w:r w:rsidRPr="00862330">
        <w:t>,</w:t>
      </w:r>
      <w:r w:rsidRPr="00862330">
        <w:rPr>
          <w:lang w:val="vi-VN"/>
        </w:rPr>
        <w:t>5m</w:t>
      </w:r>
      <w:r w:rsidRPr="00862330">
        <w:rPr>
          <w:lang w:val="vi-VN"/>
        </w:rPr>
        <w:sym w:font="Symbol" w:char="F0B8"/>
      </w:r>
      <w:r w:rsidRPr="00862330">
        <w:rPr>
          <w:lang w:val="vi-VN"/>
        </w:rPr>
        <w:t>3</w:t>
      </w:r>
      <w:r w:rsidRPr="00862330">
        <w:t>,</w:t>
      </w:r>
      <w:r w:rsidRPr="00862330">
        <w:rPr>
          <w:lang w:val="vi-VN"/>
        </w:rPr>
        <w:t>5m</w:t>
      </w:r>
      <w:r w:rsidRPr="00862330">
        <w:t>. Vậy độ san nền trung bình của dự án là 3,0m.</w:t>
      </w:r>
    </w:p>
    <w:p w:rsidR="009F0E18" w:rsidRPr="00862330" w:rsidRDefault="009F0E18" w:rsidP="007E7446">
      <w:pPr>
        <w:rPr>
          <w:lang w:val="vi-VN"/>
        </w:rPr>
      </w:pPr>
      <w:r w:rsidRPr="00862330">
        <w:rPr>
          <w:lang w:val="vi-VN"/>
        </w:rPr>
        <w:lastRenderedPageBreak/>
        <w:t>Khối lượng đất cần đ</w:t>
      </w:r>
      <w:r w:rsidRPr="00862330">
        <w:t>ắp</w:t>
      </w:r>
      <w:r w:rsidRPr="00862330">
        <w:rPr>
          <w:lang w:val="vi-VN"/>
        </w:rPr>
        <w:t xml:space="preserve"> để phục vụ hoạt động san nề</w:t>
      </w:r>
      <w:r w:rsidR="00A05C7C" w:rsidRPr="00862330">
        <w:rPr>
          <w:lang w:val="vi-VN"/>
        </w:rPr>
        <w:t>n là</w:t>
      </w:r>
      <w:r w:rsidR="00A05C7C" w:rsidRPr="00862330">
        <w:t xml:space="preserve"> 65.752,44</w:t>
      </w:r>
      <w:r w:rsidR="00A05C7C" w:rsidRPr="00862330">
        <w:rPr>
          <w:sz w:val="24"/>
          <w:szCs w:val="24"/>
          <w:lang w:val="vi-VN"/>
        </w:rPr>
        <w:t xml:space="preserve"> </w:t>
      </w:r>
      <w:r w:rsidRPr="00862330">
        <w:rPr>
          <w:lang w:val="vi-VN"/>
        </w:rPr>
        <w:t>m</w:t>
      </w:r>
      <w:r w:rsidRPr="00862330">
        <w:rPr>
          <w:vertAlign w:val="superscript"/>
          <w:lang w:val="vi-VN"/>
        </w:rPr>
        <w:t>3</w:t>
      </w:r>
      <w:r w:rsidRPr="00862330">
        <w:rPr>
          <w:lang w:val="vi-VN"/>
        </w:rPr>
        <w:t xml:space="preserve"> tương đương với </w:t>
      </w:r>
      <w:r w:rsidR="00A05C7C" w:rsidRPr="00862330">
        <w:t>92.053,42</w:t>
      </w:r>
      <w:r w:rsidRPr="00862330">
        <w:rPr>
          <w:lang w:val="vi-VN"/>
        </w:rPr>
        <w:t xml:space="preserve"> tấn đất đắp. Hoạt động đổ đất, san gạt đất trong phạm vi Dự án sẽ làm phát sinh một lượng bụi vào môi trường không khí. </w:t>
      </w:r>
    </w:p>
    <w:p w:rsidR="009F0E18" w:rsidRPr="00862330" w:rsidRDefault="009F0E18" w:rsidP="007E7446">
      <w:pPr>
        <w:rPr>
          <w:lang w:val="vi-VN"/>
        </w:rPr>
      </w:pPr>
      <w:r w:rsidRPr="00862330">
        <w:rPr>
          <w:lang w:val="vi-VN"/>
        </w:rPr>
        <w:t>Tải lượng bụi phát sinh trên bề mặt công trường phát sinh nhiều hay ít phụ thuộc vào các yếu tố như: phương pháp thi công, điều kiện thời tiết, độ ẩm của đất, tần suất và khối lượng thi công trong ngày,.... và việc tuân thủ biện pháp phun ẩm trên bề mặt của đơn vị thi công.</w:t>
      </w:r>
    </w:p>
    <w:p w:rsidR="009F0E18" w:rsidRPr="00862330" w:rsidRDefault="009F0E18" w:rsidP="007E7446">
      <w:pPr>
        <w:rPr>
          <w:iCs/>
          <w:spacing w:val="-2"/>
          <w:lang w:val="vi-VN"/>
        </w:rPr>
      </w:pPr>
      <w:r w:rsidRPr="00862330">
        <w:rPr>
          <w:iCs/>
          <w:spacing w:val="-2"/>
          <w:lang w:val="vi-VN"/>
        </w:rPr>
        <w:t>Mức độ khuếch tán bụi trong quá trình này phụ thuộc vào điều kiện tự nhiên, lượng đất san lấp cũng như phương pháp thi công. Lượng bụi phát sinh được tính toán dựa trên hệ số ô nhiễm và khối lượng đất san đắp.</w:t>
      </w:r>
    </w:p>
    <w:p w:rsidR="009F0E18" w:rsidRPr="00862330" w:rsidRDefault="009F0E18" w:rsidP="007E7446">
      <w:pPr>
        <w:rPr>
          <w:lang w:val="vi-VN"/>
        </w:rPr>
      </w:pPr>
      <w:r w:rsidRPr="00862330">
        <w:rPr>
          <w:lang w:val="vi-VN"/>
        </w:rPr>
        <w:t>Theo số liệu đánh giá của Viện Khoa học công nghệ xây dựng - Bộ Xây dựng về xác định hệ số ô nhiễm, khi tiến hành đắp 01 tấn đất thì lượng bụi phát sinh trung bình là 0,134 kg/tấn</w:t>
      </w:r>
      <w:r w:rsidRPr="00862330">
        <w:rPr>
          <w:i/>
          <w:lang w:val="vi-VN"/>
        </w:rPr>
        <w:t xml:space="preserve"> (hệ số ô nhiễm bụi)</w:t>
      </w:r>
      <w:r w:rsidRPr="00862330">
        <w:rPr>
          <w:lang w:val="vi-VN"/>
        </w:rPr>
        <w:t xml:space="preserve">. Tải lượng bụi phát sinh trong quá trình thi công được thể hiện ở trong bảng sau: </w:t>
      </w:r>
    </w:p>
    <w:p w:rsidR="009F0E18" w:rsidRPr="00862330" w:rsidRDefault="009F0E18" w:rsidP="007E7446">
      <w:pPr>
        <w:pStyle w:val="ABang"/>
        <w:rPr>
          <w:i/>
          <w:color w:val="auto"/>
          <w:lang w:val="vi-VN"/>
        </w:rPr>
      </w:pPr>
      <w:bookmarkStart w:id="487" w:name="_Toc20833315"/>
      <w:bookmarkStart w:id="488" w:name="_Toc114754779"/>
      <w:r w:rsidRPr="00862330">
        <w:rPr>
          <w:color w:val="auto"/>
          <w:lang w:val="vi-VN"/>
        </w:rPr>
        <w:t>Bảng 3.1. Tải lượng bụi phát sinh từ hoạt động san đắp nền</w:t>
      </w:r>
      <w:bookmarkEnd w:id="487"/>
      <w:bookmarkEnd w:id="488"/>
    </w:p>
    <w:tbl>
      <w:tblPr>
        <w:tblW w:w="8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531"/>
        <w:gridCol w:w="1689"/>
        <w:gridCol w:w="1805"/>
        <w:gridCol w:w="2004"/>
      </w:tblGrid>
      <w:tr w:rsidR="00862330" w:rsidRPr="00862330" w:rsidTr="0031522B">
        <w:trPr>
          <w:trHeight w:val="408"/>
          <w:jc w:val="center"/>
        </w:trPr>
        <w:tc>
          <w:tcPr>
            <w:tcW w:w="1908" w:type="dxa"/>
            <w:vAlign w:val="center"/>
          </w:tcPr>
          <w:p w:rsidR="009F0E18" w:rsidRPr="00862330" w:rsidRDefault="009F0E18" w:rsidP="007E7446">
            <w:pPr>
              <w:pStyle w:val="12NDKHUNG"/>
              <w:rPr>
                <w:b/>
              </w:rPr>
            </w:pPr>
            <w:r w:rsidRPr="00862330">
              <w:rPr>
                <w:b/>
              </w:rPr>
              <w:t>Hạng mục</w:t>
            </w:r>
          </w:p>
        </w:tc>
        <w:tc>
          <w:tcPr>
            <w:tcW w:w="1531" w:type="dxa"/>
            <w:vAlign w:val="center"/>
          </w:tcPr>
          <w:p w:rsidR="009F0E18" w:rsidRPr="00862330" w:rsidRDefault="009F0E18" w:rsidP="007E7446">
            <w:pPr>
              <w:pStyle w:val="12NDKHUNG"/>
              <w:rPr>
                <w:b/>
                <w:lang w:val="vi-VN"/>
              </w:rPr>
            </w:pPr>
            <w:r w:rsidRPr="00862330">
              <w:rPr>
                <w:b/>
                <w:lang w:val="vi-VN"/>
              </w:rPr>
              <w:t>Khối lượng đắp (tấn)</w:t>
            </w:r>
          </w:p>
        </w:tc>
        <w:tc>
          <w:tcPr>
            <w:tcW w:w="1689" w:type="dxa"/>
            <w:vAlign w:val="center"/>
          </w:tcPr>
          <w:p w:rsidR="009F0E18" w:rsidRPr="00862330" w:rsidRDefault="009F0E18" w:rsidP="007E7446">
            <w:pPr>
              <w:pStyle w:val="12NDKHUNG"/>
              <w:rPr>
                <w:b/>
                <w:lang w:val="vi-VN"/>
              </w:rPr>
            </w:pPr>
            <w:r w:rsidRPr="00862330">
              <w:rPr>
                <w:b/>
                <w:lang w:val="vi-VN"/>
              </w:rPr>
              <w:t>Hệ số ô nhiễm (kg/tấn)</w:t>
            </w:r>
          </w:p>
        </w:tc>
        <w:tc>
          <w:tcPr>
            <w:tcW w:w="1805" w:type="dxa"/>
            <w:vAlign w:val="center"/>
          </w:tcPr>
          <w:p w:rsidR="009F0E18" w:rsidRPr="00862330" w:rsidRDefault="009F0E18" w:rsidP="007E7446">
            <w:pPr>
              <w:pStyle w:val="12NDKHUNG"/>
              <w:rPr>
                <w:b/>
                <w:lang w:val="da-DK"/>
              </w:rPr>
            </w:pPr>
            <w:r w:rsidRPr="00862330">
              <w:rPr>
                <w:b/>
                <w:lang w:val="da-DK"/>
              </w:rPr>
              <w:t>KL. bụi phát sinh (kg/thời gian thi công)</w:t>
            </w:r>
          </w:p>
        </w:tc>
        <w:tc>
          <w:tcPr>
            <w:tcW w:w="2004" w:type="dxa"/>
            <w:vAlign w:val="center"/>
          </w:tcPr>
          <w:p w:rsidR="009F0E18" w:rsidRPr="00862330" w:rsidRDefault="009F0E18" w:rsidP="007E7446">
            <w:pPr>
              <w:pStyle w:val="12NDKHUNG"/>
              <w:rPr>
                <w:b/>
                <w:lang w:val="da-DK"/>
              </w:rPr>
            </w:pPr>
            <w:r w:rsidRPr="00862330">
              <w:rPr>
                <w:b/>
                <w:lang w:val="da-DK"/>
              </w:rPr>
              <w:t>Tải lượng bụi (kg/ngày)</w:t>
            </w:r>
          </w:p>
        </w:tc>
      </w:tr>
      <w:tr w:rsidR="00862330" w:rsidRPr="00862330" w:rsidTr="0031522B">
        <w:trPr>
          <w:trHeight w:val="339"/>
          <w:jc w:val="center"/>
        </w:trPr>
        <w:tc>
          <w:tcPr>
            <w:tcW w:w="1908" w:type="dxa"/>
            <w:vAlign w:val="center"/>
          </w:tcPr>
          <w:p w:rsidR="009F0E18" w:rsidRPr="00862330" w:rsidRDefault="009F0E18" w:rsidP="007E7446">
            <w:pPr>
              <w:pStyle w:val="12NDKHUNG"/>
              <w:rPr>
                <w:lang w:val="da-DK"/>
              </w:rPr>
            </w:pPr>
            <w:r w:rsidRPr="00862330">
              <w:rPr>
                <w:lang w:val="da-DK"/>
              </w:rPr>
              <w:t>San nền</w:t>
            </w:r>
          </w:p>
        </w:tc>
        <w:tc>
          <w:tcPr>
            <w:tcW w:w="1531" w:type="dxa"/>
            <w:vAlign w:val="center"/>
          </w:tcPr>
          <w:p w:rsidR="009F0E18" w:rsidRPr="00862330" w:rsidRDefault="00A05C7C" w:rsidP="007E7446">
            <w:pPr>
              <w:pStyle w:val="12NDKHUNG"/>
            </w:pPr>
            <w:r w:rsidRPr="00862330">
              <w:t>92.053,42</w:t>
            </w:r>
          </w:p>
        </w:tc>
        <w:tc>
          <w:tcPr>
            <w:tcW w:w="1689" w:type="dxa"/>
            <w:vAlign w:val="center"/>
          </w:tcPr>
          <w:p w:rsidR="009F0E18" w:rsidRPr="00862330" w:rsidRDefault="009F0E18" w:rsidP="007E7446">
            <w:pPr>
              <w:pStyle w:val="12NDKHUNG"/>
            </w:pPr>
            <w:r w:rsidRPr="00862330">
              <w:t>0,134</w:t>
            </w:r>
          </w:p>
        </w:tc>
        <w:tc>
          <w:tcPr>
            <w:tcW w:w="1805" w:type="dxa"/>
            <w:vAlign w:val="center"/>
          </w:tcPr>
          <w:p w:rsidR="009F0E18" w:rsidRPr="00862330" w:rsidRDefault="00A05C7C" w:rsidP="007E7446">
            <w:pPr>
              <w:pStyle w:val="12NDKHUNG"/>
            </w:pPr>
            <w:r w:rsidRPr="00862330">
              <w:t>12.335,16</w:t>
            </w:r>
          </w:p>
        </w:tc>
        <w:tc>
          <w:tcPr>
            <w:tcW w:w="2004" w:type="dxa"/>
            <w:vAlign w:val="center"/>
          </w:tcPr>
          <w:p w:rsidR="009F0E18" w:rsidRPr="00862330" w:rsidRDefault="00A05C7C" w:rsidP="007E7446">
            <w:pPr>
              <w:pStyle w:val="12NDKHUNG"/>
            </w:pPr>
            <w:r w:rsidRPr="00862330">
              <w:t>411,2</w:t>
            </w:r>
          </w:p>
        </w:tc>
      </w:tr>
    </w:tbl>
    <w:p w:rsidR="009F0E18" w:rsidRPr="00862330" w:rsidRDefault="009F0E18" w:rsidP="007E7446">
      <w:pPr>
        <w:pStyle w:val="ngun"/>
      </w:pPr>
      <w:r w:rsidRPr="00862330">
        <w:t xml:space="preserve">Ghi chú: </w:t>
      </w:r>
    </w:p>
    <w:p w:rsidR="009F0E18" w:rsidRPr="00862330" w:rsidRDefault="009F0E18" w:rsidP="007E7446">
      <w:pPr>
        <w:pStyle w:val="ngun"/>
      </w:pPr>
      <w:r w:rsidRPr="00862330">
        <w:t>+Thời gian thi công san nền khoảng 1 tháng(tính ngày làm việc 8h).</w:t>
      </w:r>
    </w:p>
    <w:p w:rsidR="009F0E18" w:rsidRPr="00862330" w:rsidRDefault="009F0E18" w:rsidP="007E7446">
      <w:r w:rsidRPr="00862330">
        <w:t xml:space="preserve">Từ kết quả tính toán ở bảng trên cho thấy, tải lượng bụi phát sinh trong thời gian san đắp nền cho Dự án (trong trường hợp không thực hiện tốt các biện pháp giảm thiểu) là tương đối lớn. </w:t>
      </w:r>
      <w:r w:rsidRPr="00862330">
        <w:rPr>
          <w:lang w:val="vi-VN"/>
        </w:rPr>
        <w:t xml:space="preserve">Theo kết quả </w:t>
      </w:r>
      <w:r w:rsidRPr="00862330">
        <w:t xml:space="preserve">khảo sát thực tế và </w:t>
      </w:r>
      <w:r w:rsidRPr="00862330">
        <w:rPr>
          <w:lang w:val="vi-VN"/>
        </w:rPr>
        <w:t>đo đạc hiện trường</w:t>
      </w:r>
      <w:r w:rsidRPr="00862330">
        <w:t xml:space="preserve"> tại một số cơ sở đang thi công trên địa bàn tỉnh Quảng Bình có tính chất quy mô tương tự Dự án (</w:t>
      </w:r>
      <w:r w:rsidRPr="00862330">
        <w:rPr>
          <w:lang w:val="vi-VN"/>
        </w:rPr>
        <w:t xml:space="preserve">do </w:t>
      </w:r>
      <w:r w:rsidR="00A05C7C" w:rsidRPr="00862330">
        <w:t>Công ty TNHH Tài nguyên và Môi trường Minh Hoàng</w:t>
      </w:r>
      <w:r w:rsidRPr="00862330">
        <w:rPr>
          <w:lang w:val="vi-VN"/>
        </w:rPr>
        <w:t xml:space="preserve"> thực hiện</w:t>
      </w:r>
      <w:r w:rsidRPr="00862330">
        <w:t>), tại những khu vực đang diễn ra hoạt động đắp đất,... khi không thực hiện tốt các biện pháp giảm thiểu thích hợp thì hàm lượng bụi dao động trong khoảng từ 0,12 - 0,24 mg/m</w:t>
      </w:r>
      <w:r w:rsidRPr="00862330">
        <w:rPr>
          <w:vertAlign w:val="superscript"/>
        </w:rPr>
        <w:t>3</w:t>
      </w:r>
      <w:r w:rsidRPr="00862330">
        <w:t>, cực đại có thể đạt từ 0,3 - 0,5 mg/m</w:t>
      </w:r>
      <w:r w:rsidRPr="00862330">
        <w:rPr>
          <w:vertAlign w:val="superscript"/>
        </w:rPr>
        <w:t>3</w:t>
      </w:r>
      <w:r w:rsidRPr="00862330">
        <w:t xml:space="preserve"> tại các vị trí đang tiến hành đào đất vào các thời điểm thời tiết khô nóng, gió lớn vượt quá QCVN 05:2013/BTNMT - Quy chuẩn kỹ thuật quốc gia về chất lượng không khí xung quanh, quy định nồng độ bụi lơ lững cho phép trung bình giờ là ≤ 0,3 mg/m</w:t>
      </w:r>
      <w:r w:rsidRPr="00862330">
        <w:rPr>
          <w:vertAlign w:val="superscript"/>
        </w:rPr>
        <w:t>3</w:t>
      </w:r>
      <w:r w:rsidRPr="00862330">
        <w:t>. Do đó, Chủ dự án sẽ yêu cầu đơn vị thi công thực hiện tốt các biện pháp giảm thiểu để hạn chế tác động của bụi phát sinh.</w:t>
      </w:r>
    </w:p>
    <w:p w:rsidR="009F0E18" w:rsidRPr="00862330" w:rsidRDefault="009F0E18" w:rsidP="007E7446">
      <w:pPr>
        <w:rPr>
          <w:i/>
          <w:lang w:val="de-DE"/>
        </w:rPr>
      </w:pPr>
      <w:r w:rsidRPr="00862330">
        <w:t xml:space="preserve">Quá trình san lấp mặt bằng sẽ ảnh hưởng đến hoạt động giao thông tại các tuyến đường Quốc lộ 1A, đường nối Quốc lộ 1A </w:t>
      </w:r>
      <w:r w:rsidR="00A05C7C" w:rsidRPr="00862330">
        <w:t>vào dự án, đường Võ Nguyên Giáp và đường Nguyễn Hữu Cảnh</w:t>
      </w:r>
      <w:r w:rsidRPr="00862330">
        <w:t>. Ngoài lưu lượng xe tăng còn phát sinh bụi, khí thải ảnh hưởng đến hoạt động sinh sống sản xuất của các hộ dân sống 2 bên tuyến đường. Khu đất thực hiện dự án hầu hết các phía tiếp giáp đều giáp đường giao thông quy hoạch nên thông thoáng. Quá trính san lấp mặt bằng phát sinh bụi, khí thải tác động không lớn đến hoạt động của các công trình hiện có trong khu vực dự án.</w:t>
      </w:r>
    </w:p>
    <w:p w:rsidR="009F0E18" w:rsidRPr="00862330" w:rsidRDefault="009F0E18" w:rsidP="007E7446">
      <w:pPr>
        <w:pStyle w:val="ACAP4"/>
      </w:pPr>
      <w:r w:rsidRPr="00862330">
        <w:t xml:space="preserve">- Bụi phát sinh tại bãi chứa vật liệu thi công: </w:t>
      </w:r>
    </w:p>
    <w:p w:rsidR="009F0E18" w:rsidRPr="00862330" w:rsidRDefault="009F0E18" w:rsidP="007E7446">
      <w:pPr>
        <w:rPr>
          <w:lang w:val="es-ES"/>
        </w:rPr>
      </w:pPr>
      <w:r w:rsidRPr="00862330">
        <w:lastRenderedPageBreak/>
        <w:t xml:space="preserve">Nguyên, vật liệu thi công xây dựng bao gồm: cát, đá xây dựng, xi măng, sắt thép,.... Trong đó, lượng bụi phát sinh lớn nhất tại các bãi chứa đá và cát xây dựng, xi măng, đặc biệt vào các ngày nắng nóng, gió Tây Nam hoạt động mạnh. Nguyên, vật liệu thi công xây dựng phần thô của Dự án bao gồm: cát, đá dăm, gạch xây dựng, xi măng, sắt thép... Trong đó, lượng bụi phát sinh lớn nhất tại các bãi tập kết đá dăm, gạch, cát xây dựng, xi măng, với tổng khối lượng các vật liệu trên là 95.222,97 tấn, với thời gian thi công phần thô là 18 tháng thì lượng vật liệu tập kết về 1 lần ước tính khoảng 5.290,16 tấn (cứ khoảng 1tháng tập kết vật liệu/1 lần). </w:t>
      </w:r>
      <w:r w:rsidRPr="00862330">
        <w:rPr>
          <w:bCs/>
        </w:rPr>
        <w:t>Theo số liệu đánh giá của Viện Khoa học công nghệ xây dựng - Bộ Xây dựng về xác định hệ số ô nhiễm, khi tiến hành tập kết 01 tấn đá dăm, cát, xi măng... thì lượng bụi phát sinh trung bình là 0,134 kg/tấn</w:t>
      </w:r>
      <w:r w:rsidRPr="00862330">
        <w:rPr>
          <w:bCs/>
          <w:i/>
        </w:rPr>
        <w:t xml:space="preserve"> (hệ số ô nhiễm bụi)</w:t>
      </w:r>
      <w:r w:rsidRPr="00862330">
        <w:rPr>
          <w:bCs/>
        </w:rPr>
        <w:t>.</w:t>
      </w:r>
      <w:r w:rsidRPr="00862330">
        <w:t xml:space="preserve"> Vậy tải lượng bụi phát sinh là 5.290,16tấn x 0,134 kg/tấn = 708,8 kg/ngày </w:t>
      </w:r>
      <w:r w:rsidRPr="00862330">
        <w:rPr>
          <w:lang w:val="es-ES"/>
        </w:rPr>
        <w:t>= 88,6 kg/h = 1.025,5 mg/s, với diện tích bãi tập kết là 500m</w:t>
      </w:r>
      <w:r w:rsidRPr="00862330">
        <w:rPr>
          <w:vertAlign w:val="superscript"/>
          <w:lang w:val="es-ES"/>
        </w:rPr>
        <w:t>2</w:t>
      </w:r>
      <w:r w:rsidRPr="00862330">
        <w:rPr>
          <w:lang w:val="es-ES"/>
        </w:rPr>
        <w:t>, chúng tôi tính được lưu lượng phát thải (M) là: M = 1.025 mg/s : 500m</w:t>
      </w:r>
      <w:r w:rsidRPr="00862330">
        <w:rPr>
          <w:vertAlign w:val="superscript"/>
          <w:lang w:val="es-ES"/>
        </w:rPr>
        <w:t>2</w:t>
      </w:r>
      <w:r w:rsidRPr="00862330">
        <w:rPr>
          <w:lang w:val="es-ES"/>
        </w:rPr>
        <w:t xml:space="preserve"> = 2,05 mg/m</w:t>
      </w:r>
      <w:r w:rsidRPr="00862330">
        <w:rPr>
          <w:vertAlign w:val="superscript"/>
          <w:lang w:val="es-ES"/>
        </w:rPr>
        <w:t>2</w:t>
      </w:r>
      <w:r w:rsidRPr="00862330">
        <w:rPr>
          <w:lang w:val="es-ES"/>
        </w:rPr>
        <w:t>/s.</w:t>
      </w:r>
    </w:p>
    <w:p w:rsidR="009F0E18" w:rsidRPr="00862330" w:rsidRDefault="009F0E18" w:rsidP="007E7446">
      <w:pPr>
        <w:rPr>
          <w:bCs/>
          <w:szCs w:val="28"/>
        </w:rPr>
      </w:pPr>
      <w:r w:rsidRPr="00862330">
        <w:rPr>
          <w:bCs/>
          <w:szCs w:val="28"/>
        </w:rPr>
        <w:t>Để xác định nồng độ chất ô nhiễm trong không khí dưới hướng gió của dự án, áp dụng mô hình “Hộp cố định” với giả thiết như sau:</w:t>
      </w:r>
    </w:p>
    <w:p w:rsidR="009F0E18" w:rsidRPr="00862330" w:rsidRDefault="009F0E18" w:rsidP="007E7446">
      <w:pPr>
        <w:rPr>
          <w:bCs/>
          <w:szCs w:val="28"/>
        </w:rPr>
      </w:pPr>
      <w:r w:rsidRPr="00862330">
        <w:rPr>
          <w:bCs/>
          <w:szCs w:val="28"/>
        </w:rPr>
        <w:t xml:space="preserve">- Gió thổi vuông góc với chiều rộng của khu vực phát thải, tốc độ gió trung bình u (m/s) tại khu vực không thay đổi, chiều rộng của khu vực phát thải là b (m); l là chiều dài của khu vực phát thải; </w:t>
      </w:r>
    </w:p>
    <w:p w:rsidR="009F0E18" w:rsidRPr="00862330" w:rsidRDefault="009F0E18" w:rsidP="007E7446">
      <w:pPr>
        <w:rPr>
          <w:bCs/>
          <w:szCs w:val="28"/>
        </w:rPr>
      </w:pPr>
      <w:r w:rsidRPr="00862330">
        <w:rPr>
          <w:bCs/>
          <w:szCs w:val="28"/>
        </w:rPr>
        <w:t>- Chuyển động rối của khí quyển làm cho chất ô nhiễm được hòa trộn một cách triệt để và đều đặn đến độ cao hòa trộn H(m) và sự hòa trộn không vượt ra ngoài hình hộp này, nồng độ chất ô nhiễm phân bố đồng đều giữa các vị trí trong hình hộp chữ nhật có kích thước b, l, H, không có sự khác biệt giữa phía đầu gió và phía cuối gió.</w:t>
      </w:r>
    </w:p>
    <w:p w:rsidR="009F0E18" w:rsidRPr="00862330" w:rsidRDefault="009F0E18" w:rsidP="007E7446">
      <w:pPr>
        <w:rPr>
          <w:bCs/>
          <w:szCs w:val="28"/>
        </w:rPr>
      </w:pPr>
      <w:r w:rsidRPr="00862330">
        <w:rPr>
          <w:bCs/>
          <w:szCs w:val="28"/>
        </w:rPr>
        <w:t>Với những giả thiết nêu trên ta có phương trình cân bằng chất ô nhiễm trong phạm vi “Hộp cố định” khi quá trình hòa trộn đã hoàn toàn ổn định như sau: C</w:t>
      </w:r>
      <w:r w:rsidRPr="00862330">
        <w:rPr>
          <w:bCs/>
          <w:szCs w:val="28"/>
          <w:vertAlign w:val="subscript"/>
        </w:rPr>
        <w:t>0</w:t>
      </w:r>
      <w:r w:rsidRPr="00862330">
        <w:rPr>
          <w:bCs/>
          <w:szCs w:val="28"/>
        </w:rPr>
        <w:t>*u*b*H + M*b*l = C*u*b*H;</w:t>
      </w:r>
    </w:p>
    <w:p w:rsidR="009F0E18" w:rsidRPr="00862330" w:rsidRDefault="009F0E18" w:rsidP="007E7446">
      <w:pPr>
        <w:rPr>
          <w:bCs/>
          <w:szCs w:val="28"/>
        </w:rPr>
      </w:pPr>
      <w:r w:rsidRPr="00862330">
        <w:rPr>
          <w:b/>
          <w:szCs w:val="28"/>
        </w:rPr>
        <w:t>C = C</w:t>
      </w:r>
      <w:r w:rsidRPr="00862330">
        <w:rPr>
          <w:b/>
          <w:szCs w:val="28"/>
          <w:vertAlign w:val="subscript"/>
        </w:rPr>
        <w:t>0</w:t>
      </w:r>
      <w:r w:rsidRPr="00862330">
        <w:rPr>
          <w:b/>
          <w:szCs w:val="28"/>
        </w:rPr>
        <w:t xml:space="preserve"> + (M*l)/(u*H),</w:t>
      </w:r>
      <w:r w:rsidRPr="00862330">
        <w:rPr>
          <w:szCs w:val="28"/>
        </w:rPr>
        <w:t xml:space="preserve"> (mg/m</w:t>
      </w:r>
      <w:r w:rsidRPr="00862330">
        <w:rPr>
          <w:szCs w:val="28"/>
          <w:vertAlign w:val="superscript"/>
        </w:rPr>
        <w:t>3</w:t>
      </w:r>
      <w:r w:rsidR="007E7446" w:rsidRPr="00862330">
        <w:rPr>
          <w:szCs w:val="28"/>
        </w:rPr>
        <w:t xml:space="preserve">); </w:t>
      </w:r>
      <w:r w:rsidR="007E7446" w:rsidRPr="00862330">
        <w:rPr>
          <w:lang w:val="nl-NL"/>
        </w:rPr>
        <w:t>(3.1)</w:t>
      </w:r>
    </w:p>
    <w:p w:rsidR="009F0E18" w:rsidRPr="00862330" w:rsidRDefault="009F0E18" w:rsidP="007E7446">
      <w:pPr>
        <w:rPr>
          <w:bCs/>
          <w:szCs w:val="28"/>
        </w:rPr>
      </w:pPr>
      <w:r w:rsidRPr="00862330">
        <w:rPr>
          <w:bCs/>
          <w:szCs w:val="28"/>
        </w:rPr>
        <w:t>- C: Nồng độ chất ô nhiễm trong khu vực thi công (mg/m</w:t>
      </w:r>
      <w:r w:rsidRPr="00862330">
        <w:rPr>
          <w:bCs/>
          <w:szCs w:val="28"/>
          <w:vertAlign w:val="superscript"/>
        </w:rPr>
        <w:t>3</w:t>
      </w:r>
      <w:r w:rsidRPr="00862330">
        <w:rPr>
          <w:bCs/>
          <w:szCs w:val="28"/>
        </w:rPr>
        <w:t>);</w:t>
      </w:r>
    </w:p>
    <w:p w:rsidR="009F0E18" w:rsidRPr="00862330" w:rsidRDefault="009F0E18" w:rsidP="007E7446">
      <w:pPr>
        <w:rPr>
          <w:bCs/>
          <w:szCs w:val="28"/>
        </w:rPr>
      </w:pPr>
      <w:r w:rsidRPr="00862330">
        <w:rPr>
          <w:bCs/>
          <w:szCs w:val="28"/>
        </w:rPr>
        <w:t>- C</w:t>
      </w:r>
      <w:r w:rsidRPr="00862330">
        <w:rPr>
          <w:bCs/>
          <w:szCs w:val="28"/>
          <w:vertAlign w:val="subscript"/>
        </w:rPr>
        <w:t>0</w:t>
      </w:r>
      <w:r w:rsidRPr="00862330">
        <w:rPr>
          <w:bCs/>
          <w:szCs w:val="28"/>
        </w:rPr>
        <w:t>: là nồng độ bụi nền trong không khí; C</w:t>
      </w:r>
      <w:r w:rsidRPr="00862330">
        <w:rPr>
          <w:bCs/>
          <w:szCs w:val="28"/>
          <w:vertAlign w:val="subscript"/>
        </w:rPr>
        <w:t>0bụi</w:t>
      </w:r>
      <w:r w:rsidRPr="00862330">
        <w:rPr>
          <w:b/>
          <w:bCs/>
          <w:szCs w:val="28"/>
        </w:rPr>
        <w:t xml:space="preserve"> =</w:t>
      </w:r>
      <w:r w:rsidRPr="00862330">
        <w:rPr>
          <w:bCs/>
          <w:szCs w:val="28"/>
        </w:rPr>
        <w:t xml:space="preserve"> 0,05 mg/m</w:t>
      </w:r>
      <w:r w:rsidRPr="00862330">
        <w:rPr>
          <w:bCs/>
          <w:szCs w:val="28"/>
          <w:vertAlign w:val="superscript"/>
        </w:rPr>
        <w:t>3</w:t>
      </w:r>
      <w:r w:rsidRPr="00862330">
        <w:rPr>
          <w:bCs/>
          <w:szCs w:val="28"/>
        </w:rPr>
        <w:t>;</w:t>
      </w:r>
    </w:p>
    <w:p w:rsidR="009F0E18" w:rsidRPr="00862330" w:rsidRDefault="009F0E18" w:rsidP="007E7446">
      <w:pPr>
        <w:rPr>
          <w:bCs/>
          <w:szCs w:val="28"/>
        </w:rPr>
      </w:pPr>
      <w:r w:rsidRPr="00862330">
        <w:rPr>
          <w:bCs/>
          <w:szCs w:val="28"/>
        </w:rPr>
        <w:t>- M (mg/m</w:t>
      </w:r>
      <w:r w:rsidRPr="00862330">
        <w:rPr>
          <w:bCs/>
          <w:szCs w:val="28"/>
          <w:vertAlign w:val="superscript"/>
        </w:rPr>
        <w:t>2</w:t>
      </w:r>
      <w:r w:rsidRPr="00862330">
        <w:rPr>
          <w:bCs/>
          <w:szCs w:val="28"/>
        </w:rPr>
        <w:t xml:space="preserve">.s) là tải lượng phát thải đơn vị của nguồn mặt có diện tích bằng diện tích khu vực thi công; </w:t>
      </w:r>
    </w:p>
    <w:p w:rsidR="009F0E18" w:rsidRPr="00862330" w:rsidRDefault="009F0E18" w:rsidP="007E7446">
      <w:pPr>
        <w:rPr>
          <w:iCs/>
          <w:spacing w:val="6"/>
          <w:szCs w:val="28"/>
        </w:rPr>
      </w:pPr>
      <w:r w:rsidRPr="00862330">
        <w:rPr>
          <w:iCs/>
          <w:spacing w:val="6"/>
          <w:szCs w:val="28"/>
        </w:rPr>
        <w:t>- l: chiều dài khu vực phát thải (m)</w:t>
      </w:r>
    </w:p>
    <w:p w:rsidR="009F0E18" w:rsidRPr="00862330" w:rsidRDefault="009F0E18" w:rsidP="007E7446">
      <w:pPr>
        <w:rPr>
          <w:iCs/>
          <w:spacing w:val="6"/>
          <w:szCs w:val="28"/>
        </w:rPr>
      </w:pPr>
      <w:r w:rsidRPr="00862330">
        <w:rPr>
          <w:iCs/>
          <w:spacing w:val="6"/>
          <w:szCs w:val="28"/>
        </w:rPr>
        <w:t>Lấy chiều dài phát thải là khu vực thi công, l=40m.</w:t>
      </w:r>
    </w:p>
    <w:p w:rsidR="009F0E18" w:rsidRPr="00862330" w:rsidRDefault="009F0E18" w:rsidP="007E7446">
      <w:pPr>
        <w:rPr>
          <w:bCs/>
          <w:szCs w:val="28"/>
        </w:rPr>
      </w:pPr>
      <w:r w:rsidRPr="00862330">
        <w:rPr>
          <w:iCs/>
          <w:spacing w:val="6"/>
          <w:szCs w:val="28"/>
        </w:rPr>
        <w:t>- u tốc độ gió lớn nhất = 3,5 (m/s); H = 10m (chiều cao thông số đo khí tượng)</w:t>
      </w:r>
    </w:p>
    <w:p w:rsidR="009F0E18" w:rsidRPr="00862330" w:rsidRDefault="009F0E18" w:rsidP="007E7446">
      <w:pPr>
        <w:rPr>
          <w:lang w:val="es-ES"/>
        </w:rPr>
      </w:pPr>
      <w:r w:rsidRPr="00862330">
        <w:rPr>
          <w:lang w:val="es-ES"/>
        </w:rPr>
        <w:t>Bụi phát sinh trong quá trình san nền, chúng tôi tính được nồng độ bụi phát sinh tại bãi tập kết như sau:</w:t>
      </w: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1405"/>
        <w:gridCol w:w="606"/>
        <w:gridCol w:w="592"/>
        <w:gridCol w:w="809"/>
        <w:gridCol w:w="701"/>
        <w:gridCol w:w="937"/>
        <w:gridCol w:w="1088"/>
        <w:gridCol w:w="1133"/>
      </w:tblGrid>
      <w:tr w:rsidR="00862330" w:rsidRPr="00862330" w:rsidTr="0031522B">
        <w:trPr>
          <w:trHeight w:val="332"/>
          <w:jc w:val="center"/>
        </w:trPr>
        <w:tc>
          <w:tcPr>
            <w:tcW w:w="2308" w:type="dxa"/>
            <w:vMerge w:val="restart"/>
            <w:vAlign w:val="center"/>
          </w:tcPr>
          <w:p w:rsidR="009F0E18" w:rsidRPr="00862330" w:rsidRDefault="009F0E18" w:rsidP="007E7446">
            <w:pPr>
              <w:pStyle w:val="12NDKHUNG"/>
              <w:rPr>
                <w:b/>
                <w:lang w:val="nl-NL"/>
              </w:rPr>
            </w:pPr>
            <w:r w:rsidRPr="00862330">
              <w:rPr>
                <w:b/>
                <w:lang w:val="nl-NL"/>
              </w:rPr>
              <w:t>Hoạt động</w:t>
            </w:r>
          </w:p>
        </w:tc>
        <w:tc>
          <w:tcPr>
            <w:tcW w:w="1417" w:type="dxa"/>
            <w:vMerge w:val="restart"/>
            <w:vAlign w:val="center"/>
          </w:tcPr>
          <w:p w:rsidR="009F0E18" w:rsidRPr="00862330" w:rsidRDefault="009F0E18" w:rsidP="007E7446">
            <w:pPr>
              <w:pStyle w:val="12NDKHUNG"/>
              <w:rPr>
                <w:b/>
                <w:lang w:val="nl-NL"/>
              </w:rPr>
            </w:pPr>
            <w:r w:rsidRPr="00862330">
              <w:rPr>
                <w:b/>
                <w:bCs/>
              </w:rPr>
              <w:t xml:space="preserve">Tải lượng bụi </w:t>
            </w:r>
            <w:r w:rsidRPr="00862330">
              <w:rPr>
                <w:b/>
                <w:bCs/>
              </w:rPr>
              <w:lastRenderedPageBreak/>
              <w:t>(mg/m</w:t>
            </w:r>
            <w:r w:rsidRPr="00862330">
              <w:rPr>
                <w:b/>
                <w:bCs/>
                <w:vertAlign w:val="superscript"/>
              </w:rPr>
              <w:t>2</w:t>
            </w:r>
            <w:r w:rsidRPr="00862330">
              <w:rPr>
                <w:b/>
                <w:bCs/>
              </w:rPr>
              <w:t>.s)</w:t>
            </w:r>
          </w:p>
        </w:tc>
        <w:tc>
          <w:tcPr>
            <w:tcW w:w="3477" w:type="dxa"/>
            <w:gridSpan w:val="5"/>
            <w:vAlign w:val="center"/>
          </w:tcPr>
          <w:p w:rsidR="009F0E18" w:rsidRPr="00862330" w:rsidRDefault="009F0E18" w:rsidP="007E7446">
            <w:pPr>
              <w:pStyle w:val="12NDKHUNG"/>
              <w:rPr>
                <w:b/>
                <w:bCs/>
              </w:rPr>
            </w:pPr>
            <w:r w:rsidRPr="00862330">
              <w:rPr>
                <w:b/>
                <w:bCs/>
              </w:rPr>
              <w:lastRenderedPageBreak/>
              <w:t>Thông số tính toán</w:t>
            </w:r>
          </w:p>
        </w:tc>
        <w:tc>
          <w:tcPr>
            <w:tcW w:w="2245" w:type="dxa"/>
            <w:gridSpan w:val="2"/>
            <w:vAlign w:val="center"/>
          </w:tcPr>
          <w:p w:rsidR="009F0E18" w:rsidRPr="00862330" w:rsidRDefault="009F0E18" w:rsidP="007E7446">
            <w:pPr>
              <w:pStyle w:val="12NDKHUNG"/>
              <w:rPr>
                <w:b/>
                <w:bCs/>
              </w:rPr>
            </w:pPr>
            <w:r w:rsidRPr="00862330">
              <w:rPr>
                <w:b/>
                <w:bCs/>
              </w:rPr>
              <w:t>Nồng độ mg/m</w:t>
            </w:r>
            <w:r w:rsidRPr="00862330">
              <w:rPr>
                <w:b/>
                <w:bCs/>
                <w:vertAlign w:val="superscript"/>
              </w:rPr>
              <w:t>3</w:t>
            </w:r>
          </w:p>
        </w:tc>
      </w:tr>
      <w:tr w:rsidR="00862330" w:rsidRPr="00862330" w:rsidTr="0031522B">
        <w:trPr>
          <w:trHeight w:val="169"/>
          <w:jc w:val="center"/>
        </w:trPr>
        <w:tc>
          <w:tcPr>
            <w:tcW w:w="2308" w:type="dxa"/>
            <w:vMerge/>
            <w:vAlign w:val="center"/>
          </w:tcPr>
          <w:p w:rsidR="009F0E18" w:rsidRPr="00862330" w:rsidRDefault="009F0E18" w:rsidP="007E7446">
            <w:pPr>
              <w:pStyle w:val="12NDKHUNG"/>
              <w:rPr>
                <w:b/>
                <w:lang w:val="nl-NL"/>
              </w:rPr>
            </w:pPr>
          </w:p>
        </w:tc>
        <w:tc>
          <w:tcPr>
            <w:tcW w:w="1417" w:type="dxa"/>
            <w:vMerge/>
          </w:tcPr>
          <w:p w:rsidR="009F0E18" w:rsidRPr="00862330" w:rsidRDefault="009F0E18" w:rsidP="007E7446">
            <w:pPr>
              <w:pStyle w:val="12NDKHUNG"/>
              <w:rPr>
                <w:b/>
                <w:bCs/>
              </w:rPr>
            </w:pPr>
          </w:p>
        </w:tc>
        <w:tc>
          <w:tcPr>
            <w:tcW w:w="603" w:type="dxa"/>
            <w:vMerge w:val="restart"/>
            <w:vAlign w:val="center"/>
          </w:tcPr>
          <w:p w:rsidR="009F0E18" w:rsidRPr="00862330" w:rsidRDefault="009F0E18" w:rsidP="007E7446">
            <w:pPr>
              <w:pStyle w:val="12NDKHUNG"/>
              <w:rPr>
                <w:b/>
                <w:bCs/>
              </w:rPr>
            </w:pPr>
            <w:r w:rsidRPr="00862330">
              <w:rPr>
                <w:b/>
                <w:bCs/>
              </w:rPr>
              <w:t xml:space="preserve">L </w:t>
            </w:r>
            <w:r w:rsidRPr="00862330">
              <w:rPr>
                <w:b/>
                <w:bCs/>
              </w:rPr>
              <w:lastRenderedPageBreak/>
              <w:t>(m)</w:t>
            </w:r>
          </w:p>
        </w:tc>
        <w:tc>
          <w:tcPr>
            <w:tcW w:w="1238" w:type="dxa"/>
            <w:gridSpan w:val="2"/>
            <w:shd w:val="clear" w:color="auto" w:fill="auto"/>
            <w:vAlign w:val="center"/>
          </w:tcPr>
          <w:p w:rsidR="009F0E18" w:rsidRPr="00862330" w:rsidRDefault="009F0E18" w:rsidP="007E7446">
            <w:pPr>
              <w:pStyle w:val="12NDKHUNG"/>
              <w:rPr>
                <w:b/>
                <w:bCs/>
              </w:rPr>
            </w:pPr>
            <w:r w:rsidRPr="00862330">
              <w:rPr>
                <w:b/>
                <w:bCs/>
              </w:rPr>
              <w:lastRenderedPageBreak/>
              <w:t>U (m/s)</w:t>
            </w:r>
          </w:p>
        </w:tc>
        <w:tc>
          <w:tcPr>
            <w:tcW w:w="710" w:type="dxa"/>
            <w:vMerge w:val="restart"/>
            <w:shd w:val="clear" w:color="auto" w:fill="auto"/>
            <w:vAlign w:val="center"/>
          </w:tcPr>
          <w:p w:rsidR="009F0E18" w:rsidRPr="00862330" w:rsidRDefault="009F0E18" w:rsidP="007E7446">
            <w:pPr>
              <w:pStyle w:val="12NDKHUNG"/>
              <w:rPr>
                <w:b/>
                <w:bCs/>
              </w:rPr>
            </w:pPr>
            <w:r w:rsidRPr="00862330">
              <w:rPr>
                <w:b/>
                <w:bCs/>
              </w:rPr>
              <w:t xml:space="preserve">H </w:t>
            </w:r>
            <w:r w:rsidRPr="00862330">
              <w:rPr>
                <w:b/>
                <w:bCs/>
              </w:rPr>
              <w:lastRenderedPageBreak/>
              <w:t>(m)</w:t>
            </w:r>
          </w:p>
        </w:tc>
        <w:tc>
          <w:tcPr>
            <w:tcW w:w="926" w:type="dxa"/>
            <w:vMerge w:val="restart"/>
            <w:shd w:val="clear" w:color="auto" w:fill="auto"/>
            <w:vAlign w:val="center"/>
          </w:tcPr>
          <w:p w:rsidR="009F0E18" w:rsidRPr="00862330" w:rsidRDefault="009F0E18" w:rsidP="007E7446">
            <w:pPr>
              <w:pStyle w:val="12NDKHUNG"/>
              <w:rPr>
                <w:b/>
                <w:bCs/>
              </w:rPr>
            </w:pPr>
            <w:r w:rsidRPr="00862330">
              <w:rPr>
                <w:b/>
                <w:bCs/>
              </w:rPr>
              <w:lastRenderedPageBreak/>
              <w:t>C</w:t>
            </w:r>
            <w:r w:rsidRPr="00862330">
              <w:rPr>
                <w:b/>
                <w:bCs/>
                <w:vertAlign w:val="subscript"/>
              </w:rPr>
              <w:t>0</w:t>
            </w:r>
          </w:p>
          <w:p w:rsidR="009F0E18" w:rsidRPr="00862330" w:rsidRDefault="009F0E18" w:rsidP="007E7446">
            <w:pPr>
              <w:pStyle w:val="12NDKHUNG"/>
              <w:rPr>
                <w:b/>
                <w:bCs/>
              </w:rPr>
            </w:pPr>
            <w:r w:rsidRPr="00862330">
              <w:rPr>
                <w:b/>
                <w:bCs/>
              </w:rPr>
              <w:lastRenderedPageBreak/>
              <w:t>mg/m</w:t>
            </w:r>
            <w:r w:rsidRPr="00862330">
              <w:rPr>
                <w:b/>
                <w:bCs/>
                <w:vertAlign w:val="superscript"/>
              </w:rPr>
              <w:t>3</w:t>
            </w:r>
          </w:p>
        </w:tc>
        <w:tc>
          <w:tcPr>
            <w:tcW w:w="1111" w:type="dxa"/>
            <w:vMerge w:val="restart"/>
            <w:vAlign w:val="center"/>
          </w:tcPr>
          <w:p w:rsidR="009F0E18" w:rsidRPr="00862330" w:rsidRDefault="009F0E18" w:rsidP="007E7446">
            <w:pPr>
              <w:pStyle w:val="12NDKHUNG"/>
              <w:rPr>
                <w:b/>
                <w:bCs/>
              </w:rPr>
            </w:pPr>
            <w:r w:rsidRPr="00862330">
              <w:rPr>
                <w:b/>
                <w:bCs/>
              </w:rPr>
              <w:lastRenderedPageBreak/>
              <w:t>M.Hè</w:t>
            </w:r>
          </w:p>
        </w:tc>
        <w:tc>
          <w:tcPr>
            <w:tcW w:w="1134" w:type="dxa"/>
            <w:vMerge w:val="restart"/>
            <w:vAlign w:val="center"/>
          </w:tcPr>
          <w:p w:rsidR="009F0E18" w:rsidRPr="00862330" w:rsidRDefault="009F0E18" w:rsidP="007E7446">
            <w:pPr>
              <w:pStyle w:val="12NDKHUNG"/>
              <w:rPr>
                <w:b/>
                <w:bCs/>
              </w:rPr>
            </w:pPr>
            <w:r w:rsidRPr="00862330">
              <w:rPr>
                <w:b/>
                <w:bCs/>
              </w:rPr>
              <w:t>M.Đông</w:t>
            </w:r>
          </w:p>
        </w:tc>
      </w:tr>
      <w:tr w:rsidR="00862330" w:rsidRPr="00862330" w:rsidTr="0031522B">
        <w:trPr>
          <w:trHeight w:val="169"/>
          <w:jc w:val="center"/>
        </w:trPr>
        <w:tc>
          <w:tcPr>
            <w:tcW w:w="2308" w:type="dxa"/>
            <w:vMerge/>
            <w:vAlign w:val="center"/>
          </w:tcPr>
          <w:p w:rsidR="009F0E18" w:rsidRPr="00862330" w:rsidRDefault="009F0E18" w:rsidP="007E7446">
            <w:pPr>
              <w:pStyle w:val="12NDKHUNG"/>
              <w:rPr>
                <w:lang w:val="nl-NL"/>
              </w:rPr>
            </w:pPr>
          </w:p>
        </w:tc>
        <w:tc>
          <w:tcPr>
            <w:tcW w:w="1417" w:type="dxa"/>
            <w:vMerge/>
          </w:tcPr>
          <w:p w:rsidR="009F0E18" w:rsidRPr="00862330" w:rsidRDefault="009F0E18" w:rsidP="007E7446">
            <w:pPr>
              <w:pStyle w:val="12NDKHUNG"/>
              <w:rPr>
                <w:bCs/>
              </w:rPr>
            </w:pPr>
          </w:p>
        </w:tc>
        <w:tc>
          <w:tcPr>
            <w:tcW w:w="603" w:type="dxa"/>
            <w:vMerge/>
          </w:tcPr>
          <w:p w:rsidR="009F0E18" w:rsidRPr="00862330" w:rsidRDefault="009F0E18" w:rsidP="007E7446">
            <w:pPr>
              <w:pStyle w:val="12NDKHUNG"/>
              <w:rPr>
                <w:bCs/>
              </w:rPr>
            </w:pPr>
          </w:p>
        </w:tc>
        <w:tc>
          <w:tcPr>
            <w:tcW w:w="597" w:type="dxa"/>
            <w:shd w:val="clear" w:color="auto" w:fill="auto"/>
          </w:tcPr>
          <w:p w:rsidR="009F0E18" w:rsidRPr="00862330" w:rsidRDefault="009F0E18" w:rsidP="007E7446">
            <w:pPr>
              <w:pStyle w:val="12NDKHUNG"/>
              <w:rPr>
                <w:b/>
                <w:bCs/>
              </w:rPr>
            </w:pPr>
            <w:r w:rsidRPr="00862330">
              <w:rPr>
                <w:b/>
                <w:bCs/>
              </w:rPr>
              <w:t>Hè</w:t>
            </w:r>
          </w:p>
        </w:tc>
        <w:tc>
          <w:tcPr>
            <w:tcW w:w="641" w:type="dxa"/>
            <w:shd w:val="clear" w:color="auto" w:fill="auto"/>
          </w:tcPr>
          <w:p w:rsidR="009F0E18" w:rsidRPr="00862330" w:rsidRDefault="009F0E18" w:rsidP="007E7446">
            <w:pPr>
              <w:pStyle w:val="12NDKHUNG"/>
              <w:rPr>
                <w:b/>
                <w:bCs/>
              </w:rPr>
            </w:pPr>
            <w:r w:rsidRPr="00862330">
              <w:rPr>
                <w:b/>
                <w:bCs/>
              </w:rPr>
              <w:t>Đông</w:t>
            </w:r>
          </w:p>
        </w:tc>
        <w:tc>
          <w:tcPr>
            <w:tcW w:w="710" w:type="dxa"/>
            <w:vMerge/>
            <w:shd w:val="clear" w:color="auto" w:fill="auto"/>
          </w:tcPr>
          <w:p w:rsidR="009F0E18" w:rsidRPr="00862330" w:rsidRDefault="009F0E18" w:rsidP="007E7446">
            <w:pPr>
              <w:pStyle w:val="12NDKHUNG"/>
              <w:rPr>
                <w:bCs/>
              </w:rPr>
            </w:pPr>
          </w:p>
        </w:tc>
        <w:tc>
          <w:tcPr>
            <w:tcW w:w="926" w:type="dxa"/>
            <w:vMerge/>
            <w:shd w:val="clear" w:color="auto" w:fill="auto"/>
          </w:tcPr>
          <w:p w:rsidR="009F0E18" w:rsidRPr="00862330" w:rsidRDefault="009F0E18" w:rsidP="007E7446">
            <w:pPr>
              <w:pStyle w:val="12NDKHUNG"/>
              <w:rPr>
                <w:bCs/>
              </w:rPr>
            </w:pPr>
          </w:p>
        </w:tc>
        <w:tc>
          <w:tcPr>
            <w:tcW w:w="1111" w:type="dxa"/>
            <w:vMerge/>
          </w:tcPr>
          <w:p w:rsidR="009F0E18" w:rsidRPr="00862330" w:rsidRDefault="009F0E18" w:rsidP="007E7446">
            <w:pPr>
              <w:pStyle w:val="12NDKHUNG"/>
              <w:rPr>
                <w:bCs/>
              </w:rPr>
            </w:pPr>
          </w:p>
        </w:tc>
        <w:tc>
          <w:tcPr>
            <w:tcW w:w="1134" w:type="dxa"/>
            <w:vMerge/>
          </w:tcPr>
          <w:p w:rsidR="009F0E18" w:rsidRPr="00862330" w:rsidRDefault="009F0E18" w:rsidP="007E7446">
            <w:pPr>
              <w:pStyle w:val="12NDKHUNG"/>
              <w:rPr>
                <w:bCs/>
              </w:rPr>
            </w:pPr>
          </w:p>
        </w:tc>
      </w:tr>
      <w:tr w:rsidR="00862330" w:rsidRPr="00862330" w:rsidTr="0031522B">
        <w:trPr>
          <w:trHeight w:val="207"/>
          <w:jc w:val="center"/>
        </w:trPr>
        <w:tc>
          <w:tcPr>
            <w:tcW w:w="2308" w:type="dxa"/>
            <w:vAlign w:val="center"/>
          </w:tcPr>
          <w:p w:rsidR="009F0E18" w:rsidRPr="00862330" w:rsidRDefault="009F0E18" w:rsidP="007E7446">
            <w:pPr>
              <w:pStyle w:val="12NDKHUNG"/>
              <w:rPr>
                <w:lang w:val="nl-NL"/>
              </w:rPr>
            </w:pPr>
            <w:r w:rsidRPr="00862330">
              <w:rPr>
                <w:lang w:val="nl-NL"/>
              </w:rPr>
              <w:lastRenderedPageBreak/>
              <w:t>Tập kết vật liệu tại bãi tập kết</w:t>
            </w:r>
          </w:p>
        </w:tc>
        <w:tc>
          <w:tcPr>
            <w:tcW w:w="1417" w:type="dxa"/>
            <w:vAlign w:val="center"/>
          </w:tcPr>
          <w:p w:rsidR="009F0E18" w:rsidRPr="00862330" w:rsidRDefault="009F0E18" w:rsidP="007E7446">
            <w:pPr>
              <w:pStyle w:val="12NDKHUNG"/>
              <w:rPr>
                <w:lang w:val="nl-NL"/>
              </w:rPr>
            </w:pPr>
            <w:r w:rsidRPr="00862330">
              <w:rPr>
                <w:lang w:val="nl-NL"/>
              </w:rPr>
              <w:t>2.05</w:t>
            </w:r>
          </w:p>
        </w:tc>
        <w:tc>
          <w:tcPr>
            <w:tcW w:w="603" w:type="dxa"/>
            <w:vAlign w:val="center"/>
          </w:tcPr>
          <w:p w:rsidR="009F0E18" w:rsidRPr="00862330" w:rsidRDefault="009F0E18" w:rsidP="007E7446">
            <w:pPr>
              <w:pStyle w:val="12NDKHUNG"/>
              <w:rPr>
                <w:lang w:val="nl-NL"/>
              </w:rPr>
            </w:pPr>
            <w:r w:rsidRPr="00862330">
              <w:rPr>
                <w:lang w:val="nl-NL"/>
              </w:rPr>
              <w:t>10</w:t>
            </w:r>
          </w:p>
        </w:tc>
        <w:tc>
          <w:tcPr>
            <w:tcW w:w="597" w:type="dxa"/>
            <w:vAlign w:val="center"/>
          </w:tcPr>
          <w:p w:rsidR="009F0E18" w:rsidRPr="00862330" w:rsidRDefault="009F0E18" w:rsidP="007E7446">
            <w:pPr>
              <w:pStyle w:val="12NDKHUNG"/>
              <w:rPr>
                <w:lang w:val="nl-NL"/>
              </w:rPr>
            </w:pPr>
            <w:r w:rsidRPr="00862330">
              <w:rPr>
                <w:lang w:val="nl-NL"/>
              </w:rPr>
              <w:t>2,7</w:t>
            </w:r>
          </w:p>
        </w:tc>
        <w:tc>
          <w:tcPr>
            <w:tcW w:w="641" w:type="dxa"/>
            <w:vAlign w:val="center"/>
          </w:tcPr>
          <w:p w:rsidR="009F0E18" w:rsidRPr="00862330" w:rsidRDefault="009F0E18" w:rsidP="007E7446">
            <w:pPr>
              <w:pStyle w:val="12NDKHUNG"/>
              <w:rPr>
                <w:lang w:val="nl-NL"/>
              </w:rPr>
            </w:pPr>
            <w:r w:rsidRPr="00862330">
              <w:rPr>
                <w:lang w:val="nl-NL"/>
              </w:rPr>
              <w:t>3,5</w:t>
            </w:r>
          </w:p>
        </w:tc>
        <w:tc>
          <w:tcPr>
            <w:tcW w:w="710" w:type="dxa"/>
            <w:vAlign w:val="center"/>
          </w:tcPr>
          <w:p w:rsidR="009F0E18" w:rsidRPr="00862330" w:rsidRDefault="009F0E18" w:rsidP="007E7446">
            <w:pPr>
              <w:pStyle w:val="12NDKHUNG"/>
              <w:rPr>
                <w:lang w:val="nl-NL"/>
              </w:rPr>
            </w:pPr>
            <w:r w:rsidRPr="00862330">
              <w:rPr>
                <w:lang w:val="nl-NL"/>
              </w:rPr>
              <w:t>10</w:t>
            </w:r>
          </w:p>
        </w:tc>
        <w:tc>
          <w:tcPr>
            <w:tcW w:w="926" w:type="dxa"/>
            <w:vAlign w:val="center"/>
          </w:tcPr>
          <w:p w:rsidR="009F0E18" w:rsidRPr="00862330" w:rsidRDefault="009F0E18" w:rsidP="007E7446">
            <w:pPr>
              <w:pStyle w:val="12NDKHUNG"/>
              <w:rPr>
                <w:lang w:val="nl-NL"/>
              </w:rPr>
            </w:pPr>
            <w:r w:rsidRPr="00862330">
              <w:rPr>
                <w:lang w:val="nl-NL"/>
              </w:rPr>
              <w:t>0,05</w:t>
            </w:r>
          </w:p>
        </w:tc>
        <w:tc>
          <w:tcPr>
            <w:tcW w:w="1111" w:type="dxa"/>
            <w:vAlign w:val="center"/>
          </w:tcPr>
          <w:p w:rsidR="009F0E18" w:rsidRPr="00862330" w:rsidRDefault="009F0E18" w:rsidP="007E7446">
            <w:pPr>
              <w:pStyle w:val="12NDKHUNG"/>
              <w:rPr>
                <w:lang w:val="nl-NL"/>
              </w:rPr>
            </w:pPr>
            <w:r w:rsidRPr="00862330">
              <w:rPr>
                <w:lang w:val="nl-NL"/>
              </w:rPr>
              <w:t>0,15</w:t>
            </w:r>
          </w:p>
        </w:tc>
        <w:tc>
          <w:tcPr>
            <w:tcW w:w="1134" w:type="dxa"/>
            <w:vAlign w:val="center"/>
          </w:tcPr>
          <w:p w:rsidR="009F0E18" w:rsidRPr="00862330" w:rsidRDefault="009F0E18" w:rsidP="007E7446">
            <w:pPr>
              <w:pStyle w:val="12NDKHUNG"/>
              <w:rPr>
                <w:lang w:val="nl-NL"/>
              </w:rPr>
            </w:pPr>
            <w:r w:rsidRPr="00862330">
              <w:rPr>
                <w:lang w:val="nl-NL"/>
              </w:rPr>
              <w:t>0,11</w:t>
            </w:r>
          </w:p>
        </w:tc>
      </w:tr>
    </w:tbl>
    <w:p w:rsidR="009F0E18" w:rsidRPr="00862330" w:rsidRDefault="009F0E18" w:rsidP="007E7446">
      <w:pPr>
        <w:rPr>
          <w:szCs w:val="28"/>
        </w:rPr>
      </w:pPr>
      <w:r w:rsidRPr="00862330">
        <w:t>Kết quả tính toán ở bảng trên cho thấy, nồng độ bụi phát sinh từ bãi chứa vật liệu thi công trong không khí khu vực thi công Dự ántrong khoảng dưới 40m, theo hướng gió thổinằm trong giới hạn cho phép theo QCVN 05:2013/BTNMT - Quy chuẩn kỹ thuật quốc gia về chất lượng không khí xung quanh</w:t>
      </w:r>
      <w:r w:rsidRPr="00862330">
        <w:rPr>
          <w:i/>
        </w:rPr>
        <w:t>.</w:t>
      </w:r>
      <w:r w:rsidRPr="00862330">
        <w:t>Tuy nhiên, quá trình này sẽ ảnh hưởng đến công nhân tham gia lao động trên công trường và</w:t>
      </w:r>
      <w:r w:rsidRPr="00862330">
        <w:rPr>
          <w:iCs/>
          <w:spacing w:val="6"/>
          <w:szCs w:val="28"/>
        </w:rPr>
        <w:t xml:space="preserve"> người tham gia giao thông trên tuyến </w:t>
      </w:r>
      <w:r w:rsidR="00A05C7C" w:rsidRPr="00862330">
        <w:t>Quốc lộ 1A, đường nối Quốc lộ 1A vào dự án, đường Võ Nguyên Giáp và đường Nguyễn Hữu Cảnh</w:t>
      </w:r>
      <w:r w:rsidRPr="00862330">
        <w:rPr>
          <w:iCs/>
          <w:spacing w:val="6"/>
          <w:szCs w:val="28"/>
        </w:rPr>
        <w:t xml:space="preserve"> đoạn qua Dự án và có thể ảnh hưởng đến khu dân cư gần đó. </w:t>
      </w:r>
      <w:r w:rsidRPr="00862330">
        <w:t>Do đó, Chủ dự án sẽ yêu cầu đ</w:t>
      </w:r>
      <w:r w:rsidRPr="00862330">
        <w:rPr>
          <w:szCs w:val="28"/>
        </w:rPr>
        <w:t>ơn vị thi công thực hiện tốt các biện pháp giảm thiểu để hạn chế tác động của bụi phát sinh.</w:t>
      </w:r>
    </w:p>
    <w:p w:rsidR="009F0E18" w:rsidRPr="00862330" w:rsidRDefault="009F0E18" w:rsidP="007E7446">
      <w:pPr>
        <w:pStyle w:val="ACAP4"/>
        <w:rPr>
          <w:lang w:val="es-ES"/>
        </w:rPr>
      </w:pPr>
      <w:r w:rsidRPr="00862330">
        <w:rPr>
          <w:lang w:val="es-ES"/>
        </w:rPr>
        <w:t>- Bụi trên các tuyến đường vận chuyển nguyên vật liệu cho quá trình thi công dự án:</w:t>
      </w:r>
    </w:p>
    <w:p w:rsidR="009F0E18" w:rsidRPr="00862330" w:rsidRDefault="009F0E18" w:rsidP="007E7446">
      <w:r w:rsidRPr="00862330">
        <w:t xml:space="preserve">Hướng vận chuyển nguyên vật liệu về đất dự án là từ các điểm cung cấp nguyên vật liệu dự án theo các tuyến đường giao thông về </w:t>
      </w:r>
      <w:r w:rsidR="00A05C7C" w:rsidRPr="00862330">
        <w:t xml:space="preserve">Quốc lộ 1A, đường nối Quốc lộ 1A vào dự án, đường Võ Nguyên Giáp và đường Nguyễn Hữu Cảnh </w:t>
      </w:r>
      <w:r w:rsidRPr="00862330">
        <w:t>vào khu đất dự án.</w:t>
      </w:r>
    </w:p>
    <w:p w:rsidR="009F0E18" w:rsidRPr="00862330" w:rsidRDefault="009F0E18" w:rsidP="007E7446">
      <w:pPr>
        <w:rPr>
          <w:lang w:val="vi-VN"/>
        </w:rPr>
      </w:pPr>
      <w:r w:rsidRPr="00862330">
        <w:rPr>
          <w:lang w:val="de-DE"/>
        </w:rPr>
        <w:t>B</w:t>
      </w:r>
      <w:r w:rsidRPr="00862330">
        <w:rPr>
          <w:lang w:val="vi-VN"/>
        </w:rPr>
        <w:t xml:space="preserve">ụi </w:t>
      </w:r>
      <w:r w:rsidRPr="00862330">
        <w:rPr>
          <w:lang w:val="de-DE"/>
        </w:rPr>
        <w:t xml:space="preserve">phát sinh </w:t>
      </w:r>
      <w:r w:rsidRPr="00862330">
        <w:rPr>
          <w:lang w:val="vi-VN"/>
        </w:rPr>
        <w:t xml:space="preserve">trong quá trình vận chuyển </w:t>
      </w:r>
      <w:r w:rsidRPr="00862330">
        <w:t xml:space="preserve">đất, </w:t>
      </w:r>
      <w:r w:rsidRPr="00862330">
        <w:rPr>
          <w:lang w:val="vi-VN"/>
        </w:rPr>
        <w:t>cát, đá</w:t>
      </w:r>
      <w:r w:rsidRPr="00862330">
        <w:t>,</w:t>
      </w:r>
      <w:r w:rsidRPr="00862330">
        <w:rPr>
          <w:lang w:val="vi-VN"/>
        </w:rPr>
        <w:t xml:space="preserve"> nguyên vật liệu phục vụ cho quá trình thi công các hạng mục </w:t>
      </w:r>
      <w:r w:rsidRPr="00862330">
        <w:rPr>
          <w:lang w:val="de-DE"/>
        </w:rPr>
        <w:t>của dự án</w:t>
      </w:r>
      <w:r w:rsidRPr="00862330">
        <w:rPr>
          <w:lang w:val="vi-VN"/>
        </w:rPr>
        <w:t xml:space="preserve"> như làm </w:t>
      </w:r>
      <w:r w:rsidRPr="00862330">
        <w:t>xây dựng khu nhà khám và điều trị bệnh 1</w:t>
      </w:r>
      <w:r w:rsidR="0076132B" w:rsidRPr="00862330">
        <w:t>1</w:t>
      </w:r>
      <w:r w:rsidRPr="00862330">
        <w:t xml:space="preserve"> tầng,</w:t>
      </w:r>
      <w:r w:rsidRPr="00862330">
        <w:rPr>
          <w:lang w:val="vi-VN"/>
        </w:rPr>
        <w:t>đường giao thông, xây dựng hệ thống cấp, thoát nước,</w:t>
      </w:r>
      <w:r w:rsidRPr="00862330">
        <w:t xml:space="preserve"> và các công trình phụ trợ khác</w:t>
      </w:r>
      <w:r w:rsidRPr="00862330">
        <w:rPr>
          <w:lang w:val="vi-VN"/>
        </w:rPr>
        <w:t>... Mức ô nhiễm bụi, khí thải gây ra đối với môi trường nhiều hay ít phụ thuộc vào số lượng phương tiện tham gia vận chuyển, chiều dài tuyến đường, khối lượng cần vận chuyển, chất lượng nền đường, thời tiết,... và phụ thuộc vào dạng nguyên vật liệu,…</w:t>
      </w:r>
    </w:p>
    <w:p w:rsidR="009F0E18" w:rsidRPr="00862330" w:rsidRDefault="009F0E18" w:rsidP="007E7446">
      <w:pPr>
        <w:rPr>
          <w:rFonts w:eastAsia="MS Mincho"/>
          <w:szCs w:val="20"/>
          <w:lang w:val="vi-VN"/>
        </w:rPr>
      </w:pPr>
      <w:r w:rsidRPr="00862330">
        <w:rPr>
          <w:lang w:val="vi-VN"/>
        </w:rPr>
        <w:t xml:space="preserve">Theo số liệu thống kê của Cơ quan Bảo vệ Môi trường Hoa Kỳ (US.EPA) thì tải lượng bụi phát sinh trong quá trình vận chuyển đất, cát khoảng 0,0042 kg/tấn/km. Đối với xi măng, sắt thép, gạch do gạch nguyên khối ít đất bám và xi </w:t>
      </w:r>
      <w:r w:rsidRPr="00862330">
        <w:rPr>
          <w:rFonts w:eastAsia="MS Mincho"/>
          <w:szCs w:val="20"/>
          <w:lang w:val="vi-VN"/>
        </w:rPr>
        <w:t xml:space="preserve">măng thì có bao kín nên nồng độ bụi phát sinh trong quá trình vận chuyển dự báo sẽ thấp hơn, ước tính khoảng 0,003 kg bụi/tấn/km.  Khối lượng nguyên vật liệu sử dụng theo </w:t>
      </w:r>
      <w:r w:rsidR="007E7446" w:rsidRPr="00862330">
        <w:rPr>
          <w:rFonts w:eastAsia="MS Mincho"/>
          <w:szCs w:val="20"/>
        </w:rPr>
        <w:t>B</w:t>
      </w:r>
      <w:r w:rsidRPr="00862330">
        <w:rPr>
          <w:rFonts w:eastAsia="MS Mincho"/>
          <w:szCs w:val="20"/>
          <w:lang w:val="vi-VN"/>
        </w:rPr>
        <w:t>ảng 1.</w:t>
      </w:r>
      <w:r w:rsidRPr="00862330">
        <w:rPr>
          <w:rFonts w:eastAsia="MS Mincho"/>
          <w:szCs w:val="20"/>
        </w:rPr>
        <w:t>6</w:t>
      </w:r>
      <w:r w:rsidRPr="00862330">
        <w:rPr>
          <w:rFonts w:eastAsia="MS Mincho"/>
          <w:szCs w:val="20"/>
          <w:lang w:val="vi-VN"/>
        </w:rPr>
        <w:t>.</w:t>
      </w:r>
    </w:p>
    <w:p w:rsidR="009F0E18" w:rsidRPr="00862330" w:rsidRDefault="009F0E18" w:rsidP="007E7446">
      <w:pPr>
        <w:pStyle w:val="ABang"/>
        <w:rPr>
          <w:color w:val="auto"/>
        </w:rPr>
      </w:pPr>
      <w:bookmarkStart w:id="489" w:name="_Toc114754780"/>
      <w:r w:rsidRPr="00862330">
        <w:rPr>
          <w:color w:val="auto"/>
          <w:lang w:val="vi-VN"/>
        </w:rPr>
        <w:t>Bảng 3.</w:t>
      </w:r>
      <w:r w:rsidRPr="00862330">
        <w:rPr>
          <w:color w:val="auto"/>
        </w:rPr>
        <w:t>2</w:t>
      </w:r>
      <w:r w:rsidRPr="00862330">
        <w:rPr>
          <w:color w:val="auto"/>
          <w:lang w:val="vi-VN"/>
        </w:rPr>
        <w:t>: Tải lượng bụi trên các tuyến đường vận chuyển</w:t>
      </w:r>
      <w:r w:rsidRPr="00862330">
        <w:rPr>
          <w:color w:val="auto"/>
        </w:rPr>
        <w:t>các loại nguyên vật liệu khác</w:t>
      </w:r>
      <w:bookmarkEnd w:id="489"/>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1693"/>
        <w:gridCol w:w="1691"/>
        <w:gridCol w:w="1643"/>
        <w:gridCol w:w="2213"/>
        <w:gridCol w:w="1686"/>
      </w:tblGrid>
      <w:tr w:rsidR="00862330" w:rsidRPr="00862330" w:rsidTr="007E7446">
        <w:trPr>
          <w:tblHeader/>
        </w:trPr>
        <w:tc>
          <w:tcPr>
            <w:tcW w:w="806" w:type="dxa"/>
            <w:shd w:val="clear" w:color="auto" w:fill="auto"/>
            <w:vAlign w:val="center"/>
          </w:tcPr>
          <w:p w:rsidR="009F0E18" w:rsidRPr="00862330" w:rsidRDefault="009F0E18" w:rsidP="007E7446">
            <w:pPr>
              <w:pStyle w:val="12NDKHUNG"/>
              <w:rPr>
                <w:rFonts w:eastAsia="SimSun"/>
                <w:b/>
              </w:rPr>
            </w:pPr>
            <w:r w:rsidRPr="00862330">
              <w:rPr>
                <w:rFonts w:eastAsia="SimSun"/>
                <w:b/>
              </w:rPr>
              <w:t>STT</w:t>
            </w:r>
          </w:p>
        </w:tc>
        <w:tc>
          <w:tcPr>
            <w:tcW w:w="1693" w:type="dxa"/>
            <w:shd w:val="clear" w:color="auto" w:fill="auto"/>
            <w:vAlign w:val="center"/>
          </w:tcPr>
          <w:p w:rsidR="009F0E18" w:rsidRPr="00862330" w:rsidRDefault="009F0E18" w:rsidP="007E7446">
            <w:pPr>
              <w:pStyle w:val="12NDKHUNG"/>
              <w:rPr>
                <w:b/>
              </w:rPr>
            </w:pPr>
            <w:r w:rsidRPr="00862330">
              <w:rPr>
                <w:b/>
              </w:rPr>
              <w:t>Loại vật liệu</w:t>
            </w:r>
          </w:p>
        </w:tc>
        <w:tc>
          <w:tcPr>
            <w:tcW w:w="1691" w:type="dxa"/>
            <w:shd w:val="clear" w:color="auto" w:fill="auto"/>
            <w:vAlign w:val="center"/>
          </w:tcPr>
          <w:p w:rsidR="009F0E18" w:rsidRPr="00862330" w:rsidRDefault="009F0E18" w:rsidP="007E7446">
            <w:pPr>
              <w:pStyle w:val="12NDKHUNG"/>
              <w:rPr>
                <w:b/>
              </w:rPr>
            </w:pPr>
            <w:r w:rsidRPr="00862330">
              <w:rPr>
                <w:b/>
              </w:rPr>
              <w:t>Tổng khối lượng (tấn)</w:t>
            </w:r>
          </w:p>
        </w:tc>
        <w:tc>
          <w:tcPr>
            <w:tcW w:w="1643" w:type="dxa"/>
            <w:shd w:val="clear" w:color="auto" w:fill="auto"/>
            <w:vAlign w:val="center"/>
          </w:tcPr>
          <w:p w:rsidR="009F0E18" w:rsidRPr="00862330" w:rsidRDefault="009F0E18" w:rsidP="007E7446">
            <w:pPr>
              <w:pStyle w:val="12NDKHUNG"/>
              <w:rPr>
                <w:b/>
              </w:rPr>
            </w:pPr>
            <w:r w:rsidRPr="00862330">
              <w:rPr>
                <w:b/>
              </w:rPr>
              <w:t>Hệ số ô nhiễm</w:t>
            </w:r>
          </w:p>
          <w:p w:rsidR="009F0E18" w:rsidRPr="00862330" w:rsidRDefault="009F0E18" w:rsidP="007E7446">
            <w:pPr>
              <w:pStyle w:val="12NDKHUNG"/>
              <w:rPr>
                <w:b/>
              </w:rPr>
            </w:pPr>
            <w:r w:rsidRPr="00862330">
              <w:rPr>
                <w:b/>
              </w:rPr>
              <w:t>(kg/tấn.km)</w:t>
            </w:r>
          </w:p>
        </w:tc>
        <w:tc>
          <w:tcPr>
            <w:tcW w:w="2213" w:type="dxa"/>
            <w:shd w:val="clear" w:color="auto" w:fill="auto"/>
            <w:vAlign w:val="center"/>
          </w:tcPr>
          <w:p w:rsidR="009F0E18" w:rsidRPr="00862330" w:rsidRDefault="009F0E18" w:rsidP="007E7446">
            <w:pPr>
              <w:pStyle w:val="12NDKHUNG"/>
              <w:rPr>
                <w:b/>
              </w:rPr>
            </w:pPr>
            <w:r w:rsidRPr="00862330">
              <w:rPr>
                <w:b/>
              </w:rPr>
              <w:t>Chiều dài TB tuyến đường vận chuyển (km)</w:t>
            </w:r>
          </w:p>
        </w:tc>
        <w:tc>
          <w:tcPr>
            <w:tcW w:w="1686" w:type="dxa"/>
            <w:shd w:val="clear" w:color="auto" w:fill="auto"/>
            <w:vAlign w:val="center"/>
          </w:tcPr>
          <w:p w:rsidR="009F0E18" w:rsidRPr="00862330" w:rsidRDefault="009F0E18" w:rsidP="007E7446">
            <w:pPr>
              <w:pStyle w:val="12NDKHUNG"/>
              <w:rPr>
                <w:b/>
              </w:rPr>
            </w:pPr>
            <w:r w:rsidRPr="00862330">
              <w:rPr>
                <w:b/>
              </w:rPr>
              <w:t>Tải lượng bụi (kg)</w:t>
            </w:r>
          </w:p>
        </w:tc>
      </w:tr>
      <w:tr w:rsidR="00862330" w:rsidRPr="00862330" w:rsidTr="007E7446">
        <w:tc>
          <w:tcPr>
            <w:tcW w:w="806" w:type="dxa"/>
            <w:shd w:val="clear" w:color="auto" w:fill="auto"/>
            <w:vAlign w:val="center"/>
          </w:tcPr>
          <w:p w:rsidR="009F0E18" w:rsidRPr="00862330" w:rsidRDefault="009F0E18" w:rsidP="007E7446">
            <w:pPr>
              <w:pStyle w:val="12NDKHUNG"/>
              <w:rPr>
                <w:rFonts w:eastAsia="SimSun"/>
              </w:rPr>
            </w:pPr>
            <w:r w:rsidRPr="00862330">
              <w:rPr>
                <w:rFonts w:eastAsia="SimSun"/>
              </w:rPr>
              <w:t>1</w:t>
            </w:r>
          </w:p>
        </w:tc>
        <w:tc>
          <w:tcPr>
            <w:tcW w:w="1693" w:type="dxa"/>
            <w:shd w:val="clear" w:color="auto" w:fill="auto"/>
            <w:vAlign w:val="center"/>
          </w:tcPr>
          <w:p w:rsidR="009F0E18" w:rsidRPr="00862330" w:rsidRDefault="009F0E18" w:rsidP="007E7446">
            <w:pPr>
              <w:pStyle w:val="12NDKHUNG"/>
              <w:rPr>
                <w:rFonts w:eastAsia="SimSun"/>
              </w:rPr>
            </w:pPr>
            <w:r w:rsidRPr="00862330">
              <w:rPr>
                <w:rFonts w:eastAsia="SimSun"/>
              </w:rPr>
              <w:t>Đất đắp</w:t>
            </w:r>
          </w:p>
        </w:tc>
        <w:tc>
          <w:tcPr>
            <w:tcW w:w="1691" w:type="dxa"/>
            <w:shd w:val="clear" w:color="auto" w:fill="auto"/>
            <w:vAlign w:val="center"/>
          </w:tcPr>
          <w:p w:rsidR="009F0E18" w:rsidRPr="00862330" w:rsidRDefault="009F0E18" w:rsidP="007E7446">
            <w:pPr>
              <w:pStyle w:val="12NDKHUNG"/>
            </w:pPr>
            <w:r w:rsidRPr="00862330">
              <w:t>157.454</w:t>
            </w:r>
          </w:p>
        </w:tc>
        <w:tc>
          <w:tcPr>
            <w:tcW w:w="1643" w:type="dxa"/>
            <w:shd w:val="clear" w:color="auto" w:fill="auto"/>
            <w:vAlign w:val="center"/>
          </w:tcPr>
          <w:p w:rsidR="009F0E18" w:rsidRPr="00862330" w:rsidRDefault="009F0E18" w:rsidP="007E7446">
            <w:pPr>
              <w:pStyle w:val="12NDKHUNG"/>
            </w:pPr>
            <w:r w:rsidRPr="00862330">
              <w:t>0,0042</w:t>
            </w:r>
          </w:p>
        </w:tc>
        <w:tc>
          <w:tcPr>
            <w:tcW w:w="2213" w:type="dxa"/>
            <w:shd w:val="clear" w:color="auto" w:fill="auto"/>
            <w:vAlign w:val="center"/>
          </w:tcPr>
          <w:p w:rsidR="009F0E18" w:rsidRPr="00862330" w:rsidRDefault="009F0E18" w:rsidP="007E7446">
            <w:pPr>
              <w:pStyle w:val="12NDKHUNG"/>
            </w:pPr>
            <w:r w:rsidRPr="00862330">
              <w:t>12</w:t>
            </w:r>
          </w:p>
        </w:tc>
        <w:tc>
          <w:tcPr>
            <w:tcW w:w="1686" w:type="dxa"/>
            <w:shd w:val="clear" w:color="auto" w:fill="auto"/>
            <w:vAlign w:val="center"/>
          </w:tcPr>
          <w:p w:rsidR="009F0E18" w:rsidRPr="00862330" w:rsidRDefault="009F0E18" w:rsidP="007E7446">
            <w:pPr>
              <w:pStyle w:val="12NDKHUNG"/>
            </w:pPr>
            <w:r w:rsidRPr="00862330">
              <w:t>7.935,68</w:t>
            </w:r>
          </w:p>
        </w:tc>
      </w:tr>
      <w:tr w:rsidR="00862330" w:rsidRPr="00862330" w:rsidTr="007E7446">
        <w:tc>
          <w:tcPr>
            <w:tcW w:w="806" w:type="dxa"/>
            <w:shd w:val="clear" w:color="auto" w:fill="auto"/>
            <w:vAlign w:val="center"/>
          </w:tcPr>
          <w:p w:rsidR="009F0E18" w:rsidRPr="00862330" w:rsidRDefault="009F0E18" w:rsidP="007E7446">
            <w:pPr>
              <w:pStyle w:val="12NDKHUNG"/>
              <w:rPr>
                <w:rFonts w:eastAsia="SimSun"/>
              </w:rPr>
            </w:pPr>
            <w:r w:rsidRPr="00862330">
              <w:rPr>
                <w:rFonts w:eastAsia="SimSun"/>
              </w:rPr>
              <w:t>2</w:t>
            </w:r>
          </w:p>
        </w:tc>
        <w:tc>
          <w:tcPr>
            <w:tcW w:w="1693" w:type="dxa"/>
            <w:shd w:val="clear" w:color="auto" w:fill="auto"/>
            <w:vAlign w:val="center"/>
          </w:tcPr>
          <w:p w:rsidR="009F0E18" w:rsidRPr="00862330" w:rsidRDefault="009F0E18" w:rsidP="007E7446">
            <w:pPr>
              <w:pStyle w:val="12NDKHUNG"/>
            </w:pPr>
            <w:r w:rsidRPr="00862330">
              <w:rPr>
                <w:rFonts w:eastAsia="SimSun"/>
              </w:rPr>
              <w:t>Cát</w:t>
            </w:r>
          </w:p>
        </w:tc>
        <w:tc>
          <w:tcPr>
            <w:tcW w:w="1691" w:type="dxa"/>
            <w:shd w:val="clear" w:color="auto" w:fill="auto"/>
            <w:vAlign w:val="center"/>
          </w:tcPr>
          <w:p w:rsidR="009F0E18" w:rsidRPr="00862330" w:rsidRDefault="009F0E18" w:rsidP="007E7446">
            <w:pPr>
              <w:pStyle w:val="12NDKHUNG"/>
            </w:pPr>
            <w:r w:rsidRPr="00862330">
              <w:t>48.415,9</w:t>
            </w:r>
          </w:p>
        </w:tc>
        <w:tc>
          <w:tcPr>
            <w:tcW w:w="1643" w:type="dxa"/>
            <w:shd w:val="clear" w:color="auto" w:fill="auto"/>
            <w:vAlign w:val="center"/>
          </w:tcPr>
          <w:p w:rsidR="009F0E18" w:rsidRPr="00862330" w:rsidRDefault="009F0E18" w:rsidP="007E7446">
            <w:pPr>
              <w:pStyle w:val="12NDKHUNG"/>
            </w:pPr>
            <w:r w:rsidRPr="00862330">
              <w:t>0,0042</w:t>
            </w:r>
          </w:p>
        </w:tc>
        <w:tc>
          <w:tcPr>
            <w:tcW w:w="2213" w:type="dxa"/>
            <w:shd w:val="clear" w:color="auto" w:fill="auto"/>
            <w:vAlign w:val="center"/>
          </w:tcPr>
          <w:p w:rsidR="009F0E18" w:rsidRPr="00862330" w:rsidRDefault="009F0E18" w:rsidP="007E7446">
            <w:pPr>
              <w:pStyle w:val="12NDKHUNG"/>
            </w:pPr>
            <w:r w:rsidRPr="00862330">
              <w:t>17</w:t>
            </w:r>
          </w:p>
        </w:tc>
        <w:tc>
          <w:tcPr>
            <w:tcW w:w="1686" w:type="dxa"/>
            <w:shd w:val="clear" w:color="auto" w:fill="auto"/>
            <w:vAlign w:val="center"/>
          </w:tcPr>
          <w:p w:rsidR="009F0E18" w:rsidRPr="00862330" w:rsidRDefault="009F0E18" w:rsidP="007E7446">
            <w:pPr>
              <w:pStyle w:val="12NDKHUNG"/>
            </w:pPr>
            <w:r w:rsidRPr="00862330">
              <w:t>3.456,89</w:t>
            </w:r>
          </w:p>
        </w:tc>
      </w:tr>
      <w:tr w:rsidR="00862330" w:rsidRPr="00862330" w:rsidTr="007E7446">
        <w:tc>
          <w:tcPr>
            <w:tcW w:w="806" w:type="dxa"/>
            <w:shd w:val="clear" w:color="auto" w:fill="auto"/>
            <w:vAlign w:val="center"/>
          </w:tcPr>
          <w:p w:rsidR="009F0E18" w:rsidRPr="00862330" w:rsidRDefault="009F0E18" w:rsidP="007E7446">
            <w:pPr>
              <w:pStyle w:val="12NDKHUNG"/>
              <w:rPr>
                <w:rFonts w:eastAsia="SimSun"/>
                <w:spacing w:val="-6"/>
              </w:rPr>
            </w:pPr>
            <w:r w:rsidRPr="00862330">
              <w:rPr>
                <w:rFonts w:eastAsia="SimSun"/>
                <w:spacing w:val="-6"/>
              </w:rPr>
              <w:t>3</w:t>
            </w:r>
          </w:p>
        </w:tc>
        <w:tc>
          <w:tcPr>
            <w:tcW w:w="1693" w:type="dxa"/>
            <w:shd w:val="clear" w:color="auto" w:fill="auto"/>
            <w:vAlign w:val="center"/>
          </w:tcPr>
          <w:p w:rsidR="009F0E18" w:rsidRPr="00862330" w:rsidRDefault="009F0E18" w:rsidP="007E7446">
            <w:pPr>
              <w:pStyle w:val="12NDKHUNG"/>
            </w:pPr>
            <w:r w:rsidRPr="00862330">
              <w:rPr>
                <w:rFonts w:eastAsia="SimSun"/>
              </w:rPr>
              <w:t>Đá</w:t>
            </w:r>
          </w:p>
        </w:tc>
        <w:tc>
          <w:tcPr>
            <w:tcW w:w="1691" w:type="dxa"/>
            <w:shd w:val="clear" w:color="auto" w:fill="auto"/>
            <w:vAlign w:val="center"/>
          </w:tcPr>
          <w:p w:rsidR="009F0E18" w:rsidRPr="00862330" w:rsidRDefault="009F0E18" w:rsidP="007E7446">
            <w:pPr>
              <w:pStyle w:val="12NDKHUNG"/>
            </w:pPr>
            <w:r w:rsidRPr="00862330">
              <w:t>30,327,4</w:t>
            </w:r>
          </w:p>
        </w:tc>
        <w:tc>
          <w:tcPr>
            <w:tcW w:w="1643" w:type="dxa"/>
            <w:shd w:val="clear" w:color="auto" w:fill="auto"/>
            <w:vAlign w:val="center"/>
          </w:tcPr>
          <w:p w:rsidR="009F0E18" w:rsidRPr="00862330" w:rsidRDefault="009F0E18" w:rsidP="007E7446">
            <w:pPr>
              <w:pStyle w:val="12NDKHUNG"/>
            </w:pPr>
            <w:r w:rsidRPr="00862330">
              <w:t>0,003</w:t>
            </w:r>
          </w:p>
        </w:tc>
        <w:tc>
          <w:tcPr>
            <w:tcW w:w="2213" w:type="dxa"/>
            <w:shd w:val="clear" w:color="auto" w:fill="auto"/>
            <w:vAlign w:val="center"/>
          </w:tcPr>
          <w:p w:rsidR="009F0E18" w:rsidRPr="00862330" w:rsidRDefault="009F0E18" w:rsidP="007E7446">
            <w:pPr>
              <w:pStyle w:val="12NDKHUNG"/>
            </w:pPr>
            <w:r w:rsidRPr="00862330">
              <w:t>40</w:t>
            </w:r>
          </w:p>
        </w:tc>
        <w:tc>
          <w:tcPr>
            <w:tcW w:w="1686" w:type="dxa"/>
            <w:shd w:val="clear" w:color="auto" w:fill="auto"/>
            <w:vAlign w:val="center"/>
          </w:tcPr>
          <w:p w:rsidR="009F0E18" w:rsidRPr="00862330" w:rsidRDefault="009F0E18" w:rsidP="007E7446">
            <w:pPr>
              <w:pStyle w:val="12NDKHUNG"/>
            </w:pPr>
            <w:r w:rsidRPr="00862330">
              <w:t>3.639,28</w:t>
            </w:r>
          </w:p>
        </w:tc>
      </w:tr>
      <w:tr w:rsidR="00862330" w:rsidRPr="00862330" w:rsidTr="007E7446">
        <w:tc>
          <w:tcPr>
            <w:tcW w:w="806" w:type="dxa"/>
            <w:shd w:val="clear" w:color="auto" w:fill="auto"/>
            <w:vAlign w:val="center"/>
          </w:tcPr>
          <w:p w:rsidR="009F0E18" w:rsidRPr="00862330" w:rsidRDefault="009F0E18" w:rsidP="007E7446">
            <w:pPr>
              <w:pStyle w:val="12NDKHUNG"/>
              <w:rPr>
                <w:rFonts w:eastAsia="SimSun"/>
                <w:spacing w:val="-6"/>
              </w:rPr>
            </w:pPr>
            <w:r w:rsidRPr="00862330">
              <w:rPr>
                <w:rFonts w:eastAsia="SimSun"/>
                <w:spacing w:val="-6"/>
              </w:rPr>
              <w:t>4</w:t>
            </w:r>
          </w:p>
        </w:tc>
        <w:tc>
          <w:tcPr>
            <w:tcW w:w="1693" w:type="dxa"/>
            <w:shd w:val="clear" w:color="auto" w:fill="auto"/>
            <w:vAlign w:val="center"/>
          </w:tcPr>
          <w:p w:rsidR="009F0E18" w:rsidRPr="00862330" w:rsidRDefault="009F0E18" w:rsidP="007E7446">
            <w:pPr>
              <w:pStyle w:val="12NDKHUNG"/>
            </w:pPr>
            <w:r w:rsidRPr="00862330">
              <w:rPr>
                <w:rFonts w:eastAsia="SimSun"/>
                <w:spacing w:val="-6"/>
              </w:rPr>
              <w:t>Xi măng, sắt, thép</w:t>
            </w:r>
          </w:p>
        </w:tc>
        <w:tc>
          <w:tcPr>
            <w:tcW w:w="1691" w:type="dxa"/>
            <w:shd w:val="clear" w:color="auto" w:fill="auto"/>
            <w:vAlign w:val="center"/>
          </w:tcPr>
          <w:p w:rsidR="009F0E18" w:rsidRPr="00862330" w:rsidRDefault="009F0E18" w:rsidP="007E7446">
            <w:pPr>
              <w:pStyle w:val="12NDKHUNG"/>
            </w:pPr>
            <w:r w:rsidRPr="00862330">
              <w:t>8.382,27</w:t>
            </w:r>
          </w:p>
        </w:tc>
        <w:tc>
          <w:tcPr>
            <w:tcW w:w="1643" w:type="dxa"/>
            <w:shd w:val="clear" w:color="auto" w:fill="auto"/>
            <w:vAlign w:val="center"/>
          </w:tcPr>
          <w:p w:rsidR="009F0E18" w:rsidRPr="00862330" w:rsidRDefault="009F0E18" w:rsidP="007E7446">
            <w:pPr>
              <w:pStyle w:val="12NDKHUNG"/>
            </w:pPr>
            <w:r w:rsidRPr="00862330">
              <w:t>0,003</w:t>
            </w:r>
          </w:p>
        </w:tc>
        <w:tc>
          <w:tcPr>
            <w:tcW w:w="2213" w:type="dxa"/>
            <w:shd w:val="clear" w:color="auto" w:fill="auto"/>
            <w:vAlign w:val="center"/>
          </w:tcPr>
          <w:p w:rsidR="009F0E18" w:rsidRPr="00862330" w:rsidRDefault="009F0E18" w:rsidP="007E7446">
            <w:pPr>
              <w:pStyle w:val="12NDKHUNG"/>
              <w:rPr>
                <w:lang w:val="it-IT"/>
              </w:rPr>
            </w:pPr>
            <w:r w:rsidRPr="00862330">
              <w:rPr>
                <w:lang w:val="it-IT"/>
              </w:rPr>
              <w:t>2</w:t>
            </w:r>
          </w:p>
        </w:tc>
        <w:tc>
          <w:tcPr>
            <w:tcW w:w="1686" w:type="dxa"/>
            <w:shd w:val="clear" w:color="auto" w:fill="auto"/>
            <w:vAlign w:val="center"/>
          </w:tcPr>
          <w:p w:rsidR="009F0E18" w:rsidRPr="00862330" w:rsidRDefault="009F0E18" w:rsidP="007E7446">
            <w:pPr>
              <w:pStyle w:val="12NDKHUNG"/>
            </w:pPr>
            <w:r w:rsidRPr="00862330">
              <w:t>50,29</w:t>
            </w:r>
          </w:p>
        </w:tc>
      </w:tr>
      <w:tr w:rsidR="00862330" w:rsidRPr="00862330" w:rsidTr="007E7446">
        <w:tc>
          <w:tcPr>
            <w:tcW w:w="806" w:type="dxa"/>
            <w:shd w:val="clear" w:color="auto" w:fill="auto"/>
            <w:vAlign w:val="center"/>
          </w:tcPr>
          <w:p w:rsidR="009F0E18" w:rsidRPr="00862330" w:rsidRDefault="009F0E18" w:rsidP="007E7446">
            <w:pPr>
              <w:pStyle w:val="12NDKHUNG"/>
              <w:rPr>
                <w:rFonts w:eastAsia="SimSun"/>
                <w:spacing w:val="-6"/>
              </w:rPr>
            </w:pPr>
            <w:r w:rsidRPr="00862330">
              <w:rPr>
                <w:rFonts w:eastAsia="SimSun"/>
                <w:spacing w:val="-6"/>
              </w:rPr>
              <w:t>5</w:t>
            </w:r>
          </w:p>
        </w:tc>
        <w:tc>
          <w:tcPr>
            <w:tcW w:w="1693" w:type="dxa"/>
            <w:shd w:val="clear" w:color="auto" w:fill="auto"/>
            <w:vAlign w:val="center"/>
          </w:tcPr>
          <w:p w:rsidR="009F0E18" w:rsidRPr="00862330" w:rsidRDefault="009F0E18" w:rsidP="007E7446">
            <w:pPr>
              <w:pStyle w:val="12NDKHUNG"/>
              <w:rPr>
                <w:rFonts w:eastAsia="SimSun"/>
                <w:spacing w:val="-6"/>
              </w:rPr>
            </w:pPr>
            <w:r w:rsidRPr="00862330">
              <w:rPr>
                <w:rFonts w:eastAsia="SimSun"/>
                <w:spacing w:val="-6"/>
              </w:rPr>
              <w:t>Gạch</w:t>
            </w:r>
          </w:p>
        </w:tc>
        <w:tc>
          <w:tcPr>
            <w:tcW w:w="1691" w:type="dxa"/>
            <w:shd w:val="clear" w:color="auto" w:fill="auto"/>
            <w:vAlign w:val="center"/>
          </w:tcPr>
          <w:p w:rsidR="009F0E18" w:rsidRPr="00862330" w:rsidRDefault="009F0E18" w:rsidP="007E7446">
            <w:pPr>
              <w:pStyle w:val="12NDKHUNG"/>
            </w:pPr>
            <w:r w:rsidRPr="00862330">
              <w:t>7.997,4</w:t>
            </w:r>
          </w:p>
        </w:tc>
        <w:tc>
          <w:tcPr>
            <w:tcW w:w="1643" w:type="dxa"/>
            <w:shd w:val="clear" w:color="auto" w:fill="auto"/>
            <w:vAlign w:val="center"/>
          </w:tcPr>
          <w:p w:rsidR="009F0E18" w:rsidRPr="00862330" w:rsidRDefault="009F0E18" w:rsidP="007E7446">
            <w:pPr>
              <w:pStyle w:val="12NDKHUNG"/>
            </w:pPr>
            <w:r w:rsidRPr="00862330">
              <w:t>0,003</w:t>
            </w:r>
          </w:p>
        </w:tc>
        <w:tc>
          <w:tcPr>
            <w:tcW w:w="2213" w:type="dxa"/>
            <w:shd w:val="clear" w:color="auto" w:fill="auto"/>
            <w:vAlign w:val="center"/>
          </w:tcPr>
          <w:p w:rsidR="009F0E18" w:rsidRPr="00862330" w:rsidRDefault="009F0E18" w:rsidP="007E7446">
            <w:pPr>
              <w:pStyle w:val="12NDKHUNG"/>
              <w:rPr>
                <w:lang w:val="it-IT"/>
              </w:rPr>
            </w:pPr>
            <w:r w:rsidRPr="00862330">
              <w:rPr>
                <w:lang w:val="it-IT"/>
              </w:rPr>
              <w:t>12</w:t>
            </w:r>
          </w:p>
        </w:tc>
        <w:tc>
          <w:tcPr>
            <w:tcW w:w="1686" w:type="dxa"/>
            <w:shd w:val="clear" w:color="auto" w:fill="auto"/>
            <w:vAlign w:val="center"/>
          </w:tcPr>
          <w:p w:rsidR="009F0E18" w:rsidRPr="00862330" w:rsidRDefault="009F0E18" w:rsidP="007E7446">
            <w:pPr>
              <w:pStyle w:val="12NDKHUNG"/>
            </w:pPr>
            <w:r w:rsidRPr="00862330">
              <w:t>287,90</w:t>
            </w:r>
          </w:p>
        </w:tc>
      </w:tr>
      <w:tr w:rsidR="00862330" w:rsidRPr="00862330" w:rsidTr="007E7446">
        <w:tc>
          <w:tcPr>
            <w:tcW w:w="806" w:type="dxa"/>
            <w:shd w:val="clear" w:color="auto" w:fill="auto"/>
            <w:vAlign w:val="center"/>
          </w:tcPr>
          <w:p w:rsidR="009F0E18" w:rsidRPr="00862330" w:rsidRDefault="009F0E18" w:rsidP="007E7446">
            <w:pPr>
              <w:pStyle w:val="12NDKHUNG"/>
              <w:rPr>
                <w:rFonts w:eastAsia="SimSun"/>
                <w:spacing w:val="-6"/>
              </w:rPr>
            </w:pPr>
            <w:r w:rsidRPr="00862330">
              <w:rPr>
                <w:rFonts w:eastAsia="SimSun"/>
                <w:spacing w:val="-6"/>
              </w:rPr>
              <w:t>6</w:t>
            </w:r>
          </w:p>
        </w:tc>
        <w:tc>
          <w:tcPr>
            <w:tcW w:w="1693" w:type="dxa"/>
            <w:shd w:val="clear" w:color="auto" w:fill="auto"/>
            <w:vAlign w:val="center"/>
          </w:tcPr>
          <w:p w:rsidR="009F0E18" w:rsidRPr="00862330" w:rsidRDefault="009F0E18" w:rsidP="007E7446">
            <w:pPr>
              <w:pStyle w:val="12NDKHUNG"/>
              <w:rPr>
                <w:rFonts w:eastAsia="SimSun"/>
                <w:spacing w:val="-6"/>
              </w:rPr>
            </w:pPr>
            <w:r w:rsidRPr="00862330">
              <w:rPr>
                <w:rFonts w:eastAsia="SimSun"/>
                <w:spacing w:val="-6"/>
              </w:rPr>
              <w:t>Bê tông nhựa</w:t>
            </w:r>
          </w:p>
        </w:tc>
        <w:tc>
          <w:tcPr>
            <w:tcW w:w="1691" w:type="dxa"/>
            <w:shd w:val="clear" w:color="auto" w:fill="auto"/>
            <w:vAlign w:val="center"/>
          </w:tcPr>
          <w:p w:rsidR="009F0E18" w:rsidRPr="00862330" w:rsidRDefault="009F0E18" w:rsidP="007E7446">
            <w:pPr>
              <w:pStyle w:val="12NDKHUNG"/>
            </w:pPr>
            <w:r w:rsidRPr="00862330">
              <w:t>100</w:t>
            </w:r>
          </w:p>
        </w:tc>
        <w:tc>
          <w:tcPr>
            <w:tcW w:w="1643" w:type="dxa"/>
            <w:shd w:val="clear" w:color="auto" w:fill="auto"/>
            <w:vAlign w:val="center"/>
          </w:tcPr>
          <w:p w:rsidR="009F0E18" w:rsidRPr="00862330" w:rsidRDefault="009F0E18" w:rsidP="007E7446">
            <w:pPr>
              <w:pStyle w:val="12NDKHUNG"/>
            </w:pPr>
            <w:r w:rsidRPr="00862330">
              <w:t>0,003</w:t>
            </w:r>
          </w:p>
        </w:tc>
        <w:tc>
          <w:tcPr>
            <w:tcW w:w="2213" w:type="dxa"/>
            <w:shd w:val="clear" w:color="auto" w:fill="auto"/>
            <w:vAlign w:val="center"/>
          </w:tcPr>
          <w:p w:rsidR="009F0E18" w:rsidRPr="00862330" w:rsidRDefault="009F0E18" w:rsidP="007E7446">
            <w:pPr>
              <w:pStyle w:val="12NDKHUNG"/>
              <w:rPr>
                <w:lang w:val="it-IT"/>
              </w:rPr>
            </w:pPr>
            <w:r w:rsidRPr="00862330">
              <w:rPr>
                <w:lang w:val="it-IT"/>
              </w:rPr>
              <w:t>10</w:t>
            </w:r>
          </w:p>
        </w:tc>
        <w:tc>
          <w:tcPr>
            <w:tcW w:w="1686" w:type="dxa"/>
            <w:shd w:val="clear" w:color="auto" w:fill="auto"/>
            <w:vAlign w:val="center"/>
          </w:tcPr>
          <w:p w:rsidR="009F0E18" w:rsidRPr="00862330" w:rsidRDefault="009F0E18" w:rsidP="007E7446">
            <w:pPr>
              <w:pStyle w:val="12NDKHUNG"/>
            </w:pPr>
            <w:r w:rsidRPr="00862330">
              <w:t>3</w:t>
            </w:r>
          </w:p>
        </w:tc>
      </w:tr>
    </w:tbl>
    <w:p w:rsidR="009F0E18" w:rsidRPr="00862330" w:rsidRDefault="009F0E18" w:rsidP="007E7446">
      <w:pPr>
        <w:rPr>
          <w:lang w:val="nl-NL"/>
        </w:rPr>
      </w:pPr>
      <w:r w:rsidRPr="00862330">
        <w:rPr>
          <w:lang w:val="nl-NL"/>
        </w:rPr>
        <w:lastRenderedPageBreak/>
        <w:t>Theo Air Chief, Cục Môi trường Mỹ - 1995, hệ số phát thải bụi trong quá trình vận chuyển nguyên vật liệu được tính theo công thức sau:</w:t>
      </w:r>
    </w:p>
    <w:p w:rsidR="009F0E18" w:rsidRPr="00862330" w:rsidRDefault="009F0E18" w:rsidP="007E7446">
      <w:pPr>
        <w:rPr>
          <w:lang w:val="it-IT"/>
        </w:rPr>
      </w:pPr>
      <w:r w:rsidRPr="00862330">
        <w:rPr>
          <w:lang w:val="it-IT"/>
        </w:rPr>
        <w:t>E</w:t>
      </w:r>
      <w:r w:rsidRPr="00862330">
        <w:rPr>
          <w:vertAlign w:val="subscript"/>
          <w:lang w:val="it-IT"/>
        </w:rPr>
        <w:t>2</w:t>
      </w:r>
      <w:r w:rsidRPr="00862330">
        <w:rPr>
          <w:lang w:val="it-IT"/>
        </w:rPr>
        <w:t xml:space="preserve"> = 1,7 x k x </w:t>
      </w:r>
      <w:r w:rsidRPr="00862330">
        <w:rPr>
          <w:position w:val="-24"/>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29pt" o:ole="">
            <v:imagedata r:id="rId29" o:title=""/>
          </v:shape>
          <o:OLEObject Type="Embed" ProgID="Equation.3" ShapeID="_x0000_i1025" DrawAspect="Content" ObjectID="_1725706745" r:id="rId30"/>
        </w:object>
      </w:r>
      <w:r w:rsidRPr="00862330">
        <w:rPr>
          <w:lang w:val="it-IT"/>
        </w:rPr>
        <w:t xml:space="preserve">x </w:t>
      </w:r>
      <w:r w:rsidRPr="00862330">
        <w:rPr>
          <w:position w:val="-24"/>
        </w:rPr>
        <w:object w:dxaOrig="360" w:dyaOrig="620">
          <v:shape id="_x0000_i1026" type="#_x0000_t75" style="width:21.5pt;height:29pt" o:ole="">
            <v:imagedata r:id="rId31" o:title=""/>
          </v:shape>
          <o:OLEObject Type="Embed" ProgID="Equation.3" ShapeID="_x0000_i1026" DrawAspect="Content" ObjectID="_1725706746" r:id="rId32"/>
        </w:object>
      </w:r>
      <w:r w:rsidRPr="00862330">
        <w:rPr>
          <w:lang w:val="it-IT"/>
        </w:rPr>
        <w:t xml:space="preserve">x </w:t>
      </w:r>
      <w:r w:rsidRPr="00862330">
        <w:rPr>
          <w:position w:val="-28"/>
        </w:rPr>
        <w:object w:dxaOrig="580" w:dyaOrig="660">
          <v:shape id="_x0000_i1027" type="#_x0000_t75" style="width:29pt;height:36.55pt" o:ole="">
            <v:imagedata r:id="rId33" o:title=""/>
          </v:shape>
          <o:OLEObject Type="Embed" ProgID="Equation.3" ShapeID="_x0000_i1027" DrawAspect="Content" ObjectID="_1725706747" r:id="rId34"/>
        </w:object>
      </w:r>
      <w:r w:rsidRPr="00862330">
        <w:rPr>
          <w:vertAlign w:val="superscript"/>
          <w:lang w:val="it-IT"/>
        </w:rPr>
        <w:t>0,7</w:t>
      </w:r>
      <w:r w:rsidRPr="00862330">
        <w:rPr>
          <w:lang w:val="it-IT"/>
        </w:rPr>
        <w:t xml:space="preserve"> x </w:t>
      </w:r>
      <w:r w:rsidRPr="00862330">
        <w:rPr>
          <w:position w:val="-24"/>
        </w:rPr>
        <w:object w:dxaOrig="440" w:dyaOrig="620">
          <v:shape id="_x0000_i1028" type="#_x0000_t75" style="width:21.5pt;height:29pt" o:ole="">
            <v:imagedata r:id="rId35" o:title=""/>
          </v:shape>
          <o:OLEObject Type="Embed" ProgID="Equation.3" ShapeID="_x0000_i1028" DrawAspect="Content" ObjectID="_1725706748" r:id="rId36"/>
        </w:object>
      </w:r>
      <w:r w:rsidRPr="00862330">
        <w:rPr>
          <w:vertAlign w:val="superscript"/>
          <w:lang w:val="it-IT"/>
        </w:rPr>
        <w:t>0,5</w:t>
      </w:r>
      <w:r w:rsidRPr="00862330">
        <w:rPr>
          <w:lang w:val="it-IT"/>
        </w:rPr>
        <w:t xml:space="preserve"> [(365-p)/365]</w:t>
      </w:r>
    </w:p>
    <w:p w:rsidR="009F0E18" w:rsidRPr="00862330" w:rsidRDefault="009F0E18" w:rsidP="007E7446">
      <w:pPr>
        <w:rPr>
          <w:lang w:val="nl-NL"/>
        </w:rPr>
      </w:pPr>
      <w:r w:rsidRPr="00862330">
        <w:rPr>
          <w:lang w:val="nl-NL"/>
        </w:rPr>
        <w:t>Trong đó:</w:t>
      </w:r>
    </w:p>
    <w:p w:rsidR="009F0E18" w:rsidRPr="00862330" w:rsidRDefault="009F0E18" w:rsidP="007E7446">
      <w:pPr>
        <w:rPr>
          <w:lang w:val="nl-NL"/>
        </w:rPr>
      </w:pPr>
      <w:r w:rsidRPr="00862330">
        <w:rPr>
          <w:lang w:val="nl-NL"/>
        </w:rPr>
        <w:t>E</w:t>
      </w:r>
      <w:r w:rsidRPr="00862330">
        <w:rPr>
          <w:vertAlign w:val="subscript"/>
          <w:lang w:val="nl-NL"/>
        </w:rPr>
        <w:t>2</w:t>
      </w:r>
      <w:r w:rsidRPr="00862330">
        <w:rPr>
          <w:lang w:val="nl-NL"/>
        </w:rPr>
        <w:t>: Hệ số phát thải bụi (kg/lượt xe.km)</w:t>
      </w:r>
    </w:p>
    <w:p w:rsidR="009F0E18" w:rsidRPr="00862330" w:rsidRDefault="009F0E18" w:rsidP="007E7446">
      <w:pPr>
        <w:rPr>
          <w:lang w:val="nl-NL"/>
        </w:rPr>
      </w:pPr>
      <w:r w:rsidRPr="00862330">
        <w:rPr>
          <w:lang w:val="nl-NL"/>
        </w:rPr>
        <w:t>k: Hệ số liên quan kích thước bụi (chọn k=0,8 cho bụi có kích thước &lt;30μm)</w:t>
      </w:r>
    </w:p>
    <w:p w:rsidR="009F0E18" w:rsidRPr="00862330" w:rsidRDefault="009F0E18" w:rsidP="007E7446">
      <w:pPr>
        <w:rPr>
          <w:lang w:val="nl-NL"/>
        </w:rPr>
      </w:pPr>
      <w:r w:rsidRPr="00862330">
        <w:rPr>
          <w:lang w:val="nl-NL"/>
        </w:rPr>
        <w:t>s: Hệ số liên quan đến mặt đường (chọn hệ số trung bình đường đô thị s=5,7 do hầu hết các tuyến đường vận chuyển nguyên vật liệu từ nơi cung cấp đến chân dự án đa số đều đã được nhựa hóa).</w:t>
      </w:r>
    </w:p>
    <w:p w:rsidR="009F0E18" w:rsidRPr="00862330" w:rsidRDefault="009F0E18" w:rsidP="007E7446">
      <w:pPr>
        <w:rPr>
          <w:lang w:val="nl-NL"/>
        </w:rPr>
      </w:pPr>
      <w:r w:rsidRPr="00862330">
        <w:rPr>
          <w:lang w:val="nl-NL"/>
        </w:rPr>
        <w:t>S: Tốc độ trung bình của xe (chọn A = 40km/h)</w:t>
      </w:r>
    </w:p>
    <w:p w:rsidR="009F0E18" w:rsidRPr="00862330" w:rsidRDefault="009F0E18" w:rsidP="007E7446">
      <w:pPr>
        <w:rPr>
          <w:lang w:val="nl-NL"/>
        </w:rPr>
      </w:pPr>
      <w:r w:rsidRPr="00862330">
        <w:rPr>
          <w:lang w:val="nl-NL"/>
        </w:rPr>
        <w:t>W: Tải trọng xe (chọn W = 10 tấn)</w:t>
      </w:r>
    </w:p>
    <w:p w:rsidR="009F0E18" w:rsidRPr="00862330" w:rsidRDefault="009F0E18" w:rsidP="007E7446">
      <w:pPr>
        <w:rPr>
          <w:lang w:val="nl-NL"/>
        </w:rPr>
      </w:pPr>
      <w:r w:rsidRPr="00862330">
        <w:rPr>
          <w:lang w:val="nl-NL"/>
        </w:rPr>
        <w:t>w: Số bánh xe (chọn w = 6 bánh)</w:t>
      </w:r>
    </w:p>
    <w:p w:rsidR="009F0E18" w:rsidRPr="00862330" w:rsidRDefault="009F0E18" w:rsidP="007E7446">
      <w:pPr>
        <w:rPr>
          <w:lang w:val="nl-NL"/>
        </w:rPr>
      </w:pPr>
      <w:r w:rsidRPr="00862330">
        <w:rPr>
          <w:lang w:val="nl-NL"/>
        </w:rPr>
        <w:t xml:space="preserve">p: Số ngày mưa trung bình trong năm (Tại </w:t>
      </w:r>
      <w:r w:rsidR="0076132B" w:rsidRPr="00862330">
        <w:rPr>
          <w:lang w:val="nl-NL"/>
        </w:rPr>
        <w:t>Ba Đồn</w:t>
      </w:r>
      <w:r w:rsidRPr="00862330">
        <w:rPr>
          <w:lang w:val="nl-NL"/>
        </w:rPr>
        <w:t>, chọn p=14</w:t>
      </w:r>
      <w:r w:rsidR="0076132B" w:rsidRPr="00862330">
        <w:rPr>
          <w:lang w:val="nl-NL"/>
        </w:rPr>
        <w:t>8</w:t>
      </w:r>
      <w:r w:rsidRPr="00862330">
        <w:rPr>
          <w:lang w:val="nl-NL"/>
        </w:rPr>
        <w:t>)</w:t>
      </w:r>
    </w:p>
    <w:p w:rsidR="009F0E18" w:rsidRPr="00862330" w:rsidRDefault="009F0E18" w:rsidP="007E7446">
      <w:pPr>
        <w:rPr>
          <w:lang w:val="nl-NL"/>
        </w:rPr>
      </w:pPr>
      <w:r w:rsidRPr="00862330">
        <w:rPr>
          <w:lang w:val="nl-NL"/>
        </w:rPr>
        <w:t>Kết quả tính toán được hệ số phát sinh bụi do xe vận chuyển nguyên vật liệu là 1,0 kg/km/lượt xe. Với vận tốc xe 40km/h, tính toán được tải lượng bụi của xe trong quá trình vận chuyển là 6,9mg/m.s</w:t>
      </w:r>
    </w:p>
    <w:p w:rsidR="009F0E18" w:rsidRPr="00862330" w:rsidRDefault="009F0E18" w:rsidP="007E7446">
      <w:pPr>
        <w:rPr>
          <w:lang w:val="nl-NL"/>
        </w:rPr>
      </w:pPr>
      <w:r w:rsidRPr="00862330">
        <w:rPr>
          <w:lang w:val="nl-NL"/>
        </w:rPr>
        <w:t>Nồng độ các chất ô nhiễm tại khoảng cách x theo hướng gió (vuông góc với nguồn đường) và có độ cao z do bụi cuốn trên đường phát thải vào môi trường được xác định theo mô hình của Sutton như sau:</w:t>
      </w:r>
    </w:p>
    <w:p w:rsidR="009F0E18" w:rsidRPr="00862330" w:rsidRDefault="009F0E18" w:rsidP="007E7446">
      <w:pPr>
        <w:rPr>
          <w:lang w:val="nl-NL"/>
        </w:rPr>
      </w:pPr>
      <w:r w:rsidRPr="00862330">
        <w:rPr>
          <w:lang w:val="nl-NL"/>
        </w:rPr>
        <w:t>C</w:t>
      </w:r>
      <w:r w:rsidRPr="00862330">
        <w:rPr>
          <w:vertAlign w:val="subscript"/>
          <w:lang w:val="nl-NL"/>
        </w:rPr>
        <w:t>(x,z)</w:t>
      </w:r>
      <w:r w:rsidRPr="00862330">
        <w:rPr>
          <w:lang w:val="nl-NL"/>
        </w:rPr>
        <w:t xml:space="preserve"> = </w:t>
      </w:r>
      <w:r w:rsidRPr="00862330">
        <w:rPr>
          <w:position w:val="-30"/>
          <w:lang w:val="nl-NL"/>
        </w:rPr>
        <w:object w:dxaOrig="4020" w:dyaOrig="1160">
          <v:shape id="_x0000_i1029" type="#_x0000_t75" style="width:202.05pt;height:58.05pt" o:ole="">
            <v:imagedata r:id="rId37" o:title=""/>
          </v:shape>
          <o:OLEObject Type="Embed" ProgID="Equation.3" ShapeID="_x0000_i1029" DrawAspect="Content" ObjectID="_1725706749" r:id="rId38"/>
        </w:object>
      </w:r>
      <w:r w:rsidRPr="00862330">
        <w:rPr>
          <w:lang w:val="nl-NL"/>
        </w:rPr>
        <w:t xml:space="preserve">          (3.2)</w:t>
      </w:r>
    </w:p>
    <w:p w:rsidR="009F0E18" w:rsidRPr="00862330" w:rsidRDefault="009F0E18" w:rsidP="007E7446">
      <w:pPr>
        <w:rPr>
          <w:lang w:val="nl-NL"/>
        </w:rPr>
      </w:pPr>
      <w:r w:rsidRPr="00862330">
        <w:rPr>
          <w:lang w:val="nl-NL"/>
        </w:rPr>
        <w:t>Trong đó:</w:t>
      </w:r>
    </w:p>
    <w:p w:rsidR="009F0E18" w:rsidRPr="00862330" w:rsidRDefault="009F0E18" w:rsidP="007E7446">
      <w:pPr>
        <w:rPr>
          <w:lang w:val="nl-NL"/>
        </w:rPr>
      </w:pPr>
      <w:r w:rsidRPr="00862330">
        <w:rPr>
          <w:lang w:val="nl-NL"/>
        </w:rPr>
        <w:t>C: Nồng độ chất ô nhiễm trong không khí, mg/m</w:t>
      </w:r>
      <w:r w:rsidRPr="00862330">
        <w:rPr>
          <w:vertAlign w:val="superscript"/>
          <w:lang w:val="nl-NL"/>
        </w:rPr>
        <w:t>3</w:t>
      </w:r>
      <w:r w:rsidRPr="00862330">
        <w:rPr>
          <w:lang w:val="nl-NL"/>
        </w:rPr>
        <w:t>;</w:t>
      </w:r>
    </w:p>
    <w:p w:rsidR="009F0E18" w:rsidRPr="00862330" w:rsidRDefault="009F0E18" w:rsidP="007E7446">
      <w:pPr>
        <w:rPr>
          <w:lang w:val="nl-NL"/>
        </w:rPr>
      </w:pPr>
      <w:r w:rsidRPr="00862330">
        <w:rPr>
          <w:lang w:val="nl-NL"/>
        </w:rPr>
        <w:t>E: Tải lượng nguồn thải, mg/m.s (6,9 mg/m.s);</w:t>
      </w:r>
    </w:p>
    <w:p w:rsidR="009F0E18" w:rsidRPr="00862330" w:rsidRDefault="009F0E18" w:rsidP="007E7446">
      <w:pPr>
        <w:rPr>
          <w:lang w:val="nl-NL"/>
        </w:rPr>
      </w:pPr>
      <w:r w:rsidRPr="00862330">
        <w:rPr>
          <w:lang w:val="nl-NL"/>
        </w:rPr>
        <w:t>σ</w:t>
      </w:r>
      <w:r w:rsidRPr="00862330">
        <w:rPr>
          <w:vertAlign w:val="subscript"/>
          <w:lang w:val="nl-NL"/>
        </w:rPr>
        <w:t>z</w:t>
      </w:r>
      <w:r w:rsidRPr="00862330">
        <w:rPr>
          <w:lang w:val="nl-NL"/>
        </w:rPr>
        <w:t>: Hệ số khuếch tán theo phương z. Trong trường hợp nguồn đường giao thông với độ ổn định khí quyển loại B, δz = 0,53x0,73; m.</w:t>
      </w:r>
    </w:p>
    <w:p w:rsidR="009F0E18" w:rsidRPr="00862330" w:rsidRDefault="009F0E18" w:rsidP="007E7446">
      <w:pPr>
        <w:rPr>
          <w:lang w:val="nl-NL"/>
        </w:rPr>
      </w:pPr>
      <w:r w:rsidRPr="00862330">
        <w:rPr>
          <w:lang w:val="nl-NL"/>
        </w:rPr>
        <w:t>x: Khoảng cách của điểm tính so với nguồn thải (m), tính theo chiều gió</w:t>
      </w:r>
    </w:p>
    <w:p w:rsidR="009F0E18" w:rsidRPr="00862330" w:rsidRDefault="009F0E18" w:rsidP="007E7446">
      <w:pPr>
        <w:rPr>
          <w:lang w:val="nl-NL"/>
        </w:rPr>
      </w:pPr>
      <w:r w:rsidRPr="00862330">
        <w:rPr>
          <w:lang w:val="nl-NL"/>
        </w:rPr>
        <w:t>u: Tốc độ gió lớn nhất của khu vực, m/s (chọn u=3,5 m/s)</w:t>
      </w:r>
    </w:p>
    <w:p w:rsidR="009F0E18" w:rsidRPr="00862330" w:rsidRDefault="009F0E18" w:rsidP="007E7446">
      <w:pPr>
        <w:rPr>
          <w:lang w:val="nl-NL"/>
        </w:rPr>
      </w:pPr>
      <w:r w:rsidRPr="00862330">
        <w:rPr>
          <w:lang w:val="nl-NL"/>
        </w:rPr>
        <w:t>z: Độ cao của điểm tính toán</w:t>
      </w:r>
    </w:p>
    <w:p w:rsidR="009F0E18" w:rsidRPr="00862330" w:rsidRDefault="009F0E18" w:rsidP="007E7446">
      <w:pPr>
        <w:rPr>
          <w:lang w:val="nl-NL"/>
        </w:rPr>
      </w:pPr>
      <w:r w:rsidRPr="00862330">
        <w:rPr>
          <w:lang w:val="nl-NL"/>
        </w:rPr>
        <w:t>h: Độ cao của mặt đường so với mặt đất xung quanh (m), chọn h=0m;</w:t>
      </w:r>
    </w:p>
    <w:p w:rsidR="009F0E18" w:rsidRPr="00862330" w:rsidRDefault="009F0E18" w:rsidP="007E7446">
      <w:pPr>
        <w:rPr>
          <w:lang w:val="nl-NL"/>
        </w:rPr>
      </w:pPr>
      <w:r w:rsidRPr="00862330">
        <w:rPr>
          <w:lang w:val="nl-NL"/>
        </w:rPr>
        <w:t>Thay số vào công thức 3.2 ta có kết quả tính toán nồng độ các chất ô nhiễm ứng với các khoảng cách x và độ cao z được trình bày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
        <w:gridCol w:w="756"/>
        <w:gridCol w:w="756"/>
        <w:gridCol w:w="756"/>
        <w:gridCol w:w="756"/>
        <w:gridCol w:w="801"/>
        <w:gridCol w:w="801"/>
        <w:gridCol w:w="931"/>
      </w:tblGrid>
      <w:tr w:rsidR="00862330" w:rsidRPr="00862330" w:rsidTr="007E7446">
        <w:trPr>
          <w:tblHeader/>
          <w:jc w:val="center"/>
        </w:trPr>
        <w:tc>
          <w:tcPr>
            <w:tcW w:w="2628" w:type="dxa"/>
            <w:vAlign w:val="center"/>
          </w:tcPr>
          <w:p w:rsidR="009F0E18" w:rsidRPr="00862330" w:rsidRDefault="009F0E18" w:rsidP="007E7446">
            <w:pPr>
              <w:pStyle w:val="12NDKHUNG"/>
              <w:rPr>
                <w:b/>
                <w:lang w:val="nl-NL"/>
              </w:rPr>
            </w:pPr>
            <w:r w:rsidRPr="00862330">
              <w:rPr>
                <w:b/>
                <w:lang w:val="vi-VN"/>
              </w:rPr>
              <w:t>Độ cao tính toán (m)</w:t>
            </w:r>
          </w:p>
        </w:tc>
        <w:tc>
          <w:tcPr>
            <w:tcW w:w="6048" w:type="dxa"/>
            <w:gridSpan w:val="8"/>
          </w:tcPr>
          <w:p w:rsidR="009F0E18" w:rsidRPr="00862330" w:rsidRDefault="009F0E18" w:rsidP="007E7446">
            <w:pPr>
              <w:pStyle w:val="12NDKHUNG"/>
              <w:rPr>
                <w:b/>
                <w:lang w:val="nl-NL"/>
              </w:rPr>
            </w:pPr>
            <w:r w:rsidRPr="00862330">
              <w:rPr>
                <w:b/>
                <w:lang w:val="vi-VN"/>
              </w:rPr>
              <w:t>Nồng độ bụi ở khoảng cách x (mg/m</w:t>
            </w:r>
            <w:r w:rsidRPr="00862330">
              <w:rPr>
                <w:b/>
                <w:vertAlign w:val="superscript"/>
                <w:lang w:val="vi-VN"/>
              </w:rPr>
              <w:t>3</w:t>
            </w:r>
            <w:r w:rsidRPr="00862330">
              <w:rPr>
                <w:b/>
                <w:lang w:val="vi-VN"/>
              </w:rPr>
              <w:t>)</w:t>
            </w:r>
          </w:p>
        </w:tc>
      </w:tr>
      <w:tr w:rsidR="00862330" w:rsidRPr="00862330" w:rsidTr="0031522B">
        <w:trPr>
          <w:jc w:val="center"/>
        </w:trPr>
        <w:tc>
          <w:tcPr>
            <w:tcW w:w="2628" w:type="dxa"/>
            <w:vAlign w:val="center"/>
          </w:tcPr>
          <w:p w:rsidR="009F0E18" w:rsidRPr="00862330" w:rsidRDefault="009F0E18" w:rsidP="007E7446">
            <w:pPr>
              <w:pStyle w:val="12NDKHUNG"/>
              <w:rPr>
                <w:lang w:val="nl-NL"/>
              </w:rPr>
            </w:pPr>
          </w:p>
        </w:tc>
        <w:tc>
          <w:tcPr>
            <w:tcW w:w="756" w:type="dxa"/>
            <w:vAlign w:val="bottom"/>
          </w:tcPr>
          <w:p w:rsidR="009F0E18" w:rsidRPr="00862330" w:rsidRDefault="009F0E18" w:rsidP="007E7446">
            <w:pPr>
              <w:pStyle w:val="12NDKHUNG"/>
            </w:pPr>
            <w:r w:rsidRPr="00862330">
              <w:t>3</w:t>
            </w:r>
          </w:p>
        </w:tc>
        <w:tc>
          <w:tcPr>
            <w:tcW w:w="756" w:type="dxa"/>
            <w:vAlign w:val="bottom"/>
          </w:tcPr>
          <w:p w:rsidR="009F0E18" w:rsidRPr="00862330" w:rsidRDefault="009F0E18" w:rsidP="007E7446">
            <w:pPr>
              <w:pStyle w:val="12NDKHUNG"/>
            </w:pPr>
            <w:r w:rsidRPr="00862330">
              <w:t>5</w:t>
            </w:r>
          </w:p>
        </w:tc>
        <w:tc>
          <w:tcPr>
            <w:tcW w:w="756" w:type="dxa"/>
            <w:vAlign w:val="bottom"/>
          </w:tcPr>
          <w:p w:rsidR="009F0E18" w:rsidRPr="00862330" w:rsidRDefault="009F0E18" w:rsidP="007E7446">
            <w:pPr>
              <w:pStyle w:val="12NDKHUNG"/>
            </w:pPr>
            <w:r w:rsidRPr="00862330">
              <w:t>10</w:t>
            </w:r>
          </w:p>
        </w:tc>
        <w:tc>
          <w:tcPr>
            <w:tcW w:w="756" w:type="dxa"/>
            <w:vAlign w:val="bottom"/>
          </w:tcPr>
          <w:p w:rsidR="009F0E18" w:rsidRPr="00862330" w:rsidRDefault="009F0E18" w:rsidP="007E7446">
            <w:pPr>
              <w:pStyle w:val="12NDKHUNG"/>
            </w:pPr>
            <w:r w:rsidRPr="00862330">
              <w:t>20</w:t>
            </w:r>
          </w:p>
        </w:tc>
        <w:tc>
          <w:tcPr>
            <w:tcW w:w="756" w:type="dxa"/>
            <w:vAlign w:val="bottom"/>
          </w:tcPr>
          <w:p w:rsidR="009F0E18" w:rsidRPr="00862330" w:rsidRDefault="009F0E18" w:rsidP="007E7446">
            <w:pPr>
              <w:pStyle w:val="12NDKHUNG"/>
            </w:pPr>
            <w:r w:rsidRPr="00862330">
              <w:t>30</w:t>
            </w:r>
          </w:p>
        </w:tc>
        <w:tc>
          <w:tcPr>
            <w:tcW w:w="756" w:type="dxa"/>
            <w:vAlign w:val="bottom"/>
          </w:tcPr>
          <w:p w:rsidR="009F0E18" w:rsidRPr="00862330" w:rsidRDefault="009F0E18" w:rsidP="007E7446">
            <w:pPr>
              <w:pStyle w:val="12NDKHUNG"/>
            </w:pPr>
            <w:r w:rsidRPr="00862330">
              <w:t>50</w:t>
            </w:r>
          </w:p>
        </w:tc>
        <w:tc>
          <w:tcPr>
            <w:tcW w:w="756" w:type="dxa"/>
            <w:vAlign w:val="bottom"/>
          </w:tcPr>
          <w:p w:rsidR="009F0E18" w:rsidRPr="00862330" w:rsidRDefault="009F0E18" w:rsidP="007E7446">
            <w:pPr>
              <w:pStyle w:val="12NDKHUNG"/>
            </w:pPr>
            <w:r w:rsidRPr="00862330">
              <w:t>100</w:t>
            </w:r>
          </w:p>
        </w:tc>
        <w:tc>
          <w:tcPr>
            <w:tcW w:w="756" w:type="dxa"/>
          </w:tcPr>
          <w:p w:rsidR="009F0E18" w:rsidRPr="00862330" w:rsidRDefault="009F0E18" w:rsidP="007E7446">
            <w:pPr>
              <w:pStyle w:val="12NDKHUNG"/>
            </w:pPr>
            <w:r w:rsidRPr="00862330">
              <w:t>200</w:t>
            </w:r>
          </w:p>
        </w:tc>
      </w:tr>
      <w:tr w:rsidR="00862330" w:rsidRPr="00862330" w:rsidTr="0031522B">
        <w:trPr>
          <w:jc w:val="center"/>
        </w:trPr>
        <w:tc>
          <w:tcPr>
            <w:tcW w:w="2628" w:type="dxa"/>
            <w:vAlign w:val="center"/>
          </w:tcPr>
          <w:p w:rsidR="009F0E18" w:rsidRPr="00862330" w:rsidRDefault="009F0E18" w:rsidP="007E7446">
            <w:pPr>
              <w:pStyle w:val="12NDKHUNG"/>
              <w:rPr>
                <w:lang w:val="nl-NL"/>
              </w:rPr>
            </w:pPr>
            <w:r w:rsidRPr="00862330">
              <w:rPr>
                <w:lang w:val="nl-NL"/>
              </w:rPr>
              <w:lastRenderedPageBreak/>
              <w:t>z = 1,5</w:t>
            </w:r>
          </w:p>
        </w:tc>
        <w:tc>
          <w:tcPr>
            <w:tcW w:w="756" w:type="dxa"/>
            <w:vAlign w:val="bottom"/>
          </w:tcPr>
          <w:p w:rsidR="009F0E18" w:rsidRPr="00862330" w:rsidRDefault="009F0E18" w:rsidP="007E7446">
            <w:pPr>
              <w:pStyle w:val="12NDKHUNG"/>
            </w:pPr>
            <w:r w:rsidRPr="00862330">
              <w:t>2,7</w:t>
            </w:r>
          </w:p>
        </w:tc>
        <w:tc>
          <w:tcPr>
            <w:tcW w:w="756" w:type="dxa"/>
            <w:vAlign w:val="bottom"/>
          </w:tcPr>
          <w:p w:rsidR="009F0E18" w:rsidRPr="00862330" w:rsidRDefault="009F0E18" w:rsidP="007E7446">
            <w:pPr>
              <w:pStyle w:val="12NDKHUNG"/>
            </w:pPr>
            <w:r w:rsidRPr="00862330">
              <w:t>0,9</w:t>
            </w:r>
          </w:p>
        </w:tc>
        <w:tc>
          <w:tcPr>
            <w:tcW w:w="756" w:type="dxa"/>
            <w:vAlign w:val="bottom"/>
          </w:tcPr>
          <w:p w:rsidR="009F0E18" w:rsidRPr="00862330" w:rsidRDefault="009F0E18" w:rsidP="007E7446">
            <w:pPr>
              <w:pStyle w:val="12NDKHUNG"/>
            </w:pPr>
            <w:r w:rsidRPr="00862330">
              <w:t>0,2</w:t>
            </w:r>
          </w:p>
        </w:tc>
        <w:tc>
          <w:tcPr>
            <w:tcW w:w="756" w:type="dxa"/>
            <w:vAlign w:val="bottom"/>
          </w:tcPr>
          <w:p w:rsidR="009F0E18" w:rsidRPr="00862330" w:rsidRDefault="009F0E18" w:rsidP="007E7446">
            <w:pPr>
              <w:pStyle w:val="12NDKHUNG"/>
            </w:pPr>
            <w:r w:rsidRPr="00862330">
              <w:t>0,04</w:t>
            </w:r>
          </w:p>
        </w:tc>
        <w:tc>
          <w:tcPr>
            <w:tcW w:w="756" w:type="dxa"/>
            <w:vAlign w:val="bottom"/>
          </w:tcPr>
          <w:p w:rsidR="009F0E18" w:rsidRPr="00862330" w:rsidRDefault="009F0E18" w:rsidP="007E7446">
            <w:pPr>
              <w:pStyle w:val="12NDKHUNG"/>
            </w:pPr>
            <w:r w:rsidRPr="00862330">
              <w:t>0,02</w:t>
            </w:r>
          </w:p>
        </w:tc>
        <w:tc>
          <w:tcPr>
            <w:tcW w:w="756" w:type="dxa"/>
            <w:vAlign w:val="bottom"/>
          </w:tcPr>
          <w:p w:rsidR="009F0E18" w:rsidRPr="00862330" w:rsidRDefault="009F0E18" w:rsidP="007E7446">
            <w:pPr>
              <w:pStyle w:val="12NDKHUNG"/>
            </w:pPr>
            <w:r w:rsidRPr="00862330">
              <w:t>0,006</w:t>
            </w:r>
          </w:p>
        </w:tc>
        <w:tc>
          <w:tcPr>
            <w:tcW w:w="756" w:type="dxa"/>
            <w:vAlign w:val="bottom"/>
          </w:tcPr>
          <w:p w:rsidR="009F0E18" w:rsidRPr="00862330" w:rsidRDefault="009F0E18" w:rsidP="007E7446">
            <w:pPr>
              <w:pStyle w:val="12NDKHUNG"/>
            </w:pPr>
            <w:r w:rsidRPr="00862330">
              <w:t>0,001</w:t>
            </w:r>
          </w:p>
        </w:tc>
        <w:tc>
          <w:tcPr>
            <w:tcW w:w="756" w:type="dxa"/>
            <w:vAlign w:val="bottom"/>
          </w:tcPr>
          <w:p w:rsidR="009F0E18" w:rsidRPr="00862330" w:rsidRDefault="009F0E18" w:rsidP="007E7446">
            <w:pPr>
              <w:pStyle w:val="12NDKHUNG"/>
            </w:pPr>
            <w:r w:rsidRPr="00862330">
              <w:t>0,0003</w:t>
            </w:r>
          </w:p>
        </w:tc>
      </w:tr>
    </w:tbl>
    <w:p w:rsidR="009F0E18" w:rsidRPr="00862330" w:rsidRDefault="009F0E18" w:rsidP="007E7446">
      <w:pPr>
        <w:rPr>
          <w:lang w:val="nl-NL"/>
        </w:rPr>
      </w:pPr>
      <w:r w:rsidRPr="00862330">
        <w:rPr>
          <w:spacing w:val="-2"/>
          <w:lang w:val="nl-NL"/>
        </w:rPr>
        <w:t>Kế</w:t>
      </w:r>
      <w:r w:rsidRPr="00862330">
        <w:rPr>
          <w:lang w:val="nl-NL"/>
        </w:rPr>
        <w:t>t quả tính toán ở bảng trên cho thấy, càng cách xa nguồn thải nồng độ bụi trong không khí cách nguồn thải (luồng xe chạy) về cuối hướng gió càng giảm dần do sự khuyếch tán của gió. So sánh với QCVN 05:2013/BTNMT - Quy chuẩn kỹ thuật quốc gia về chất lượng không khí xung quanh (quy định nồng độ bụi lơ lững cho phép trung bình giờ là ≤ 0,3 mg/m</w:t>
      </w:r>
      <w:r w:rsidRPr="00862330">
        <w:rPr>
          <w:vertAlign w:val="superscript"/>
          <w:lang w:val="nl-NL"/>
        </w:rPr>
        <w:t>3</w:t>
      </w:r>
      <w:r w:rsidRPr="00862330">
        <w:rPr>
          <w:lang w:val="nl-NL"/>
        </w:rPr>
        <w:t xml:space="preserve">) cho thấy: Trong phạm vi bán kính &lt; 10m so với luồng xe chạy về cuối hướng gió, nồng độ bụi trong không khí vượt giới hạn cho phép theo quy chuẩn, nên nếu không áp dụng các biện phápgiảm thiểu bụi trong quá trình vận chuyển nguyên vật liệu, sẽ ảnh hưởng đến người tham gia giao thông trên các tuyến đường và người dân sinh sống dọc các tuyến đường vận chuyển, đặc biệt là tuyến </w:t>
      </w:r>
      <w:r w:rsidR="0076132B" w:rsidRPr="00862330">
        <w:t>Quốc lộ 1A, đường nối Quốc lộ 1A vào dự án, đường Võ Nguyên Giáp và đường Nguyễn Hữu Cảnh</w:t>
      </w:r>
      <w:r w:rsidRPr="00862330">
        <w:rPr>
          <w:lang w:val="nl-NL"/>
        </w:rPr>
        <w:t xml:space="preserve">. Trong phạm vibán kính ≥ 10m nồng độ bụi nằm trong giới hạn cho phép theo QCVN 05:2013/BTNMT. </w:t>
      </w:r>
    </w:p>
    <w:p w:rsidR="009F0E18" w:rsidRPr="00862330" w:rsidRDefault="009F0E18" w:rsidP="007E7446">
      <w:pPr>
        <w:rPr>
          <w:lang w:val="nl-NL"/>
        </w:rPr>
      </w:pPr>
      <w:r w:rsidRPr="00862330">
        <w:rPr>
          <w:lang w:val="nl-NL"/>
        </w:rPr>
        <w:t xml:space="preserve">Đối tượng chịu ảnh hưởng chủ yếu là người tham gia giao thông và </w:t>
      </w:r>
      <w:r w:rsidRPr="00862330">
        <w:rPr>
          <w:lang w:val="vi-VN"/>
        </w:rPr>
        <w:t>người</w:t>
      </w:r>
      <w:r w:rsidRPr="00862330">
        <w:rPr>
          <w:lang w:val="nl-NL"/>
        </w:rPr>
        <w:t xml:space="preserve"> dân ven tuyến đường vận chuyển, đặc biệt là đoạn đường </w:t>
      </w:r>
      <w:r w:rsidR="0076132B" w:rsidRPr="00862330">
        <w:t>Quốc lộ 1A, đường nối Quốc lộ 1A vào dự án, đường Võ Nguyên Giáp và đường Nguyễn Hữu Cảnh</w:t>
      </w:r>
      <w:r w:rsidR="0076132B" w:rsidRPr="00862330">
        <w:rPr>
          <w:lang w:val="nl-NL"/>
        </w:rPr>
        <w:t xml:space="preserve"> </w:t>
      </w:r>
      <w:r w:rsidRPr="00862330">
        <w:rPr>
          <w:lang w:val="nl-NL"/>
        </w:rPr>
        <w:t>tiếp giáp với khu đất dự án.</w:t>
      </w:r>
    </w:p>
    <w:p w:rsidR="009F0E18" w:rsidRPr="00862330" w:rsidRDefault="009F0E18" w:rsidP="007E7446">
      <w:pPr>
        <w:pStyle w:val="ACAP4"/>
        <w:rPr>
          <w:lang w:val="nl-NL"/>
        </w:rPr>
      </w:pPr>
      <w:r w:rsidRPr="00862330">
        <w:rPr>
          <w:lang w:val="nl-NL"/>
        </w:rPr>
        <w:t xml:space="preserve">- Khí thải động cơ phát sinh trên tuyến đường vận chuyển nguyên, vật liệu: </w:t>
      </w:r>
    </w:p>
    <w:p w:rsidR="009F0E18" w:rsidRPr="00862330" w:rsidRDefault="009F0E18" w:rsidP="007E7446">
      <w:pPr>
        <w:rPr>
          <w:b/>
          <w:spacing w:val="-4"/>
          <w:lang w:val="nl-NL"/>
        </w:rPr>
      </w:pPr>
      <w:r w:rsidRPr="00862330">
        <w:rPr>
          <w:lang w:val="nl-NL"/>
        </w:rPr>
        <w:t xml:space="preserve">Nguồn thải này phụ thuộc vào kế hoạch tổ chức vận chuyển, khối lượng nguyên vật liệu cần vận chuyển, loại phương tiện được sử dụng, tình trạng vận hành của thiết bị, chất lượng mặt đường, chiều dài tuyến đường...  </w:t>
      </w:r>
      <w:r w:rsidRPr="00862330">
        <w:rPr>
          <w:spacing w:val="-4"/>
          <w:lang w:val="nl-NL"/>
        </w:rPr>
        <w:t>Nguyên vật liệu sẽ được vận chuyển bằng ô tô với tải trọng trung bình 10 tấn, sử dụng nguyên liệu dầu Diezel, hàm lượng lưu huỳnh trong dầu Diezel là 0,05%.</w:t>
      </w:r>
    </w:p>
    <w:p w:rsidR="009F0E18" w:rsidRPr="00862330" w:rsidRDefault="009F0E18" w:rsidP="007E7446">
      <w:pPr>
        <w:rPr>
          <w:spacing w:val="-2"/>
          <w:szCs w:val="28"/>
          <w:lang w:val="nl-NL"/>
        </w:rPr>
      </w:pPr>
      <w:r w:rsidRPr="00862330">
        <w:rPr>
          <w:spacing w:val="-2"/>
          <w:szCs w:val="28"/>
          <w:lang w:val="nl-NL"/>
        </w:rPr>
        <w:t>Dựa vào hệ số ô nhiễm do Tổ chức Y tế Thế giới (WHO) thiết lập đối với các loại xe vận tải sử dụng dầu Diezel có công suất 3,5 - 16,0 tấn, quãng đường vận chuyển nguyên vật liệu trên từng cung đường cụ thể và quy mô, khối lượng công việc như trên, tải lượng các chất ô nhiễm từ hoạt động vận chuyển được thể hiện trong các bảng sau:</w:t>
      </w:r>
    </w:p>
    <w:p w:rsidR="009F0E18" w:rsidRPr="00862330" w:rsidRDefault="009F0E18" w:rsidP="007E7446">
      <w:pPr>
        <w:pStyle w:val="ABang"/>
        <w:rPr>
          <w:color w:val="auto"/>
          <w:lang w:val="nl-NL"/>
        </w:rPr>
      </w:pPr>
      <w:bookmarkStart w:id="490" w:name="_Toc114754781"/>
      <w:r w:rsidRPr="00862330">
        <w:rPr>
          <w:color w:val="auto"/>
          <w:lang w:val="nl-NL"/>
        </w:rPr>
        <w:t>Bảng 3.3: Tổng chiều dài quãng đường vận chuyển nguyên vật liệu</w:t>
      </w:r>
      <w:bookmarkEnd w:id="490"/>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955"/>
        <w:gridCol w:w="1529"/>
        <w:gridCol w:w="1865"/>
        <w:gridCol w:w="2187"/>
        <w:gridCol w:w="1803"/>
      </w:tblGrid>
      <w:tr w:rsidR="00862330" w:rsidRPr="00862330" w:rsidTr="00275C59">
        <w:trPr>
          <w:trHeight w:val="1113"/>
          <w:jc w:val="center"/>
        </w:trPr>
        <w:tc>
          <w:tcPr>
            <w:tcW w:w="563" w:type="dxa"/>
            <w:tcBorders>
              <w:top w:val="single" w:sz="4" w:space="0" w:color="auto"/>
              <w:left w:val="single" w:sz="4" w:space="0" w:color="auto"/>
              <w:right w:val="single" w:sz="4" w:space="0" w:color="auto"/>
            </w:tcBorders>
            <w:vAlign w:val="center"/>
          </w:tcPr>
          <w:p w:rsidR="009F0E18" w:rsidRPr="00862330" w:rsidRDefault="009F0E18" w:rsidP="007E7446">
            <w:pPr>
              <w:pStyle w:val="12NDKHUNG"/>
              <w:rPr>
                <w:b/>
              </w:rPr>
            </w:pPr>
            <w:bookmarkStart w:id="491" w:name="_Hlk407195359"/>
            <w:bookmarkStart w:id="492" w:name="OLE_LINK4"/>
            <w:r w:rsidRPr="00862330">
              <w:rPr>
                <w:b/>
              </w:rPr>
              <w:t>TT</w:t>
            </w:r>
          </w:p>
        </w:tc>
        <w:tc>
          <w:tcPr>
            <w:tcW w:w="1955" w:type="dxa"/>
            <w:tcBorders>
              <w:top w:val="single" w:sz="4" w:space="0" w:color="auto"/>
              <w:left w:val="single" w:sz="4" w:space="0" w:color="auto"/>
              <w:right w:val="single" w:sz="4" w:space="0" w:color="auto"/>
            </w:tcBorders>
            <w:vAlign w:val="center"/>
          </w:tcPr>
          <w:p w:rsidR="009F0E18" w:rsidRPr="00862330" w:rsidRDefault="009F0E18" w:rsidP="007E7446">
            <w:pPr>
              <w:pStyle w:val="12NDKHUNG"/>
              <w:rPr>
                <w:b/>
              </w:rPr>
            </w:pPr>
            <w:r w:rsidRPr="00862330">
              <w:rPr>
                <w:b/>
              </w:rPr>
              <w:t>Dạng nguyên liệu</w:t>
            </w:r>
          </w:p>
        </w:tc>
        <w:tc>
          <w:tcPr>
            <w:tcW w:w="1529" w:type="dxa"/>
            <w:tcBorders>
              <w:top w:val="single" w:sz="4" w:space="0" w:color="auto"/>
              <w:left w:val="single" w:sz="4" w:space="0" w:color="auto"/>
              <w:right w:val="single" w:sz="4" w:space="0" w:color="auto"/>
            </w:tcBorders>
            <w:vAlign w:val="center"/>
          </w:tcPr>
          <w:p w:rsidR="009F0E18" w:rsidRPr="00862330" w:rsidRDefault="009F0E18" w:rsidP="007E7446">
            <w:pPr>
              <w:pStyle w:val="12NDKHUNG"/>
              <w:rPr>
                <w:b/>
              </w:rPr>
            </w:pPr>
            <w:r w:rsidRPr="00862330">
              <w:rPr>
                <w:b/>
              </w:rPr>
              <w:t>Khối lượng</w:t>
            </w:r>
          </w:p>
        </w:tc>
        <w:tc>
          <w:tcPr>
            <w:tcW w:w="1865" w:type="dxa"/>
            <w:tcBorders>
              <w:top w:val="single" w:sz="4" w:space="0" w:color="auto"/>
              <w:left w:val="single" w:sz="4" w:space="0" w:color="auto"/>
              <w:right w:val="single" w:sz="4" w:space="0" w:color="auto"/>
            </w:tcBorders>
            <w:vAlign w:val="center"/>
          </w:tcPr>
          <w:p w:rsidR="009F0E18" w:rsidRPr="00862330" w:rsidRDefault="009F0E18" w:rsidP="007E7446">
            <w:pPr>
              <w:pStyle w:val="12NDKHUNG"/>
              <w:rPr>
                <w:b/>
              </w:rPr>
            </w:pPr>
            <w:r w:rsidRPr="00862330">
              <w:rPr>
                <w:b/>
              </w:rPr>
              <w:t>Quãng đường vận chuyển</w:t>
            </w:r>
          </w:p>
          <w:p w:rsidR="009F0E18" w:rsidRPr="00862330" w:rsidRDefault="009F0E18" w:rsidP="007E7446">
            <w:pPr>
              <w:pStyle w:val="12NDKHUNG"/>
              <w:rPr>
                <w:b/>
              </w:rPr>
            </w:pPr>
            <w:r w:rsidRPr="00862330">
              <w:rPr>
                <w:b/>
              </w:rPr>
              <w:t>(km)</w:t>
            </w:r>
          </w:p>
        </w:tc>
        <w:tc>
          <w:tcPr>
            <w:tcW w:w="2187" w:type="dxa"/>
            <w:tcBorders>
              <w:top w:val="single" w:sz="4" w:space="0" w:color="auto"/>
              <w:left w:val="single" w:sz="4" w:space="0" w:color="auto"/>
              <w:right w:val="single" w:sz="4" w:space="0" w:color="auto"/>
            </w:tcBorders>
          </w:tcPr>
          <w:p w:rsidR="009F0E18" w:rsidRPr="00862330" w:rsidRDefault="009F0E18" w:rsidP="007E7446">
            <w:pPr>
              <w:pStyle w:val="12NDKHUNG"/>
              <w:rPr>
                <w:b/>
              </w:rPr>
            </w:pPr>
            <w:r w:rsidRPr="00862330">
              <w:rPr>
                <w:b/>
              </w:rPr>
              <w:t xml:space="preserve">Số lượt xe vận chuyển </w:t>
            </w:r>
          </w:p>
          <w:p w:rsidR="009F0E18" w:rsidRPr="00862330" w:rsidRDefault="009F0E18" w:rsidP="007E7446">
            <w:pPr>
              <w:pStyle w:val="12NDKHUNG"/>
              <w:rPr>
                <w:b/>
              </w:rPr>
            </w:pPr>
            <w:r w:rsidRPr="00862330">
              <w:rPr>
                <w:b/>
              </w:rPr>
              <w:t>(xe 10 tấn)</w:t>
            </w:r>
          </w:p>
        </w:tc>
        <w:tc>
          <w:tcPr>
            <w:tcW w:w="1803" w:type="dxa"/>
            <w:tcBorders>
              <w:top w:val="single" w:sz="4" w:space="0" w:color="auto"/>
              <w:left w:val="single" w:sz="4" w:space="0" w:color="auto"/>
              <w:right w:val="single" w:sz="4" w:space="0" w:color="auto"/>
            </w:tcBorders>
            <w:vAlign w:val="center"/>
          </w:tcPr>
          <w:p w:rsidR="009F0E18" w:rsidRPr="00862330" w:rsidRDefault="009F0E18" w:rsidP="007E7446">
            <w:pPr>
              <w:pStyle w:val="12NDKHUNG"/>
              <w:rPr>
                <w:b/>
              </w:rPr>
            </w:pPr>
            <w:r w:rsidRPr="00862330">
              <w:rPr>
                <w:b/>
              </w:rPr>
              <w:t>Tổng chiều dài vận chuyển (km)</w:t>
            </w:r>
          </w:p>
        </w:tc>
      </w:tr>
      <w:bookmarkEnd w:id="491"/>
      <w:bookmarkEnd w:id="492"/>
      <w:tr w:rsidR="00862330" w:rsidRPr="00862330" w:rsidTr="00275C59">
        <w:trPr>
          <w:trHeight w:val="445"/>
          <w:jc w:val="center"/>
        </w:trPr>
        <w:tc>
          <w:tcPr>
            <w:tcW w:w="563" w:type="dxa"/>
            <w:tcBorders>
              <w:left w:val="single" w:sz="4" w:space="0" w:color="auto"/>
              <w:bottom w:val="single" w:sz="4" w:space="0" w:color="auto"/>
              <w:right w:val="single" w:sz="4" w:space="0" w:color="auto"/>
            </w:tcBorders>
            <w:vAlign w:val="center"/>
          </w:tcPr>
          <w:p w:rsidR="009F0E18" w:rsidRPr="00862330" w:rsidRDefault="009F0E18" w:rsidP="007E7446">
            <w:pPr>
              <w:pStyle w:val="12NDKHUNG"/>
              <w:rPr>
                <w:rFonts w:eastAsia="SimSun"/>
              </w:rPr>
            </w:pPr>
            <w:r w:rsidRPr="00862330">
              <w:rPr>
                <w:rFonts w:eastAsia="SimSun"/>
              </w:rPr>
              <w:t>1</w:t>
            </w:r>
          </w:p>
        </w:tc>
        <w:tc>
          <w:tcPr>
            <w:tcW w:w="195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rFonts w:eastAsia="SimSun"/>
              </w:rPr>
            </w:pPr>
            <w:r w:rsidRPr="00862330">
              <w:rPr>
                <w:rFonts w:eastAsia="SimSun"/>
              </w:rPr>
              <w:t>Đất đắp</w:t>
            </w:r>
          </w:p>
        </w:tc>
        <w:tc>
          <w:tcPr>
            <w:tcW w:w="1529" w:type="dxa"/>
            <w:tcBorders>
              <w:left w:val="single" w:sz="4" w:space="0" w:color="auto"/>
              <w:bottom w:val="single" w:sz="4" w:space="0" w:color="auto"/>
              <w:right w:val="single" w:sz="4" w:space="0" w:color="auto"/>
            </w:tcBorders>
            <w:vAlign w:val="bottom"/>
          </w:tcPr>
          <w:p w:rsidR="009F0E18" w:rsidRPr="00862330" w:rsidRDefault="009F0E18" w:rsidP="007E7446">
            <w:pPr>
              <w:pStyle w:val="12NDKHUNG"/>
            </w:pPr>
            <w:r w:rsidRPr="00862330">
              <w:t>157.454</w:t>
            </w:r>
          </w:p>
        </w:tc>
        <w:tc>
          <w:tcPr>
            <w:tcW w:w="1865" w:type="dxa"/>
            <w:tcBorders>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12</w:t>
            </w:r>
          </w:p>
        </w:tc>
        <w:tc>
          <w:tcPr>
            <w:tcW w:w="2187" w:type="dxa"/>
            <w:tcBorders>
              <w:left w:val="single" w:sz="4" w:space="0" w:color="auto"/>
              <w:bottom w:val="single" w:sz="4" w:space="0" w:color="auto"/>
              <w:right w:val="single" w:sz="4" w:space="0" w:color="auto"/>
            </w:tcBorders>
            <w:vAlign w:val="bottom"/>
          </w:tcPr>
          <w:p w:rsidR="009F0E18" w:rsidRPr="00862330" w:rsidRDefault="009F0E18" w:rsidP="007E7446">
            <w:pPr>
              <w:pStyle w:val="12NDKHUNG"/>
              <w:rPr>
                <w:rFonts w:eastAsia="SimSun"/>
                <w:spacing w:val="-6"/>
              </w:rPr>
            </w:pPr>
            <w:r w:rsidRPr="00862330">
              <w:rPr>
                <w:rFonts w:eastAsia="SimSun"/>
                <w:spacing w:val="-6"/>
              </w:rPr>
              <w:t>31490,8</w:t>
            </w:r>
          </w:p>
        </w:tc>
        <w:tc>
          <w:tcPr>
            <w:tcW w:w="1803" w:type="dxa"/>
            <w:tcBorders>
              <w:left w:val="single" w:sz="4" w:space="0" w:color="auto"/>
              <w:bottom w:val="single" w:sz="4" w:space="0" w:color="auto"/>
              <w:right w:val="single" w:sz="4" w:space="0" w:color="auto"/>
            </w:tcBorders>
            <w:vAlign w:val="bottom"/>
          </w:tcPr>
          <w:p w:rsidR="009F0E18" w:rsidRPr="00862330" w:rsidRDefault="009F0E18" w:rsidP="007E7446">
            <w:pPr>
              <w:pStyle w:val="12NDKHUNG"/>
              <w:rPr>
                <w:rFonts w:eastAsia="SimSun"/>
                <w:spacing w:val="-6"/>
              </w:rPr>
            </w:pPr>
            <w:r w:rsidRPr="00862330">
              <w:rPr>
                <w:rFonts w:eastAsia="SimSun"/>
                <w:spacing w:val="-6"/>
              </w:rPr>
              <w:t>377.889,6</w:t>
            </w:r>
          </w:p>
        </w:tc>
      </w:tr>
      <w:tr w:rsidR="00862330" w:rsidRPr="00862330" w:rsidTr="00275C59">
        <w:trPr>
          <w:trHeight w:val="60"/>
          <w:jc w:val="center"/>
        </w:trPr>
        <w:tc>
          <w:tcPr>
            <w:tcW w:w="56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rFonts w:eastAsia="SimSun"/>
              </w:rPr>
            </w:pPr>
            <w:r w:rsidRPr="00862330">
              <w:rPr>
                <w:rFonts w:eastAsia="SimSun"/>
              </w:rPr>
              <w:t>2</w:t>
            </w:r>
          </w:p>
        </w:tc>
        <w:tc>
          <w:tcPr>
            <w:tcW w:w="195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rPr>
                <w:rFonts w:eastAsia="SimSun"/>
              </w:rPr>
              <w:t>Cát</w:t>
            </w:r>
          </w:p>
        </w:tc>
        <w:tc>
          <w:tcPr>
            <w:tcW w:w="1529"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48.415,9</w:t>
            </w:r>
          </w:p>
        </w:tc>
        <w:tc>
          <w:tcPr>
            <w:tcW w:w="186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17</w:t>
            </w:r>
          </w:p>
        </w:tc>
        <w:tc>
          <w:tcPr>
            <w:tcW w:w="2187"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rPr>
                <w:rFonts w:eastAsia="SimSun"/>
                <w:spacing w:val="-6"/>
              </w:rPr>
            </w:pPr>
            <w:r w:rsidRPr="00862330">
              <w:rPr>
                <w:rFonts w:eastAsia="SimSun"/>
                <w:spacing w:val="-6"/>
              </w:rPr>
              <w:t>9683,18</w:t>
            </w:r>
          </w:p>
        </w:tc>
        <w:tc>
          <w:tcPr>
            <w:tcW w:w="1803"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rPr>
                <w:rFonts w:eastAsia="SimSun"/>
                <w:spacing w:val="-6"/>
              </w:rPr>
            </w:pPr>
            <w:r w:rsidRPr="00862330">
              <w:rPr>
                <w:rFonts w:eastAsia="SimSun"/>
                <w:spacing w:val="-6"/>
              </w:rPr>
              <w:t>164.614,1</w:t>
            </w:r>
          </w:p>
        </w:tc>
      </w:tr>
      <w:tr w:rsidR="00862330" w:rsidRPr="00862330" w:rsidTr="00275C59">
        <w:trPr>
          <w:trHeight w:val="60"/>
          <w:jc w:val="center"/>
        </w:trPr>
        <w:tc>
          <w:tcPr>
            <w:tcW w:w="56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rFonts w:eastAsia="SimSun"/>
                <w:spacing w:val="-6"/>
              </w:rPr>
            </w:pPr>
            <w:r w:rsidRPr="00862330">
              <w:rPr>
                <w:rFonts w:eastAsia="SimSun"/>
                <w:spacing w:val="-6"/>
              </w:rPr>
              <w:t>3</w:t>
            </w:r>
          </w:p>
        </w:tc>
        <w:tc>
          <w:tcPr>
            <w:tcW w:w="195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rPr>
                <w:rFonts w:eastAsia="SimSun"/>
              </w:rPr>
              <w:t>Đá</w:t>
            </w:r>
          </w:p>
        </w:tc>
        <w:tc>
          <w:tcPr>
            <w:tcW w:w="1529"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30,327,4</w:t>
            </w:r>
          </w:p>
        </w:tc>
        <w:tc>
          <w:tcPr>
            <w:tcW w:w="186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40</w:t>
            </w:r>
          </w:p>
        </w:tc>
        <w:tc>
          <w:tcPr>
            <w:tcW w:w="2187"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rPr>
                <w:rFonts w:eastAsia="SimSun"/>
                <w:spacing w:val="-6"/>
              </w:rPr>
            </w:pPr>
            <w:r w:rsidRPr="00862330">
              <w:rPr>
                <w:rFonts w:eastAsia="SimSun"/>
                <w:spacing w:val="-6"/>
              </w:rPr>
              <w:t>6065,48</w:t>
            </w:r>
          </w:p>
        </w:tc>
        <w:tc>
          <w:tcPr>
            <w:tcW w:w="1803"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rPr>
                <w:rFonts w:eastAsia="SimSun"/>
                <w:spacing w:val="-6"/>
              </w:rPr>
            </w:pPr>
            <w:r w:rsidRPr="00862330">
              <w:rPr>
                <w:rFonts w:eastAsia="SimSun"/>
                <w:spacing w:val="-6"/>
              </w:rPr>
              <w:t>24.2619,2</w:t>
            </w:r>
          </w:p>
        </w:tc>
      </w:tr>
      <w:tr w:rsidR="00862330" w:rsidRPr="00862330" w:rsidTr="00275C59">
        <w:trPr>
          <w:trHeight w:val="442"/>
          <w:jc w:val="center"/>
        </w:trPr>
        <w:tc>
          <w:tcPr>
            <w:tcW w:w="56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rFonts w:eastAsia="SimSun"/>
                <w:spacing w:val="-6"/>
              </w:rPr>
            </w:pPr>
            <w:r w:rsidRPr="00862330">
              <w:rPr>
                <w:rFonts w:eastAsia="SimSun"/>
                <w:spacing w:val="-6"/>
              </w:rPr>
              <w:t>4</w:t>
            </w:r>
          </w:p>
        </w:tc>
        <w:tc>
          <w:tcPr>
            <w:tcW w:w="195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rPr>
                <w:rFonts w:eastAsia="SimSun"/>
                <w:spacing w:val="-6"/>
              </w:rPr>
              <w:t>Xi măng, sắt, thép</w:t>
            </w:r>
          </w:p>
        </w:tc>
        <w:tc>
          <w:tcPr>
            <w:tcW w:w="1529"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8.382,27</w:t>
            </w:r>
          </w:p>
        </w:tc>
        <w:tc>
          <w:tcPr>
            <w:tcW w:w="186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lang w:val="it-IT"/>
              </w:rPr>
            </w:pPr>
            <w:r w:rsidRPr="00862330">
              <w:rPr>
                <w:lang w:val="it-IT"/>
              </w:rPr>
              <w:t>2</w:t>
            </w:r>
          </w:p>
        </w:tc>
        <w:tc>
          <w:tcPr>
            <w:tcW w:w="2187"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rPr>
                <w:rFonts w:eastAsia="SimSun"/>
                <w:spacing w:val="-6"/>
              </w:rPr>
            </w:pPr>
            <w:r w:rsidRPr="00862330">
              <w:rPr>
                <w:rFonts w:eastAsia="SimSun"/>
                <w:spacing w:val="-6"/>
              </w:rPr>
              <w:t>1676,454</w:t>
            </w:r>
          </w:p>
        </w:tc>
        <w:tc>
          <w:tcPr>
            <w:tcW w:w="1803"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rPr>
                <w:rFonts w:eastAsia="SimSun"/>
                <w:spacing w:val="-6"/>
              </w:rPr>
            </w:pPr>
            <w:r w:rsidRPr="00862330">
              <w:rPr>
                <w:rFonts w:eastAsia="SimSun"/>
                <w:spacing w:val="-6"/>
              </w:rPr>
              <w:t>3.352,90</w:t>
            </w:r>
          </w:p>
        </w:tc>
      </w:tr>
      <w:tr w:rsidR="00862330" w:rsidRPr="00862330" w:rsidTr="00275C59">
        <w:trPr>
          <w:trHeight w:val="442"/>
          <w:jc w:val="center"/>
        </w:trPr>
        <w:tc>
          <w:tcPr>
            <w:tcW w:w="56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rFonts w:eastAsia="SimSun"/>
                <w:spacing w:val="-6"/>
              </w:rPr>
            </w:pPr>
            <w:r w:rsidRPr="00862330">
              <w:rPr>
                <w:rFonts w:eastAsia="SimSun"/>
                <w:spacing w:val="-6"/>
              </w:rPr>
              <w:t>5</w:t>
            </w:r>
          </w:p>
        </w:tc>
        <w:tc>
          <w:tcPr>
            <w:tcW w:w="195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rFonts w:eastAsia="SimSun"/>
                <w:spacing w:val="-6"/>
              </w:rPr>
            </w:pPr>
            <w:r w:rsidRPr="00862330">
              <w:rPr>
                <w:rFonts w:eastAsia="SimSun"/>
                <w:spacing w:val="-6"/>
              </w:rPr>
              <w:t>Gạch</w:t>
            </w:r>
          </w:p>
        </w:tc>
        <w:tc>
          <w:tcPr>
            <w:tcW w:w="1529"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7.997,4</w:t>
            </w:r>
          </w:p>
        </w:tc>
        <w:tc>
          <w:tcPr>
            <w:tcW w:w="186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lang w:val="it-IT"/>
              </w:rPr>
            </w:pPr>
            <w:r w:rsidRPr="00862330">
              <w:rPr>
                <w:lang w:val="it-IT"/>
              </w:rPr>
              <w:t>12</w:t>
            </w:r>
          </w:p>
        </w:tc>
        <w:tc>
          <w:tcPr>
            <w:tcW w:w="2187"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rPr>
                <w:rFonts w:eastAsia="SimSun"/>
                <w:spacing w:val="-6"/>
              </w:rPr>
            </w:pPr>
            <w:r w:rsidRPr="00862330">
              <w:rPr>
                <w:rFonts w:eastAsia="SimSun"/>
                <w:spacing w:val="-6"/>
              </w:rPr>
              <w:t>1599,48</w:t>
            </w:r>
          </w:p>
        </w:tc>
        <w:tc>
          <w:tcPr>
            <w:tcW w:w="1803"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rPr>
                <w:rFonts w:eastAsia="SimSun"/>
                <w:spacing w:val="-6"/>
              </w:rPr>
            </w:pPr>
            <w:r w:rsidRPr="00862330">
              <w:rPr>
                <w:rFonts w:eastAsia="SimSun"/>
                <w:spacing w:val="-6"/>
              </w:rPr>
              <w:t>19.193,76</w:t>
            </w:r>
          </w:p>
        </w:tc>
      </w:tr>
      <w:tr w:rsidR="00862330" w:rsidRPr="00862330" w:rsidTr="00275C59">
        <w:trPr>
          <w:trHeight w:val="442"/>
          <w:jc w:val="center"/>
        </w:trPr>
        <w:tc>
          <w:tcPr>
            <w:tcW w:w="56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rFonts w:eastAsia="SimSun"/>
                <w:spacing w:val="-6"/>
              </w:rPr>
            </w:pPr>
            <w:r w:rsidRPr="00862330">
              <w:rPr>
                <w:rFonts w:eastAsia="SimSun"/>
                <w:spacing w:val="-6"/>
              </w:rPr>
              <w:t>6</w:t>
            </w:r>
          </w:p>
        </w:tc>
        <w:tc>
          <w:tcPr>
            <w:tcW w:w="195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rFonts w:eastAsia="SimSun"/>
                <w:spacing w:val="-6"/>
              </w:rPr>
            </w:pPr>
            <w:r w:rsidRPr="00862330">
              <w:rPr>
                <w:rFonts w:eastAsia="SimSun"/>
                <w:spacing w:val="-6"/>
              </w:rPr>
              <w:t>Bê tông nhựa</w:t>
            </w:r>
          </w:p>
        </w:tc>
        <w:tc>
          <w:tcPr>
            <w:tcW w:w="1529"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100</w:t>
            </w:r>
          </w:p>
        </w:tc>
        <w:tc>
          <w:tcPr>
            <w:tcW w:w="186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lang w:val="it-IT"/>
              </w:rPr>
            </w:pPr>
            <w:r w:rsidRPr="00862330">
              <w:rPr>
                <w:lang w:val="it-IT"/>
              </w:rPr>
              <w:t>10</w:t>
            </w:r>
          </w:p>
        </w:tc>
        <w:tc>
          <w:tcPr>
            <w:tcW w:w="2187"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rPr>
                <w:rFonts w:eastAsia="SimSun"/>
                <w:spacing w:val="-6"/>
              </w:rPr>
            </w:pPr>
            <w:r w:rsidRPr="00862330">
              <w:rPr>
                <w:rFonts w:eastAsia="SimSun"/>
                <w:spacing w:val="-6"/>
              </w:rPr>
              <w:t>20</w:t>
            </w:r>
          </w:p>
        </w:tc>
        <w:tc>
          <w:tcPr>
            <w:tcW w:w="1803"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rPr>
                <w:rFonts w:eastAsia="SimSun"/>
                <w:spacing w:val="-6"/>
              </w:rPr>
            </w:pPr>
            <w:r w:rsidRPr="00862330">
              <w:rPr>
                <w:rFonts w:eastAsia="SimSun"/>
                <w:spacing w:val="-6"/>
              </w:rPr>
              <w:t>200</w:t>
            </w:r>
          </w:p>
        </w:tc>
      </w:tr>
      <w:tr w:rsidR="00862330" w:rsidRPr="00862330" w:rsidTr="00275C59">
        <w:trPr>
          <w:trHeight w:val="383"/>
          <w:jc w:val="center"/>
        </w:trPr>
        <w:tc>
          <w:tcPr>
            <w:tcW w:w="56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p>
        </w:tc>
        <w:tc>
          <w:tcPr>
            <w:tcW w:w="195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Tổng</w:t>
            </w:r>
          </w:p>
        </w:tc>
        <w:tc>
          <w:tcPr>
            <w:tcW w:w="1529" w:type="dxa"/>
            <w:tcBorders>
              <w:top w:val="single" w:sz="4" w:space="0" w:color="auto"/>
              <w:left w:val="single" w:sz="4" w:space="0" w:color="auto"/>
              <w:bottom w:val="single" w:sz="4" w:space="0" w:color="auto"/>
              <w:right w:val="single" w:sz="4" w:space="0" w:color="auto"/>
            </w:tcBorders>
          </w:tcPr>
          <w:p w:rsidR="009F0E18" w:rsidRPr="00862330" w:rsidRDefault="009F0E18" w:rsidP="007E7446">
            <w:pPr>
              <w:pStyle w:val="12NDKHUNG"/>
            </w:pPr>
          </w:p>
        </w:tc>
        <w:tc>
          <w:tcPr>
            <w:tcW w:w="186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p>
        </w:tc>
        <w:tc>
          <w:tcPr>
            <w:tcW w:w="2187"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rPr>
                <w:rFonts w:eastAsia="SimSun"/>
                <w:spacing w:val="-6"/>
              </w:rPr>
            </w:pPr>
          </w:p>
        </w:tc>
        <w:tc>
          <w:tcPr>
            <w:tcW w:w="1803"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rPr>
                <w:rFonts w:eastAsia="SimSun"/>
                <w:spacing w:val="-6"/>
              </w:rPr>
            </w:pPr>
            <w:r w:rsidRPr="00862330">
              <w:rPr>
                <w:rFonts w:eastAsia="SimSun"/>
                <w:spacing w:val="-6"/>
              </w:rPr>
              <w:t>807.869,5</w:t>
            </w:r>
          </w:p>
        </w:tc>
      </w:tr>
    </w:tbl>
    <w:p w:rsidR="009F0E18" w:rsidRPr="00862330" w:rsidRDefault="009F0E18" w:rsidP="007E7446">
      <w:pPr>
        <w:rPr>
          <w:lang w:val="cs-CZ"/>
        </w:rPr>
      </w:pPr>
      <w:r w:rsidRPr="00862330">
        <w:rPr>
          <w:lang w:val="cs-CZ"/>
        </w:rPr>
        <w:lastRenderedPageBreak/>
        <w:t xml:space="preserve">Theo hệ số ô nhiễm do Tổ chức Y tế Thế giới (WHO) thiết lập đối với các loại xe vận tải sử dụng dầu Diezel có công suất 3,5 - 16 tấn, ước tính lượng khí thải sinh ra do hoạt động giao thông phục vụ cho Dự án trên quãng đường với tổng chiều dài được tính toán theo bảng sau: </w:t>
      </w:r>
    </w:p>
    <w:p w:rsidR="009F0E18" w:rsidRPr="00862330" w:rsidRDefault="009F0E18" w:rsidP="007E7446">
      <w:pPr>
        <w:pStyle w:val="ABang"/>
        <w:rPr>
          <w:color w:val="auto"/>
          <w:lang w:val="cs-CZ"/>
        </w:rPr>
      </w:pPr>
      <w:bookmarkStart w:id="493" w:name="_Toc419708642"/>
      <w:bookmarkStart w:id="494" w:name="_Toc421536416"/>
      <w:bookmarkStart w:id="495" w:name="_Toc114754782"/>
      <w:r w:rsidRPr="00862330">
        <w:rPr>
          <w:color w:val="auto"/>
          <w:lang w:val="cs-CZ"/>
        </w:rPr>
        <w:t>Bảng 3.4: Tải lượng các chất ô nhiễm không khí từ hoạt động vận tải</w:t>
      </w:r>
      <w:bookmarkEnd w:id="493"/>
      <w:bookmarkEnd w:id="494"/>
      <w:bookmarkEnd w:id="495"/>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2"/>
        <w:gridCol w:w="1703"/>
        <w:gridCol w:w="2055"/>
        <w:gridCol w:w="2209"/>
        <w:gridCol w:w="2394"/>
      </w:tblGrid>
      <w:tr w:rsidR="00862330" w:rsidRPr="00862330" w:rsidTr="0031522B">
        <w:trPr>
          <w:trHeight w:val="784"/>
          <w:jc w:val="center"/>
        </w:trPr>
        <w:tc>
          <w:tcPr>
            <w:tcW w:w="1072"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b/>
              </w:rPr>
            </w:pPr>
            <w:r w:rsidRPr="00862330">
              <w:rPr>
                <w:b/>
              </w:rPr>
              <w:t>STT</w:t>
            </w:r>
          </w:p>
        </w:tc>
        <w:tc>
          <w:tcPr>
            <w:tcW w:w="170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b/>
              </w:rPr>
            </w:pPr>
            <w:r w:rsidRPr="00862330">
              <w:rPr>
                <w:b/>
              </w:rPr>
              <w:t>Chất ô nhiễm</w:t>
            </w:r>
          </w:p>
        </w:tc>
        <w:tc>
          <w:tcPr>
            <w:tcW w:w="205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b/>
                <w:spacing w:val="-8"/>
                <w:lang w:val="de-DE"/>
              </w:rPr>
            </w:pPr>
            <w:r w:rsidRPr="00862330">
              <w:rPr>
                <w:b/>
                <w:spacing w:val="-8"/>
                <w:lang w:val="de-DE"/>
              </w:rPr>
              <w:t>(*)Tải lượng (kg)/1.000km</w:t>
            </w:r>
          </w:p>
        </w:tc>
        <w:tc>
          <w:tcPr>
            <w:tcW w:w="2209"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b/>
              </w:rPr>
            </w:pPr>
            <w:r w:rsidRPr="00862330">
              <w:rPr>
                <w:b/>
              </w:rPr>
              <w:t>Tổng chiều dài (1.000km)</w:t>
            </w:r>
          </w:p>
        </w:tc>
        <w:tc>
          <w:tcPr>
            <w:tcW w:w="2394"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b/>
              </w:rPr>
            </w:pPr>
            <w:r w:rsidRPr="00862330">
              <w:rPr>
                <w:b/>
              </w:rPr>
              <w:t>Tổng tải lượng</w:t>
            </w:r>
          </w:p>
          <w:p w:rsidR="009F0E18" w:rsidRPr="00862330" w:rsidRDefault="009F0E18" w:rsidP="007E7446">
            <w:pPr>
              <w:pStyle w:val="12NDKHUNG"/>
              <w:rPr>
                <w:b/>
              </w:rPr>
            </w:pPr>
            <w:r w:rsidRPr="00862330">
              <w:rPr>
                <w:b/>
              </w:rPr>
              <w:t>(kg/thời gian thi công)</w:t>
            </w:r>
          </w:p>
        </w:tc>
      </w:tr>
      <w:tr w:rsidR="00862330" w:rsidRPr="00862330" w:rsidTr="0031522B">
        <w:trPr>
          <w:trHeight w:val="365"/>
          <w:jc w:val="center"/>
        </w:trPr>
        <w:tc>
          <w:tcPr>
            <w:tcW w:w="1072"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1</w:t>
            </w:r>
          </w:p>
        </w:tc>
        <w:tc>
          <w:tcPr>
            <w:tcW w:w="170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Bụi khói</w:t>
            </w:r>
          </w:p>
        </w:tc>
        <w:tc>
          <w:tcPr>
            <w:tcW w:w="205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0,9</w:t>
            </w:r>
          </w:p>
        </w:tc>
        <w:tc>
          <w:tcPr>
            <w:tcW w:w="2209"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807,86</w:t>
            </w:r>
          </w:p>
        </w:tc>
        <w:tc>
          <w:tcPr>
            <w:tcW w:w="2394"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pPr>
            <w:r w:rsidRPr="00862330">
              <w:t>727,08</w:t>
            </w:r>
          </w:p>
        </w:tc>
      </w:tr>
      <w:tr w:rsidR="00862330" w:rsidRPr="00862330" w:rsidTr="0031522B">
        <w:trPr>
          <w:trHeight w:val="353"/>
          <w:jc w:val="center"/>
        </w:trPr>
        <w:tc>
          <w:tcPr>
            <w:tcW w:w="1072"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2</w:t>
            </w:r>
          </w:p>
        </w:tc>
        <w:tc>
          <w:tcPr>
            <w:tcW w:w="170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SO</w:t>
            </w:r>
            <w:r w:rsidRPr="00862330">
              <w:rPr>
                <w:vertAlign w:val="subscript"/>
              </w:rPr>
              <w:t>2</w:t>
            </w:r>
          </w:p>
        </w:tc>
        <w:tc>
          <w:tcPr>
            <w:tcW w:w="205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4,15S</w:t>
            </w:r>
          </w:p>
        </w:tc>
        <w:tc>
          <w:tcPr>
            <w:tcW w:w="2209" w:type="dxa"/>
            <w:tcBorders>
              <w:top w:val="single" w:sz="4" w:space="0" w:color="auto"/>
              <w:left w:val="single" w:sz="4" w:space="0" w:color="auto"/>
              <w:bottom w:val="single" w:sz="4" w:space="0" w:color="auto"/>
              <w:right w:val="single" w:sz="4" w:space="0" w:color="auto"/>
            </w:tcBorders>
          </w:tcPr>
          <w:p w:rsidR="009F0E18" w:rsidRPr="00862330" w:rsidRDefault="009F0E18" w:rsidP="007E7446">
            <w:pPr>
              <w:pStyle w:val="12NDKHUNG"/>
            </w:pPr>
            <w:r w:rsidRPr="00862330">
              <w:t>807,86</w:t>
            </w:r>
          </w:p>
        </w:tc>
        <w:tc>
          <w:tcPr>
            <w:tcW w:w="2394"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pPr>
            <w:r w:rsidRPr="00862330">
              <w:t>167,63</w:t>
            </w:r>
          </w:p>
        </w:tc>
      </w:tr>
      <w:tr w:rsidR="00862330" w:rsidRPr="00862330" w:rsidTr="0031522B">
        <w:trPr>
          <w:trHeight w:val="353"/>
          <w:jc w:val="center"/>
        </w:trPr>
        <w:tc>
          <w:tcPr>
            <w:tcW w:w="1072"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3</w:t>
            </w:r>
          </w:p>
        </w:tc>
        <w:tc>
          <w:tcPr>
            <w:tcW w:w="170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NO</w:t>
            </w:r>
            <w:r w:rsidRPr="00862330">
              <w:rPr>
                <w:vertAlign w:val="subscript"/>
              </w:rPr>
              <w:t>x</w:t>
            </w:r>
          </w:p>
        </w:tc>
        <w:tc>
          <w:tcPr>
            <w:tcW w:w="205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14,4</w:t>
            </w:r>
          </w:p>
        </w:tc>
        <w:tc>
          <w:tcPr>
            <w:tcW w:w="2209" w:type="dxa"/>
            <w:tcBorders>
              <w:top w:val="single" w:sz="4" w:space="0" w:color="auto"/>
              <w:left w:val="single" w:sz="4" w:space="0" w:color="auto"/>
              <w:bottom w:val="single" w:sz="4" w:space="0" w:color="auto"/>
              <w:right w:val="single" w:sz="4" w:space="0" w:color="auto"/>
            </w:tcBorders>
          </w:tcPr>
          <w:p w:rsidR="009F0E18" w:rsidRPr="00862330" w:rsidRDefault="009F0E18" w:rsidP="007E7446">
            <w:pPr>
              <w:pStyle w:val="12NDKHUNG"/>
            </w:pPr>
            <w:r w:rsidRPr="00862330">
              <w:t>807,86</w:t>
            </w:r>
          </w:p>
        </w:tc>
        <w:tc>
          <w:tcPr>
            <w:tcW w:w="2394"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pPr>
            <w:r w:rsidRPr="00862330">
              <w:t>11.633,32</w:t>
            </w:r>
          </w:p>
        </w:tc>
      </w:tr>
      <w:tr w:rsidR="00862330" w:rsidRPr="00862330" w:rsidTr="0031522B">
        <w:trPr>
          <w:trHeight w:val="353"/>
          <w:jc w:val="center"/>
        </w:trPr>
        <w:tc>
          <w:tcPr>
            <w:tcW w:w="1072"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4</w:t>
            </w:r>
          </w:p>
        </w:tc>
        <w:tc>
          <w:tcPr>
            <w:tcW w:w="170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CO</w:t>
            </w:r>
          </w:p>
        </w:tc>
        <w:tc>
          <w:tcPr>
            <w:tcW w:w="205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2,9</w:t>
            </w:r>
          </w:p>
        </w:tc>
        <w:tc>
          <w:tcPr>
            <w:tcW w:w="2209" w:type="dxa"/>
            <w:tcBorders>
              <w:top w:val="single" w:sz="4" w:space="0" w:color="auto"/>
              <w:left w:val="single" w:sz="4" w:space="0" w:color="auto"/>
              <w:bottom w:val="single" w:sz="4" w:space="0" w:color="auto"/>
              <w:right w:val="single" w:sz="4" w:space="0" w:color="auto"/>
            </w:tcBorders>
          </w:tcPr>
          <w:p w:rsidR="009F0E18" w:rsidRPr="00862330" w:rsidRDefault="009F0E18" w:rsidP="007E7446">
            <w:pPr>
              <w:pStyle w:val="12NDKHUNG"/>
            </w:pPr>
            <w:r w:rsidRPr="00862330">
              <w:t>807,86</w:t>
            </w:r>
          </w:p>
        </w:tc>
        <w:tc>
          <w:tcPr>
            <w:tcW w:w="2394"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pPr>
            <w:r w:rsidRPr="00862330">
              <w:t>2342,82</w:t>
            </w:r>
          </w:p>
        </w:tc>
      </w:tr>
      <w:tr w:rsidR="00862330" w:rsidRPr="00862330" w:rsidTr="0031522B">
        <w:trPr>
          <w:trHeight w:val="365"/>
          <w:jc w:val="center"/>
        </w:trPr>
        <w:tc>
          <w:tcPr>
            <w:tcW w:w="1072"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5</w:t>
            </w:r>
          </w:p>
        </w:tc>
        <w:tc>
          <w:tcPr>
            <w:tcW w:w="170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THC</w:t>
            </w:r>
          </w:p>
        </w:tc>
        <w:tc>
          <w:tcPr>
            <w:tcW w:w="2055"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0,8</w:t>
            </w:r>
          </w:p>
        </w:tc>
        <w:tc>
          <w:tcPr>
            <w:tcW w:w="2209" w:type="dxa"/>
            <w:tcBorders>
              <w:top w:val="single" w:sz="4" w:space="0" w:color="auto"/>
              <w:left w:val="single" w:sz="4" w:space="0" w:color="auto"/>
              <w:bottom w:val="single" w:sz="4" w:space="0" w:color="auto"/>
              <w:right w:val="single" w:sz="4" w:space="0" w:color="auto"/>
            </w:tcBorders>
          </w:tcPr>
          <w:p w:rsidR="009F0E18" w:rsidRPr="00862330" w:rsidRDefault="009F0E18" w:rsidP="007E7446">
            <w:pPr>
              <w:pStyle w:val="12NDKHUNG"/>
            </w:pPr>
            <w:r w:rsidRPr="00862330">
              <w:t>807,86</w:t>
            </w:r>
          </w:p>
        </w:tc>
        <w:tc>
          <w:tcPr>
            <w:tcW w:w="2394" w:type="dxa"/>
            <w:tcBorders>
              <w:top w:val="single" w:sz="4" w:space="0" w:color="auto"/>
              <w:left w:val="single" w:sz="4" w:space="0" w:color="auto"/>
              <w:bottom w:val="single" w:sz="4" w:space="0" w:color="auto"/>
              <w:right w:val="single" w:sz="4" w:space="0" w:color="auto"/>
            </w:tcBorders>
            <w:vAlign w:val="bottom"/>
          </w:tcPr>
          <w:p w:rsidR="009F0E18" w:rsidRPr="00862330" w:rsidRDefault="009F0E18" w:rsidP="007E7446">
            <w:pPr>
              <w:pStyle w:val="12NDKHUNG"/>
            </w:pPr>
            <w:r w:rsidRPr="00862330">
              <w:t>646,29</w:t>
            </w:r>
          </w:p>
        </w:tc>
      </w:tr>
    </w:tbl>
    <w:p w:rsidR="009F0E18" w:rsidRPr="00862330" w:rsidRDefault="009F0E18" w:rsidP="007E7446">
      <w:pPr>
        <w:pStyle w:val="ngun"/>
        <w:rPr>
          <w:lang w:val="cs-CZ"/>
        </w:rPr>
      </w:pPr>
      <w:r w:rsidRPr="00862330">
        <w:rPr>
          <w:lang w:val="cs-CZ"/>
        </w:rPr>
        <w:t>Nguồn: (*)Đánh giá nguồn ô  nhiễm Không khí, nước và đất - WHO 1993</w:t>
      </w:r>
    </w:p>
    <w:p w:rsidR="009F0E18" w:rsidRPr="00862330" w:rsidRDefault="009F0E18" w:rsidP="007E7446">
      <w:pPr>
        <w:pStyle w:val="ngun"/>
        <w:rPr>
          <w:lang w:val="cs-CZ"/>
        </w:rPr>
      </w:pPr>
      <w:r w:rsidRPr="00862330">
        <w:rPr>
          <w:lang w:val="cs-CZ"/>
        </w:rPr>
        <w:t>Trung tâm Quan trắc Tài nguyên và môi trường</w:t>
      </w:r>
    </w:p>
    <w:p w:rsidR="009F0E18" w:rsidRPr="00862330" w:rsidRDefault="009F0E18" w:rsidP="007E7446">
      <w:pPr>
        <w:pStyle w:val="ngun"/>
        <w:rPr>
          <w:lang w:val="cs-CZ"/>
        </w:rPr>
      </w:pPr>
      <w:r w:rsidRPr="00862330">
        <w:rPr>
          <w:lang w:val="cs-CZ"/>
        </w:rPr>
        <w:t xml:space="preserve">Ghi chú: </w:t>
      </w:r>
    </w:p>
    <w:p w:rsidR="009F0E18" w:rsidRPr="00862330" w:rsidRDefault="009F0E18" w:rsidP="007E7446">
      <w:pPr>
        <w:pStyle w:val="ngun"/>
        <w:rPr>
          <w:lang w:val="nl-NL"/>
        </w:rPr>
      </w:pPr>
      <w:r w:rsidRPr="00862330">
        <w:rPr>
          <w:lang w:val="nl-NL"/>
        </w:rPr>
        <w:t>+ S: Hàm lượng lưu huỳnh trong dầu Diesel là 0,05%</w:t>
      </w:r>
    </w:p>
    <w:p w:rsidR="009F0E18" w:rsidRPr="00862330" w:rsidRDefault="009F0E18" w:rsidP="007E7446">
      <w:pPr>
        <w:pStyle w:val="7NOIDUNG"/>
        <w:rPr>
          <w:color w:val="auto"/>
          <w:lang w:val="nl-NL"/>
        </w:rPr>
      </w:pPr>
      <w:r w:rsidRPr="00862330">
        <w:rPr>
          <w:color w:val="auto"/>
          <w:lang w:val="nl-NL"/>
        </w:rPr>
        <w:t>Như vậy, nồng độ các chất ô nhiễm có trong thành phần khí thải động cơ phát sinh vào môi trường không khí dọc theo các tuyến đường vận chuyển tăng cao so với môi trường nền, đặc biệt là khi có sự tập trung của nhiều phương tiện tham gia vận chuyển cùng lúc. Tuy nhiên, do nguồn cung cấp nguyên, vật liệu được cung ứng từ các mỏ tại các địa điểm khác nhau nên các phương tiện không tập trung trên cùng một tuyến đườngvà diện tích đất không lớn nên lưu lượng phương tiện vận chuyển không nhiều, dự báo nồng độ các chất ô nhiễm có trong thành phần khí thải động cơ phát sinh dọc theo tuyến đường vận chuyển vẫn có giá trị nằm trong giới hạn cho phép theo QCVN 05:2013/BTNMT và QCVN 06: 2009/BTNMT.</w:t>
      </w:r>
    </w:p>
    <w:p w:rsidR="009F0E18" w:rsidRPr="00862330" w:rsidRDefault="009F0E18" w:rsidP="007E7446">
      <w:pPr>
        <w:pStyle w:val="ACAP4"/>
        <w:rPr>
          <w:lang w:val="nl-NL"/>
        </w:rPr>
      </w:pPr>
      <w:r w:rsidRPr="00862330">
        <w:rPr>
          <w:lang w:val="nl-NL"/>
        </w:rPr>
        <w:t xml:space="preserve">- Đối với ô nhiễm do khí thải trên công trường xây dựng: </w:t>
      </w:r>
    </w:p>
    <w:p w:rsidR="009F0E18" w:rsidRPr="00862330" w:rsidRDefault="009F0E18" w:rsidP="007E7446">
      <w:pPr>
        <w:pStyle w:val="7NOIDUNG"/>
        <w:rPr>
          <w:color w:val="auto"/>
          <w:spacing w:val="-4"/>
          <w:lang w:val="nl-NL"/>
        </w:rPr>
      </w:pPr>
      <w:r w:rsidRPr="00862330">
        <w:rPr>
          <w:color w:val="auto"/>
          <w:spacing w:val="-4"/>
          <w:lang w:val="nl-NL"/>
        </w:rPr>
        <w:t>Khí thải phát sinh chủ yếu từ hoạt động của các máy móc động cơ, các phương tiện thi công cơ giới. Để thực hiện khối lượng san đắp đất tạo mặt bằng thi công và đào, đắp móng thi công các hạng mục dự án, đơn vị thi công sẽ huy động một số máy móc, thiết bị và phương tiện vận chuyển để phục vụ thi công chính bao gồm: máy đào, máy ủi, máy lu, máy trộn bê tông.</w:t>
      </w:r>
    </w:p>
    <w:p w:rsidR="009F0E18" w:rsidRPr="00862330" w:rsidRDefault="009F0E18" w:rsidP="007E7446">
      <w:pPr>
        <w:pStyle w:val="7NOIDUNG"/>
        <w:rPr>
          <w:color w:val="auto"/>
          <w:lang w:val="de-DE"/>
        </w:rPr>
      </w:pPr>
      <w:r w:rsidRPr="00862330">
        <w:rPr>
          <w:color w:val="auto"/>
          <w:spacing w:val="-4"/>
          <w:lang w:val="nl-NL"/>
        </w:rPr>
        <w:t xml:space="preserve">Các phương tiện thi công này sử dụng dầu diezel nên sẽ thải ra các chất khí gây ô nhiễm môi trường khu vực. </w:t>
      </w:r>
      <w:r w:rsidRPr="00862330">
        <w:rPr>
          <w:color w:val="auto"/>
          <w:lang w:val="de-DE"/>
        </w:rPr>
        <w:t xml:space="preserve">Tuy nhiên, do khu vực có mặt thoáng rộng, các chất ô nhiễm phân bố trên diện tích tương đối lớn, nên các thành phần gây ô nhiễm nói trên nhanh chóng phát tán vào không khí. Hơn nữa, số lượng phương tiện máy móc kỹ thuật tập trung để thi công không lớn. Do đó, trên cơ sở thực tế đo đạc kiểm tra chất lượng môi trường ở một số dự án xây dựng tương tự trên địa bàn </w:t>
      </w:r>
      <w:r w:rsidR="00194AF1" w:rsidRPr="00862330">
        <w:rPr>
          <w:color w:val="auto"/>
          <w:lang w:val="de-DE"/>
        </w:rPr>
        <w:t>tỉnh Quảng Bình</w:t>
      </w:r>
      <w:r w:rsidRPr="00862330">
        <w:rPr>
          <w:color w:val="auto"/>
          <w:lang w:val="de-DE"/>
        </w:rPr>
        <w:t xml:space="preserve"> mà </w:t>
      </w:r>
      <w:r w:rsidR="00194AF1" w:rsidRPr="00862330">
        <w:rPr>
          <w:color w:val="auto"/>
          <w:lang w:val="de-DE"/>
        </w:rPr>
        <w:t>Công ty TNHH Tài nguyên và Môi trường Minh Hoàng</w:t>
      </w:r>
      <w:r w:rsidRPr="00862330">
        <w:rPr>
          <w:color w:val="auto"/>
          <w:lang w:val="de-DE"/>
        </w:rPr>
        <w:t xml:space="preserve"> đã tiến hành, nồng độ trung bình của CO, SO</w:t>
      </w:r>
      <w:r w:rsidRPr="00862330">
        <w:rPr>
          <w:color w:val="auto"/>
          <w:vertAlign w:val="subscript"/>
          <w:lang w:val="de-DE"/>
        </w:rPr>
        <w:t>2</w:t>
      </w:r>
      <w:r w:rsidRPr="00862330">
        <w:rPr>
          <w:color w:val="auto"/>
          <w:lang w:val="de-DE"/>
        </w:rPr>
        <w:t>, NO</w:t>
      </w:r>
      <w:r w:rsidRPr="00862330">
        <w:rPr>
          <w:color w:val="auto"/>
          <w:vertAlign w:val="subscript"/>
          <w:lang w:val="de-DE"/>
        </w:rPr>
        <w:t>2</w:t>
      </w:r>
      <w:r w:rsidRPr="00862330">
        <w:rPr>
          <w:color w:val="auto"/>
          <w:lang w:val="de-DE"/>
        </w:rPr>
        <w:t>, hơi xăng dầu,… trong không khí dự báo ở mức thấp hơn so với giới hạn Quy chuẩn cho phép QCVN 05:2013/BTNMT - Quy chuẩn kỹ thuật quốc gia về chất lượng không khí xung quanh và QCVN 06:2009/BTNMT - Quy chuẩn kỹ thuật quốc gia về một số chất độc hại trong không khí xung quanh.</w:t>
      </w:r>
    </w:p>
    <w:p w:rsidR="009F0E18" w:rsidRPr="00862330" w:rsidRDefault="009F0E18" w:rsidP="007E7446">
      <w:pPr>
        <w:pStyle w:val="ACAP4"/>
        <w:rPr>
          <w:lang w:val="nl-NL"/>
        </w:rPr>
      </w:pPr>
      <w:r w:rsidRPr="00862330">
        <w:rPr>
          <w:lang w:val="nl-NL"/>
        </w:rPr>
        <w:lastRenderedPageBreak/>
        <w:t>- Khí thải, mùi hôi phát sinh từ khu vực lán trại:</w:t>
      </w:r>
    </w:p>
    <w:p w:rsidR="009F0E18" w:rsidRPr="00862330" w:rsidRDefault="009F0E18" w:rsidP="0076132B">
      <w:pPr>
        <w:rPr>
          <w:lang w:val="nl-NL"/>
        </w:rPr>
      </w:pPr>
      <w:r w:rsidRPr="00862330">
        <w:rPr>
          <w:lang w:val="nl-NL"/>
        </w:rPr>
        <w:t>Trong suốt quá trình thi công, một số công nhân sẽ ở</w:t>
      </w:r>
      <w:r w:rsidR="0076132B" w:rsidRPr="00862330">
        <w:rPr>
          <w:lang w:val="nl-NL"/>
        </w:rPr>
        <w:t xml:space="preserve"> </w:t>
      </w:r>
      <w:r w:rsidRPr="00862330">
        <w:rPr>
          <w:lang w:val="nl-NL"/>
        </w:rPr>
        <w:t xml:space="preserve">tại </w:t>
      </w:r>
      <w:r w:rsidR="0076132B" w:rsidRPr="00862330">
        <w:rPr>
          <w:lang w:val="nl-NL"/>
        </w:rPr>
        <w:t>lán trại</w:t>
      </w:r>
      <w:r w:rsidRPr="00862330">
        <w:rPr>
          <w:lang w:val="nl-NL"/>
        </w:rPr>
        <w:t xml:space="preserve"> trong khu đất dự án. Hoạt động sinh hoạt tại đây như ăn uống, vệ sinh, ... sẽ làm phát sinh khí thải và mùi hôi. Tải lượng các chất ô nhiễm này tùy thuộc số lượng công nhân ở lại và ý thức giữ gìn vệ sinh của cán bộ, công nhân. Dự báo mức độ tác động của nguồn thải này đối với môi trường khu vực là rất nhỏ.</w:t>
      </w:r>
    </w:p>
    <w:p w:rsidR="007E7446" w:rsidRPr="00862330" w:rsidRDefault="009F0E18" w:rsidP="007E7446">
      <w:pPr>
        <w:pStyle w:val="ACAP4"/>
        <w:rPr>
          <w:lang w:val="nl-NL"/>
        </w:rPr>
      </w:pPr>
      <w:r w:rsidRPr="00862330">
        <w:rPr>
          <w:lang w:val="nl-NL"/>
        </w:rPr>
        <w:t xml:space="preserve">- Đối với bụi, khí thải phát sinh từ quá trình đổ nhựa đường: </w:t>
      </w:r>
    </w:p>
    <w:p w:rsidR="009F0E18" w:rsidRPr="00862330" w:rsidRDefault="009F0E18" w:rsidP="007E7446">
      <w:pPr>
        <w:rPr>
          <w:lang w:val="nl-NL"/>
        </w:rPr>
      </w:pPr>
      <w:r w:rsidRPr="00862330">
        <w:rPr>
          <w:lang w:val="nl-NL"/>
        </w:rPr>
        <w:t>Theo thuyết minh dự án thì các tuyến đường trong khuôn viên của dự án sẽ được bê tông nhựa (rải thảm nhựa), bê tông nhựa dự kiến được mua tại KCN Tây Bắc Đồng Hới, vận chuyển bằng các xe bồn về dự án để tưới trực tiếp lên mặt các tuyến đường mà không cần phải nấu lại. Do đó, các loại khí thải, mùi hôi phát sinh trong công đoạn này là nhỏ, chỉ gây tác động trong phạm vi hẹp.</w:t>
      </w:r>
    </w:p>
    <w:p w:rsidR="009F0E18" w:rsidRPr="00862330" w:rsidRDefault="009F0E18" w:rsidP="007E7446">
      <w:pPr>
        <w:pStyle w:val="ACAP4"/>
        <w:rPr>
          <w:lang w:val="vi-VN"/>
        </w:rPr>
      </w:pPr>
      <w:r w:rsidRPr="00862330">
        <w:rPr>
          <w:lang w:val="nl-NL"/>
        </w:rPr>
        <w:t xml:space="preserve">- </w:t>
      </w:r>
      <w:r w:rsidRPr="00862330">
        <w:rPr>
          <w:lang w:val="vi-VN"/>
        </w:rPr>
        <w:t xml:space="preserve">Ô nhiễm bụi do hoạt động xây dựng các hạng mục </w:t>
      </w:r>
      <w:r w:rsidRPr="00862330">
        <w:t>của dự án</w:t>
      </w:r>
      <w:r w:rsidRPr="00862330">
        <w:rPr>
          <w:lang w:val="vi-VN"/>
        </w:rPr>
        <w:t>:</w:t>
      </w:r>
    </w:p>
    <w:p w:rsidR="009F0E18" w:rsidRPr="00862330" w:rsidRDefault="009F0E18" w:rsidP="007E7446">
      <w:r w:rsidRPr="00862330">
        <w:rPr>
          <w:lang w:val="vi-VN"/>
        </w:rPr>
        <w:t>Tải lượng nguồn thải này khó ước tính được, phụ thuộc vào khối lượng các hạng mục cần xây dựng, thời tiết... Bụi chủ yếu phát sinh nhiều tại các vị trí tập kết nguyên, vật liệu như: vị trí bốc dỡ xi măng, đổ cát, sạn, đá dăm,… Khi thời tiết khô hanh và có gió thì tải lượng bụi phát tán càng nhiều. Tuy nhiên, phạm vi và mức độ ảnh hưởng của nguồn phát sinh này nhỏ, chỉ ảnh hưởng trực tiếp đến cán bộ, công nhân trực tiếp làm việc tại vị trí xây dựng.</w:t>
      </w:r>
    </w:p>
    <w:p w:rsidR="009F0E18" w:rsidRPr="00862330" w:rsidRDefault="009F0E18" w:rsidP="007E7446">
      <w:pPr>
        <w:rPr>
          <w:lang w:val="nl-NL"/>
        </w:rPr>
      </w:pPr>
      <w:r w:rsidRPr="00862330">
        <w:rPr>
          <w:lang w:val="nl-NL"/>
        </w:rPr>
        <w:t xml:space="preserve">Đất cát, đá, vật liệu xây dựng rơi khi thi công khối nhà cao tầng ảnh hưởng đến người tham gia giao thông trên </w:t>
      </w:r>
      <w:r w:rsidR="0076132B" w:rsidRPr="00862330">
        <w:rPr>
          <w:lang w:val="nl-NL"/>
        </w:rPr>
        <w:t>đường Nguyễn Hữu Cảnh</w:t>
      </w:r>
      <w:r w:rsidRPr="00862330">
        <w:rPr>
          <w:lang w:val="nl-NL"/>
        </w:rPr>
        <w:t xml:space="preserve"> đoạn qua Dự án, ảnh hưởng đến các công trình gần Dự án.</w:t>
      </w:r>
    </w:p>
    <w:p w:rsidR="009F0E18" w:rsidRPr="00862330" w:rsidRDefault="009F0E18" w:rsidP="007E7446">
      <w:pPr>
        <w:pStyle w:val="ACAP4"/>
        <w:rPr>
          <w:lang w:val="nl-NL"/>
        </w:rPr>
      </w:pPr>
      <w:r w:rsidRPr="00862330">
        <w:rPr>
          <w:lang w:val="nl-NL"/>
        </w:rPr>
        <w:t>+ Đánh giá phạm vi, mức độ và đối tượng chịu tác động:</w:t>
      </w:r>
    </w:p>
    <w:p w:rsidR="009F0E18" w:rsidRPr="00862330" w:rsidRDefault="009F0E18" w:rsidP="007E7446">
      <w:pPr>
        <w:rPr>
          <w:lang w:val="nl-NL"/>
        </w:rPr>
      </w:pPr>
      <w:r w:rsidRPr="00862330">
        <w:rPr>
          <w:lang w:val="nl-NL"/>
        </w:rPr>
        <w:t xml:space="preserve">- Phạm vi và đối tượng chịu ảnh hưởng: </w:t>
      </w:r>
    </w:p>
    <w:p w:rsidR="009F0E18" w:rsidRPr="00862330" w:rsidRDefault="009F0E18" w:rsidP="007E7446">
      <w:pPr>
        <w:rPr>
          <w:lang w:val="nl-NL"/>
        </w:rPr>
      </w:pPr>
      <w:r w:rsidRPr="00862330">
        <w:rPr>
          <w:lang w:val="nl-NL"/>
        </w:rPr>
        <w:t>Tiếp giáp với khu đất dự án là là các tuyến đường giao thông quy hoạch hiện tại là các khu đất trống. Vì vậy bụi chủ yếu ảnh hưởng đến công nhân tham gia lao động trên công trường và người tham gia giao thông trên các tuyến đường.</w:t>
      </w:r>
    </w:p>
    <w:p w:rsidR="009F0E18" w:rsidRPr="00862330" w:rsidRDefault="009F0E18" w:rsidP="007E7446">
      <w:pPr>
        <w:rPr>
          <w:szCs w:val="28"/>
          <w:lang w:val="nl-NL"/>
        </w:rPr>
      </w:pPr>
      <w:r w:rsidRPr="00862330">
        <w:rPr>
          <w:szCs w:val="28"/>
          <w:lang w:val="nl-NL"/>
        </w:rPr>
        <w:t>+ Đối với bụi và khí thải phát sinh trên bề mặt công trường do quá trình đào, đắp và san lấp tạo mặt bằng khu đất dự án, thi công các hạng mục công trình sẽ ảnh hưởng đến toàn bộ công nhân lao động trên công trường (đây là đối tượng chịu tác động chính), bụi khí thải phát tán từ các khu đất của dự án sẽ ảnh hưởng đến người dân sống ở khu vực phía Đông khu đất dự án.</w:t>
      </w:r>
    </w:p>
    <w:p w:rsidR="009F0E18" w:rsidRPr="00862330" w:rsidRDefault="009F0E18" w:rsidP="007E7446">
      <w:pPr>
        <w:rPr>
          <w:lang w:val="nl-NL"/>
        </w:rPr>
      </w:pPr>
      <w:r w:rsidRPr="00862330">
        <w:rPr>
          <w:lang w:val="vi-VN"/>
        </w:rPr>
        <w:t xml:space="preserve">+ Bụi và khí thải phát sinh trên </w:t>
      </w:r>
      <w:r w:rsidRPr="00862330">
        <w:rPr>
          <w:lang w:val="nl-NL"/>
        </w:rPr>
        <w:t>các tuyến đường vận chuyển nguyên, vật liệu chủ yếu gây ảnh hưởng đến người tham gia giao thông, các hộ dân sinh sống dọc theo hai bên tuyến đường vận chuyển</w:t>
      </w:r>
      <w:r w:rsidRPr="00862330">
        <w:rPr>
          <w:szCs w:val="28"/>
          <w:lang w:val="nl-NL"/>
        </w:rPr>
        <w:t>, đặc biệt là điểm ra vào khu đất của dự án ...</w:t>
      </w:r>
    </w:p>
    <w:p w:rsidR="009F0E18" w:rsidRPr="00862330" w:rsidRDefault="009F0E18" w:rsidP="007E7446">
      <w:pPr>
        <w:rPr>
          <w:lang w:val="nl-NL"/>
        </w:rPr>
      </w:pPr>
      <w:r w:rsidRPr="00862330">
        <w:rPr>
          <w:lang w:val="vi-VN"/>
        </w:rPr>
        <w:t>Ngoài ra, bụi còn gây ảnh hưởng đến thảm thực vật xung quanh khu vực dự án và dọc tuyến đường vận chuyển.</w:t>
      </w:r>
    </w:p>
    <w:p w:rsidR="009F0E18" w:rsidRPr="00862330" w:rsidRDefault="009F0E18" w:rsidP="007E7446">
      <w:pPr>
        <w:rPr>
          <w:szCs w:val="28"/>
          <w:lang w:val="nl-NL"/>
        </w:rPr>
      </w:pPr>
      <w:r w:rsidRPr="00862330">
        <w:rPr>
          <w:szCs w:val="28"/>
          <w:lang w:val="nl-NL"/>
        </w:rPr>
        <w:t xml:space="preserve">- Đánh giá tác động: </w:t>
      </w:r>
      <w:bookmarkStart w:id="496" w:name="_Toc203358551"/>
      <w:bookmarkStart w:id="497" w:name="_Toc203358658"/>
      <w:bookmarkStart w:id="498" w:name="_Toc203358765"/>
      <w:bookmarkStart w:id="499" w:name="_Toc203361795"/>
      <w:bookmarkStart w:id="500" w:name="_Toc203361901"/>
      <w:bookmarkStart w:id="501" w:name="_Toc203362374"/>
      <w:bookmarkStart w:id="502" w:name="_Toc203362490"/>
      <w:bookmarkStart w:id="503" w:name="_Toc203362596"/>
      <w:bookmarkStart w:id="504" w:name="_Toc276990304"/>
    </w:p>
    <w:p w:rsidR="009F0E18" w:rsidRPr="00862330" w:rsidRDefault="009F0E18" w:rsidP="007E7446">
      <w:pPr>
        <w:rPr>
          <w:lang w:val="vi-VN"/>
        </w:rPr>
      </w:pPr>
      <w:r w:rsidRPr="00862330">
        <w:rPr>
          <w:lang w:val="nl-NL"/>
        </w:rPr>
        <w:t>+C</w:t>
      </w:r>
      <w:r w:rsidRPr="00862330">
        <w:rPr>
          <w:lang w:val="vi-VN"/>
        </w:rPr>
        <w:t>án bộ, công nhân thường xuyên tiếp x</w:t>
      </w:r>
      <w:r w:rsidRPr="00862330">
        <w:rPr>
          <w:lang w:val="nl-NL"/>
        </w:rPr>
        <w:t>ú</w:t>
      </w:r>
      <w:r w:rsidRPr="00862330">
        <w:rPr>
          <w:lang w:val="vi-VN"/>
        </w:rPr>
        <w:t xml:space="preserve">c với môi trường không khí bị ô nhiễm bụi có thể mắc các bệnh về </w:t>
      </w:r>
      <w:r w:rsidRPr="00862330">
        <w:rPr>
          <w:lang w:val="nl-NL"/>
        </w:rPr>
        <w:t>đường hô hấp</w:t>
      </w:r>
      <w:r w:rsidRPr="00862330">
        <w:rPr>
          <w:lang w:val="vi-VN"/>
        </w:rPr>
        <w:t>, tuyến lệ...</w:t>
      </w:r>
    </w:p>
    <w:p w:rsidR="009F0E18" w:rsidRPr="00862330" w:rsidRDefault="009F0E18" w:rsidP="007E7446">
      <w:pPr>
        <w:rPr>
          <w:lang w:val="vi-VN"/>
        </w:rPr>
      </w:pPr>
      <w:r w:rsidRPr="00862330">
        <w:rPr>
          <w:lang w:val="vi-VN"/>
        </w:rPr>
        <w:lastRenderedPageBreak/>
        <w:t>+ Môi trường bị ô nhiễm các khí độc có trong khí thải động cơ, khí thải nhựa đường có thể gây ra các tác động khác nhau lên sức khoẻ con người tùy thuộc nồng độ và thời gian tiếp xúc.</w:t>
      </w:r>
    </w:p>
    <w:p w:rsidR="009F0E18" w:rsidRPr="00862330" w:rsidRDefault="009F0E18" w:rsidP="007E7446">
      <w:pPr>
        <w:rPr>
          <w:lang w:val="vi-VN"/>
        </w:rPr>
      </w:pPr>
      <w:r w:rsidRPr="00862330">
        <w:rPr>
          <w:lang w:val="vi-VN"/>
        </w:rPr>
        <w:t xml:space="preserve">+ Không khí ô nhiễm do hoạt </w:t>
      </w:r>
      <w:r w:rsidRPr="00862330">
        <w:rPr>
          <w:rFonts w:hint="eastAsia"/>
          <w:lang w:val="vi-VN"/>
        </w:rPr>
        <w:t>đ</w:t>
      </w:r>
      <w:r w:rsidRPr="00862330">
        <w:rPr>
          <w:lang w:val="vi-VN"/>
        </w:rPr>
        <w:t>ộng thi công xây dựng dự án sẽ ảnh h</w:t>
      </w:r>
      <w:r w:rsidRPr="00862330">
        <w:rPr>
          <w:rFonts w:hint="eastAsia"/>
          <w:lang w:val="vi-VN"/>
        </w:rPr>
        <w:t>ư</w:t>
      </w:r>
      <w:r w:rsidRPr="00862330">
        <w:rPr>
          <w:lang w:val="vi-VN"/>
        </w:rPr>
        <w:t xml:space="preserve">ởng </w:t>
      </w:r>
      <w:r w:rsidRPr="00862330">
        <w:rPr>
          <w:rFonts w:hint="eastAsia"/>
          <w:lang w:val="vi-VN"/>
        </w:rPr>
        <w:t>đ</w:t>
      </w:r>
      <w:r w:rsidRPr="00862330">
        <w:rPr>
          <w:lang w:val="vi-VN"/>
        </w:rPr>
        <w:t xml:space="preserve">ến hiệu quả kinh doanh, du lịch của các </w:t>
      </w:r>
      <w:r w:rsidRPr="00862330">
        <w:rPr>
          <w:rFonts w:hint="eastAsia"/>
          <w:lang w:val="vi-VN"/>
        </w:rPr>
        <w:t>đơ</w:t>
      </w:r>
      <w:r w:rsidRPr="00862330">
        <w:rPr>
          <w:lang w:val="vi-VN"/>
        </w:rPr>
        <w:t xml:space="preserve">n vị trên </w:t>
      </w:r>
      <w:r w:rsidRPr="00862330">
        <w:rPr>
          <w:rFonts w:hint="eastAsia"/>
          <w:lang w:val="vi-VN"/>
        </w:rPr>
        <w:t>đ</w:t>
      </w:r>
      <w:r w:rsidRPr="00862330">
        <w:rPr>
          <w:lang w:val="vi-VN"/>
        </w:rPr>
        <w:t xml:space="preserve">ịa bàn và trên tuyến </w:t>
      </w:r>
      <w:r w:rsidRPr="00862330">
        <w:rPr>
          <w:rFonts w:hint="eastAsia"/>
          <w:lang w:val="vi-VN"/>
        </w:rPr>
        <w:t>đư</w:t>
      </w:r>
      <w:r w:rsidRPr="00862330">
        <w:rPr>
          <w:lang w:val="vi-VN"/>
        </w:rPr>
        <w:t>ờng vận chuyển.</w:t>
      </w:r>
    </w:p>
    <w:p w:rsidR="009F0E18" w:rsidRPr="00862330" w:rsidRDefault="009F0E18" w:rsidP="007E7446">
      <w:pPr>
        <w:rPr>
          <w:lang w:val="vi-VN"/>
        </w:rPr>
      </w:pPr>
      <w:r w:rsidRPr="00862330">
        <w:rPr>
          <w:lang w:val="vi-VN"/>
        </w:rPr>
        <w:t>Tuy nhiên, các tác nhân gây ô nhiễm nói trên chỉ mang tính chất tạm thời, diễn ra trong phạm vi hẹp nên mức độ tác động là không đáng kể.</w:t>
      </w:r>
    </w:p>
    <w:p w:rsidR="009F0E18" w:rsidRPr="00862330" w:rsidRDefault="009F0E18" w:rsidP="007E7446">
      <w:pPr>
        <w:pStyle w:val="ACAP4"/>
        <w:rPr>
          <w:b/>
          <w:lang w:val="vi-VN"/>
        </w:rPr>
      </w:pPr>
      <w:bookmarkStart w:id="505" w:name="_Toc203358552"/>
      <w:bookmarkStart w:id="506" w:name="_Toc203358659"/>
      <w:bookmarkStart w:id="507" w:name="_Toc203358766"/>
      <w:bookmarkStart w:id="508" w:name="_Toc203361796"/>
      <w:bookmarkStart w:id="509" w:name="_Toc203361902"/>
      <w:bookmarkStart w:id="510" w:name="_Toc203362375"/>
      <w:bookmarkStart w:id="511" w:name="_Toc203362491"/>
      <w:bookmarkStart w:id="512" w:name="_Toc203362597"/>
      <w:bookmarkStart w:id="513" w:name="_Toc276990305"/>
      <w:bookmarkStart w:id="514" w:name="_Toc403723739"/>
      <w:bookmarkStart w:id="515" w:name="_Toc452035466"/>
      <w:bookmarkStart w:id="516" w:name="_Toc489311004"/>
      <w:bookmarkStart w:id="517" w:name="_Toc20833316"/>
      <w:bookmarkEnd w:id="496"/>
      <w:bookmarkEnd w:id="497"/>
      <w:bookmarkEnd w:id="498"/>
      <w:bookmarkEnd w:id="499"/>
      <w:bookmarkEnd w:id="500"/>
      <w:bookmarkEnd w:id="501"/>
      <w:bookmarkEnd w:id="502"/>
      <w:bookmarkEnd w:id="503"/>
      <w:bookmarkEnd w:id="504"/>
      <w:r w:rsidRPr="00862330">
        <w:t>*</w:t>
      </w:r>
      <w:r w:rsidRPr="00862330">
        <w:rPr>
          <w:lang w:val="vi-VN"/>
        </w:rPr>
        <w:t xml:space="preserve"> Tác động của nước thải</w:t>
      </w:r>
      <w:bookmarkEnd w:id="505"/>
      <w:bookmarkEnd w:id="506"/>
      <w:bookmarkEnd w:id="507"/>
      <w:bookmarkEnd w:id="508"/>
      <w:bookmarkEnd w:id="509"/>
      <w:bookmarkEnd w:id="510"/>
      <w:bookmarkEnd w:id="511"/>
      <w:bookmarkEnd w:id="512"/>
      <w:bookmarkEnd w:id="513"/>
      <w:bookmarkEnd w:id="514"/>
      <w:bookmarkEnd w:id="515"/>
      <w:bookmarkEnd w:id="516"/>
      <w:bookmarkEnd w:id="517"/>
    </w:p>
    <w:p w:rsidR="009F0E18" w:rsidRPr="00862330" w:rsidRDefault="009F0E18" w:rsidP="007E7446">
      <w:pPr>
        <w:pStyle w:val="ACAP4"/>
        <w:rPr>
          <w:lang w:val="vi-VN"/>
        </w:rPr>
      </w:pPr>
      <w:r w:rsidRPr="00862330">
        <w:t>+</w:t>
      </w:r>
      <w:r w:rsidRPr="00862330">
        <w:rPr>
          <w:lang w:val="vi-VN"/>
        </w:rPr>
        <w:t xml:space="preserve"> Nguồn gốc phát sinh:</w:t>
      </w:r>
    </w:p>
    <w:p w:rsidR="009F0E18" w:rsidRPr="00862330" w:rsidRDefault="009F0E18" w:rsidP="007E7446">
      <w:pPr>
        <w:rPr>
          <w:lang w:val="vi-VN"/>
        </w:rPr>
      </w:pPr>
      <w:r w:rsidRPr="00862330">
        <w:rPr>
          <w:lang w:val="vi-VN"/>
        </w:rPr>
        <w:t>- Nước thải từ hoạt động sinh hoạt của cán bộ, công nhân trên công trường.</w:t>
      </w:r>
    </w:p>
    <w:p w:rsidR="009F0E18" w:rsidRPr="00862330" w:rsidRDefault="009F0E18" w:rsidP="007E7446">
      <w:pPr>
        <w:rPr>
          <w:lang w:val="vi-VN"/>
        </w:rPr>
      </w:pPr>
      <w:r w:rsidRPr="00862330">
        <w:rPr>
          <w:lang w:val="vi-VN"/>
        </w:rPr>
        <w:t>- Nước thải do hoạt động xây dựng thải ra (nước trộn bê tông, nước vệ sinh thiết bị xây dựng,...);</w:t>
      </w:r>
    </w:p>
    <w:p w:rsidR="009F0E18" w:rsidRPr="00862330" w:rsidRDefault="009F0E18" w:rsidP="007E7446">
      <w:pPr>
        <w:rPr>
          <w:lang w:val="vi-VN"/>
        </w:rPr>
      </w:pPr>
      <w:r w:rsidRPr="00862330">
        <w:rPr>
          <w:lang w:val="vi-VN"/>
        </w:rPr>
        <w:t>- Nước mưa chảy tràn cuốn theo các chất bề mặt như bụi đất đá, dầu mỡ trên công trường;</w:t>
      </w:r>
    </w:p>
    <w:p w:rsidR="009F0E18" w:rsidRPr="00862330" w:rsidRDefault="009F0E18" w:rsidP="007E7446">
      <w:pPr>
        <w:pStyle w:val="ACAP4"/>
        <w:rPr>
          <w:spacing w:val="6"/>
        </w:rPr>
      </w:pPr>
      <w:r w:rsidRPr="00862330">
        <w:t>+</w:t>
      </w:r>
      <w:r w:rsidRPr="00862330">
        <w:rPr>
          <w:lang w:val="vi-VN"/>
        </w:rPr>
        <w:t xml:space="preserve"> Tải lượng ô nhiễm:</w:t>
      </w:r>
    </w:p>
    <w:p w:rsidR="009F0E18" w:rsidRPr="00862330" w:rsidRDefault="009F0E18" w:rsidP="007E7446">
      <w:pPr>
        <w:rPr>
          <w:lang w:val="vi-VN"/>
        </w:rPr>
      </w:pPr>
      <w:r w:rsidRPr="00862330">
        <w:t>-</w:t>
      </w:r>
      <w:r w:rsidRPr="00862330">
        <w:rPr>
          <w:lang w:val="vi-VN"/>
        </w:rPr>
        <w:t xml:space="preserve"> Đối với nước thải sinh hoạt: </w:t>
      </w:r>
    </w:p>
    <w:p w:rsidR="009F0E18" w:rsidRPr="00862330" w:rsidRDefault="009F0E18" w:rsidP="007E7446">
      <w:pPr>
        <w:rPr>
          <w:lang w:val="vi-VN"/>
        </w:rPr>
      </w:pPr>
      <w:r w:rsidRPr="00862330">
        <w:rPr>
          <w:lang w:val="vi-VN"/>
        </w:rPr>
        <w:t xml:space="preserve">Để thi công dự án đòi hỏi phải huy động khoảng </w:t>
      </w:r>
      <w:r w:rsidRPr="00862330">
        <w:t>5</w:t>
      </w:r>
      <w:r w:rsidRPr="00862330">
        <w:rPr>
          <w:lang w:val="vi-VN"/>
        </w:rPr>
        <w:t>0 cán bộ, công nhân làm việc trên công tr</w:t>
      </w:r>
      <w:r w:rsidRPr="00862330">
        <w:rPr>
          <w:rFonts w:hint="eastAsia"/>
          <w:lang w:val="vi-VN"/>
        </w:rPr>
        <w:t>ư</w:t>
      </w:r>
      <w:r w:rsidRPr="00862330">
        <w:rPr>
          <w:lang w:val="vi-VN"/>
        </w:rPr>
        <w:t xml:space="preserve">ờng. Nếu tính trung bình một người sử dụng khoảng 100 lít/ng.đ thì tổng lượng nước cần sử dụng là khoảng 5.000 lít/ngày. </w:t>
      </w:r>
    </w:p>
    <w:p w:rsidR="009F0E18" w:rsidRPr="00862330" w:rsidRDefault="009F0E18" w:rsidP="007E7446">
      <w:pPr>
        <w:rPr>
          <w:lang w:val="vi-VN"/>
        </w:rPr>
      </w:pPr>
      <w:r w:rsidRPr="00862330">
        <w:rPr>
          <w:lang w:val="vi-VN"/>
        </w:rPr>
        <w:t xml:space="preserve">Theo </w:t>
      </w:r>
      <w:r w:rsidRPr="00862330">
        <w:rPr>
          <w:szCs w:val="28"/>
          <w:lang w:val="pt-BR"/>
        </w:rPr>
        <w:t>khoản 1, điều 39 của Nghị định 80/2014/NĐ-CP</w:t>
      </w:r>
      <w:r w:rsidRPr="00862330">
        <w:rPr>
          <w:lang w:val="vi-VN"/>
        </w:rPr>
        <w:t xml:space="preserve">, lượng nước thải sinh hoạt do mỗi người thải ra chiếm một tỷ lệ khoảng </w:t>
      </w:r>
      <w:r w:rsidR="0076132B" w:rsidRPr="00862330">
        <w:t>10</w:t>
      </w:r>
      <w:r w:rsidRPr="00862330">
        <w:rPr>
          <w:lang w:val="vi-VN"/>
        </w:rPr>
        <w:t xml:space="preserve">0% tổng lượng nước sử dụng. Như vậy, tổng lượng nước thải sinh hoạt của công nhân trên công trường trung bình một ngày khoảng </w:t>
      </w:r>
      <w:r w:rsidR="0076132B" w:rsidRPr="00862330">
        <w:t>5</w:t>
      </w:r>
      <w:r w:rsidRPr="00862330">
        <w:rPr>
          <w:lang w:val="vi-VN"/>
        </w:rPr>
        <w:t>,0 m</w:t>
      </w:r>
      <w:r w:rsidRPr="00862330">
        <w:rPr>
          <w:vertAlign w:val="superscript"/>
          <w:lang w:val="vi-VN"/>
        </w:rPr>
        <w:t>3</w:t>
      </w:r>
      <w:r w:rsidRPr="00862330">
        <w:rPr>
          <w:lang w:val="vi-VN"/>
        </w:rPr>
        <w:t>/ngày.</w:t>
      </w:r>
    </w:p>
    <w:p w:rsidR="009F0E18" w:rsidRPr="00862330" w:rsidRDefault="009F0E18" w:rsidP="007E7446">
      <w:pPr>
        <w:rPr>
          <w:lang w:val="vi-VN"/>
        </w:rPr>
      </w:pPr>
      <w:r w:rsidRPr="00862330">
        <w:rPr>
          <w:lang w:val="vi-VN"/>
        </w:rPr>
        <w:t>Trong đó:</w:t>
      </w:r>
    </w:p>
    <w:p w:rsidR="009F0E18" w:rsidRPr="00862330" w:rsidRDefault="009F0E18" w:rsidP="007E7446">
      <w:pPr>
        <w:rPr>
          <w:lang w:val="vi-VN"/>
        </w:rPr>
      </w:pPr>
      <w:r w:rsidRPr="00862330">
        <w:rPr>
          <w:lang w:val="vi-VN"/>
        </w:rPr>
        <w:t xml:space="preserve">+ Nước thải xám chiếm khoảng 80% tổng lượng nước thải là </w:t>
      </w:r>
      <w:r w:rsidR="0076132B" w:rsidRPr="00862330">
        <w:t>4,0</w:t>
      </w:r>
      <w:r w:rsidRPr="00862330">
        <w:rPr>
          <w:lang w:val="vi-VN"/>
        </w:rPr>
        <w:t>m</w:t>
      </w:r>
      <w:r w:rsidRPr="00862330">
        <w:rPr>
          <w:vertAlign w:val="superscript"/>
          <w:lang w:val="vi-VN"/>
        </w:rPr>
        <w:t>3</w:t>
      </w:r>
      <w:r w:rsidRPr="00862330">
        <w:rPr>
          <w:lang w:val="vi-VN"/>
        </w:rPr>
        <w:t>/ngày. Nguồn nước thải này p</w:t>
      </w:r>
      <w:r w:rsidRPr="00862330">
        <w:rPr>
          <w:bCs/>
          <w:spacing w:val="-6"/>
          <w:szCs w:val="28"/>
          <w:lang w:val="vi-VN"/>
        </w:rPr>
        <w:t xml:space="preserve">hát sinh chủ yếu từ các hoạt </w:t>
      </w:r>
      <w:r w:rsidRPr="00862330">
        <w:rPr>
          <w:rFonts w:hint="eastAsia"/>
          <w:bCs/>
          <w:spacing w:val="-6"/>
          <w:szCs w:val="28"/>
          <w:lang w:val="vi-VN"/>
        </w:rPr>
        <w:t>đ</w:t>
      </w:r>
      <w:r w:rsidRPr="00862330">
        <w:rPr>
          <w:bCs/>
          <w:spacing w:val="-6"/>
          <w:szCs w:val="28"/>
          <w:lang w:val="vi-VN"/>
        </w:rPr>
        <w:t>ộng nh</w:t>
      </w:r>
      <w:r w:rsidRPr="00862330">
        <w:rPr>
          <w:rFonts w:hint="eastAsia"/>
          <w:bCs/>
          <w:spacing w:val="-6"/>
          <w:szCs w:val="28"/>
          <w:lang w:val="vi-VN"/>
        </w:rPr>
        <w:t>ư</w:t>
      </w:r>
      <w:r w:rsidRPr="00862330">
        <w:rPr>
          <w:bCs/>
          <w:spacing w:val="-6"/>
          <w:szCs w:val="28"/>
          <w:lang w:val="vi-VN"/>
        </w:rPr>
        <w:t>: tắm giặt, vệ sinh chân tay, n</w:t>
      </w:r>
      <w:r w:rsidRPr="00862330">
        <w:rPr>
          <w:rFonts w:hint="eastAsia"/>
          <w:bCs/>
          <w:spacing w:val="-6"/>
          <w:szCs w:val="28"/>
          <w:lang w:val="vi-VN"/>
        </w:rPr>
        <w:t>ư</w:t>
      </w:r>
      <w:r w:rsidRPr="00862330">
        <w:rPr>
          <w:bCs/>
          <w:spacing w:val="-6"/>
          <w:szCs w:val="28"/>
          <w:lang w:val="vi-VN"/>
        </w:rPr>
        <w:t xml:space="preserve">ớc thải từ khu nhà </w:t>
      </w:r>
      <w:r w:rsidRPr="00862330">
        <w:rPr>
          <w:rFonts w:hint="eastAsia"/>
          <w:bCs/>
          <w:spacing w:val="-6"/>
          <w:szCs w:val="28"/>
          <w:lang w:val="vi-VN"/>
        </w:rPr>
        <w:t>ă</w:t>
      </w:r>
      <w:r w:rsidRPr="00862330">
        <w:rPr>
          <w:bCs/>
          <w:spacing w:val="-6"/>
          <w:szCs w:val="28"/>
          <w:lang w:val="vi-VN"/>
        </w:rPr>
        <w:t>n,… Đặc điểm của nước thải xám là thường chứa các chất tẩy rửa, coliform, chất rắn lơ lửng, BOD</w:t>
      </w:r>
      <w:r w:rsidRPr="00862330">
        <w:rPr>
          <w:bCs/>
          <w:spacing w:val="-6"/>
          <w:szCs w:val="28"/>
          <w:vertAlign w:val="subscript"/>
          <w:lang w:val="vi-VN"/>
        </w:rPr>
        <w:t>5</w:t>
      </w:r>
      <w:r w:rsidRPr="00862330">
        <w:rPr>
          <w:bCs/>
          <w:spacing w:val="-6"/>
          <w:szCs w:val="28"/>
          <w:lang w:val="vi-VN"/>
        </w:rPr>
        <w:t>, NH</w:t>
      </w:r>
      <w:r w:rsidRPr="00862330">
        <w:rPr>
          <w:bCs/>
          <w:spacing w:val="-6"/>
          <w:szCs w:val="28"/>
          <w:vertAlign w:val="subscript"/>
          <w:lang w:val="vi-VN"/>
        </w:rPr>
        <w:t>3</w:t>
      </w:r>
      <w:r w:rsidRPr="00862330">
        <w:rPr>
          <w:bCs/>
          <w:spacing w:val="-6"/>
          <w:szCs w:val="28"/>
          <w:lang w:val="vi-VN"/>
        </w:rPr>
        <w:t xml:space="preserve">, các vi khuẩn gây bệnh,... </w:t>
      </w:r>
    </w:p>
    <w:p w:rsidR="009F0E18" w:rsidRPr="00862330" w:rsidRDefault="009F0E18" w:rsidP="007E7446">
      <w:pPr>
        <w:rPr>
          <w:bCs/>
          <w:szCs w:val="28"/>
          <w:lang w:val="vi-VN"/>
        </w:rPr>
      </w:pPr>
      <w:r w:rsidRPr="00862330">
        <w:rPr>
          <w:bCs/>
          <w:szCs w:val="28"/>
          <w:lang w:val="vi-VN"/>
        </w:rPr>
        <w:t>L</w:t>
      </w:r>
      <w:r w:rsidRPr="00862330">
        <w:rPr>
          <w:rFonts w:hint="eastAsia"/>
          <w:bCs/>
          <w:szCs w:val="28"/>
          <w:lang w:val="vi-VN"/>
        </w:rPr>
        <w:t>ư</w:t>
      </w:r>
      <w:r w:rsidRPr="00862330">
        <w:rPr>
          <w:bCs/>
          <w:szCs w:val="28"/>
          <w:lang w:val="vi-VN"/>
        </w:rPr>
        <w:t>ợng n</w:t>
      </w:r>
      <w:r w:rsidRPr="00862330">
        <w:rPr>
          <w:rFonts w:hint="eastAsia"/>
          <w:bCs/>
          <w:szCs w:val="28"/>
          <w:lang w:val="vi-VN"/>
        </w:rPr>
        <w:t>ư</w:t>
      </w:r>
      <w:r w:rsidRPr="00862330">
        <w:rPr>
          <w:bCs/>
          <w:szCs w:val="28"/>
          <w:lang w:val="vi-VN"/>
        </w:rPr>
        <w:t xml:space="preserve">ớc thải này chỉ phát sinh cục bộ tại vị trí </w:t>
      </w:r>
      <w:r w:rsidRPr="00862330">
        <w:rPr>
          <w:rFonts w:hint="eastAsia"/>
          <w:bCs/>
          <w:szCs w:val="28"/>
          <w:lang w:val="vi-VN"/>
        </w:rPr>
        <w:t>đ</w:t>
      </w:r>
      <w:r w:rsidRPr="00862330">
        <w:rPr>
          <w:bCs/>
          <w:szCs w:val="28"/>
          <w:lang w:val="vi-VN"/>
        </w:rPr>
        <w:t xml:space="preserve">ặt khu lán trại ở của cán bộ, công nhân. </w:t>
      </w:r>
    </w:p>
    <w:p w:rsidR="009F0E18" w:rsidRPr="00862330" w:rsidRDefault="009F0E18" w:rsidP="007E7446">
      <w:pPr>
        <w:rPr>
          <w:spacing w:val="-2"/>
          <w:lang w:val="vi-VN"/>
        </w:rPr>
      </w:pPr>
      <w:r w:rsidRPr="00862330">
        <w:rPr>
          <w:spacing w:val="-2"/>
          <w:lang w:val="vi-VN"/>
        </w:rPr>
        <w:t xml:space="preserve">+ Nước thải đen chiếm khoảng 20% tổng lượng nước thải là </w:t>
      </w:r>
      <w:r w:rsidR="0076132B" w:rsidRPr="00862330">
        <w:rPr>
          <w:spacing w:val="-2"/>
        </w:rPr>
        <w:t>1,0</w:t>
      </w:r>
      <w:r w:rsidRPr="00862330">
        <w:rPr>
          <w:spacing w:val="-2"/>
          <w:lang w:val="vi-VN"/>
        </w:rPr>
        <w:t>m</w:t>
      </w:r>
      <w:r w:rsidRPr="00862330">
        <w:rPr>
          <w:spacing w:val="-2"/>
          <w:vertAlign w:val="superscript"/>
          <w:lang w:val="vi-VN"/>
        </w:rPr>
        <w:t>3</w:t>
      </w:r>
      <w:r w:rsidRPr="00862330">
        <w:rPr>
          <w:spacing w:val="-2"/>
          <w:lang w:val="vi-VN"/>
        </w:rPr>
        <w:t>/ngày. Loại nước thải này phát sinh từ hoạt động vệ sinh cá nhân của cán bộ</w:t>
      </w:r>
      <w:r w:rsidRPr="00862330">
        <w:rPr>
          <w:b/>
          <w:spacing w:val="-2"/>
          <w:lang w:val="vi-VN"/>
        </w:rPr>
        <w:t>,</w:t>
      </w:r>
      <w:r w:rsidRPr="00862330">
        <w:rPr>
          <w:spacing w:val="-2"/>
          <w:lang w:val="vi-VN"/>
        </w:rPr>
        <w:t xml:space="preserve"> công nhân tham gia thi công trên công trường. Theo kết quả thống kê và tính toán của Tổ chức Y tế thế giới (WHO), dựa vào hệ số ô nhiễm do mỗi người hàng ngày đưa vào môi trường </w:t>
      </w:r>
      <w:r w:rsidRPr="00862330">
        <w:rPr>
          <w:i/>
          <w:spacing w:val="-2"/>
          <w:lang w:val="vi-VN"/>
        </w:rPr>
        <w:t>(khi nước thải sinh hoạt chưa qua xử lý)</w:t>
      </w:r>
      <w:r w:rsidRPr="00862330">
        <w:rPr>
          <w:spacing w:val="-2"/>
          <w:lang w:val="vi-VN"/>
        </w:rPr>
        <w:t xml:space="preserve"> đối với các quốc gia đang phát triển, có thể dự báo tải lượng các chất ô nhiễm sinh ra từ nước thải sinh hoạt trong giai đoạn thi công xây dựng Dự án được trình bày trong bảng sau: </w:t>
      </w:r>
    </w:p>
    <w:p w:rsidR="009F0E18" w:rsidRPr="00862330" w:rsidRDefault="009F0E18" w:rsidP="007E7446">
      <w:pPr>
        <w:pStyle w:val="ABang"/>
        <w:rPr>
          <w:color w:val="auto"/>
          <w:lang w:val="vi-VN"/>
        </w:rPr>
      </w:pPr>
      <w:bookmarkStart w:id="518" w:name="_Toc150141759"/>
      <w:bookmarkStart w:id="519" w:name="_Toc150141908"/>
      <w:bookmarkStart w:id="520" w:name="_Toc150822265"/>
      <w:bookmarkStart w:id="521" w:name="_Toc150822478"/>
      <w:bookmarkStart w:id="522" w:name="_Toc129683000"/>
      <w:bookmarkStart w:id="523" w:name="_Toc130192809"/>
      <w:bookmarkStart w:id="524" w:name="_Toc114754783"/>
      <w:r w:rsidRPr="00862330">
        <w:rPr>
          <w:color w:val="auto"/>
          <w:lang w:val="vi-VN"/>
        </w:rPr>
        <w:t>Bảng 3.</w:t>
      </w:r>
      <w:r w:rsidRPr="00862330">
        <w:rPr>
          <w:color w:val="auto"/>
        </w:rPr>
        <w:t>5</w:t>
      </w:r>
      <w:r w:rsidRPr="00862330">
        <w:rPr>
          <w:color w:val="auto"/>
          <w:lang w:val="vi-VN"/>
        </w:rPr>
        <w:t>: Thành phần và khối lượng chất ô nhiễm do công nhân thải ra</w:t>
      </w:r>
      <w:bookmarkEnd w:id="518"/>
      <w:bookmarkEnd w:id="519"/>
      <w:bookmarkEnd w:id="520"/>
      <w:bookmarkEnd w:id="521"/>
      <w:bookmarkEnd w:id="522"/>
      <w:bookmarkEnd w:id="523"/>
      <w:bookmarkEnd w:id="524"/>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3"/>
        <w:gridCol w:w="2767"/>
        <w:gridCol w:w="4224"/>
      </w:tblGrid>
      <w:tr w:rsidR="00862330" w:rsidRPr="00862330" w:rsidTr="007E7446">
        <w:trPr>
          <w:trHeight w:val="620"/>
        </w:trPr>
        <w:tc>
          <w:tcPr>
            <w:tcW w:w="230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b/>
              </w:rPr>
            </w:pPr>
            <w:r w:rsidRPr="00862330">
              <w:rPr>
                <w:b/>
              </w:rPr>
              <w:lastRenderedPageBreak/>
              <w:t>Chất ô nhiễm</w:t>
            </w:r>
          </w:p>
        </w:tc>
        <w:tc>
          <w:tcPr>
            <w:tcW w:w="2767"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b/>
              </w:rPr>
            </w:pPr>
            <w:r w:rsidRPr="00862330">
              <w:rPr>
                <w:b/>
              </w:rPr>
              <w:t>Tải lượng theo WHO         (g/ng</w:t>
            </w:r>
            <w:r w:rsidRPr="00862330">
              <w:rPr>
                <w:b/>
              </w:rPr>
              <w:softHyphen/>
              <w:t>ười/ngày)</w:t>
            </w:r>
          </w:p>
        </w:tc>
        <w:tc>
          <w:tcPr>
            <w:tcW w:w="4224"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b/>
              </w:rPr>
            </w:pPr>
            <w:r w:rsidRPr="00862330">
              <w:rPr>
                <w:b/>
              </w:rPr>
              <w:t>Tải lượng ước tính cho 50 công nhân (g/ngày)</w:t>
            </w:r>
          </w:p>
        </w:tc>
      </w:tr>
      <w:tr w:rsidR="00862330" w:rsidRPr="00862330" w:rsidTr="007E7446">
        <w:trPr>
          <w:trHeight w:val="369"/>
        </w:trPr>
        <w:tc>
          <w:tcPr>
            <w:tcW w:w="230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BOD</w:t>
            </w:r>
            <w:r w:rsidRPr="00862330">
              <w:rPr>
                <w:vertAlign w:val="subscript"/>
              </w:rPr>
              <w:t>5</w:t>
            </w:r>
          </w:p>
        </w:tc>
        <w:tc>
          <w:tcPr>
            <w:tcW w:w="2767"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45 – 54</w:t>
            </w:r>
          </w:p>
        </w:tc>
        <w:tc>
          <w:tcPr>
            <w:tcW w:w="4224"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2.250 - 2.700</w:t>
            </w:r>
          </w:p>
        </w:tc>
      </w:tr>
      <w:tr w:rsidR="00862330" w:rsidRPr="00862330" w:rsidTr="007E7446">
        <w:trPr>
          <w:trHeight w:val="451"/>
        </w:trPr>
        <w:tc>
          <w:tcPr>
            <w:tcW w:w="230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COD</w:t>
            </w:r>
          </w:p>
        </w:tc>
        <w:tc>
          <w:tcPr>
            <w:tcW w:w="2767"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72 - 103</w:t>
            </w:r>
          </w:p>
        </w:tc>
        <w:tc>
          <w:tcPr>
            <w:tcW w:w="4224"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3.600 – 5.150</w:t>
            </w:r>
          </w:p>
        </w:tc>
      </w:tr>
      <w:tr w:rsidR="00862330" w:rsidRPr="00862330" w:rsidTr="007E7446">
        <w:trPr>
          <w:trHeight w:val="447"/>
        </w:trPr>
        <w:tc>
          <w:tcPr>
            <w:tcW w:w="230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lang w:val="pt-BR"/>
              </w:rPr>
            </w:pPr>
            <w:r w:rsidRPr="00862330">
              <w:rPr>
                <w:lang w:val="pt-BR"/>
              </w:rPr>
              <w:t>Chất rắn lơ lửng</w:t>
            </w:r>
          </w:p>
        </w:tc>
        <w:tc>
          <w:tcPr>
            <w:tcW w:w="2767"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70 - 145</w:t>
            </w:r>
          </w:p>
        </w:tc>
        <w:tc>
          <w:tcPr>
            <w:tcW w:w="4224"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3.500 – 7.250</w:t>
            </w:r>
          </w:p>
        </w:tc>
      </w:tr>
      <w:tr w:rsidR="00862330" w:rsidRPr="00862330" w:rsidTr="007E7446">
        <w:trPr>
          <w:trHeight w:val="459"/>
        </w:trPr>
        <w:tc>
          <w:tcPr>
            <w:tcW w:w="230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Dầu mỡ</w:t>
            </w:r>
          </w:p>
        </w:tc>
        <w:tc>
          <w:tcPr>
            <w:tcW w:w="2767"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10 – 30</w:t>
            </w:r>
          </w:p>
        </w:tc>
        <w:tc>
          <w:tcPr>
            <w:tcW w:w="4224"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500 – 1.500</w:t>
            </w:r>
          </w:p>
        </w:tc>
      </w:tr>
      <w:tr w:rsidR="00862330" w:rsidRPr="00862330" w:rsidTr="007E7446">
        <w:trPr>
          <w:trHeight w:val="438"/>
        </w:trPr>
        <w:tc>
          <w:tcPr>
            <w:tcW w:w="230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Tổng nitơ</w:t>
            </w:r>
          </w:p>
        </w:tc>
        <w:tc>
          <w:tcPr>
            <w:tcW w:w="2767"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6 – 12</w:t>
            </w:r>
          </w:p>
        </w:tc>
        <w:tc>
          <w:tcPr>
            <w:tcW w:w="4224"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300 - 600</w:t>
            </w:r>
          </w:p>
        </w:tc>
      </w:tr>
      <w:tr w:rsidR="00862330" w:rsidRPr="00862330" w:rsidTr="007E7446">
        <w:trPr>
          <w:trHeight w:val="493"/>
        </w:trPr>
        <w:tc>
          <w:tcPr>
            <w:tcW w:w="230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Amoni</w:t>
            </w:r>
          </w:p>
        </w:tc>
        <w:tc>
          <w:tcPr>
            <w:tcW w:w="2767"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2,4 - 4,8</w:t>
            </w:r>
          </w:p>
        </w:tc>
        <w:tc>
          <w:tcPr>
            <w:tcW w:w="4224"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120 - 240</w:t>
            </w:r>
          </w:p>
        </w:tc>
      </w:tr>
      <w:tr w:rsidR="00862330" w:rsidRPr="00862330" w:rsidTr="007E7446">
        <w:trPr>
          <w:trHeight w:val="389"/>
        </w:trPr>
        <w:tc>
          <w:tcPr>
            <w:tcW w:w="230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Tổng phôtpho</w:t>
            </w:r>
          </w:p>
        </w:tc>
        <w:tc>
          <w:tcPr>
            <w:tcW w:w="2767"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0,6 - 4,5</w:t>
            </w:r>
          </w:p>
        </w:tc>
        <w:tc>
          <w:tcPr>
            <w:tcW w:w="4224"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30 - 270</w:t>
            </w:r>
          </w:p>
        </w:tc>
      </w:tr>
      <w:tr w:rsidR="009F0E18" w:rsidRPr="00862330" w:rsidTr="007E7446">
        <w:trPr>
          <w:trHeight w:val="397"/>
        </w:trPr>
        <w:tc>
          <w:tcPr>
            <w:tcW w:w="230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Tổng Coliform</w:t>
            </w:r>
          </w:p>
        </w:tc>
        <w:tc>
          <w:tcPr>
            <w:tcW w:w="2767"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pPr>
            <w:r w:rsidRPr="00862330">
              <w:t>10</w:t>
            </w:r>
            <w:r w:rsidRPr="00862330">
              <w:rPr>
                <w:vertAlign w:val="superscript"/>
              </w:rPr>
              <w:t>6</w:t>
            </w:r>
            <w:r w:rsidRPr="00862330">
              <w:t xml:space="preserve"> - 10</w:t>
            </w:r>
            <w:r w:rsidRPr="00862330">
              <w:rPr>
                <w:vertAlign w:val="superscript"/>
              </w:rPr>
              <w:t>9</w:t>
            </w:r>
            <w:r w:rsidRPr="00862330">
              <w:t xml:space="preserve"> MPN/100ml</w:t>
            </w:r>
          </w:p>
        </w:tc>
        <w:tc>
          <w:tcPr>
            <w:tcW w:w="4224"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7E7446">
            <w:pPr>
              <w:pStyle w:val="12NDKHUNG"/>
              <w:rPr>
                <w:spacing w:val="-10"/>
              </w:rPr>
            </w:pPr>
            <w:r w:rsidRPr="00862330">
              <w:rPr>
                <w:spacing w:val="-10"/>
              </w:rPr>
              <w:t>10</w:t>
            </w:r>
            <w:r w:rsidRPr="00862330">
              <w:rPr>
                <w:spacing w:val="-10"/>
                <w:vertAlign w:val="superscript"/>
              </w:rPr>
              <w:t>6</w:t>
            </w:r>
            <w:r w:rsidRPr="00862330">
              <w:rPr>
                <w:spacing w:val="-10"/>
              </w:rPr>
              <w:t xml:space="preserve"> – 10</w:t>
            </w:r>
            <w:r w:rsidRPr="00862330">
              <w:rPr>
                <w:spacing w:val="-10"/>
                <w:vertAlign w:val="superscript"/>
              </w:rPr>
              <w:t>9</w:t>
            </w:r>
            <w:r w:rsidRPr="00862330">
              <w:rPr>
                <w:spacing w:val="-10"/>
              </w:rPr>
              <w:t xml:space="preserve"> MPN/100ml</w:t>
            </w:r>
          </w:p>
        </w:tc>
      </w:tr>
    </w:tbl>
    <w:p w:rsidR="009F0E18" w:rsidRPr="00862330" w:rsidRDefault="009F0E18" w:rsidP="009F0E18">
      <w:pPr>
        <w:pStyle w:val="minh-baocao-normal"/>
        <w:rPr>
          <w:sz w:val="16"/>
          <w:szCs w:val="16"/>
        </w:rPr>
      </w:pPr>
    </w:p>
    <w:p w:rsidR="009F0E18" w:rsidRPr="00862330" w:rsidRDefault="009F0E18" w:rsidP="007E7446">
      <w:r w:rsidRPr="00862330">
        <w:t xml:space="preserve">Nhìn chung, nước thải sinh hoạt thải ra hàng ngày có khối lượng không lớn nhưng có độ nhiễm bẩn cao, đặc biệt là nước thải đen. </w:t>
      </w:r>
    </w:p>
    <w:p w:rsidR="009F0E18" w:rsidRPr="00862330" w:rsidRDefault="009F0E18" w:rsidP="0031522B">
      <w:pPr>
        <w:pStyle w:val="ACAP4"/>
      </w:pPr>
      <w:r w:rsidRPr="00862330">
        <w:t>- Đối với nước thải xây dựng:</w:t>
      </w:r>
    </w:p>
    <w:p w:rsidR="009F0E18" w:rsidRPr="00862330" w:rsidRDefault="009F0E18" w:rsidP="007E7446">
      <w:r w:rsidRPr="00862330">
        <w:t>Nguồn thải này chủ yếu là nước thải từ các hoạt động trộn bê tông, vệ sinh thiết bị thi công, bảo dưỡng công trình. Tải lượng nguồn thải rất khó tính toán, phụ thuộc vào khối lượng các hạng mục thi công trong ngày, cách thức sử dụng nước của công nhân. Thành phần các chất ô nhiễm trong nước thải chủ yếu là xi măng, đất, cát,… Nếu ý thức tiết kiệm nước của công nhân thi công càng cao thì tải lượng của nguồn thải này càng thấp, ít có khả năng gây ảnh hưởng đến các thành phần môi trường của khu vực. Căn cứ khối lượng công việc thực hiện tại mỗi khu vực thi công dự án, ước tính lượng nước thải phát sinh hàng ngày tại dự án là 2m</w:t>
      </w:r>
      <w:r w:rsidRPr="00862330">
        <w:rPr>
          <w:vertAlign w:val="superscript"/>
        </w:rPr>
        <w:t>3</w:t>
      </w:r>
      <w:r w:rsidR="0076132B" w:rsidRPr="00862330">
        <w:rPr>
          <w:vertAlign w:val="superscript"/>
        </w:rPr>
        <w:t xml:space="preserve"> </w:t>
      </w:r>
      <w:r w:rsidRPr="00862330">
        <w:t>lượng nước này nhỏ nên tự thấm vào đất và không có khả năng tạo thành dòng chảy bề mặt, gây ảnh hưởng đến môi trường khu vực.</w:t>
      </w:r>
    </w:p>
    <w:p w:rsidR="009F0E18" w:rsidRPr="00862330" w:rsidRDefault="009F0E18" w:rsidP="0031522B">
      <w:pPr>
        <w:pStyle w:val="ACAP4"/>
        <w:rPr>
          <w:lang w:val="vi-VN"/>
        </w:rPr>
      </w:pPr>
      <w:r w:rsidRPr="00862330">
        <w:t>-</w:t>
      </w:r>
      <w:r w:rsidRPr="00862330">
        <w:rPr>
          <w:lang w:val="vi-VN"/>
        </w:rPr>
        <w:t xml:space="preserve"> Đối với nước mưa chảy tràn:</w:t>
      </w:r>
    </w:p>
    <w:p w:rsidR="009F0E18" w:rsidRPr="00862330" w:rsidRDefault="009F0E18" w:rsidP="0031522B">
      <w:pPr>
        <w:rPr>
          <w:bCs/>
          <w:szCs w:val="28"/>
        </w:rPr>
      </w:pPr>
      <w:r w:rsidRPr="00862330">
        <w:rPr>
          <w:szCs w:val="28"/>
        </w:rPr>
        <w:t>K</w:t>
      </w:r>
      <w:r w:rsidRPr="00862330">
        <w:rPr>
          <w:lang w:val="nl-NL"/>
        </w:rPr>
        <w:t>hu đất của dự án</w:t>
      </w:r>
      <w:r w:rsidRPr="00862330">
        <w:t xml:space="preserve">sau khi tôn nền sẽ có </w:t>
      </w:r>
      <w:r w:rsidRPr="00862330">
        <w:rPr>
          <w:lang w:val="vi-VN"/>
        </w:rPr>
        <w:t xml:space="preserve">địa hình </w:t>
      </w:r>
      <w:r w:rsidRPr="00862330">
        <w:rPr>
          <w:lang w:val="nl-NL"/>
        </w:rPr>
        <w:t xml:space="preserve">bằng hoặc </w:t>
      </w:r>
      <w:r w:rsidRPr="00862330">
        <w:rPr>
          <w:lang w:val="vi-VN"/>
        </w:rPr>
        <w:t xml:space="preserve">cao hơn các khu vực xung quanh, vì vậy dự án chỉ nhận lượng nước mưa chảy tràn này. </w:t>
      </w:r>
      <w:r w:rsidRPr="00862330">
        <w:rPr>
          <w:bCs/>
          <w:szCs w:val="28"/>
          <w:lang w:val="vi-VN"/>
        </w:rPr>
        <w:t xml:space="preserve">Trên bề mặt công trường đang thi công, lớp đất bề mặt thường bị cày xới do quá trình san ủi đất, đổ đất,... và hoạt động của các phương tiện vận tải, đặc biệt trong giai đoạn </w:t>
      </w:r>
      <w:r w:rsidRPr="00862330">
        <w:rPr>
          <w:bCs/>
          <w:szCs w:val="28"/>
        </w:rPr>
        <w:t>giải phóng mặt bằng</w:t>
      </w:r>
      <w:r w:rsidRPr="00862330">
        <w:rPr>
          <w:bCs/>
          <w:szCs w:val="28"/>
          <w:lang w:val="vi-VN"/>
        </w:rPr>
        <w:t xml:space="preserve">. </w:t>
      </w:r>
    </w:p>
    <w:p w:rsidR="009F0E18" w:rsidRPr="00862330" w:rsidRDefault="009F0E18" w:rsidP="0031522B">
      <w:pPr>
        <w:rPr>
          <w:bCs/>
          <w:lang w:val="pt-BR"/>
        </w:rPr>
      </w:pPr>
      <w:r w:rsidRPr="00862330">
        <w:rPr>
          <w:szCs w:val="28"/>
          <w:lang w:val="vi-VN"/>
        </w:rPr>
        <w:t xml:space="preserve">Lượng mưa ngày lớn nhất đo được tại khu vực là </w:t>
      </w:r>
      <w:r w:rsidR="00191BE5" w:rsidRPr="00862330">
        <w:rPr>
          <w:rFonts w:cs="Times New Roman"/>
        </w:rPr>
        <w:t>537mm/ngày (Trạm khí tượng Ba Đồn, xuất hiện ngày 10/2010)</w:t>
      </w:r>
      <w:r w:rsidRPr="00862330">
        <w:rPr>
          <w:szCs w:val="28"/>
          <w:lang w:val="vi-VN"/>
        </w:rPr>
        <w:t xml:space="preserve">. </w:t>
      </w:r>
      <w:r w:rsidRPr="00862330">
        <w:rPr>
          <w:spacing w:val="-2"/>
          <w:szCs w:val="28"/>
          <w:lang w:val="vi-VN"/>
        </w:rPr>
        <w:t xml:space="preserve">Tổng diện tích dự án là </w:t>
      </w:r>
      <w:r w:rsidR="009E4FAB" w:rsidRPr="00862330">
        <w:rPr>
          <w:lang w:val="sq-AL"/>
        </w:rPr>
        <w:t>66.503,9</w:t>
      </w:r>
      <w:r w:rsidRPr="00862330">
        <w:rPr>
          <w:lang w:val="sq-AL"/>
        </w:rPr>
        <w:t>m</w:t>
      </w:r>
      <w:r w:rsidRPr="00862330">
        <w:rPr>
          <w:vertAlign w:val="superscript"/>
          <w:lang w:val="sq-AL"/>
        </w:rPr>
        <w:t>2</w:t>
      </w:r>
      <w:r w:rsidRPr="00862330">
        <w:rPr>
          <w:lang w:val="sq-AL"/>
        </w:rPr>
        <w:t>.</w:t>
      </w:r>
    </w:p>
    <w:p w:rsidR="009F0E18" w:rsidRPr="00862330" w:rsidRDefault="009F0E18" w:rsidP="0031522B">
      <w:pPr>
        <w:rPr>
          <w:lang w:val="nl-NL"/>
        </w:rPr>
      </w:pPr>
      <w:r w:rsidRPr="00862330">
        <w:rPr>
          <w:lang w:val="nl-NL"/>
        </w:rPr>
        <w:t xml:space="preserve">Như vậy, lượng mưa chảy tràn lớn nhất trên diện tích khu vực thi công vào ngày mưa lớn nhất là: </w:t>
      </w:r>
      <w:r w:rsidR="009E4FAB" w:rsidRPr="00862330">
        <w:rPr>
          <w:lang w:val="sq-AL"/>
        </w:rPr>
        <w:t>66.503,9</w:t>
      </w:r>
      <w:r w:rsidRPr="00862330">
        <w:rPr>
          <w:lang w:val="sq-AL"/>
        </w:rPr>
        <w:t>m</w:t>
      </w:r>
      <w:r w:rsidRPr="00862330">
        <w:rPr>
          <w:vertAlign w:val="superscript"/>
          <w:lang w:val="sq-AL"/>
        </w:rPr>
        <w:t xml:space="preserve">2 </w:t>
      </w:r>
      <w:r w:rsidRPr="00862330">
        <w:rPr>
          <w:lang w:val="nl-NL"/>
        </w:rPr>
        <w:t>x 0,</w:t>
      </w:r>
      <w:r w:rsidR="00191BE5" w:rsidRPr="00862330">
        <w:rPr>
          <w:lang w:val="nl-NL"/>
        </w:rPr>
        <w:t>53</w:t>
      </w:r>
      <w:r w:rsidRPr="00862330">
        <w:rPr>
          <w:lang w:val="nl-NL"/>
        </w:rPr>
        <w:t xml:space="preserve">7 m/ngày = </w:t>
      </w:r>
      <w:r w:rsidR="00191BE5" w:rsidRPr="00862330">
        <w:rPr>
          <w:rFonts w:eastAsia="MS Mincho"/>
          <w:lang w:val="nl-NL"/>
        </w:rPr>
        <w:t>35.712,59</w:t>
      </w:r>
      <w:r w:rsidRPr="00862330">
        <w:rPr>
          <w:rFonts w:eastAsia="MS Mincho"/>
          <w:lang w:val="nl-NL"/>
        </w:rPr>
        <w:t xml:space="preserve"> m</w:t>
      </w:r>
      <w:r w:rsidRPr="00862330">
        <w:rPr>
          <w:rFonts w:eastAsia="MS Mincho"/>
          <w:vertAlign w:val="superscript"/>
          <w:lang w:val="nl-NL"/>
        </w:rPr>
        <w:t>3</w:t>
      </w:r>
      <w:r w:rsidRPr="00862330">
        <w:rPr>
          <w:lang w:val="nl-NL"/>
        </w:rPr>
        <w:t xml:space="preserve">/ngày. </w:t>
      </w:r>
    </w:p>
    <w:p w:rsidR="009F0E18" w:rsidRPr="00862330" w:rsidRDefault="009F0E18" w:rsidP="0031522B">
      <w:pPr>
        <w:rPr>
          <w:rFonts w:eastAsia="MS Mincho"/>
          <w:lang w:val="nl-NL"/>
        </w:rPr>
      </w:pPr>
      <w:r w:rsidRPr="00862330">
        <w:rPr>
          <w:rFonts w:eastAsia="MS Mincho"/>
          <w:lang w:val="nl-NL"/>
        </w:rPr>
        <w:t>N</w:t>
      </w:r>
      <w:r w:rsidRPr="00862330">
        <w:rPr>
          <w:rFonts w:eastAsia="MS Mincho"/>
          <w:lang w:val="vi-VN"/>
        </w:rPr>
        <w:t>ước mưa</w:t>
      </w:r>
      <w:r w:rsidRPr="00862330">
        <w:rPr>
          <w:rFonts w:eastAsia="MS Mincho"/>
          <w:lang w:val="nl-NL"/>
        </w:rPr>
        <w:t xml:space="preserve"> rơi xuống đất sẽ thấm xuống đất 1 phần, 1 phần sẽ chảy tràn trên bề mặt, với hệ số dòng chảy bề mặt các khu vực là 0,73 thì lượng nước mưa chảy tràn tại khu đất dự án như sau: </w:t>
      </w:r>
    </w:p>
    <w:p w:rsidR="009F0E18" w:rsidRPr="00862330" w:rsidRDefault="009F0E18" w:rsidP="0031522B">
      <w:pPr>
        <w:pStyle w:val="ABang"/>
        <w:rPr>
          <w:rFonts w:eastAsia="MS Mincho"/>
          <w:color w:val="auto"/>
          <w:lang w:val="nl-NL"/>
        </w:rPr>
      </w:pPr>
      <w:bookmarkStart w:id="525" w:name="_Toc114754784"/>
      <w:r w:rsidRPr="00862330">
        <w:rPr>
          <w:rFonts w:eastAsia="MS Mincho"/>
          <w:color w:val="auto"/>
          <w:lang w:val="nl-NL"/>
        </w:rPr>
        <w:t>Bảng 3.6: Nước mưa chảy tràn tại các khu vực dự án</w:t>
      </w:r>
      <w:bookmarkEnd w:id="525"/>
    </w:p>
    <w:tbl>
      <w:tblPr>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4"/>
        <w:gridCol w:w="2916"/>
        <w:gridCol w:w="2560"/>
      </w:tblGrid>
      <w:tr w:rsidR="00862330" w:rsidRPr="00862330" w:rsidTr="0031522B">
        <w:tc>
          <w:tcPr>
            <w:tcW w:w="2093" w:type="dxa"/>
            <w:vAlign w:val="center"/>
          </w:tcPr>
          <w:p w:rsidR="009F0E18" w:rsidRPr="00862330" w:rsidRDefault="009F0E18" w:rsidP="0031522B">
            <w:pPr>
              <w:pStyle w:val="12NDKHUNG"/>
              <w:rPr>
                <w:rFonts w:eastAsia="MS Mincho"/>
                <w:b/>
                <w:lang w:val="vi-VN"/>
              </w:rPr>
            </w:pPr>
          </w:p>
        </w:tc>
        <w:tc>
          <w:tcPr>
            <w:tcW w:w="1984" w:type="dxa"/>
            <w:vAlign w:val="center"/>
          </w:tcPr>
          <w:p w:rsidR="009F0E18" w:rsidRPr="00862330" w:rsidRDefault="009F0E18" w:rsidP="0031522B">
            <w:pPr>
              <w:pStyle w:val="12NDKHUNG"/>
              <w:rPr>
                <w:rFonts w:eastAsia="MS Mincho"/>
                <w:b/>
                <w:lang w:val="nl-NL"/>
              </w:rPr>
            </w:pPr>
            <w:r w:rsidRPr="00862330">
              <w:rPr>
                <w:rFonts w:eastAsia="MS Mincho"/>
                <w:b/>
                <w:lang w:val="nl-NL"/>
              </w:rPr>
              <w:t>Diện tích (m</w:t>
            </w:r>
            <w:r w:rsidRPr="00862330">
              <w:rPr>
                <w:rFonts w:eastAsia="MS Mincho"/>
                <w:b/>
                <w:vertAlign w:val="superscript"/>
                <w:lang w:val="nl-NL"/>
              </w:rPr>
              <w:t>2</w:t>
            </w:r>
            <w:r w:rsidRPr="00862330">
              <w:rPr>
                <w:rFonts w:eastAsia="MS Mincho"/>
                <w:b/>
                <w:lang w:val="nl-NL"/>
              </w:rPr>
              <w:t>)</w:t>
            </w:r>
          </w:p>
        </w:tc>
        <w:tc>
          <w:tcPr>
            <w:tcW w:w="2916" w:type="dxa"/>
            <w:vAlign w:val="center"/>
          </w:tcPr>
          <w:p w:rsidR="009F0E18" w:rsidRPr="00862330" w:rsidRDefault="009F0E18" w:rsidP="0031522B">
            <w:pPr>
              <w:pStyle w:val="12NDKHUNG"/>
              <w:rPr>
                <w:rFonts w:eastAsia="MS Mincho"/>
                <w:b/>
                <w:lang w:val="nl-NL"/>
              </w:rPr>
            </w:pPr>
            <w:r w:rsidRPr="00862330">
              <w:rPr>
                <w:rFonts w:eastAsia="MS Mincho"/>
                <w:b/>
                <w:lang w:val="nl-NL"/>
              </w:rPr>
              <w:t xml:space="preserve">Lượng nước mưa nhận </w:t>
            </w:r>
            <w:r w:rsidRPr="00862330">
              <w:rPr>
                <w:rFonts w:eastAsia="MS Mincho"/>
                <w:b/>
                <w:lang w:val="nl-NL"/>
              </w:rPr>
              <w:lastRenderedPageBreak/>
              <w:t>được m</w:t>
            </w:r>
            <w:r w:rsidRPr="00862330">
              <w:rPr>
                <w:rFonts w:eastAsia="MS Mincho"/>
                <w:b/>
                <w:vertAlign w:val="superscript"/>
                <w:lang w:val="nl-NL"/>
              </w:rPr>
              <w:t>3</w:t>
            </w:r>
            <w:r w:rsidRPr="00862330">
              <w:rPr>
                <w:rFonts w:eastAsia="MS Mincho"/>
                <w:b/>
                <w:lang w:val="nl-NL"/>
              </w:rPr>
              <w:t>/ngày</w:t>
            </w:r>
          </w:p>
        </w:tc>
        <w:tc>
          <w:tcPr>
            <w:tcW w:w="2560" w:type="dxa"/>
            <w:vAlign w:val="center"/>
          </w:tcPr>
          <w:p w:rsidR="009F0E18" w:rsidRPr="00862330" w:rsidRDefault="009F0E18" w:rsidP="0031522B">
            <w:pPr>
              <w:pStyle w:val="12NDKHUNG"/>
              <w:rPr>
                <w:rFonts w:eastAsia="MS Mincho"/>
                <w:b/>
                <w:lang w:val="nl-NL"/>
              </w:rPr>
            </w:pPr>
            <w:r w:rsidRPr="00862330">
              <w:rPr>
                <w:rFonts w:eastAsia="MS Mincho"/>
                <w:b/>
                <w:lang w:val="nl-NL"/>
              </w:rPr>
              <w:lastRenderedPageBreak/>
              <w:t xml:space="preserve">Lượng nước mưa </w:t>
            </w:r>
            <w:r w:rsidRPr="00862330">
              <w:rPr>
                <w:rFonts w:eastAsia="MS Mincho"/>
                <w:b/>
                <w:lang w:val="nl-NL"/>
              </w:rPr>
              <w:lastRenderedPageBreak/>
              <w:t>chảy trànm</w:t>
            </w:r>
            <w:r w:rsidRPr="00862330">
              <w:rPr>
                <w:rFonts w:eastAsia="MS Mincho"/>
                <w:b/>
                <w:vertAlign w:val="superscript"/>
                <w:lang w:val="nl-NL"/>
              </w:rPr>
              <w:t>3</w:t>
            </w:r>
            <w:r w:rsidRPr="00862330">
              <w:rPr>
                <w:rFonts w:eastAsia="MS Mincho"/>
                <w:b/>
                <w:lang w:val="nl-NL"/>
              </w:rPr>
              <w:t>/ngày</w:t>
            </w:r>
          </w:p>
        </w:tc>
      </w:tr>
      <w:tr w:rsidR="00862330" w:rsidRPr="00862330" w:rsidTr="0031522B">
        <w:tc>
          <w:tcPr>
            <w:tcW w:w="2093" w:type="dxa"/>
          </w:tcPr>
          <w:p w:rsidR="009F0E18" w:rsidRPr="00862330" w:rsidRDefault="009F0E18" w:rsidP="0031522B">
            <w:pPr>
              <w:pStyle w:val="12NDKHUNG"/>
              <w:rPr>
                <w:rFonts w:eastAsia="MS Mincho"/>
                <w:lang w:val="nl-NL"/>
              </w:rPr>
            </w:pPr>
            <w:r w:rsidRPr="00862330">
              <w:rPr>
                <w:rFonts w:eastAsia="MS Mincho"/>
                <w:lang w:val="nl-NL"/>
              </w:rPr>
              <w:lastRenderedPageBreak/>
              <w:t>Khu v</w:t>
            </w:r>
            <w:r w:rsidRPr="00862330">
              <w:rPr>
                <w:rFonts w:eastAsia="MS Mincho"/>
                <w:lang w:val="vi-VN"/>
              </w:rPr>
              <w:t>ực dự án</w:t>
            </w:r>
          </w:p>
        </w:tc>
        <w:tc>
          <w:tcPr>
            <w:tcW w:w="1984" w:type="dxa"/>
          </w:tcPr>
          <w:p w:rsidR="009F0E18" w:rsidRPr="00862330" w:rsidRDefault="00191BE5" w:rsidP="0031522B">
            <w:pPr>
              <w:pStyle w:val="12NDKHUNG"/>
              <w:rPr>
                <w:rFonts w:eastAsia="MS Mincho"/>
                <w:lang w:val="nl-NL"/>
              </w:rPr>
            </w:pPr>
            <w:r w:rsidRPr="00862330">
              <w:rPr>
                <w:lang w:val="sq-AL"/>
              </w:rPr>
              <w:t>66.503,9</w:t>
            </w:r>
          </w:p>
        </w:tc>
        <w:tc>
          <w:tcPr>
            <w:tcW w:w="2916" w:type="dxa"/>
          </w:tcPr>
          <w:p w:rsidR="009F0E18" w:rsidRPr="00862330" w:rsidRDefault="00191BE5" w:rsidP="0031522B">
            <w:pPr>
              <w:pStyle w:val="12NDKHUNG"/>
              <w:rPr>
                <w:rFonts w:eastAsia="MS Mincho"/>
                <w:lang w:val="nl-NL"/>
              </w:rPr>
            </w:pPr>
            <w:r w:rsidRPr="00862330">
              <w:rPr>
                <w:rFonts w:eastAsia="MS Mincho"/>
                <w:lang w:val="nl-NL"/>
              </w:rPr>
              <w:t>35.712,59</w:t>
            </w:r>
          </w:p>
        </w:tc>
        <w:tc>
          <w:tcPr>
            <w:tcW w:w="2560" w:type="dxa"/>
            <w:vAlign w:val="bottom"/>
          </w:tcPr>
          <w:p w:rsidR="009F0E18" w:rsidRPr="00862330" w:rsidRDefault="00191BE5" w:rsidP="0031522B">
            <w:pPr>
              <w:pStyle w:val="12NDKHUNG"/>
              <w:rPr>
                <w:sz w:val="24"/>
              </w:rPr>
            </w:pPr>
            <w:r w:rsidRPr="00862330">
              <w:t>26.070,19</w:t>
            </w:r>
          </w:p>
        </w:tc>
      </w:tr>
    </w:tbl>
    <w:p w:rsidR="009F0E18" w:rsidRPr="00862330" w:rsidRDefault="009F0E18" w:rsidP="0031522B">
      <w:pPr>
        <w:rPr>
          <w:bCs/>
          <w:szCs w:val="28"/>
          <w:lang w:val="vi-VN"/>
        </w:rPr>
      </w:pPr>
      <w:r w:rsidRPr="00862330">
        <w:rPr>
          <w:lang w:val="nl-NL"/>
        </w:rPr>
        <w:t>Khu đất của dự án</w:t>
      </w:r>
      <w:r w:rsidRPr="00862330">
        <w:rPr>
          <w:lang w:val="vi-VN"/>
        </w:rPr>
        <w:t xml:space="preserve"> đều có địa hình </w:t>
      </w:r>
      <w:r w:rsidRPr="00862330">
        <w:rPr>
          <w:lang w:val="nl-NL"/>
        </w:rPr>
        <w:t xml:space="preserve">bằng hoặc </w:t>
      </w:r>
      <w:r w:rsidRPr="00862330">
        <w:rPr>
          <w:lang w:val="vi-VN"/>
        </w:rPr>
        <w:t xml:space="preserve">cao hơn các khu vực xung quanh, vì vậy dự án chỉ nhận lượng nước mưa chảy tràn này. </w:t>
      </w:r>
      <w:r w:rsidRPr="00862330">
        <w:rPr>
          <w:bCs/>
          <w:szCs w:val="28"/>
          <w:lang w:val="vi-VN"/>
        </w:rPr>
        <w:t xml:space="preserve">Trên bề mặt công trường đang thi côngvà hoạt động của các phương tiện vận tải. Khi trời mưa, các phế thải vật liệu xây dựng như nước thải xi măng, đất, cát, sạn sỏi,... dễ bị nước mưa cuốn trôi, làm gia tăng độ đục, hàm lượng chất rắn lơ lững nguồn tiếp nhận. </w:t>
      </w:r>
    </w:p>
    <w:p w:rsidR="009F0E18" w:rsidRPr="00862330" w:rsidRDefault="009F0E18" w:rsidP="0031522B">
      <w:pPr>
        <w:pStyle w:val="ACAP4"/>
        <w:rPr>
          <w:lang w:val="vi-VN"/>
        </w:rPr>
      </w:pPr>
      <w:r w:rsidRPr="00862330">
        <w:t>+</w:t>
      </w:r>
      <w:r w:rsidRPr="00862330">
        <w:rPr>
          <w:lang w:val="vi-VN"/>
        </w:rPr>
        <w:t xml:space="preserve"> Đánh giá mức độ tác động:</w:t>
      </w:r>
    </w:p>
    <w:p w:rsidR="009F0E18" w:rsidRPr="00862330" w:rsidRDefault="009F0E18" w:rsidP="0031522B">
      <w:pPr>
        <w:pStyle w:val="ACAP4"/>
        <w:rPr>
          <w:lang w:val="vi-VN"/>
        </w:rPr>
      </w:pPr>
      <w:r w:rsidRPr="00862330">
        <w:t>-</w:t>
      </w:r>
      <w:r w:rsidRPr="00862330">
        <w:rPr>
          <w:lang w:val="vi-VN"/>
        </w:rPr>
        <w:t xml:space="preserve"> Đối với nước thải sinh hoạt: </w:t>
      </w:r>
    </w:p>
    <w:p w:rsidR="009F0E18" w:rsidRPr="00862330" w:rsidRDefault="009F0E18" w:rsidP="0031522B">
      <w:r w:rsidRPr="00862330">
        <w:rPr>
          <w:lang w:val="vi-VN"/>
        </w:rPr>
        <w:t xml:space="preserve">Nguồn thải này chứa nhiều chất hữu cơ và vi khuẩn, nếu không được thu gom và xử lý sẽ gây mùi hôi thối khó chịu, phát tán vi khuẩn gây bệnh, ảnh hưởng đến sức khỏe của cán bộ công nhân làm việc tại dự án và </w:t>
      </w:r>
      <w:r w:rsidRPr="00862330">
        <w:t>các hộ dân</w:t>
      </w:r>
      <w:r w:rsidRPr="00862330">
        <w:rPr>
          <w:lang w:val="vi-VN"/>
        </w:rPr>
        <w:t xml:space="preserve"> sống </w:t>
      </w:r>
      <w:r w:rsidRPr="00862330">
        <w:t>gần</w:t>
      </w:r>
      <w:r w:rsidRPr="00862330">
        <w:rPr>
          <w:lang w:val="vi-VN"/>
        </w:rPr>
        <w:t xml:space="preserve"> khu đất của dự án.</w:t>
      </w:r>
      <w:r w:rsidRPr="00862330">
        <w:t xml:space="preserve"> Tuy nhiên, công nhân chủ yếu đến làm việc theo giờ hành chính rồi về nhà, không sinh hoạt ở lại công trường nên nguồn thải này rất ít, nên mức độ tác động đến môi trường khu vực được giảm thiểu đáng kể.</w:t>
      </w:r>
    </w:p>
    <w:p w:rsidR="009F0E18" w:rsidRPr="00862330" w:rsidRDefault="009F0E18" w:rsidP="0031522B">
      <w:pPr>
        <w:pStyle w:val="ACAP4"/>
        <w:rPr>
          <w:lang w:val="vi-VN"/>
        </w:rPr>
      </w:pPr>
      <w:r w:rsidRPr="00862330">
        <w:t>-</w:t>
      </w:r>
      <w:r w:rsidRPr="00862330">
        <w:rPr>
          <w:lang w:val="vi-VN"/>
        </w:rPr>
        <w:t xml:space="preserve"> Đối với nước thải xây dựng: </w:t>
      </w:r>
    </w:p>
    <w:p w:rsidR="009F0E18" w:rsidRPr="00862330" w:rsidRDefault="009F0E18" w:rsidP="0031522B">
      <w:pPr>
        <w:rPr>
          <w:lang w:val="vi-VN"/>
        </w:rPr>
      </w:pPr>
      <w:r w:rsidRPr="00862330">
        <w:rPr>
          <w:lang w:val="vi-VN"/>
        </w:rPr>
        <w:t>Như đã phân tích ở trên tải lượng nguồn thải này là không lớn, ít có khả năng tạo thành dòng chảy bề mặt và không chứa các chất độc hại nên tác động từ nguồn thải này là không đáng kể.</w:t>
      </w:r>
    </w:p>
    <w:p w:rsidR="0031522B" w:rsidRPr="00862330" w:rsidRDefault="009F0E18" w:rsidP="0031522B">
      <w:pPr>
        <w:pStyle w:val="ACAP4"/>
      </w:pPr>
      <w:r w:rsidRPr="00862330">
        <w:t>-</w:t>
      </w:r>
      <w:r w:rsidRPr="00862330">
        <w:rPr>
          <w:lang w:val="vi-VN"/>
        </w:rPr>
        <w:t xml:space="preserve"> Đối với nước mư</w:t>
      </w:r>
      <w:r w:rsidRPr="00862330">
        <w:rPr>
          <w:lang w:val="vi-VN"/>
        </w:rPr>
        <w:softHyphen/>
        <w:t xml:space="preserve">a chảy tràn: </w:t>
      </w:r>
    </w:p>
    <w:p w:rsidR="009F0E18" w:rsidRPr="00862330" w:rsidRDefault="0031522B" w:rsidP="0031522B">
      <w:pPr>
        <w:rPr>
          <w:bCs/>
          <w:szCs w:val="28"/>
        </w:rPr>
      </w:pPr>
      <w:r w:rsidRPr="00862330">
        <w:t>Đ</w:t>
      </w:r>
      <w:r w:rsidR="009F0E18" w:rsidRPr="00862330">
        <w:rPr>
          <w:lang w:val="vi-VN"/>
        </w:rPr>
        <w:t>ịa hình khu đất của dự án</w:t>
      </w:r>
      <w:r w:rsidR="009F0E18" w:rsidRPr="00862330">
        <w:t xml:space="preserve"> sau khi tôn nền sẽ</w:t>
      </w:r>
      <w:r w:rsidR="009F0E18" w:rsidRPr="00862330">
        <w:rPr>
          <w:lang w:val="vi-VN"/>
        </w:rPr>
        <w:t xml:space="preserve"> cao hơn hoặc bằng với cos nền đường và </w:t>
      </w:r>
      <w:r w:rsidR="009F0E18" w:rsidRPr="00862330">
        <w:t>hộ</w:t>
      </w:r>
      <w:r w:rsidR="009F0E18" w:rsidRPr="00862330">
        <w:rPr>
          <w:lang w:val="vi-VN"/>
        </w:rPr>
        <w:t xml:space="preserve"> dân </w:t>
      </w:r>
      <w:r w:rsidR="009F0E18" w:rsidRPr="00862330">
        <w:t>gần đó. D</w:t>
      </w:r>
      <w:r w:rsidR="009F0E18" w:rsidRPr="00862330">
        <w:rPr>
          <w:lang w:val="vi-VN"/>
        </w:rPr>
        <w:t>o đó nước mưa thoát tốt theo độ dốc địa hình tự nhiên</w:t>
      </w:r>
      <w:r w:rsidR="009F0E18" w:rsidRPr="00862330">
        <w:rPr>
          <w:bCs/>
          <w:szCs w:val="28"/>
          <w:lang w:val="vi-VN"/>
        </w:rPr>
        <w:t>.</w:t>
      </w:r>
      <w:bookmarkStart w:id="526" w:name="_Toc203358553"/>
      <w:bookmarkStart w:id="527" w:name="_Toc203358660"/>
      <w:bookmarkStart w:id="528" w:name="_Toc203358767"/>
      <w:bookmarkStart w:id="529" w:name="_Toc203361797"/>
      <w:bookmarkStart w:id="530" w:name="_Toc203361903"/>
      <w:bookmarkStart w:id="531" w:name="_Toc203362376"/>
      <w:bookmarkStart w:id="532" w:name="_Toc203362492"/>
      <w:bookmarkStart w:id="533" w:name="_Toc203362598"/>
      <w:bookmarkStart w:id="534" w:name="_Toc276990306"/>
      <w:bookmarkStart w:id="535" w:name="_Toc403723740"/>
      <w:bookmarkStart w:id="536" w:name="_Toc452035467"/>
      <w:r w:rsidR="009F0E18" w:rsidRPr="00862330">
        <w:rPr>
          <w:bCs/>
          <w:szCs w:val="28"/>
        </w:rPr>
        <w:t>K</w:t>
      </w:r>
      <w:r w:rsidR="009F0E18" w:rsidRPr="00862330">
        <w:rPr>
          <w:bCs/>
          <w:szCs w:val="28"/>
          <w:lang w:val="vi-VN"/>
        </w:rPr>
        <w:t xml:space="preserve">hu vực </w:t>
      </w:r>
      <w:r w:rsidR="009F0E18" w:rsidRPr="00862330">
        <w:rPr>
          <w:bCs/>
          <w:szCs w:val="28"/>
        </w:rPr>
        <w:t xml:space="preserve">dự án sẽ cho </w:t>
      </w:r>
      <w:r w:rsidR="009F0E18" w:rsidRPr="00862330">
        <w:rPr>
          <w:bCs/>
          <w:szCs w:val="28"/>
          <w:lang w:val="vi-VN"/>
        </w:rPr>
        <w:t>nước mưa thoát theo hướng nghiêng địa hình về vùng trũng</w:t>
      </w:r>
      <w:r w:rsidR="009F0E18" w:rsidRPr="00862330">
        <w:rPr>
          <w:bCs/>
          <w:szCs w:val="28"/>
        </w:rPr>
        <w:t xml:space="preserve"> do </w:t>
      </w:r>
      <w:r w:rsidR="009F0E18" w:rsidRPr="00862330">
        <w:rPr>
          <w:bCs/>
          <w:szCs w:val="28"/>
          <w:lang w:val="vi-VN"/>
        </w:rPr>
        <w:t xml:space="preserve">xung quanh không có hệ thống thu gom </w:t>
      </w:r>
      <w:r w:rsidR="009F0E18" w:rsidRPr="00862330">
        <w:rPr>
          <w:bCs/>
          <w:szCs w:val="28"/>
        </w:rPr>
        <w:t>nước mưa chảy tràn</w:t>
      </w:r>
      <w:r w:rsidR="009F0E18" w:rsidRPr="00862330">
        <w:rPr>
          <w:bCs/>
          <w:szCs w:val="28"/>
          <w:lang w:val="vi-VN"/>
        </w:rPr>
        <w:t>.</w:t>
      </w:r>
    </w:p>
    <w:p w:rsidR="009F0E18" w:rsidRPr="00862330" w:rsidRDefault="009F0E18" w:rsidP="0031522B">
      <w:pPr>
        <w:pStyle w:val="ACAP4"/>
        <w:rPr>
          <w:lang w:val="vi-VN"/>
        </w:rPr>
      </w:pPr>
      <w:bookmarkStart w:id="537" w:name="_Toc489311005"/>
      <w:r w:rsidRPr="00862330">
        <w:t>*</w:t>
      </w:r>
      <w:r w:rsidRPr="00862330">
        <w:rPr>
          <w:lang w:val="vi-VN"/>
        </w:rPr>
        <w:t xml:space="preserve"> Tác động của chất thải rắn</w:t>
      </w:r>
      <w:bookmarkEnd w:id="526"/>
      <w:bookmarkEnd w:id="527"/>
      <w:bookmarkEnd w:id="528"/>
      <w:bookmarkEnd w:id="529"/>
      <w:bookmarkEnd w:id="530"/>
      <w:bookmarkEnd w:id="531"/>
      <w:bookmarkEnd w:id="532"/>
      <w:bookmarkEnd w:id="533"/>
      <w:bookmarkEnd w:id="534"/>
      <w:bookmarkEnd w:id="535"/>
      <w:bookmarkEnd w:id="536"/>
      <w:bookmarkEnd w:id="537"/>
    </w:p>
    <w:p w:rsidR="009F0E18" w:rsidRPr="00862330" w:rsidRDefault="009F0E18" w:rsidP="0031522B">
      <w:pPr>
        <w:rPr>
          <w:i/>
          <w:iCs/>
        </w:rPr>
      </w:pPr>
      <w:r w:rsidRPr="00862330">
        <w:rPr>
          <w:i/>
          <w:iCs/>
        </w:rPr>
        <w:t>+</w:t>
      </w:r>
      <w:r w:rsidRPr="00862330">
        <w:rPr>
          <w:i/>
          <w:iCs/>
          <w:lang w:val="vi-VN"/>
        </w:rPr>
        <w:t xml:space="preserve"> Nguồn gốc phát sinh: </w:t>
      </w:r>
      <w:r w:rsidRPr="00862330">
        <w:rPr>
          <w:lang w:val="vi-VN"/>
        </w:rPr>
        <w:t>Chất thải rắn phát sinh trong quá trình thi công các hạng mục Dự án chủ yếu từ:</w:t>
      </w:r>
    </w:p>
    <w:p w:rsidR="009F0E18" w:rsidRPr="00862330" w:rsidRDefault="009F0E18" w:rsidP="0031522B">
      <w:pPr>
        <w:rPr>
          <w:lang w:val="vi-VN"/>
        </w:rPr>
      </w:pPr>
      <w:r w:rsidRPr="00862330">
        <w:rPr>
          <w:lang w:val="vi-VN"/>
        </w:rPr>
        <w:t>- Rác thải sinh hoạt của công nhân trên công trường;</w:t>
      </w:r>
    </w:p>
    <w:p w:rsidR="009F0E18" w:rsidRPr="00862330" w:rsidRDefault="009F0E18" w:rsidP="0031522B">
      <w:r w:rsidRPr="00862330">
        <w:rPr>
          <w:lang w:val="vi-VN"/>
        </w:rPr>
        <w:t>- Rác thải trong quá trình xây dựng</w:t>
      </w:r>
      <w:r w:rsidRPr="00862330">
        <w:t>;</w:t>
      </w:r>
    </w:p>
    <w:p w:rsidR="009F0E18" w:rsidRPr="00862330" w:rsidRDefault="009F0E18" w:rsidP="0031522B">
      <w:r w:rsidRPr="00862330">
        <w:t>- Bùn dính bám bánh xe trong quá trình vận chuyển đất san lấp mặt bằng.</w:t>
      </w:r>
    </w:p>
    <w:p w:rsidR="009F0E18" w:rsidRPr="00862330" w:rsidRDefault="009F0E18" w:rsidP="0031522B">
      <w:pPr>
        <w:rPr>
          <w:i/>
          <w:iCs/>
          <w:lang w:val="vi-VN"/>
        </w:rPr>
      </w:pPr>
      <w:r w:rsidRPr="00862330">
        <w:rPr>
          <w:i/>
          <w:iCs/>
        </w:rPr>
        <w:t>+</w:t>
      </w:r>
      <w:r w:rsidRPr="00862330">
        <w:rPr>
          <w:i/>
          <w:iCs/>
          <w:lang w:val="vi-VN"/>
        </w:rPr>
        <w:t xml:space="preserve"> Tải lượng ô nhiễm:</w:t>
      </w:r>
    </w:p>
    <w:p w:rsidR="009F0E18" w:rsidRPr="00862330" w:rsidRDefault="009F0E18" w:rsidP="0031522B">
      <w:pPr>
        <w:rPr>
          <w:lang w:val="vi-VN"/>
        </w:rPr>
      </w:pPr>
      <w:r w:rsidRPr="00862330">
        <w:t>-</w:t>
      </w:r>
      <w:r w:rsidRPr="00862330">
        <w:rPr>
          <w:lang w:val="vi-VN"/>
        </w:rPr>
        <w:t xml:space="preserve"> Đối với rác thải sinh hoạt của công nhân: Thành phần chủ yếu của nguồn thải này gồm giấy loại, bao bì, thức ăn thừa, các vật dụng sinh hoạt loại thải,... Theo “Báo cáo hiện trạng môi trường tỉnh Quảng Bình năm 2014” do Chi cục bảo vệ môi trường lập, lượng rác thải trung bình trên đầu người khu vực </w:t>
      </w:r>
      <w:r w:rsidR="00194AF1" w:rsidRPr="00862330">
        <w:t>thị xã Ba Đồn</w:t>
      </w:r>
      <w:r w:rsidRPr="00862330">
        <w:rPr>
          <w:lang w:val="vi-VN"/>
        </w:rPr>
        <w:t xml:space="preserve"> khoảng 0,7 kg/ngày. Với số lượng công nhân thi công khoảng 50 người thì tổng lượng thải trung bình trong một ngày ước tính khoảng 35 kg/ngày. Tuy nhiên, khu vực lán trại sẽ được bố trí gần đường giao thông nên dễ áp dụng các biện pháp thu gom và xử lý thích hợp. </w:t>
      </w:r>
    </w:p>
    <w:p w:rsidR="009F0E18" w:rsidRPr="00862330" w:rsidRDefault="009F0E18" w:rsidP="0031522B">
      <w:r w:rsidRPr="00862330">
        <w:lastRenderedPageBreak/>
        <w:t>-</w:t>
      </w:r>
      <w:r w:rsidRPr="00862330">
        <w:rPr>
          <w:spacing w:val="-2"/>
          <w:lang w:val="vi-VN"/>
        </w:rPr>
        <w:t>Đối với rác thải trong quá trình xây dựng: Thành phần chính gồm bao bì đựng vật liệu xây dựng, các loại vật liệu xây dựng dư thừa như cát, đá, xi măng, bê tông rơi vãi,</w:t>
      </w:r>
      <w:r w:rsidRPr="00862330">
        <w:rPr>
          <w:spacing w:val="-2"/>
        </w:rPr>
        <w:t xml:space="preserve"> bê tông gạch vỡ trong quá trình tháo dỡ nhà cấp 4</w:t>
      </w:r>
      <w:r w:rsidRPr="00862330">
        <w:rPr>
          <w:spacing w:val="-2"/>
          <w:lang w:val="vi-VN"/>
        </w:rPr>
        <w:t xml:space="preserve">... </w:t>
      </w:r>
      <w:r w:rsidRPr="00862330">
        <w:rPr>
          <w:spacing w:val="-2"/>
        </w:rPr>
        <w:t xml:space="preserve">Ước tính khối lượng khoảng phát sinh khoảng 50 tấn. </w:t>
      </w:r>
      <w:r w:rsidRPr="00862330">
        <w:rPr>
          <w:spacing w:val="-2"/>
          <w:lang w:val="vi-VN"/>
        </w:rPr>
        <w:t xml:space="preserve">Khối lượng các chất thải </w:t>
      </w:r>
      <w:r w:rsidRPr="00862330">
        <w:rPr>
          <w:spacing w:val="-2"/>
        </w:rPr>
        <w:t>tăng lên hay giảm đi phụ thuộc vào</w:t>
      </w:r>
      <w:r w:rsidRPr="00862330">
        <w:rPr>
          <w:spacing w:val="-2"/>
          <w:lang w:val="vi-VN"/>
        </w:rPr>
        <w:t xml:space="preserve"> khối lượng thi công, khả năng tiết kiệm nguyên vật liệu, trình độ tay nghề của công nhân, biện pháp thu gom tái sử dụng các phế liệu này vào các mục đích khác.</w:t>
      </w:r>
    </w:p>
    <w:p w:rsidR="009F0E18" w:rsidRPr="00862330" w:rsidRDefault="009F0E18" w:rsidP="0031522B">
      <w:pPr>
        <w:rPr>
          <w:szCs w:val="28"/>
          <w:lang w:val="cs-CZ"/>
        </w:rPr>
      </w:pPr>
      <w:r w:rsidRPr="00862330">
        <w:rPr>
          <w:szCs w:val="28"/>
        </w:rPr>
        <w:t>-</w:t>
      </w:r>
      <w:r w:rsidRPr="00862330">
        <w:rPr>
          <w:szCs w:val="28"/>
          <w:lang w:val="vi-VN"/>
        </w:rPr>
        <w:t xml:space="preserve"> Đất đá rơi vãi trong quá trình vận chuyển</w:t>
      </w:r>
    </w:p>
    <w:p w:rsidR="009F0E18" w:rsidRPr="00862330" w:rsidRDefault="009F0E18" w:rsidP="0031522B">
      <w:pPr>
        <w:rPr>
          <w:szCs w:val="28"/>
          <w:lang w:val="vi-VN"/>
        </w:rPr>
      </w:pPr>
      <w:r w:rsidRPr="00862330">
        <w:rPr>
          <w:szCs w:val="28"/>
          <w:lang w:val="vi-VN"/>
        </w:rPr>
        <w:t>Lượng đất đá rơi vãi trong quá trình vận chuyển nguyên vật liệu rất khó tính toán vì phụ thuộc vào nhiều yếu tố như: thành phần, chất lượng các loại phương tiện vận chuyển, nền đường, điều kiện thời tiết,... cũng như các biện pháp giảm thiểu ô nhiễm trong quá trình vận chuyển.</w:t>
      </w:r>
    </w:p>
    <w:p w:rsidR="009F0E18" w:rsidRPr="00862330" w:rsidRDefault="009F0E18" w:rsidP="0031522B">
      <w:pPr>
        <w:rPr>
          <w:szCs w:val="28"/>
          <w:lang w:val="vi-VN"/>
        </w:rPr>
      </w:pPr>
      <w:r w:rsidRPr="00862330">
        <w:rPr>
          <w:szCs w:val="28"/>
          <w:lang w:val="vi-VN"/>
        </w:rPr>
        <w:t xml:space="preserve">Ngoài ra, hoạt động vận tải của dự án còn làm phát sinh bùn đất cuốn theo bánh xe ảnh hưởng đến môi trường khu vực và người tham gia giao thông. Xe chở nguyên vật liệu từ công trường sẽ mang theo bùn đất làm rơi vãi trên đường, đặc biệt là đoạn đường từ công trường ra tuyến đường </w:t>
      </w:r>
      <w:r w:rsidR="00191BE5" w:rsidRPr="00862330">
        <w:rPr>
          <w:szCs w:val="28"/>
        </w:rPr>
        <w:t>Nguyễn Hữu Cảnh</w:t>
      </w:r>
      <w:r w:rsidRPr="00862330">
        <w:rPr>
          <w:szCs w:val="28"/>
        </w:rPr>
        <w:t xml:space="preserve"> và tuyến đường Quốc lộ 1A</w:t>
      </w:r>
      <w:r w:rsidRPr="00862330">
        <w:rPr>
          <w:szCs w:val="28"/>
          <w:lang w:val="vi-VN"/>
        </w:rPr>
        <w:t xml:space="preserve">. </w:t>
      </w:r>
    </w:p>
    <w:p w:rsidR="009F0E18" w:rsidRPr="00862330" w:rsidRDefault="009F0E18" w:rsidP="0031522B">
      <w:pPr>
        <w:rPr>
          <w:szCs w:val="28"/>
          <w:lang w:val="vi-VN"/>
        </w:rPr>
      </w:pPr>
      <w:r w:rsidRPr="00862330">
        <w:rPr>
          <w:szCs w:val="28"/>
        </w:rPr>
        <w:t xml:space="preserve">Đất hữu cơ san gạt để xây dựng khu nhà điều trị của dự án theo tính toán khoảng </w:t>
      </w:r>
      <w:r w:rsidR="00191BE5" w:rsidRPr="00862330">
        <w:t>15.600,03</w:t>
      </w:r>
      <w:r w:rsidR="00191BE5" w:rsidRPr="00862330">
        <w:rPr>
          <w:sz w:val="24"/>
          <w:szCs w:val="24"/>
          <w:lang w:val="vi-VN"/>
        </w:rPr>
        <w:t xml:space="preserve"> </w:t>
      </w:r>
      <w:r w:rsidRPr="00862330">
        <w:rPr>
          <w:szCs w:val="28"/>
        </w:rPr>
        <w:t>m</w:t>
      </w:r>
      <w:r w:rsidRPr="00862330">
        <w:rPr>
          <w:szCs w:val="28"/>
          <w:vertAlign w:val="superscript"/>
        </w:rPr>
        <w:t>3</w:t>
      </w:r>
      <w:r w:rsidRPr="00862330">
        <w:rPr>
          <w:szCs w:val="28"/>
        </w:rPr>
        <w:t>sẽ san ủi về góc phía Đông Nam khu đất để tận dụng bồi đắp trồng cây xanh trong khuôn viên dự án.</w:t>
      </w:r>
    </w:p>
    <w:p w:rsidR="009F0E18" w:rsidRPr="00862330" w:rsidRDefault="009F0E18" w:rsidP="0031522B">
      <w:pPr>
        <w:rPr>
          <w:i/>
          <w:iCs/>
          <w:lang w:val="vi-VN"/>
        </w:rPr>
      </w:pPr>
      <w:r w:rsidRPr="00862330">
        <w:rPr>
          <w:i/>
          <w:iCs/>
        </w:rPr>
        <w:t>+</w:t>
      </w:r>
      <w:r w:rsidRPr="00862330">
        <w:rPr>
          <w:i/>
          <w:iCs/>
          <w:lang w:val="vi-VN"/>
        </w:rPr>
        <w:t xml:space="preserve"> Đánh giá tác động:</w:t>
      </w:r>
    </w:p>
    <w:p w:rsidR="009F0E18" w:rsidRPr="00862330" w:rsidRDefault="009F0E18" w:rsidP="0031522B">
      <w:pPr>
        <w:rPr>
          <w:spacing w:val="-2"/>
          <w:lang w:val="vi-VN"/>
        </w:rPr>
      </w:pPr>
      <w:r w:rsidRPr="00862330">
        <w:rPr>
          <w:spacing w:val="-2"/>
          <w:lang w:val="vi-VN"/>
        </w:rPr>
        <w:t xml:space="preserve">- Rác thải sinh hoạt có lượng thải không lớn, song nếu không được thu gom và xử lý sẽ gây ảnh hưởng tiêu cực đến cảnh quan môi trường khu vực, tích tụ lâu ngày sẽ phân huỷ sinh ra mùi hôi thối khó chịu, làm phát sinh vi sinh vật gây bệnh. Đặc biệt khi gặp nước mưa chảy tràn sẽ làm ô nhiễm nguồn nước tiếp nhận, gây ảnh hưởng tiêu cực đến sức khỏe của cộng đồng dân cư khu vực dự án. </w:t>
      </w:r>
    </w:p>
    <w:p w:rsidR="009F0E18" w:rsidRPr="00862330" w:rsidRDefault="009F0E18" w:rsidP="0031522B">
      <w:r w:rsidRPr="00862330">
        <w:rPr>
          <w:lang w:val="vi-VN"/>
        </w:rPr>
        <w:t>- Chất thải xây dựng không được thu gom mà vứt bừa bãi trên công trường, khi có nước mưa chảy tràn sẽ cuốn trôi đất, đá, vật liệu xây dựng... làm cản trở dòng chảy gây tắc dòng chảy có thể gây ứ đọng nước trên bề mặt khu vực thực hiện dự án. Chủ đầu tư sẽ áp dụng các biện pháp giảm thiểu hợp lý, tránh những tác động tiêu cực do nước mưa chảy tràn gây ra.</w:t>
      </w:r>
    </w:p>
    <w:p w:rsidR="009F0E18" w:rsidRPr="00862330" w:rsidRDefault="009F0E18" w:rsidP="0031522B">
      <w:pPr>
        <w:rPr>
          <w:lang w:val="vi-VN"/>
        </w:rPr>
      </w:pPr>
      <w:r w:rsidRPr="00862330">
        <w:rPr>
          <w:lang w:val="vi-VN"/>
        </w:rPr>
        <w:t>- Đất rơi vãi cùng đất cát cuốn theo bánh xe để lại trên đường vận chuyển có thể gây bụi khi trời khô và gây trơn trượt khi trời mưa, làm ảnh hưởng đến hoạt động giao thông và mỹ quan khu vực.</w:t>
      </w:r>
    </w:p>
    <w:p w:rsidR="009F0E18" w:rsidRPr="00862330" w:rsidRDefault="009F0E18" w:rsidP="0031522B">
      <w:pPr>
        <w:rPr>
          <w:szCs w:val="28"/>
          <w:lang w:val="vi-VN"/>
        </w:rPr>
      </w:pPr>
      <w:r w:rsidRPr="00862330">
        <w:rPr>
          <w:szCs w:val="28"/>
          <w:lang w:val="vi-VN"/>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rsidR="009F0E18" w:rsidRPr="00862330" w:rsidRDefault="009F0E18" w:rsidP="0031522B">
      <w:pPr>
        <w:pStyle w:val="ACAP4"/>
        <w:rPr>
          <w:lang w:val="vi-VN"/>
        </w:rPr>
      </w:pPr>
      <w:bookmarkStart w:id="538" w:name="_Toc489311006"/>
      <w:bookmarkStart w:id="539" w:name="_Toc20833317"/>
      <w:r w:rsidRPr="00862330">
        <w:t>*</w:t>
      </w:r>
      <w:r w:rsidRPr="00862330">
        <w:rPr>
          <w:lang w:val="vi-VN"/>
        </w:rPr>
        <w:t xml:space="preserve"> Tác động của chất thải nguy hại</w:t>
      </w:r>
      <w:bookmarkEnd w:id="538"/>
      <w:bookmarkEnd w:id="539"/>
    </w:p>
    <w:p w:rsidR="009F0E18" w:rsidRPr="00862330" w:rsidRDefault="009F0E18" w:rsidP="0031522B">
      <w:pPr>
        <w:rPr>
          <w:lang w:val="vi-VN"/>
        </w:rPr>
      </w:pPr>
      <w:r w:rsidRPr="00862330">
        <w:rPr>
          <w:i/>
          <w:iCs/>
        </w:rPr>
        <w:t>+</w:t>
      </w:r>
      <w:r w:rsidRPr="00862330">
        <w:rPr>
          <w:i/>
          <w:iCs/>
          <w:lang w:val="vi-VN"/>
        </w:rPr>
        <w:t xml:space="preserve"> Nguồn gốc phát sinh: </w:t>
      </w:r>
      <w:r w:rsidRPr="00862330">
        <w:rPr>
          <w:lang w:val="vi-VN"/>
        </w:rPr>
        <w:t>Cặn dầu, giẻ lau máy móc thi công.</w:t>
      </w:r>
    </w:p>
    <w:p w:rsidR="009F0E18" w:rsidRPr="00862330" w:rsidRDefault="009F0E18" w:rsidP="0031522B">
      <w:pPr>
        <w:rPr>
          <w:i/>
          <w:iCs/>
          <w:lang w:val="vi-VN"/>
        </w:rPr>
      </w:pPr>
      <w:r w:rsidRPr="00862330">
        <w:rPr>
          <w:i/>
          <w:iCs/>
        </w:rPr>
        <w:t>+</w:t>
      </w:r>
      <w:r w:rsidRPr="00862330">
        <w:rPr>
          <w:i/>
          <w:iCs/>
          <w:lang w:val="vi-VN"/>
        </w:rPr>
        <w:t xml:space="preserve"> Tải lượng ô nhiễm:</w:t>
      </w:r>
    </w:p>
    <w:p w:rsidR="009F0E18" w:rsidRPr="00862330" w:rsidRDefault="009F0E18" w:rsidP="0031522B">
      <w:pPr>
        <w:rPr>
          <w:bCs/>
          <w:szCs w:val="28"/>
          <w:lang w:val="vi-VN"/>
        </w:rPr>
      </w:pPr>
      <w:r w:rsidRPr="00862330">
        <w:rPr>
          <w:bCs/>
          <w:szCs w:val="28"/>
          <w:lang w:val="vi-VN"/>
        </w:rPr>
        <w:lastRenderedPageBreak/>
        <w:t>Để thi công xây dựng các hạng mục Dự án sẽ huy động một lượng máy móc và thiết bị thi công đến công trường.Nếu tính trung bình lượng dầu máy thải ra từ các máy móc, thiết bị thi công trong một lần thay là khoảng 5 lít/lần/phương tiện, chu kỳ thay dầu và bảo dưỡng máy móc, thiết bị trung bình lấy 3 tháng/lần. Dự kiến số lượng máy móc, thiết bị cần huy động để thi công t</w:t>
      </w:r>
      <w:r w:rsidRPr="00862330">
        <w:rPr>
          <w:rFonts w:hint="eastAsia"/>
          <w:bCs/>
          <w:szCs w:val="28"/>
          <w:lang w:val="vi-VN"/>
        </w:rPr>
        <w:t>hư</w:t>
      </w:r>
      <w:r w:rsidRPr="00862330">
        <w:rPr>
          <w:bCs/>
          <w:szCs w:val="28"/>
          <w:lang w:val="vi-VN"/>
        </w:rPr>
        <w:t xml:space="preserve">ờng xuyên khoảng 7 phương tiện (máy đào, ô tô tải, máy ủi và máy lu lèn). Như vậy, lượng dầu máy phát sinh ước tính là 35 lít/lần thay nhớt </w:t>
      </w:r>
      <w:r w:rsidRPr="00862330">
        <w:rPr>
          <w:bCs/>
          <w:i/>
          <w:szCs w:val="28"/>
          <w:lang w:val="vi-VN"/>
        </w:rPr>
        <w:t xml:space="preserve">(lượng thải này không tính đến các phương tiện vận tải nguyên vật liệu phục vụ cho thi công). </w:t>
      </w:r>
      <w:r w:rsidRPr="00862330">
        <w:rPr>
          <w:bCs/>
          <w:szCs w:val="28"/>
          <w:lang w:val="vi-VN"/>
        </w:rPr>
        <w:t>Hoạt động sửa, bảo dưỡng xe, máy còn phát sinh một lượng giẻ lau, bao bì dính dầu mỡ, khối lượng tùy thuộc vào tay  nghề, ý thức của công nhân.</w:t>
      </w:r>
    </w:p>
    <w:p w:rsidR="009F0E18" w:rsidRPr="00862330" w:rsidRDefault="009F0E18" w:rsidP="0031522B">
      <w:pPr>
        <w:rPr>
          <w:lang w:val="de-DE"/>
        </w:rPr>
      </w:pPr>
      <w:r w:rsidRPr="00862330">
        <w:rPr>
          <w:szCs w:val="28"/>
          <w:lang w:val="pt-BR"/>
        </w:rPr>
        <w:t xml:space="preserve">Khối lượng CTNH như: dẻ lau dính dầu mỡ ước tính 10kg/tháng. </w:t>
      </w:r>
    </w:p>
    <w:p w:rsidR="009F0E18" w:rsidRPr="00862330" w:rsidRDefault="009F0E18" w:rsidP="0031522B">
      <w:pPr>
        <w:rPr>
          <w:i/>
          <w:iCs/>
          <w:lang w:val="de-DE"/>
        </w:rPr>
      </w:pPr>
      <w:r w:rsidRPr="00862330">
        <w:rPr>
          <w:i/>
          <w:iCs/>
        </w:rPr>
        <w:t>+</w:t>
      </w:r>
      <w:r w:rsidRPr="00862330">
        <w:rPr>
          <w:i/>
          <w:iCs/>
          <w:lang w:val="vi-VN"/>
        </w:rPr>
        <w:t xml:space="preserve"> Đánh giá tác động:</w:t>
      </w:r>
    </w:p>
    <w:p w:rsidR="009F0E18" w:rsidRPr="00862330" w:rsidRDefault="009F0E18" w:rsidP="0031522B">
      <w:pPr>
        <w:rPr>
          <w:i/>
          <w:iCs/>
          <w:lang w:val="vi-VN"/>
        </w:rPr>
      </w:pPr>
      <w:r w:rsidRPr="00862330">
        <w:rPr>
          <w:lang w:val="vi-VN"/>
        </w:rPr>
        <w:t xml:space="preserve">Nguồn thải này không lớn nhưng có mức độ gây ô nhiễm cao, khó phân hủy, nếu không được thu gom triệt để sẽ gây ô nhiễm đến môi trường khu vực. </w:t>
      </w:r>
    </w:p>
    <w:p w:rsidR="009F0E18" w:rsidRPr="00862330" w:rsidRDefault="009F0E18" w:rsidP="0031522B">
      <w:pPr>
        <w:pStyle w:val="ACAP4"/>
        <w:rPr>
          <w:b/>
          <w:lang w:val="vi-VN"/>
        </w:rPr>
      </w:pPr>
      <w:bookmarkStart w:id="540" w:name="_Toc489311007"/>
      <w:bookmarkStart w:id="541" w:name="_Toc20833318"/>
      <w:r w:rsidRPr="00862330">
        <w:t>b</w:t>
      </w:r>
      <w:r w:rsidRPr="00862330">
        <w:rPr>
          <w:lang w:val="vi-VN"/>
        </w:rPr>
        <w:t>. Nguồn gây tác động không liên quan đến chất thải</w:t>
      </w:r>
      <w:bookmarkEnd w:id="540"/>
      <w:bookmarkEnd w:id="541"/>
    </w:p>
    <w:p w:rsidR="009F0E18" w:rsidRPr="00862330" w:rsidRDefault="009F0E18" w:rsidP="0031522B">
      <w:pPr>
        <w:pStyle w:val="ACAP4"/>
        <w:rPr>
          <w:lang w:val="vi-VN"/>
        </w:rPr>
      </w:pPr>
      <w:r w:rsidRPr="00862330">
        <w:t xml:space="preserve">* </w:t>
      </w:r>
      <w:r w:rsidRPr="00862330">
        <w:rPr>
          <w:lang w:val="vi-VN"/>
        </w:rPr>
        <w:t xml:space="preserve">Tác </w:t>
      </w:r>
      <w:r w:rsidRPr="00862330">
        <w:rPr>
          <w:rFonts w:hint="eastAsia"/>
          <w:lang w:val="vi-VN"/>
        </w:rPr>
        <w:t>đ</w:t>
      </w:r>
      <w:r w:rsidRPr="00862330">
        <w:rPr>
          <w:lang w:val="vi-VN"/>
        </w:rPr>
        <w:t xml:space="preserve">ộng do tiếng ồn, </w:t>
      </w:r>
      <w:r w:rsidRPr="00862330">
        <w:rPr>
          <w:rFonts w:hint="eastAsia"/>
          <w:lang w:val="vi-VN"/>
        </w:rPr>
        <w:t>đ</w:t>
      </w:r>
      <w:r w:rsidRPr="00862330">
        <w:rPr>
          <w:lang w:val="vi-VN"/>
        </w:rPr>
        <w:t>ộ rung</w:t>
      </w:r>
    </w:p>
    <w:p w:rsidR="009F0E18" w:rsidRPr="00862330" w:rsidRDefault="009F0E18" w:rsidP="0031522B">
      <w:pPr>
        <w:pStyle w:val="ACAP4"/>
        <w:rPr>
          <w:lang w:val="vi-VN"/>
        </w:rPr>
      </w:pPr>
      <w:r w:rsidRPr="00862330">
        <w:t>+</w:t>
      </w:r>
      <w:r w:rsidRPr="00862330">
        <w:rPr>
          <w:lang w:val="vi-VN"/>
        </w:rPr>
        <w:t xml:space="preserve"> Nguồn gốc phát sinh:</w:t>
      </w:r>
    </w:p>
    <w:p w:rsidR="009F0E18" w:rsidRPr="00862330" w:rsidRDefault="009F0E18" w:rsidP="0031522B">
      <w:pPr>
        <w:rPr>
          <w:bCs/>
          <w:szCs w:val="28"/>
          <w:lang w:val="vi-VN"/>
        </w:rPr>
      </w:pPr>
      <w:r w:rsidRPr="00862330">
        <w:rPr>
          <w:bCs/>
          <w:szCs w:val="28"/>
          <w:lang w:val="vi-VN"/>
        </w:rPr>
        <w:t>Tiếng ồn và độ rung phát sinh trong quá trình thi công Dự án chủ yếu do hoạt động của phương tiện vận tải và phương tiện thi công cơ giới gây ra, đặc biệt là các thiết bị ủi, xúc, lu lèn,... tại khu vực công trường, ở lân cận công trường và trên tuyến đường vận chuyển.</w:t>
      </w:r>
    </w:p>
    <w:p w:rsidR="009F0E18" w:rsidRPr="00862330" w:rsidRDefault="009F0E18" w:rsidP="0031522B">
      <w:pPr>
        <w:pStyle w:val="ACAP4"/>
        <w:rPr>
          <w:lang w:val="vi-VN"/>
        </w:rPr>
      </w:pPr>
      <w:r w:rsidRPr="00862330">
        <w:t>+</w:t>
      </w:r>
      <w:r w:rsidRPr="00862330">
        <w:rPr>
          <w:lang w:val="vi-VN"/>
        </w:rPr>
        <w:t xml:space="preserve"> Cường độ tác động:</w:t>
      </w:r>
      <w:r w:rsidRPr="00862330">
        <w:rPr>
          <w:lang w:val="vi-VN"/>
        </w:rPr>
        <w:tab/>
      </w:r>
    </w:p>
    <w:p w:rsidR="009F0E18" w:rsidRPr="00862330" w:rsidRDefault="009F0E18" w:rsidP="0031522B">
      <w:pPr>
        <w:rPr>
          <w:bCs/>
          <w:szCs w:val="28"/>
          <w:lang w:val="vi-VN"/>
        </w:rPr>
      </w:pPr>
      <w:r w:rsidRPr="00862330">
        <w:rPr>
          <w:bCs/>
          <w:szCs w:val="28"/>
        </w:rPr>
        <w:t xml:space="preserve">- </w:t>
      </w:r>
      <w:r w:rsidRPr="00862330">
        <w:rPr>
          <w:bCs/>
          <w:szCs w:val="28"/>
          <w:lang w:val="vi-VN"/>
        </w:rPr>
        <w:t>Mức ồn tại khu vực công trường và khu vực lân cận:</w:t>
      </w:r>
    </w:p>
    <w:p w:rsidR="009F0E18" w:rsidRPr="00862330" w:rsidRDefault="009F0E18" w:rsidP="0031522B">
      <w:pPr>
        <w:rPr>
          <w:bCs/>
          <w:szCs w:val="28"/>
          <w:lang w:val="vi-VN"/>
        </w:rPr>
      </w:pPr>
      <w:r w:rsidRPr="00862330">
        <w:rPr>
          <w:bCs/>
          <w:szCs w:val="28"/>
          <w:lang w:val="vi-VN"/>
        </w:rPr>
        <w:t xml:space="preserve">Mức độ cũng như phạm vi ảnh hưởng của tiếng ồn trong thi công phụ thuộc vào đặc tính kỹ thuật, thời gian, tần suất hoạt động của máy móc, vị trí các điểm cung cấp nguyên vật liệu, cũng như hướng và khoảng cách đến đối tượng tiếp nhận. Mức áp âm đối với các loại máy, thiết bị xây dựng như sau: </w:t>
      </w:r>
    </w:p>
    <w:p w:rsidR="009F0E18" w:rsidRPr="00862330" w:rsidRDefault="009F0E18" w:rsidP="0031522B">
      <w:pPr>
        <w:pStyle w:val="ABang"/>
        <w:rPr>
          <w:color w:val="auto"/>
        </w:rPr>
      </w:pPr>
      <w:bookmarkStart w:id="542" w:name="_Toc401859565"/>
      <w:bookmarkStart w:id="543" w:name="_Toc114754785"/>
      <w:r w:rsidRPr="00862330">
        <w:rPr>
          <w:color w:val="auto"/>
        </w:rPr>
        <w:t>Bảng 3.7: Giới hạn mức độ tiếng ồn của các thiết bị thi công</w:t>
      </w:r>
      <w:bookmarkEnd w:id="542"/>
      <w:bookmarkEnd w:id="543"/>
    </w:p>
    <w:tbl>
      <w:tblPr>
        <w:tblW w:w="94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2"/>
        <w:gridCol w:w="2956"/>
        <w:gridCol w:w="3081"/>
        <w:gridCol w:w="2665"/>
      </w:tblGrid>
      <w:tr w:rsidR="00862330" w:rsidRPr="00862330" w:rsidTr="0031522B">
        <w:trPr>
          <w:trHeight w:val="44"/>
          <w:tblHeader/>
          <w:jc w:val="center"/>
        </w:trPr>
        <w:tc>
          <w:tcPr>
            <w:tcW w:w="702" w:type="dxa"/>
            <w:tcBorders>
              <w:top w:val="single" w:sz="4" w:space="0" w:color="auto"/>
              <w:left w:val="single" w:sz="4" w:space="0" w:color="auto"/>
              <w:bottom w:val="nil"/>
              <w:right w:val="single" w:sz="6" w:space="0" w:color="auto"/>
            </w:tcBorders>
            <w:vAlign w:val="center"/>
          </w:tcPr>
          <w:p w:rsidR="009F0E18" w:rsidRPr="00862330" w:rsidRDefault="009F0E18" w:rsidP="0031522B">
            <w:pPr>
              <w:pStyle w:val="12NDKHUNG"/>
              <w:rPr>
                <w:b/>
              </w:rPr>
            </w:pPr>
            <w:r w:rsidRPr="00862330">
              <w:rPr>
                <w:b/>
              </w:rPr>
              <w:t>TT</w:t>
            </w:r>
          </w:p>
        </w:tc>
        <w:tc>
          <w:tcPr>
            <w:tcW w:w="2956" w:type="dxa"/>
            <w:tcBorders>
              <w:top w:val="single" w:sz="4" w:space="0" w:color="auto"/>
              <w:left w:val="single" w:sz="6" w:space="0" w:color="auto"/>
              <w:bottom w:val="nil"/>
              <w:right w:val="single" w:sz="6" w:space="0" w:color="auto"/>
            </w:tcBorders>
            <w:vAlign w:val="center"/>
          </w:tcPr>
          <w:p w:rsidR="009F0E18" w:rsidRPr="00862330" w:rsidRDefault="009F0E18" w:rsidP="0031522B">
            <w:pPr>
              <w:pStyle w:val="12NDKHUNG"/>
              <w:rPr>
                <w:b/>
              </w:rPr>
            </w:pPr>
            <w:r w:rsidRPr="00862330">
              <w:rPr>
                <w:b/>
              </w:rPr>
              <w:t>Loại thiết bị</w:t>
            </w:r>
          </w:p>
        </w:tc>
        <w:tc>
          <w:tcPr>
            <w:tcW w:w="3081" w:type="dxa"/>
            <w:tcBorders>
              <w:top w:val="single" w:sz="4" w:space="0" w:color="auto"/>
              <w:left w:val="single" w:sz="6" w:space="0" w:color="auto"/>
              <w:bottom w:val="nil"/>
              <w:right w:val="single" w:sz="6" w:space="0" w:color="auto"/>
            </w:tcBorders>
            <w:vAlign w:val="center"/>
          </w:tcPr>
          <w:p w:rsidR="009F0E18" w:rsidRPr="00862330" w:rsidRDefault="009F0E18" w:rsidP="0031522B">
            <w:pPr>
              <w:pStyle w:val="12NDKHUNG"/>
              <w:rPr>
                <w:b/>
                <w:spacing w:val="-10"/>
              </w:rPr>
            </w:pPr>
            <w:r w:rsidRPr="00862330">
              <w:rPr>
                <w:b/>
                <w:spacing w:val="-10"/>
              </w:rPr>
              <w:t>Mức độ tiếng ồn ở khoảng cách 15 m, dBA</w:t>
            </w:r>
          </w:p>
        </w:tc>
        <w:tc>
          <w:tcPr>
            <w:tcW w:w="2665" w:type="dxa"/>
            <w:tcBorders>
              <w:top w:val="single" w:sz="4" w:space="0" w:color="auto"/>
              <w:left w:val="single" w:sz="6" w:space="0" w:color="auto"/>
              <w:bottom w:val="nil"/>
              <w:right w:val="single" w:sz="4" w:space="0" w:color="auto"/>
            </w:tcBorders>
            <w:vAlign w:val="center"/>
          </w:tcPr>
          <w:p w:rsidR="009F0E18" w:rsidRPr="00862330" w:rsidRDefault="009F0E18" w:rsidP="0031522B">
            <w:pPr>
              <w:pStyle w:val="12NDKHUNG"/>
              <w:rPr>
                <w:b/>
                <w:spacing w:val="-10"/>
              </w:rPr>
            </w:pPr>
            <w:r w:rsidRPr="00862330">
              <w:rPr>
                <w:b/>
                <w:spacing w:val="-10"/>
              </w:rPr>
              <w:t>Yêu cầu của Tổng cục Dịch vụ (Mỹ),dBA</w:t>
            </w:r>
          </w:p>
        </w:tc>
      </w:tr>
      <w:tr w:rsidR="00862330" w:rsidRPr="00862330" w:rsidTr="0031522B">
        <w:trPr>
          <w:trHeight w:val="44"/>
          <w:jc w:val="center"/>
        </w:trPr>
        <w:tc>
          <w:tcPr>
            <w:tcW w:w="702" w:type="dxa"/>
            <w:tcBorders>
              <w:top w:val="single" w:sz="6" w:space="0" w:color="auto"/>
              <w:left w:val="single" w:sz="4" w:space="0" w:color="auto"/>
              <w:bottom w:val="dotted" w:sz="4" w:space="0" w:color="auto"/>
              <w:right w:val="single" w:sz="6" w:space="0" w:color="auto"/>
            </w:tcBorders>
            <w:vAlign w:val="center"/>
          </w:tcPr>
          <w:p w:rsidR="009F0E18" w:rsidRPr="00862330" w:rsidRDefault="009F0E18" w:rsidP="0031522B">
            <w:pPr>
              <w:pStyle w:val="12NDKHUNG"/>
            </w:pPr>
            <w:r w:rsidRPr="00862330">
              <w:t>1</w:t>
            </w:r>
          </w:p>
        </w:tc>
        <w:tc>
          <w:tcPr>
            <w:tcW w:w="2956" w:type="dxa"/>
            <w:tcBorders>
              <w:top w:val="single" w:sz="6" w:space="0" w:color="auto"/>
              <w:left w:val="single" w:sz="6" w:space="0" w:color="auto"/>
              <w:bottom w:val="dotted" w:sz="4" w:space="0" w:color="auto"/>
              <w:right w:val="single" w:sz="6" w:space="0" w:color="auto"/>
            </w:tcBorders>
            <w:vAlign w:val="center"/>
          </w:tcPr>
          <w:p w:rsidR="009F0E18" w:rsidRPr="00862330" w:rsidRDefault="009F0E18" w:rsidP="0031522B">
            <w:pPr>
              <w:pStyle w:val="12NDKHUNG"/>
            </w:pPr>
            <w:r w:rsidRPr="00862330">
              <w:t>Máy đầm nén (xe lu)</w:t>
            </w:r>
          </w:p>
        </w:tc>
        <w:tc>
          <w:tcPr>
            <w:tcW w:w="3081" w:type="dxa"/>
            <w:tcBorders>
              <w:top w:val="single" w:sz="6" w:space="0" w:color="auto"/>
              <w:left w:val="single" w:sz="6" w:space="0" w:color="auto"/>
              <w:bottom w:val="dotted" w:sz="4" w:space="0" w:color="auto"/>
              <w:right w:val="single" w:sz="6" w:space="0" w:color="auto"/>
            </w:tcBorders>
            <w:vAlign w:val="center"/>
          </w:tcPr>
          <w:p w:rsidR="009F0E18" w:rsidRPr="00862330" w:rsidRDefault="009F0E18" w:rsidP="0031522B">
            <w:pPr>
              <w:pStyle w:val="12NDKHUNG"/>
            </w:pPr>
            <w:r w:rsidRPr="00862330">
              <w:t>72 - 88</w:t>
            </w:r>
          </w:p>
        </w:tc>
        <w:tc>
          <w:tcPr>
            <w:tcW w:w="2665" w:type="dxa"/>
            <w:tcBorders>
              <w:top w:val="single" w:sz="6" w:space="0" w:color="auto"/>
              <w:left w:val="single" w:sz="6" w:space="0" w:color="auto"/>
              <w:bottom w:val="dotted" w:sz="4" w:space="0" w:color="auto"/>
              <w:right w:val="single" w:sz="4" w:space="0" w:color="auto"/>
            </w:tcBorders>
            <w:vAlign w:val="center"/>
          </w:tcPr>
          <w:p w:rsidR="009F0E18" w:rsidRPr="00862330" w:rsidRDefault="009F0E18" w:rsidP="0031522B">
            <w:pPr>
              <w:pStyle w:val="12NDKHUNG"/>
            </w:pPr>
            <w:r w:rsidRPr="00862330">
              <w:t>&lt; 75</w:t>
            </w:r>
          </w:p>
        </w:tc>
      </w:tr>
      <w:tr w:rsidR="00862330" w:rsidRPr="00862330" w:rsidTr="0031522B">
        <w:trPr>
          <w:trHeight w:val="157"/>
          <w:jc w:val="center"/>
        </w:trPr>
        <w:tc>
          <w:tcPr>
            <w:tcW w:w="702" w:type="dxa"/>
            <w:tcBorders>
              <w:top w:val="dotted" w:sz="4" w:space="0" w:color="auto"/>
              <w:left w:val="single" w:sz="4" w:space="0" w:color="auto"/>
              <w:bottom w:val="dotted" w:sz="4" w:space="0" w:color="auto"/>
              <w:right w:val="single" w:sz="6" w:space="0" w:color="auto"/>
            </w:tcBorders>
            <w:vAlign w:val="center"/>
          </w:tcPr>
          <w:p w:rsidR="009F0E18" w:rsidRPr="00862330" w:rsidRDefault="009F0E18" w:rsidP="0031522B">
            <w:pPr>
              <w:pStyle w:val="12NDKHUNG"/>
            </w:pPr>
            <w:r w:rsidRPr="00862330">
              <w:t>2</w:t>
            </w:r>
          </w:p>
        </w:tc>
        <w:tc>
          <w:tcPr>
            <w:tcW w:w="2956" w:type="dxa"/>
            <w:tcBorders>
              <w:top w:val="dotted" w:sz="4" w:space="0" w:color="auto"/>
              <w:left w:val="single" w:sz="6" w:space="0" w:color="auto"/>
              <w:bottom w:val="dotted" w:sz="4" w:space="0" w:color="auto"/>
              <w:right w:val="single" w:sz="6" w:space="0" w:color="auto"/>
            </w:tcBorders>
            <w:vAlign w:val="center"/>
          </w:tcPr>
          <w:p w:rsidR="009F0E18" w:rsidRPr="00862330" w:rsidRDefault="009F0E18" w:rsidP="0031522B">
            <w:pPr>
              <w:pStyle w:val="12NDKHUNG"/>
              <w:rPr>
                <w:lang w:val="es-ES_tradnl"/>
              </w:rPr>
            </w:pPr>
            <w:r w:rsidRPr="00862330">
              <w:rPr>
                <w:lang w:val="es-ES_tradnl"/>
              </w:rPr>
              <w:t>Máy xúc gầu trước</w:t>
            </w:r>
          </w:p>
        </w:tc>
        <w:tc>
          <w:tcPr>
            <w:tcW w:w="3081" w:type="dxa"/>
            <w:tcBorders>
              <w:top w:val="dotted" w:sz="4" w:space="0" w:color="auto"/>
              <w:left w:val="single" w:sz="6" w:space="0" w:color="auto"/>
              <w:bottom w:val="dotted" w:sz="4" w:space="0" w:color="auto"/>
              <w:right w:val="single" w:sz="6" w:space="0" w:color="auto"/>
            </w:tcBorders>
            <w:vAlign w:val="center"/>
          </w:tcPr>
          <w:p w:rsidR="009F0E18" w:rsidRPr="00862330" w:rsidRDefault="009F0E18" w:rsidP="0031522B">
            <w:pPr>
              <w:pStyle w:val="12NDKHUNG"/>
            </w:pPr>
            <w:r w:rsidRPr="00862330">
              <w:t>72 - 96</w:t>
            </w:r>
          </w:p>
        </w:tc>
        <w:tc>
          <w:tcPr>
            <w:tcW w:w="2665" w:type="dxa"/>
            <w:tcBorders>
              <w:top w:val="dotted" w:sz="4" w:space="0" w:color="auto"/>
              <w:left w:val="single" w:sz="6" w:space="0" w:color="auto"/>
              <w:bottom w:val="dotted" w:sz="4" w:space="0" w:color="auto"/>
              <w:right w:val="single" w:sz="4" w:space="0" w:color="auto"/>
            </w:tcBorders>
            <w:vAlign w:val="center"/>
          </w:tcPr>
          <w:p w:rsidR="009F0E18" w:rsidRPr="00862330" w:rsidRDefault="009F0E18" w:rsidP="0031522B">
            <w:pPr>
              <w:pStyle w:val="12NDKHUNG"/>
            </w:pPr>
            <w:r w:rsidRPr="00862330">
              <w:t>&lt; 75</w:t>
            </w:r>
          </w:p>
        </w:tc>
      </w:tr>
      <w:tr w:rsidR="00862330" w:rsidRPr="00862330" w:rsidTr="0031522B">
        <w:trPr>
          <w:trHeight w:val="157"/>
          <w:jc w:val="center"/>
        </w:trPr>
        <w:tc>
          <w:tcPr>
            <w:tcW w:w="702" w:type="dxa"/>
            <w:tcBorders>
              <w:top w:val="dotted" w:sz="4" w:space="0" w:color="auto"/>
              <w:left w:val="single" w:sz="4" w:space="0" w:color="auto"/>
              <w:bottom w:val="dotted" w:sz="4" w:space="0" w:color="auto"/>
              <w:right w:val="single" w:sz="6" w:space="0" w:color="auto"/>
            </w:tcBorders>
            <w:vAlign w:val="center"/>
          </w:tcPr>
          <w:p w:rsidR="009F0E18" w:rsidRPr="00862330" w:rsidRDefault="009F0E18" w:rsidP="0031522B">
            <w:pPr>
              <w:pStyle w:val="12NDKHUNG"/>
            </w:pPr>
            <w:r w:rsidRPr="00862330">
              <w:t>3</w:t>
            </w:r>
          </w:p>
        </w:tc>
        <w:tc>
          <w:tcPr>
            <w:tcW w:w="2956" w:type="dxa"/>
            <w:tcBorders>
              <w:top w:val="dotted" w:sz="4" w:space="0" w:color="auto"/>
              <w:left w:val="single" w:sz="6" w:space="0" w:color="auto"/>
              <w:bottom w:val="dotted" w:sz="4" w:space="0" w:color="auto"/>
              <w:right w:val="single" w:sz="6" w:space="0" w:color="auto"/>
            </w:tcBorders>
            <w:vAlign w:val="center"/>
          </w:tcPr>
          <w:p w:rsidR="009F0E18" w:rsidRPr="00862330" w:rsidRDefault="009F0E18" w:rsidP="0031522B">
            <w:pPr>
              <w:pStyle w:val="12NDKHUNG"/>
            </w:pPr>
            <w:r w:rsidRPr="00862330">
              <w:t>Xe tải</w:t>
            </w:r>
          </w:p>
        </w:tc>
        <w:tc>
          <w:tcPr>
            <w:tcW w:w="3081" w:type="dxa"/>
            <w:tcBorders>
              <w:top w:val="dotted" w:sz="4" w:space="0" w:color="auto"/>
              <w:left w:val="single" w:sz="6" w:space="0" w:color="auto"/>
              <w:bottom w:val="dotted" w:sz="4" w:space="0" w:color="auto"/>
              <w:right w:val="single" w:sz="6" w:space="0" w:color="auto"/>
            </w:tcBorders>
            <w:vAlign w:val="center"/>
          </w:tcPr>
          <w:p w:rsidR="009F0E18" w:rsidRPr="00862330" w:rsidRDefault="009F0E18" w:rsidP="0031522B">
            <w:pPr>
              <w:pStyle w:val="12NDKHUNG"/>
            </w:pPr>
            <w:r w:rsidRPr="00862330">
              <w:t>70 - 96</w:t>
            </w:r>
          </w:p>
        </w:tc>
        <w:tc>
          <w:tcPr>
            <w:tcW w:w="2665" w:type="dxa"/>
            <w:tcBorders>
              <w:top w:val="dotted" w:sz="4" w:space="0" w:color="auto"/>
              <w:left w:val="single" w:sz="6" w:space="0" w:color="auto"/>
              <w:bottom w:val="dotted" w:sz="4" w:space="0" w:color="auto"/>
              <w:right w:val="single" w:sz="4" w:space="0" w:color="auto"/>
            </w:tcBorders>
            <w:vAlign w:val="center"/>
          </w:tcPr>
          <w:p w:rsidR="009F0E18" w:rsidRPr="00862330" w:rsidRDefault="009F0E18" w:rsidP="0031522B">
            <w:pPr>
              <w:pStyle w:val="12NDKHUNG"/>
            </w:pPr>
            <w:r w:rsidRPr="00862330">
              <w:t>&lt; 75</w:t>
            </w:r>
          </w:p>
        </w:tc>
      </w:tr>
      <w:tr w:rsidR="00862330" w:rsidRPr="00862330" w:rsidTr="0031522B">
        <w:trPr>
          <w:trHeight w:val="152"/>
          <w:jc w:val="center"/>
        </w:trPr>
        <w:tc>
          <w:tcPr>
            <w:tcW w:w="702" w:type="dxa"/>
            <w:tcBorders>
              <w:top w:val="dotted" w:sz="4" w:space="0" w:color="auto"/>
              <w:left w:val="single" w:sz="4" w:space="0" w:color="auto"/>
              <w:bottom w:val="dotted" w:sz="4" w:space="0" w:color="auto"/>
              <w:right w:val="single" w:sz="6" w:space="0" w:color="auto"/>
            </w:tcBorders>
            <w:vAlign w:val="center"/>
          </w:tcPr>
          <w:p w:rsidR="009F0E18" w:rsidRPr="00862330" w:rsidRDefault="009F0E18" w:rsidP="0031522B">
            <w:pPr>
              <w:pStyle w:val="12NDKHUNG"/>
            </w:pPr>
            <w:r w:rsidRPr="00862330">
              <w:t>4</w:t>
            </w:r>
          </w:p>
        </w:tc>
        <w:tc>
          <w:tcPr>
            <w:tcW w:w="2956" w:type="dxa"/>
            <w:tcBorders>
              <w:top w:val="dotted" w:sz="4" w:space="0" w:color="auto"/>
              <w:left w:val="single" w:sz="6" w:space="0" w:color="auto"/>
              <w:bottom w:val="dotted" w:sz="4" w:space="0" w:color="auto"/>
              <w:right w:val="single" w:sz="6" w:space="0" w:color="auto"/>
            </w:tcBorders>
            <w:vAlign w:val="center"/>
          </w:tcPr>
          <w:p w:rsidR="009F0E18" w:rsidRPr="00862330" w:rsidRDefault="009F0E18" w:rsidP="0031522B">
            <w:pPr>
              <w:pStyle w:val="12NDKHUNG"/>
              <w:rPr>
                <w:lang w:val="fr-FR"/>
              </w:rPr>
            </w:pPr>
            <w:r w:rsidRPr="00862330">
              <w:rPr>
                <w:lang w:val="fr-FR"/>
              </w:rPr>
              <w:t>Máy trộn bê tông</w:t>
            </w:r>
          </w:p>
        </w:tc>
        <w:tc>
          <w:tcPr>
            <w:tcW w:w="3081" w:type="dxa"/>
            <w:tcBorders>
              <w:top w:val="dotted" w:sz="4" w:space="0" w:color="auto"/>
              <w:left w:val="single" w:sz="6" w:space="0" w:color="auto"/>
              <w:bottom w:val="dotted" w:sz="4" w:space="0" w:color="auto"/>
              <w:right w:val="single" w:sz="6" w:space="0" w:color="auto"/>
            </w:tcBorders>
            <w:vAlign w:val="center"/>
          </w:tcPr>
          <w:p w:rsidR="009F0E18" w:rsidRPr="00862330" w:rsidRDefault="009F0E18" w:rsidP="0031522B">
            <w:pPr>
              <w:pStyle w:val="12NDKHUNG"/>
            </w:pPr>
            <w:r w:rsidRPr="00862330">
              <w:t>71 - 90</w:t>
            </w:r>
          </w:p>
        </w:tc>
        <w:tc>
          <w:tcPr>
            <w:tcW w:w="2665" w:type="dxa"/>
            <w:tcBorders>
              <w:top w:val="dotted" w:sz="4" w:space="0" w:color="auto"/>
              <w:left w:val="single" w:sz="6" w:space="0" w:color="auto"/>
              <w:bottom w:val="dotted" w:sz="4" w:space="0" w:color="auto"/>
              <w:right w:val="single" w:sz="4" w:space="0" w:color="auto"/>
            </w:tcBorders>
            <w:vAlign w:val="center"/>
          </w:tcPr>
          <w:p w:rsidR="009F0E18" w:rsidRPr="00862330" w:rsidRDefault="009F0E18" w:rsidP="0031522B">
            <w:pPr>
              <w:pStyle w:val="12NDKHUNG"/>
            </w:pPr>
            <w:r w:rsidRPr="00862330">
              <w:t>&lt; 75</w:t>
            </w:r>
          </w:p>
        </w:tc>
      </w:tr>
      <w:tr w:rsidR="00862330" w:rsidRPr="00862330" w:rsidTr="0031522B">
        <w:trPr>
          <w:trHeight w:val="152"/>
          <w:jc w:val="center"/>
        </w:trPr>
        <w:tc>
          <w:tcPr>
            <w:tcW w:w="702" w:type="dxa"/>
            <w:tcBorders>
              <w:top w:val="dotted" w:sz="4" w:space="0" w:color="auto"/>
              <w:left w:val="single" w:sz="4" w:space="0" w:color="auto"/>
              <w:bottom w:val="single" w:sz="4" w:space="0" w:color="auto"/>
              <w:right w:val="single" w:sz="6" w:space="0" w:color="auto"/>
            </w:tcBorders>
            <w:vAlign w:val="center"/>
          </w:tcPr>
          <w:p w:rsidR="009F0E18" w:rsidRPr="00862330" w:rsidRDefault="009F0E18" w:rsidP="0031522B">
            <w:pPr>
              <w:pStyle w:val="12NDKHUNG"/>
            </w:pPr>
            <w:r w:rsidRPr="00862330">
              <w:t>5</w:t>
            </w:r>
          </w:p>
        </w:tc>
        <w:tc>
          <w:tcPr>
            <w:tcW w:w="2956" w:type="dxa"/>
            <w:tcBorders>
              <w:top w:val="dotted" w:sz="4" w:space="0" w:color="auto"/>
              <w:left w:val="single" w:sz="6" w:space="0" w:color="auto"/>
              <w:bottom w:val="single" w:sz="4" w:space="0" w:color="auto"/>
              <w:right w:val="single" w:sz="6" w:space="0" w:color="auto"/>
            </w:tcBorders>
            <w:vAlign w:val="center"/>
          </w:tcPr>
          <w:p w:rsidR="009F0E18" w:rsidRPr="00862330" w:rsidRDefault="009F0E18" w:rsidP="0031522B">
            <w:pPr>
              <w:pStyle w:val="12NDKHUNG"/>
              <w:rPr>
                <w:lang w:val="fr-FR"/>
              </w:rPr>
            </w:pPr>
            <w:r w:rsidRPr="00862330">
              <w:rPr>
                <w:lang w:val="fr-FR"/>
              </w:rPr>
              <w:t>Máy san ủi đất</w:t>
            </w:r>
          </w:p>
        </w:tc>
        <w:tc>
          <w:tcPr>
            <w:tcW w:w="3081" w:type="dxa"/>
            <w:tcBorders>
              <w:top w:val="dotted" w:sz="4" w:space="0" w:color="auto"/>
              <w:left w:val="single" w:sz="6" w:space="0" w:color="auto"/>
              <w:bottom w:val="single" w:sz="4" w:space="0" w:color="auto"/>
              <w:right w:val="single" w:sz="6" w:space="0" w:color="auto"/>
            </w:tcBorders>
            <w:vAlign w:val="center"/>
          </w:tcPr>
          <w:p w:rsidR="009F0E18" w:rsidRPr="00862330" w:rsidRDefault="009F0E18" w:rsidP="0031522B">
            <w:pPr>
              <w:pStyle w:val="12NDKHUNG"/>
            </w:pPr>
            <w:r w:rsidRPr="00862330">
              <w:t>70 - 96</w:t>
            </w:r>
          </w:p>
        </w:tc>
        <w:tc>
          <w:tcPr>
            <w:tcW w:w="2665" w:type="dxa"/>
            <w:tcBorders>
              <w:top w:val="dotted" w:sz="4" w:space="0" w:color="auto"/>
              <w:left w:val="single" w:sz="6" w:space="0" w:color="auto"/>
              <w:bottom w:val="single" w:sz="4" w:space="0" w:color="auto"/>
              <w:right w:val="single" w:sz="4" w:space="0" w:color="auto"/>
            </w:tcBorders>
            <w:vAlign w:val="center"/>
          </w:tcPr>
          <w:p w:rsidR="009F0E18" w:rsidRPr="00862330" w:rsidRDefault="009F0E18" w:rsidP="0031522B">
            <w:pPr>
              <w:pStyle w:val="12NDKHUNG"/>
            </w:pPr>
            <w:r w:rsidRPr="00862330">
              <w:t>&lt; 75</w:t>
            </w:r>
          </w:p>
        </w:tc>
      </w:tr>
    </w:tbl>
    <w:p w:rsidR="0031522B" w:rsidRPr="00862330" w:rsidRDefault="009F0E18" w:rsidP="0031522B">
      <w:pPr>
        <w:pStyle w:val="ngun"/>
      </w:pPr>
      <w:r w:rsidRPr="00862330">
        <w:t>Nguồn: Tổng cục Dịch vụ - Mỹ</w:t>
      </w:r>
    </w:p>
    <w:p w:rsidR="009F0E18" w:rsidRPr="00862330" w:rsidRDefault="009F0E18" w:rsidP="0031522B">
      <w:r w:rsidRPr="00862330">
        <w:t xml:space="preserve">Theo Bảng 3.6 thì mức ồn gây ra bởi các thiết bị này ở khoảng cách 15m từ vị trí vận hành dao động trong khoảng từ 70 - 96 dBA </w:t>
      </w:r>
      <w:r w:rsidRPr="00862330">
        <w:rPr>
          <w:i/>
        </w:rPr>
        <w:t>(lấy giá trị lớn nhất là 96 dBA để tính toán mức độ lan truyền của sóng âm)</w:t>
      </w:r>
      <w:r w:rsidRPr="00862330">
        <w:t xml:space="preserve">. </w:t>
      </w:r>
    </w:p>
    <w:p w:rsidR="009F0E18" w:rsidRPr="00862330" w:rsidRDefault="009F0E18" w:rsidP="0031522B">
      <w:r w:rsidRPr="00862330">
        <w:lastRenderedPageBreak/>
        <w:t xml:space="preserve">Quá trình lan truyền của âm thanh trong không khí phụ thuộc vào đặc trưng của sóng âm </w:t>
      </w:r>
      <w:r w:rsidRPr="00862330">
        <w:rPr>
          <w:i/>
        </w:rPr>
        <w:t>(tần số và bước sóng)</w:t>
      </w:r>
      <w:r w:rsidRPr="00862330">
        <w:t xml:space="preserve">. Trong trường hợp nếu âm thanh được tạo ra từ một điểm thì một hệ thống sóng âm dạng cầu sẽ lan truyền ra khu vực xung quanh với tốc độ là 363 m/s cho âm thanh đầu tiên sinh ra </w:t>
      </w:r>
      <w:r w:rsidRPr="00862330">
        <w:rPr>
          <w:i/>
        </w:rPr>
        <w:t>(U.S Department of Transportation, 1972)</w:t>
      </w:r>
      <w:r w:rsidRPr="00862330">
        <w:t>. Quá trình lan truyền của sóng âm trong không khí sẽ làm cho cường độ âm thanh giảm đi do tổn thất năng lượng trong quá trình lan truyền. Trên thực tế lan truyền âm thanh từ nguồn điểm sẽ được biểu diễn bằng công thức sau:</w:t>
      </w:r>
    </w:p>
    <w:p w:rsidR="009F0E18" w:rsidRPr="00862330" w:rsidRDefault="009F0E18" w:rsidP="0031522B">
      <w:r w:rsidRPr="00862330">
        <w:t>Mức ồn vị trí 1 - Mức ồn vị trí 2 = 20 log (r</w:t>
      </w:r>
      <w:r w:rsidRPr="00862330">
        <w:rPr>
          <w:vertAlign w:val="subscript"/>
        </w:rPr>
        <w:t>2</w:t>
      </w:r>
      <w:r w:rsidRPr="00862330">
        <w:t>/r</w:t>
      </w:r>
      <w:r w:rsidRPr="00862330">
        <w:rPr>
          <w:vertAlign w:val="subscript"/>
        </w:rPr>
        <w:t>1</w:t>
      </w:r>
      <w:r w:rsidRPr="00862330">
        <w:t>)</w:t>
      </w:r>
    </w:p>
    <w:p w:rsidR="009F0E18" w:rsidRPr="00862330" w:rsidRDefault="009F0E18" w:rsidP="0031522B">
      <w:r w:rsidRPr="00862330">
        <w:t xml:space="preserve">Trong đó:  </w:t>
      </w:r>
      <w:r w:rsidRPr="00862330">
        <w:tab/>
        <w:t>r</w:t>
      </w:r>
      <w:r w:rsidRPr="00862330">
        <w:rPr>
          <w:vertAlign w:val="subscript"/>
        </w:rPr>
        <w:t>1</w:t>
      </w:r>
      <w:r w:rsidRPr="00862330">
        <w:t xml:space="preserve"> là khoảng cách từ nguồn gây ồn đến vị trí có mức ồn 1 (m).</w:t>
      </w:r>
    </w:p>
    <w:p w:rsidR="009F0E18" w:rsidRPr="00862330" w:rsidRDefault="009F0E18" w:rsidP="0031522B">
      <w:r w:rsidRPr="00862330">
        <w:tab/>
      </w:r>
      <w:r w:rsidRPr="00862330">
        <w:tab/>
        <w:t>r</w:t>
      </w:r>
      <w:r w:rsidRPr="00862330">
        <w:rPr>
          <w:vertAlign w:val="subscript"/>
        </w:rPr>
        <w:t>2</w:t>
      </w:r>
      <w:r w:rsidRPr="00862330">
        <w:t xml:space="preserve"> là khoảng cách từ nguồn gây ồn đến vị trí có mức ồn 2 (m).</w:t>
      </w:r>
    </w:p>
    <w:p w:rsidR="009F0E18" w:rsidRPr="00862330" w:rsidRDefault="009F0E18" w:rsidP="0031522B">
      <w:r w:rsidRPr="00862330">
        <w:t xml:space="preserve">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bày ở Bảng </w:t>
      </w:r>
      <w:r w:rsidR="0031522B" w:rsidRPr="00862330">
        <w:t>dưới:</w:t>
      </w:r>
    </w:p>
    <w:p w:rsidR="009F0E18" w:rsidRPr="00862330" w:rsidRDefault="009F0E18" w:rsidP="0031522B">
      <w:pPr>
        <w:pStyle w:val="ABang"/>
        <w:rPr>
          <w:color w:val="auto"/>
        </w:rPr>
      </w:pPr>
      <w:bookmarkStart w:id="544" w:name="_Toc401859566"/>
      <w:bookmarkStart w:id="545" w:name="_Toc114754786"/>
      <w:r w:rsidRPr="00862330">
        <w:rPr>
          <w:color w:val="auto"/>
        </w:rPr>
        <w:t>Bảng 3.8: Dự báo mức ồn khu vực xung quanh vị trí thi công</w:t>
      </w:r>
      <w:bookmarkEnd w:id="544"/>
      <w:bookmarkEnd w:id="545"/>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6"/>
        <w:gridCol w:w="1232"/>
        <w:gridCol w:w="1232"/>
        <w:gridCol w:w="1233"/>
        <w:gridCol w:w="1232"/>
        <w:gridCol w:w="1232"/>
        <w:gridCol w:w="1233"/>
      </w:tblGrid>
      <w:tr w:rsidR="00862330" w:rsidRPr="00862330" w:rsidTr="0031522B">
        <w:trPr>
          <w:cantSplit/>
          <w:trHeight w:val="435"/>
          <w:jc w:val="center"/>
        </w:trPr>
        <w:tc>
          <w:tcPr>
            <w:tcW w:w="2076" w:type="dxa"/>
            <w:vMerge w:val="restart"/>
            <w:tcBorders>
              <w:top w:val="single" w:sz="4" w:space="0" w:color="auto"/>
              <w:left w:val="single" w:sz="4" w:space="0" w:color="auto"/>
              <w:bottom w:val="single" w:sz="4" w:space="0" w:color="auto"/>
              <w:right w:val="single" w:sz="4" w:space="0" w:color="auto"/>
            </w:tcBorders>
            <w:vAlign w:val="center"/>
          </w:tcPr>
          <w:p w:rsidR="009F0E18" w:rsidRPr="00862330" w:rsidRDefault="009F0E18" w:rsidP="0031522B">
            <w:pPr>
              <w:pStyle w:val="12NDKHUNG"/>
              <w:rPr>
                <w:lang w:val="vi-VN"/>
              </w:rPr>
            </w:pPr>
            <w:r w:rsidRPr="00862330">
              <w:rPr>
                <w:lang w:val="vi-VN"/>
              </w:rPr>
              <w:t>Khoảng cách từ nguồn gây ồn</w:t>
            </w:r>
          </w:p>
        </w:tc>
        <w:tc>
          <w:tcPr>
            <w:tcW w:w="7394" w:type="dxa"/>
            <w:gridSpan w:val="6"/>
            <w:tcBorders>
              <w:top w:val="single" w:sz="4" w:space="0" w:color="auto"/>
              <w:left w:val="single" w:sz="4" w:space="0" w:color="auto"/>
              <w:bottom w:val="single" w:sz="4" w:space="0" w:color="auto"/>
              <w:right w:val="single" w:sz="4" w:space="0" w:color="auto"/>
            </w:tcBorders>
            <w:vAlign w:val="center"/>
          </w:tcPr>
          <w:p w:rsidR="009F0E18" w:rsidRPr="00862330" w:rsidRDefault="009F0E18" w:rsidP="0031522B">
            <w:pPr>
              <w:pStyle w:val="12NDKHUNG"/>
              <w:rPr>
                <w:lang w:val="fr-FR"/>
              </w:rPr>
            </w:pPr>
            <w:r w:rsidRPr="00862330">
              <w:rPr>
                <w:lang w:val="fr-FR"/>
              </w:rPr>
              <w:t>Đơn vị (m)</w:t>
            </w:r>
          </w:p>
        </w:tc>
      </w:tr>
      <w:tr w:rsidR="00862330" w:rsidRPr="00862330" w:rsidTr="0031522B">
        <w:trPr>
          <w:cantSplit/>
          <w:trHeight w:val="410"/>
          <w:jc w:val="center"/>
        </w:trPr>
        <w:tc>
          <w:tcPr>
            <w:tcW w:w="2076" w:type="dxa"/>
            <w:vMerge/>
            <w:tcBorders>
              <w:top w:val="single" w:sz="4" w:space="0" w:color="auto"/>
              <w:left w:val="single" w:sz="4" w:space="0" w:color="auto"/>
              <w:bottom w:val="single" w:sz="4" w:space="0" w:color="auto"/>
              <w:right w:val="single" w:sz="4" w:space="0" w:color="auto"/>
            </w:tcBorders>
            <w:vAlign w:val="center"/>
          </w:tcPr>
          <w:p w:rsidR="009F0E18" w:rsidRPr="00862330" w:rsidRDefault="009F0E18" w:rsidP="0031522B">
            <w:pPr>
              <w:pStyle w:val="12NDKHUNG"/>
              <w:rPr>
                <w:bCs/>
                <w:lang w:val="fr-FR"/>
              </w:rPr>
            </w:pPr>
          </w:p>
        </w:tc>
        <w:tc>
          <w:tcPr>
            <w:tcW w:w="1232"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31522B">
            <w:pPr>
              <w:pStyle w:val="12NDKHUNG"/>
              <w:rPr>
                <w:lang w:val="fr-FR"/>
              </w:rPr>
            </w:pPr>
            <w:r w:rsidRPr="00862330">
              <w:rPr>
                <w:lang w:val="fr-FR"/>
              </w:rPr>
              <w:t>15</w:t>
            </w:r>
          </w:p>
        </w:tc>
        <w:tc>
          <w:tcPr>
            <w:tcW w:w="1232"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31522B">
            <w:pPr>
              <w:pStyle w:val="12NDKHUNG"/>
              <w:rPr>
                <w:lang w:val="fr-FR"/>
              </w:rPr>
            </w:pPr>
            <w:r w:rsidRPr="00862330">
              <w:rPr>
                <w:lang w:val="fr-FR"/>
              </w:rPr>
              <w:t>30</w:t>
            </w:r>
          </w:p>
        </w:tc>
        <w:tc>
          <w:tcPr>
            <w:tcW w:w="123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31522B">
            <w:pPr>
              <w:pStyle w:val="12NDKHUNG"/>
              <w:rPr>
                <w:lang w:val="fr-FR"/>
              </w:rPr>
            </w:pPr>
            <w:r w:rsidRPr="00862330">
              <w:rPr>
                <w:lang w:val="fr-FR"/>
              </w:rPr>
              <w:t>60</w:t>
            </w:r>
          </w:p>
        </w:tc>
        <w:tc>
          <w:tcPr>
            <w:tcW w:w="1232"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31522B">
            <w:pPr>
              <w:pStyle w:val="12NDKHUNG"/>
              <w:rPr>
                <w:lang w:val="fr-FR"/>
              </w:rPr>
            </w:pPr>
            <w:r w:rsidRPr="00862330">
              <w:rPr>
                <w:lang w:val="fr-FR"/>
              </w:rPr>
              <w:t>120</w:t>
            </w:r>
          </w:p>
        </w:tc>
        <w:tc>
          <w:tcPr>
            <w:tcW w:w="1232"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31522B">
            <w:pPr>
              <w:pStyle w:val="12NDKHUNG"/>
              <w:rPr>
                <w:lang w:val="fr-FR"/>
              </w:rPr>
            </w:pPr>
            <w:r w:rsidRPr="00862330">
              <w:rPr>
                <w:lang w:val="fr-FR"/>
              </w:rPr>
              <w:t>240</w:t>
            </w:r>
          </w:p>
        </w:tc>
        <w:tc>
          <w:tcPr>
            <w:tcW w:w="1233" w:type="dxa"/>
            <w:tcBorders>
              <w:top w:val="single" w:sz="4" w:space="0" w:color="auto"/>
              <w:left w:val="single" w:sz="4" w:space="0" w:color="auto"/>
              <w:bottom w:val="single" w:sz="4" w:space="0" w:color="auto"/>
              <w:right w:val="single" w:sz="4" w:space="0" w:color="auto"/>
            </w:tcBorders>
          </w:tcPr>
          <w:p w:rsidR="009F0E18" w:rsidRPr="00862330" w:rsidRDefault="009F0E18" w:rsidP="0031522B">
            <w:pPr>
              <w:pStyle w:val="12NDKHUNG"/>
              <w:rPr>
                <w:lang w:val="fr-FR"/>
              </w:rPr>
            </w:pPr>
            <w:r w:rsidRPr="00862330">
              <w:rPr>
                <w:lang w:val="fr-FR"/>
              </w:rPr>
              <w:t>320</w:t>
            </w:r>
          </w:p>
        </w:tc>
      </w:tr>
      <w:tr w:rsidR="00862330" w:rsidRPr="00862330" w:rsidTr="0031522B">
        <w:trPr>
          <w:trHeight w:val="447"/>
          <w:jc w:val="center"/>
        </w:trPr>
        <w:tc>
          <w:tcPr>
            <w:tcW w:w="2076"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31522B">
            <w:pPr>
              <w:pStyle w:val="12NDKHUNG"/>
              <w:rPr>
                <w:bCs/>
                <w:lang w:val="fr-FR"/>
              </w:rPr>
            </w:pPr>
            <w:r w:rsidRPr="00862330">
              <w:rPr>
                <w:bCs/>
                <w:lang w:val="fr-FR"/>
              </w:rPr>
              <w:t>Mức ồn (dBA)</w:t>
            </w:r>
          </w:p>
        </w:tc>
        <w:tc>
          <w:tcPr>
            <w:tcW w:w="1232"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31522B">
            <w:pPr>
              <w:pStyle w:val="12NDKHUNG"/>
              <w:rPr>
                <w:lang w:val="fr-FR"/>
              </w:rPr>
            </w:pPr>
            <w:r w:rsidRPr="00862330">
              <w:rPr>
                <w:lang w:val="fr-FR"/>
              </w:rPr>
              <w:t>96</w:t>
            </w:r>
          </w:p>
        </w:tc>
        <w:tc>
          <w:tcPr>
            <w:tcW w:w="1232"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31522B">
            <w:pPr>
              <w:pStyle w:val="12NDKHUNG"/>
              <w:rPr>
                <w:lang w:val="fr-FR"/>
              </w:rPr>
            </w:pPr>
            <w:r w:rsidRPr="00862330">
              <w:rPr>
                <w:lang w:val="fr-FR"/>
              </w:rPr>
              <w:t>90</w:t>
            </w:r>
          </w:p>
        </w:tc>
        <w:tc>
          <w:tcPr>
            <w:tcW w:w="123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31522B">
            <w:pPr>
              <w:pStyle w:val="12NDKHUNG"/>
              <w:rPr>
                <w:lang w:val="fr-FR"/>
              </w:rPr>
            </w:pPr>
            <w:r w:rsidRPr="00862330">
              <w:rPr>
                <w:lang w:val="fr-FR"/>
              </w:rPr>
              <w:t>84</w:t>
            </w:r>
          </w:p>
        </w:tc>
        <w:tc>
          <w:tcPr>
            <w:tcW w:w="1232"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31522B">
            <w:pPr>
              <w:pStyle w:val="12NDKHUNG"/>
              <w:rPr>
                <w:lang w:val="fr-FR"/>
              </w:rPr>
            </w:pPr>
            <w:r w:rsidRPr="00862330">
              <w:rPr>
                <w:lang w:val="fr-FR"/>
              </w:rPr>
              <w:t>78</w:t>
            </w:r>
          </w:p>
        </w:tc>
        <w:tc>
          <w:tcPr>
            <w:tcW w:w="1232"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31522B">
            <w:pPr>
              <w:pStyle w:val="12NDKHUNG"/>
              <w:rPr>
                <w:lang w:val="fr-FR"/>
              </w:rPr>
            </w:pPr>
            <w:r w:rsidRPr="00862330">
              <w:rPr>
                <w:lang w:val="fr-FR"/>
              </w:rPr>
              <w:t>72</w:t>
            </w:r>
          </w:p>
        </w:tc>
        <w:tc>
          <w:tcPr>
            <w:tcW w:w="1233" w:type="dxa"/>
            <w:tcBorders>
              <w:top w:val="single" w:sz="4" w:space="0" w:color="auto"/>
              <w:left w:val="single" w:sz="4" w:space="0" w:color="auto"/>
              <w:bottom w:val="single" w:sz="4" w:space="0" w:color="auto"/>
              <w:right w:val="single" w:sz="4" w:space="0" w:color="auto"/>
            </w:tcBorders>
            <w:vAlign w:val="center"/>
          </w:tcPr>
          <w:p w:rsidR="009F0E18" w:rsidRPr="00862330" w:rsidRDefault="009F0E18" w:rsidP="0031522B">
            <w:pPr>
              <w:pStyle w:val="12NDKHUNG"/>
              <w:rPr>
                <w:lang w:val="fr-FR"/>
              </w:rPr>
            </w:pPr>
            <w:r w:rsidRPr="00862330">
              <w:rPr>
                <w:lang w:val="fr-FR"/>
              </w:rPr>
              <w:t>69</w:t>
            </w:r>
          </w:p>
        </w:tc>
      </w:tr>
    </w:tbl>
    <w:p w:rsidR="009F0E18" w:rsidRPr="00862330" w:rsidRDefault="009F0E18" w:rsidP="0031522B">
      <w:pPr>
        <w:rPr>
          <w:lang w:val="fr-FR"/>
        </w:rPr>
      </w:pPr>
      <w:r w:rsidRPr="00862330">
        <w:rPr>
          <w:lang w:val="fr-FR"/>
        </w:rPr>
        <w:t xml:space="preserve">- Mức ồn trên công trường: </w:t>
      </w:r>
    </w:p>
    <w:p w:rsidR="009F0E18" w:rsidRPr="00862330" w:rsidRDefault="009F0E18" w:rsidP="0031522B">
      <w:pPr>
        <w:rPr>
          <w:lang w:val="fr-FR"/>
        </w:rPr>
      </w:pPr>
      <w:r w:rsidRPr="00862330">
        <w:rPr>
          <w:lang w:val="fr-FR"/>
        </w:rPr>
        <w:t>Trên công trường thi công, tại các vị trí cách nguồn phát sinh tiếng ồn ≤ 60m, mức áp âm do một số máy móc, thiết bị thi công gây ra sẽ vượt giới hạn cho phép theo tiêu chuẩn TCVN 3985:1999 - Âm học - Mức ồn tối đa cho phép tại một số vị trí làm việc, trong trường hợp làm việc quá 8 giờ/ngày (quy định không được vượt quá 85 dBA). Còn các các khu vực thi công khác cách nguồn ồn &gt;60m thì mức áp âm sẽ nằm trong giới hạn cho phép theo TCVN 3985:1999.</w:t>
      </w:r>
    </w:p>
    <w:p w:rsidR="009F0E18" w:rsidRPr="00862330" w:rsidRDefault="009F0E18" w:rsidP="0031522B">
      <w:pPr>
        <w:rPr>
          <w:lang w:val="fr-FR"/>
        </w:rPr>
      </w:pPr>
      <w:r w:rsidRPr="00862330">
        <w:rPr>
          <w:lang w:val="fr-FR"/>
        </w:rPr>
        <w:t xml:space="preserve">- Mức ồn xung quanh: </w:t>
      </w:r>
    </w:p>
    <w:p w:rsidR="009F0E18" w:rsidRPr="00862330" w:rsidRDefault="009F0E18" w:rsidP="0031522B">
      <w:pPr>
        <w:rPr>
          <w:bCs/>
          <w:spacing w:val="-4"/>
          <w:lang w:val="cs-CZ"/>
        </w:rPr>
      </w:pPr>
      <w:r w:rsidRPr="00862330">
        <w:rPr>
          <w:spacing w:val="-2"/>
          <w:szCs w:val="28"/>
          <w:lang w:val="cs-CZ"/>
        </w:rPr>
        <w:t xml:space="preserve">Theo bảng 3.8 trong phạm vi 300m tính từ nguồn ồn sẽ chịu </w:t>
      </w:r>
      <w:r w:rsidRPr="00862330">
        <w:rPr>
          <w:lang w:val="cs-CZ"/>
        </w:rPr>
        <w:t>ảnh h</w:t>
      </w:r>
      <w:r w:rsidRPr="00862330">
        <w:rPr>
          <w:rFonts w:hint="eastAsia"/>
          <w:lang w:val="cs-CZ"/>
        </w:rPr>
        <w:t>ư</w:t>
      </w:r>
      <w:r w:rsidRPr="00862330">
        <w:rPr>
          <w:lang w:val="cs-CZ"/>
        </w:rPr>
        <w:t xml:space="preserve">ởng của tiếng ồn </w:t>
      </w:r>
      <w:r w:rsidRPr="00862330">
        <w:rPr>
          <w:spacing w:val="-2"/>
          <w:szCs w:val="28"/>
          <w:lang w:val="cs-CZ"/>
        </w:rPr>
        <w:t>vượt giới hạn cho phép theo QCVN 26:2010/BTNMT (giới hạn tiếng ồn tối đa cho phép đối với khu vực thông thường, từ 6h đến 21h là 70dB). Các phía tiếp giáp với các khu đất của dự án đều giáp với khu dân cư</w:t>
      </w:r>
      <w:r w:rsidRPr="00862330">
        <w:rPr>
          <w:bCs/>
          <w:spacing w:val="-4"/>
          <w:lang w:val="cs-CZ"/>
        </w:rPr>
        <w:t>. Vì vậy, đơn vị thi công sẽ áp dụng các biện pháp thích hợp để tiếng ồn không ảnh hưởng đến các khu vực này.</w:t>
      </w:r>
    </w:p>
    <w:p w:rsidR="009F0E18" w:rsidRPr="00862330" w:rsidRDefault="009F0E18" w:rsidP="0031522B">
      <w:pPr>
        <w:rPr>
          <w:szCs w:val="28"/>
          <w:lang w:val="cs-CZ"/>
        </w:rPr>
      </w:pPr>
      <w:r w:rsidRPr="00862330">
        <w:rPr>
          <w:szCs w:val="28"/>
          <w:lang w:val="cs-CZ"/>
        </w:rPr>
        <w:t>- Mức ồn trên tuyến đường vận chuyển do phương tiện vận chuyển gây ra:</w:t>
      </w:r>
    </w:p>
    <w:p w:rsidR="009F0E18" w:rsidRPr="00862330" w:rsidRDefault="009F0E18" w:rsidP="0031522B">
      <w:pPr>
        <w:rPr>
          <w:szCs w:val="28"/>
          <w:lang w:val="cs-CZ"/>
        </w:rPr>
      </w:pPr>
      <w:r w:rsidRPr="00862330">
        <w:rPr>
          <w:szCs w:val="28"/>
          <w:lang w:val="cs-CZ"/>
        </w:rPr>
        <w:t xml:space="preserve">Dự báo mức ồn do phương tiện vận tải gây ra trên các tuyến đường vận chuyển khoảng 70-96dBA, tối đa có thể đạt </w:t>
      </w:r>
      <w:r w:rsidRPr="00862330">
        <w:rPr>
          <w:spacing w:val="-2"/>
          <w:szCs w:val="28"/>
          <w:lang w:val="cs-CZ"/>
        </w:rPr>
        <w:t>96 dBA khi có nhiều xe vận chuyển đi qua</w:t>
      </w:r>
      <w:r w:rsidRPr="00862330">
        <w:rPr>
          <w:szCs w:val="28"/>
          <w:lang w:val="cs-CZ"/>
        </w:rPr>
        <w:t xml:space="preserve">, vượt mức cho phép theo QCVN 26:2010/BTNMT - Quy chuẩn kỹ thuật quốc gia về tiếng ồn, khi có sự tham gia của nhiều phương tiện vận chuyển nguyên vật liệu phục vụ Dự án. </w:t>
      </w:r>
    </w:p>
    <w:p w:rsidR="009F0E18" w:rsidRPr="00862330" w:rsidRDefault="009F0E18" w:rsidP="0031522B">
      <w:pPr>
        <w:rPr>
          <w:spacing w:val="-2"/>
          <w:szCs w:val="28"/>
          <w:lang w:val="cs-CZ"/>
        </w:rPr>
      </w:pPr>
      <w:r w:rsidRPr="00862330">
        <w:rPr>
          <w:spacing w:val="-2"/>
          <w:szCs w:val="28"/>
          <w:lang w:val="cs-CZ"/>
        </w:rPr>
        <w:t xml:space="preserve">Độ ồn trên tuyến đường vận chuyển sẽ tác động đến người tham gia giao thông và dân cư sống hai bên tuyến đường. Tuy nhiên, các tác động này không liên tục và </w:t>
      </w:r>
      <w:r w:rsidRPr="00862330">
        <w:rPr>
          <w:spacing w:val="-2"/>
          <w:szCs w:val="28"/>
          <w:lang w:val="cs-CZ"/>
        </w:rPr>
        <w:lastRenderedPageBreak/>
        <w:t>mức độ tác động có thể được giảm thiểu thông qua việc bố trí lịch vận chuyển hợp lý, các biện pháp quản lý lái xe.</w:t>
      </w:r>
    </w:p>
    <w:p w:rsidR="009F0E18" w:rsidRPr="00862330" w:rsidRDefault="009F0E18" w:rsidP="0031522B">
      <w:pPr>
        <w:rPr>
          <w:spacing w:val="-2"/>
          <w:szCs w:val="28"/>
          <w:lang w:val="cs-CZ"/>
        </w:rPr>
      </w:pPr>
      <w:r w:rsidRPr="00862330">
        <w:rPr>
          <w:spacing w:val="-2"/>
          <w:szCs w:val="28"/>
          <w:lang w:val="cs-CZ"/>
        </w:rPr>
        <w:t xml:space="preserve">Xe vận chuyển đi vào khu vực xây dựng sẽ đi theo hướng từ </w:t>
      </w:r>
      <w:r w:rsidR="00275C59" w:rsidRPr="00862330">
        <w:rPr>
          <w:lang w:val="nl-NL"/>
        </w:rPr>
        <w:t xml:space="preserve">đường </w:t>
      </w:r>
      <w:r w:rsidR="00275C59" w:rsidRPr="00862330">
        <w:t>Quốc lộ 1A, đường nối Quốc lộ 1A vào dự án, đường Võ Nguyên Giáp và đường Nguyễn Hữu Cảnh</w:t>
      </w:r>
      <w:r w:rsidRPr="00862330">
        <w:rPr>
          <w:spacing w:val="-2"/>
          <w:szCs w:val="28"/>
          <w:lang w:val="cs-CZ"/>
        </w:rPr>
        <w:t xml:space="preserve"> vào khu đất dự án.</w:t>
      </w:r>
    </w:p>
    <w:p w:rsidR="009F0E18" w:rsidRPr="00862330" w:rsidRDefault="009F0E18" w:rsidP="0031522B">
      <w:pPr>
        <w:rPr>
          <w:i/>
          <w:lang w:val="cs-CZ"/>
        </w:rPr>
      </w:pPr>
      <w:r w:rsidRPr="00862330">
        <w:rPr>
          <w:i/>
          <w:lang w:val="cs-CZ"/>
        </w:rPr>
        <w:t>- Độ rung tại khu vực công trường và trên tuyến đường vận chuyển:</w:t>
      </w:r>
    </w:p>
    <w:p w:rsidR="009F0E18" w:rsidRPr="00862330" w:rsidRDefault="009F0E18" w:rsidP="0031522B">
      <w:pPr>
        <w:rPr>
          <w:bCs/>
          <w:iCs/>
          <w:szCs w:val="28"/>
          <w:lang w:val="cs-CZ"/>
        </w:rPr>
      </w:pPr>
      <w:r w:rsidRPr="00862330">
        <w:rPr>
          <w:bCs/>
          <w:iCs/>
          <w:szCs w:val="28"/>
          <w:lang w:val="cs-CZ"/>
        </w:rPr>
        <w:t>Mức độ cũng như phạm vi ảnh hưởng của độ rung trong thi công phụ thuộc vào đặc tính kỹ thuật, thời gian, tần suất hoạt động của máy móc, khoảng cách đến đối tượng tiếp nhận, chất lượng nền đường. Mức rung đối với các loại máy, thiết bị xây dựng như sau:</w:t>
      </w:r>
    </w:p>
    <w:p w:rsidR="009F0E18" w:rsidRPr="00862330" w:rsidRDefault="009F0E18" w:rsidP="0031522B">
      <w:pPr>
        <w:pStyle w:val="ABang"/>
        <w:rPr>
          <w:color w:val="auto"/>
          <w:lang w:val="cs-CZ"/>
        </w:rPr>
      </w:pPr>
      <w:bookmarkStart w:id="546" w:name="_Toc401859567"/>
      <w:bookmarkStart w:id="547" w:name="_Toc114754787"/>
      <w:r w:rsidRPr="00862330">
        <w:rPr>
          <w:color w:val="auto"/>
          <w:lang w:val="cs-CZ"/>
        </w:rPr>
        <w:t>Bảng 3.9: Mức rung của các thiết bị thi công</w:t>
      </w:r>
      <w:bookmarkEnd w:id="546"/>
      <w:bookmarkEnd w:id="547"/>
    </w:p>
    <w:tbl>
      <w:tblPr>
        <w:tblW w:w="93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76"/>
        <w:gridCol w:w="2590"/>
        <w:gridCol w:w="2040"/>
        <w:gridCol w:w="2017"/>
        <w:gridCol w:w="2000"/>
      </w:tblGrid>
      <w:tr w:rsidR="00862330" w:rsidRPr="00862330" w:rsidTr="0031522B">
        <w:trPr>
          <w:trHeight w:val="79"/>
          <w:tblHeader/>
          <w:jc w:val="center"/>
        </w:trPr>
        <w:tc>
          <w:tcPr>
            <w:tcW w:w="676" w:type="dxa"/>
            <w:vAlign w:val="center"/>
          </w:tcPr>
          <w:p w:rsidR="009F0E18" w:rsidRPr="00862330" w:rsidRDefault="009F0E18" w:rsidP="0031522B">
            <w:pPr>
              <w:pStyle w:val="12NDKHUNG"/>
              <w:rPr>
                <w:b/>
              </w:rPr>
            </w:pPr>
            <w:r w:rsidRPr="00862330">
              <w:rPr>
                <w:b/>
              </w:rPr>
              <w:t>TT</w:t>
            </w:r>
          </w:p>
        </w:tc>
        <w:tc>
          <w:tcPr>
            <w:tcW w:w="2590" w:type="dxa"/>
            <w:vAlign w:val="center"/>
          </w:tcPr>
          <w:p w:rsidR="009F0E18" w:rsidRPr="00862330" w:rsidRDefault="009F0E18" w:rsidP="0031522B">
            <w:pPr>
              <w:pStyle w:val="12NDKHUNG"/>
              <w:rPr>
                <w:b/>
              </w:rPr>
            </w:pPr>
            <w:r w:rsidRPr="00862330">
              <w:rPr>
                <w:b/>
              </w:rPr>
              <w:t>Loại thiết bị</w:t>
            </w:r>
          </w:p>
        </w:tc>
        <w:tc>
          <w:tcPr>
            <w:tcW w:w="2040" w:type="dxa"/>
            <w:vAlign w:val="center"/>
          </w:tcPr>
          <w:p w:rsidR="009F0E18" w:rsidRPr="00862330" w:rsidRDefault="009F0E18" w:rsidP="0031522B">
            <w:pPr>
              <w:pStyle w:val="12NDKHUNG"/>
              <w:rPr>
                <w:b/>
                <w:spacing w:val="-10"/>
              </w:rPr>
            </w:pPr>
            <w:r w:rsidRPr="00862330">
              <w:rPr>
                <w:b/>
                <w:spacing w:val="-10"/>
              </w:rPr>
              <w:t>Mức rung cách máy 10 m, dB</w:t>
            </w:r>
          </w:p>
        </w:tc>
        <w:tc>
          <w:tcPr>
            <w:tcW w:w="2017" w:type="dxa"/>
            <w:vAlign w:val="center"/>
          </w:tcPr>
          <w:p w:rsidR="009F0E18" w:rsidRPr="00862330" w:rsidRDefault="009F0E18" w:rsidP="0031522B">
            <w:pPr>
              <w:pStyle w:val="12NDKHUNG"/>
              <w:rPr>
                <w:b/>
                <w:spacing w:val="-10"/>
              </w:rPr>
            </w:pPr>
            <w:r w:rsidRPr="00862330">
              <w:rPr>
                <w:b/>
                <w:spacing w:val="-10"/>
              </w:rPr>
              <w:t>Mức rung cách máy 30m, dB</w:t>
            </w:r>
          </w:p>
        </w:tc>
        <w:tc>
          <w:tcPr>
            <w:tcW w:w="2000" w:type="dxa"/>
            <w:vAlign w:val="center"/>
          </w:tcPr>
          <w:p w:rsidR="009F0E18" w:rsidRPr="00862330" w:rsidRDefault="009F0E18" w:rsidP="0031522B">
            <w:pPr>
              <w:pStyle w:val="12NDKHUNG"/>
              <w:rPr>
                <w:b/>
                <w:spacing w:val="-10"/>
              </w:rPr>
            </w:pPr>
            <w:r w:rsidRPr="00862330">
              <w:rPr>
                <w:b/>
                <w:spacing w:val="-10"/>
              </w:rPr>
              <w:t>Mức rung cách máy 60m, dB</w:t>
            </w:r>
          </w:p>
        </w:tc>
      </w:tr>
      <w:tr w:rsidR="00862330" w:rsidRPr="00862330" w:rsidTr="0031522B">
        <w:trPr>
          <w:trHeight w:val="262"/>
          <w:jc w:val="center"/>
        </w:trPr>
        <w:tc>
          <w:tcPr>
            <w:tcW w:w="676" w:type="dxa"/>
            <w:vAlign w:val="center"/>
          </w:tcPr>
          <w:p w:rsidR="009F0E18" w:rsidRPr="00862330" w:rsidRDefault="009F0E18" w:rsidP="0031522B">
            <w:pPr>
              <w:pStyle w:val="12NDKHUNG"/>
            </w:pPr>
            <w:r w:rsidRPr="00862330">
              <w:t>1</w:t>
            </w:r>
          </w:p>
        </w:tc>
        <w:tc>
          <w:tcPr>
            <w:tcW w:w="2590" w:type="dxa"/>
            <w:vAlign w:val="center"/>
          </w:tcPr>
          <w:p w:rsidR="009F0E18" w:rsidRPr="00862330" w:rsidRDefault="009F0E18" w:rsidP="0031522B">
            <w:pPr>
              <w:pStyle w:val="12NDKHUNG"/>
            </w:pPr>
            <w:r w:rsidRPr="00862330">
              <w:t>Máy đầm nén (xe lu)</w:t>
            </w:r>
          </w:p>
        </w:tc>
        <w:tc>
          <w:tcPr>
            <w:tcW w:w="2040" w:type="dxa"/>
            <w:vAlign w:val="center"/>
          </w:tcPr>
          <w:p w:rsidR="009F0E18" w:rsidRPr="00862330" w:rsidRDefault="009F0E18" w:rsidP="0031522B">
            <w:pPr>
              <w:pStyle w:val="12NDKHUNG"/>
            </w:pPr>
            <w:r w:rsidRPr="00862330">
              <w:t>82</w:t>
            </w:r>
          </w:p>
        </w:tc>
        <w:tc>
          <w:tcPr>
            <w:tcW w:w="2017" w:type="dxa"/>
            <w:vAlign w:val="center"/>
          </w:tcPr>
          <w:p w:rsidR="009F0E18" w:rsidRPr="00862330" w:rsidRDefault="009F0E18" w:rsidP="0031522B">
            <w:pPr>
              <w:pStyle w:val="12NDKHUNG"/>
            </w:pPr>
            <w:r w:rsidRPr="00862330">
              <w:t>72</w:t>
            </w:r>
          </w:p>
        </w:tc>
        <w:tc>
          <w:tcPr>
            <w:tcW w:w="2000" w:type="dxa"/>
            <w:vAlign w:val="center"/>
          </w:tcPr>
          <w:p w:rsidR="009F0E18" w:rsidRPr="00862330" w:rsidRDefault="009F0E18" w:rsidP="0031522B">
            <w:pPr>
              <w:pStyle w:val="12NDKHUNG"/>
            </w:pPr>
            <w:r w:rsidRPr="00862330">
              <w:t>62</w:t>
            </w:r>
          </w:p>
        </w:tc>
      </w:tr>
      <w:tr w:rsidR="00862330" w:rsidRPr="00862330" w:rsidTr="0031522B">
        <w:trPr>
          <w:trHeight w:val="276"/>
          <w:jc w:val="center"/>
        </w:trPr>
        <w:tc>
          <w:tcPr>
            <w:tcW w:w="676" w:type="dxa"/>
            <w:vAlign w:val="center"/>
          </w:tcPr>
          <w:p w:rsidR="009F0E18" w:rsidRPr="00862330" w:rsidRDefault="009F0E18" w:rsidP="0031522B">
            <w:pPr>
              <w:pStyle w:val="12NDKHUNG"/>
            </w:pPr>
            <w:r w:rsidRPr="00862330">
              <w:t>2</w:t>
            </w:r>
          </w:p>
        </w:tc>
        <w:tc>
          <w:tcPr>
            <w:tcW w:w="2590" w:type="dxa"/>
            <w:vAlign w:val="center"/>
          </w:tcPr>
          <w:p w:rsidR="009F0E18" w:rsidRPr="00862330" w:rsidRDefault="009F0E18" w:rsidP="0031522B">
            <w:pPr>
              <w:pStyle w:val="12NDKHUNG"/>
              <w:rPr>
                <w:lang w:val="es-ES_tradnl"/>
              </w:rPr>
            </w:pPr>
            <w:r w:rsidRPr="00862330">
              <w:rPr>
                <w:lang w:val="es-ES_tradnl"/>
              </w:rPr>
              <w:t>Máy xúc gầu trước</w:t>
            </w:r>
          </w:p>
        </w:tc>
        <w:tc>
          <w:tcPr>
            <w:tcW w:w="2040" w:type="dxa"/>
            <w:vAlign w:val="center"/>
          </w:tcPr>
          <w:p w:rsidR="009F0E18" w:rsidRPr="00862330" w:rsidRDefault="009F0E18" w:rsidP="0031522B">
            <w:pPr>
              <w:pStyle w:val="12NDKHUNG"/>
            </w:pPr>
            <w:r w:rsidRPr="00862330">
              <w:t>77</w:t>
            </w:r>
          </w:p>
        </w:tc>
        <w:tc>
          <w:tcPr>
            <w:tcW w:w="2017" w:type="dxa"/>
            <w:vAlign w:val="center"/>
          </w:tcPr>
          <w:p w:rsidR="009F0E18" w:rsidRPr="00862330" w:rsidRDefault="009F0E18" w:rsidP="0031522B">
            <w:pPr>
              <w:pStyle w:val="12NDKHUNG"/>
            </w:pPr>
            <w:r w:rsidRPr="00862330">
              <w:t>67</w:t>
            </w:r>
          </w:p>
        </w:tc>
        <w:tc>
          <w:tcPr>
            <w:tcW w:w="2000" w:type="dxa"/>
            <w:vAlign w:val="center"/>
          </w:tcPr>
          <w:p w:rsidR="009F0E18" w:rsidRPr="00862330" w:rsidRDefault="009F0E18" w:rsidP="0031522B">
            <w:pPr>
              <w:pStyle w:val="12NDKHUNG"/>
            </w:pPr>
            <w:r w:rsidRPr="00862330">
              <w:t>57</w:t>
            </w:r>
          </w:p>
        </w:tc>
      </w:tr>
      <w:tr w:rsidR="00862330" w:rsidRPr="00862330" w:rsidTr="0031522B">
        <w:trPr>
          <w:trHeight w:val="276"/>
          <w:jc w:val="center"/>
        </w:trPr>
        <w:tc>
          <w:tcPr>
            <w:tcW w:w="676" w:type="dxa"/>
            <w:vAlign w:val="center"/>
          </w:tcPr>
          <w:p w:rsidR="009F0E18" w:rsidRPr="00862330" w:rsidRDefault="009F0E18" w:rsidP="0031522B">
            <w:pPr>
              <w:pStyle w:val="12NDKHUNG"/>
            </w:pPr>
            <w:r w:rsidRPr="00862330">
              <w:t>3</w:t>
            </w:r>
          </w:p>
        </w:tc>
        <w:tc>
          <w:tcPr>
            <w:tcW w:w="2590" w:type="dxa"/>
            <w:vAlign w:val="center"/>
          </w:tcPr>
          <w:p w:rsidR="009F0E18" w:rsidRPr="00862330" w:rsidRDefault="009F0E18" w:rsidP="0031522B">
            <w:pPr>
              <w:pStyle w:val="12NDKHUNG"/>
            </w:pPr>
            <w:r w:rsidRPr="00862330">
              <w:t>Xe tải</w:t>
            </w:r>
          </w:p>
        </w:tc>
        <w:tc>
          <w:tcPr>
            <w:tcW w:w="2040" w:type="dxa"/>
            <w:vAlign w:val="center"/>
          </w:tcPr>
          <w:p w:rsidR="009F0E18" w:rsidRPr="00862330" w:rsidRDefault="009F0E18" w:rsidP="0031522B">
            <w:pPr>
              <w:pStyle w:val="12NDKHUNG"/>
            </w:pPr>
            <w:r w:rsidRPr="00862330">
              <w:t>74</w:t>
            </w:r>
          </w:p>
        </w:tc>
        <w:tc>
          <w:tcPr>
            <w:tcW w:w="2017" w:type="dxa"/>
            <w:vAlign w:val="center"/>
          </w:tcPr>
          <w:p w:rsidR="009F0E18" w:rsidRPr="00862330" w:rsidRDefault="009F0E18" w:rsidP="0031522B">
            <w:pPr>
              <w:pStyle w:val="12NDKHUNG"/>
            </w:pPr>
            <w:r w:rsidRPr="00862330">
              <w:t>64</w:t>
            </w:r>
          </w:p>
        </w:tc>
        <w:tc>
          <w:tcPr>
            <w:tcW w:w="2000" w:type="dxa"/>
            <w:vAlign w:val="center"/>
          </w:tcPr>
          <w:p w:rsidR="009F0E18" w:rsidRPr="00862330" w:rsidRDefault="009F0E18" w:rsidP="0031522B">
            <w:pPr>
              <w:pStyle w:val="12NDKHUNG"/>
            </w:pPr>
            <w:r w:rsidRPr="00862330">
              <w:t>54</w:t>
            </w:r>
          </w:p>
        </w:tc>
      </w:tr>
      <w:tr w:rsidR="00862330" w:rsidRPr="00862330" w:rsidTr="0031522B">
        <w:trPr>
          <w:trHeight w:val="267"/>
          <w:jc w:val="center"/>
        </w:trPr>
        <w:tc>
          <w:tcPr>
            <w:tcW w:w="676" w:type="dxa"/>
            <w:vAlign w:val="center"/>
          </w:tcPr>
          <w:p w:rsidR="009F0E18" w:rsidRPr="00862330" w:rsidRDefault="009F0E18" w:rsidP="0031522B">
            <w:pPr>
              <w:pStyle w:val="12NDKHUNG"/>
            </w:pPr>
            <w:r w:rsidRPr="00862330">
              <w:t>4</w:t>
            </w:r>
          </w:p>
        </w:tc>
        <w:tc>
          <w:tcPr>
            <w:tcW w:w="2590" w:type="dxa"/>
            <w:vAlign w:val="center"/>
          </w:tcPr>
          <w:p w:rsidR="009F0E18" w:rsidRPr="00862330" w:rsidRDefault="009F0E18" w:rsidP="0031522B">
            <w:pPr>
              <w:pStyle w:val="12NDKHUNG"/>
              <w:rPr>
                <w:lang w:val="fr-FR"/>
              </w:rPr>
            </w:pPr>
            <w:r w:rsidRPr="00862330">
              <w:rPr>
                <w:lang w:val="fr-FR"/>
              </w:rPr>
              <w:t>Máy trộn bê tông</w:t>
            </w:r>
          </w:p>
        </w:tc>
        <w:tc>
          <w:tcPr>
            <w:tcW w:w="2040" w:type="dxa"/>
            <w:vAlign w:val="center"/>
          </w:tcPr>
          <w:p w:rsidR="009F0E18" w:rsidRPr="00862330" w:rsidRDefault="009F0E18" w:rsidP="0031522B">
            <w:pPr>
              <w:pStyle w:val="12NDKHUNG"/>
            </w:pPr>
            <w:r w:rsidRPr="00862330">
              <w:t>76</w:t>
            </w:r>
          </w:p>
        </w:tc>
        <w:tc>
          <w:tcPr>
            <w:tcW w:w="2017" w:type="dxa"/>
            <w:vAlign w:val="center"/>
          </w:tcPr>
          <w:p w:rsidR="009F0E18" w:rsidRPr="00862330" w:rsidRDefault="009F0E18" w:rsidP="0031522B">
            <w:pPr>
              <w:pStyle w:val="12NDKHUNG"/>
            </w:pPr>
            <w:r w:rsidRPr="00862330">
              <w:t>66</w:t>
            </w:r>
          </w:p>
        </w:tc>
        <w:tc>
          <w:tcPr>
            <w:tcW w:w="2000" w:type="dxa"/>
            <w:vAlign w:val="center"/>
          </w:tcPr>
          <w:p w:rsidR="009F0E18" w:rsidRPr="00862330" w:rsidRDefault="009F0E18" w:rsidP="0031522B">
            <w:pPr>
              <w:pStyle w:val="12NDKHUNG"/>
            </w:pPr>
            <w:r w:rsidRPr="00862330">
              <w:t>56</w:t>
            </w:r>
          </w:p>
        </w:tc>
      </w:tr>
    </w:tbl>
    <w:p w:rsidR="009F0E18" w:rsidRPr="00862330" w:rsidRDefault="009F0E18" w:rsidP="0031522B">
      <w:pPr>
        <w:pStyle w:val="ngun"/>
      </w:pPr>
      <w:r w:rsidRPr="00862330">
        <w:rPr>
          <w:b/>
        </w:rPr>
        <w:tab/>
      </w:r>
      <w:r w:rsidRPr="00862330">
        <w:t>Nguồn: Viện KH&amp;CN môi trường - Bộ GTVT</w:t>
      </w:r>
    </w:p>
    <w:p w:rsidR="009F0E18" w:rsidRPr="00862330" w:rsidRDefault="009F0E18" w:rsidP="0031522B">
      <w:pPr>
        <w:rPr>
          <w:lang w:eastAsia="en-GB"/>
        </w:rPr>
      </w:pPr>
      <w:r w:rsidRPr="00862330">
        <w:rPr>
          <w:lang w:eastAsia="en-GB"/>
        </w:rPr>
        <w:t xml:space="preserve">Từ kết quả ở bảng trên cho thấy, mức rung động sinh ra từ các máy móc, thiết bị và phương tiện vận tải ở vị trí cách xa 10m so với nguồn rung ở vào khoảng từ 74 - 82dB, còn mức rung sinh ra từ khoảng cách từ 30m trở lên đều có giá trị nhỏ hơn 75dB, nằm trong giới hạn cho phép theo QCVN 27: 2010/BTNMT - Quy chuẩn kỹ thuật quốc gia về độ rung </w:t>
      </w:r>
      <w:r w:rsidRPr="00862330">
        <w:rPr>
          <w:i/>
          <w:lang w:eastAsia="en-GB"/>
        </w:rPr>
        <w:t>(giới hạn tối đa cho phép về mức gia tốc rung đối với hoạt động xây dựng ≤ 75dB - Áp dụng đối với khu vực thông thường từ 6h - 21h)</w:t>
      </w:r>
      <w:r w:rsidRPr="00862330">
        <w:rPr>
          <w:lang w:eastAsia="en-GB"/>
        </w:rPr>
        <w:t xml:space="preserve">. </w:t>
      </w:r>
    </w:p>
    <w:p w:rsidR="009F0E18" w:rsidRPr="00862330" w:rsidRDefault="009F0E18" w:rsidP="009F0E18">
      <w:pPr>
        <w:spacing w:before="40" w:after="40" w:line="288" w:lineRule="auto"/>
        <w:ind w:firstLine="720"/>
        <w:rPr>
          <w:lang w:eastAsia="en-GB"/>
        </w:rPr>
      </w:pPr>
      <w:r w:rsidRPr="00862330">
        <w:rPr>
          <w:lang w:eastAsia="en-GB"/>
        </w:rPr>
        <w:t>Quá trình thi công các hạng mục công trình có phát sinh rung chủ yếu phát sinh từ quá trình đầm nén khi thi công khu nhà khám và điều trị bệnh 15 tầng của dự án và các tuyến đường giao thông nội bộ. Ảnh hưởng đến các hộ dân sống gần khu đất của dự án.</w:t>
      </w:r>
    </w:p>
    <w:p w:rsidR="009F0E18" w:rsidRPr="00862330" w:rsidRDefault="009F0E18" w:rsidP="0031522B">
      <w:pPr>
        <w:rPr>
          <w:lang w:val="vi-VN"/>
        </w:rPr>
      </w:pPr>
      <w:r w:rsidRPr="00862330">
        <w:t>+</w:t>
      </w:r>
      <w:r w:rsidRPr="00862330">
        <w:rPr>
          <w:lang w:val="vi-VN"/>
        </w:rPr>
        <w:t xml:space="preserve"> Đánh giá phạm vi, mức độ và đối tượng chịu tác động:</w:t>
      </w:r>
    </w:p>
    <w:p w:rsidR="009F0E18" w:rsidRPr="00862330" w:rsidRDefault="009F0E18" w:rsidP="0031522B">
      <w:pPr>
        <w:rPr>
          <w:spacing w:val="-4"/>
          <w:lang w:val="vi-VN"/>
        </w:rPr>
      </w:pPr>
      <w:r w:rsidRPr="00862330">
        <w:rPr>
          <w:spacing w:val="-4"/>
          <w:lang w:val="vi-VN"/>
        </w:rPr>
        <w:t>- Công nhân làm việc ở những nơi có độ ồn lớn, kéo dài có thể bị ảnh hưởng đến hệ thần kinh, mắc các chứng bệnh như: đau đầu, giảm thính giác…</w:t>
      </w:r>
    </w:p>
    <w:p w:rsidR="009F0E18" w:rsidRPr="00862330" w:rsidRDefault="009F0E18" w:rsidP="0031522B">
      <w:pPr>
        <w:rPr>
          <w:spacing w:val="-4"/>
          <w:lang w:val="vi-VN"/>
        </w:rPr>
      </w:pPr>
      <w:r w:rsidRPr="00862330">
        <w:rPr>
          <w:spacing w:val="-4"/>
        </w:rPr>
        <w:t>Các hộ</w:t>
      </w:r>
      <w:r w:rsidRPr="00862330">
        <w:rPr>
          <w:spacing w:val="-4"/>
          <w:lang w:val="vi-VN"/>
        </w:rPr>
        <w:t xml:space="preserve"> dân </w:t>
      </w:r>
      <w:r w:rsidRPr="00862330">
        <w:rPr>
          <w:spacing w:val="-4"/>
        </w:rPr>
        <w:t xml:space="preserve">sống gần </w:t>
      </w:r>
      <w:r w:rsidRPr="00862330">
        <w:rPr>
          <w:spacing w:val="-4"/>
          <w:lang w:val="vi-VN"/>
        </w:rPr>
        <w:t xml:space="preserve">khu đất của dự án chịu ảnh hưởng bởi tiếng ồn độ rung từ hoạt động </w:t>
      </w:r>
      <w:r w:rsidRPr="00862330">
        <w:rPr>
          <w:spacing w:val="-4"/>
        </w:rPr>
        <w:t>lu, đầm</w:t>
      </w:r>
      <w:r w:rsidRPr="00862330">
        <w:rPr>
          <w:spacing w:val="-4"/>
          <w:lang w:val="vi-VN"/>
        </w:rPr>
        <w:t xml:space="preserve">, xây dựng các hạng mục hạ tầng kỹ thuật... </w:t>
      </w:r>
    </w:p>
    <w:p w:rsidR="009F0E18" w:rsidRPr="00862330" w:rsidRDefault="009F0E18" w:rsidP="0031522B">
      <w:pPr>
        <w:rPr>
          <w:lang w:val="vi-VN"/>
        </w:rPr>
      </w:pPr>
      <w:r w:rsidRPr="00862330">
        <w:rPr>
          <w:lang w:val="vi-VN"/>
        </w:rPr>
        <w:t>- Hoạt động vận chuyển nguyên, vật liệu phục vụ Dự án sẽ gây ảnh hưởng đến cư dân sống hai bên tuyến đường như: gây cảm giác khó chịu, đau đầu, mất ngủ, giảm hiệu quả làm việc…</w:t>
      </w:r>
    </w:p>
    <w:p w:rsidR="009F0E18" w:rsidRPr="00862330" w:rsidRDefault="009F0E18" w:rsidP="0031522B">
      <w:pPr>
        <w:rPr>
          <w:lang w:val="vi-VN"/>
        </w:rPr>
      </w:pPr>
      <w:r w:rsidRPr="00862330">
        <w:rPr>
          <w:lang w:val="vi-VN"/>
        </w:rPr>
        <w:t>Những tác động này chỉ mang tính chất tạm thời, diễn ra trong thời gian ngắn, không liên tục. Đơn vị thi công sẽ áp dụng các biện pháp giảm thiểu thích hợp như tránh các phương tiện vận chuyển hoạt động cùng một lúc, tránh hoạt động vào các giờ cao điểm, thời gian nghỉ ngơi</w:t>
      </w:r>
      <w:bookmarkStart w:id="548" w:name="_Toc430700121"/>
      <w:r w:rsidRPr="00862330">
        <w:rPr>
          <w:lang w:val="vi-VN"/>
        </w:rPr>
        <w:t>.</w:t>
      </w:r>
    </w:p>
    <w:p w:rsidR="009F0E18" w:rsidRPr="00862330" w:rsidRDefault="009F0E18" w:rsidP="0031522B">
      <w:pPr>
        <w:pStyle w:val="ACAP4"/>
        <w:rPr>
          <w:lang w:val="vi-VN"/>
        </w:rPr>
      </w:pPr>
      <w:bookmarkStart w:id="549" w:name="_Toc401801072"/>
      <w:bookmarkStart w:id="550" w:name="_Toc412536148"/>
      <w:bookmarkStart w:id="551" w:name="_Toc412536594"/>
      <w:bookmarkStart w:id="552" w:name="_Toc412537071"/>
      <w:bookmarkStart w:id="553" w:name="_Toc412537515"/>
      <w:bookmarkEnd w:id="548"/>
      <w:r w:rsidRPr="00862330">
        <w:lastRenderedPageBreak/>
        <w:t>*</w:t>
      </w:r>
      <w:bookmarkEnd w:id="549"/>
      <w:r w:rsidRPr="00862330">
        <w:rPr>
          <w:lang w:val="vi-VN"/>
        </w:rPr>
        <w:t xml:space="preserve"> Tác động đến kinh tế - xã hội:</w:t>
      </w:r>
      <w:bookmarkEnd w:id="550"/>
      <w:bookmarkEnd w:id="551"/>
      <w:bookmarkEnd w:id="552"/>
      <w:bookmarkEnd w:id="553"/>
    </w:p>
    <w:p w:rsidR="009F0E18" w:rsidRPr="00862330" w:rsidRDefault="009F0E18" w:rsidP="0031522B">
      <w:r w:rsidRPr="00862330">
        <w:rPr>
          <w:lang w:val="vi-VN"/>
        </w:rPr>
        <w:t xml:space="preserve">- Hoạt </w:t>
      </w:r>
      <w:r w:rsidRPr="00862330">
        <w:rPr>
          <w:rFonts w:hint="eastAsia"/>
          <w:lang w:val="vi-VN"/>
        </w:rPr>
        <w:t>đ</w:t>
      </w:r>
      <w:r w:rsidRPr="00862330">
        <w:rPr>
          <w:lang w:val="vi-VN"/>
        </w:rPr>
        <w:t xml:space="preserve">ộng thi công các hạng mục dự án sẽ làm phát sinh bụi, chất thải xây dựng, chất thải sinh hoạt, nếu không </w:t>
      </w:r>
      <w:r w:rsidRPr="00862330">
        <w:rPr>
          <w:rFonts w:hint="eastAsia"/>
          <w:lang w:val="vi-VN"/>
        </w:rPr>
        <w:t>đư</w:t>
      </w:r>
      <w:r w:rsidRPr="00862330">
        <w:rPr>
          <w:lang w:val="vi-VN"/>
        </w:rPr>
        <w:t>ợc thu gom, quản lý tốt sẽ làm mất mỹ quan khu vực.</w:t>
      </w:r>
    </w:p>
    <w:p w:rsidR="009F0E18" w:rsidRPr="00862330" w:rsidRDefault="009F0E18" w:rsidP="0031522B">
      <w:r w:rsidRPr="00862330">
        <w:t>- Quá trình vận chuyển nguyên vật liệu để thi công các hạng mục công trình của dự án có thể ảnh hưởng đến chất lượng các công trình giao thông đoạn ra vào khu đất của dự án. Tuy nhiên, trong quá trình thi công nếu xảy ra các sự cố ảnh hưởng đến các tuyến đường giao thông thì chủ đầu tư sẽ phối hợp với các cơ quan chức năng có liên quan khắc phục triệt để các sự cố xảy ra.</w:t>
      </w:r>
    </w:p>
    <w:p w:rsidR="009F0E18" w:rsidRPr="00862330" w:rsidRDefault="009F0E18" w:rsidP="0031522B">
      <w:pPr>
        <w:rPr>
          <w:lang w:val="vi-VN"/>
        </w:rPr>
      </w:pPr>
      <w:r w:rsidRPr="00862330">
        <w:rPr>
          <w:lang w:val="vi-VN"/>
        </w:rPr>
        <w:t>- Tác động đến hoạt động</w:t>
      </w:r>
      <w:r w:rsidRPr="00862330">
        <w:t xml:space="preserve"> sản xuất</w:t>
      </w:r>
      <w:r w:rsidRPr="00862330">
        <w:rPr>
          <w:lang w:val="vi-VN"/>
        </w:rPr>
        <w:t xml:space="preserve"> kinh doanh của các hộ dân </w:t>
      </w:r>
      <w:r w:rsidRPr="00862330">
        <w:t>ở gần</w:t>
      </w:r>
      <w:r w:rsidRPr="00862330">
        <w:rPr>
          <w:lang w:val="vi-VN"/>
        </w:rPr>
        <w:t xml:space="preserve"> khu vực: Quá trình thi công các hạng mục công trình các khu vực của dự án sẽ phát sinh bụi, tiếng ồn ảnh hưởng đến hoạt động </w:t>
      </w:r>
      <w:r w:rsidRPr="00862330">
        <w:t xml:space="preserve">sản xuất </w:t>
      </w:r>
      <w:r w:rsidRPr="00862330">
        <w:rPr>
          <w:lang w:val="vi-VN"/>
        </w:rPr>
        <w:t xml:space="preserve">kinh doanh </w:t>
      </w:r>
      <w:r w:rsidRPr="00862330">
        <w:t xml:space="preserve">tiểu thủ công nghiệp chủ yếu sản xuất nội thất nhỏ </w:t>
      </w:r>
      <w:r w:rsidRPr="00862330">
        <w:rPr>
          <w:lang w:val="vi-VN"/>
        </w:rPr>
        <w:t xml:space="preserve">của các hộ dân sinh sống làm giảm doanh thu ảnh hưởng đến </w:t>
      </w:r>
      <w:r w:rsidRPr="00862330">
        <w:t xml:space="preserve">quá trình sản xuất và </w:t>
      </w:r>
      <w:r w:rsidRPr="00862330">
        <w:rPr>
          <w:lang w:val="vi-VN"/>
        </w:rPr>
        <w:t xml:space="preserve">đời sống của người dân. Tuy nhiên, khối lượng thi công không lớn lại trong thời gian ngắn sẽ kết thúc nên không ảnh hưởng lớn đến hoạt động </w:t>
      </w:r>
      <w:r w:rsidRPr="00862330">
        <w:t xml:space="preserve">sản xuất, </w:t>
      </w:r>
      <w:r w:rsidRPr="00862330">
        <w:rPr>
          <w:lang w:val="vi-VN"/>
        </w:rPr>
        <w:t>kinh doanh của các hộ dân.</w:t>
      </w:r>
    </w:p>
    <w:p w:rsidR="009F0E18" w:rsidRPr="00862330" w:rsidRDefault="009F0E18" w:rsidP="0031522B">
      <w:pPr>
        <w:rPr>
          <w:lang w:val="vi-VN"/>
        </w:rPr>
      </w:pPr>
      <w:r w:rsidRPr="00862330">
        <w:rPr>
          <w:lang w:val="vi-VN"/>
        </w:rPr>
        <w:t xml:space="preserve">- Các tác động xấu đến môi trường trong quá trình xây dựng như đã phân tích ở trên sẽ gây ảnh hưởng xấu đến sức khoẻ, </w:t>
      </w:r>
      <w:r w:rsidRPr="00862330">
        <w:rPr>
          <w:rFonts w:hint="eastAsia"/>
          <w:lang w:val="vi-VN"/>
        </w:rPr>
        <w:t>đ</w:t>
      </w:r>
      <w:r w:rsidRPr="00862330">
        <w:rPr>
          <w:lang w:val="vi-VN"/>
        </w:rPr>
        <w:t>ời sống của công nhân xây dựng cũng như dân cư trên tuyến đường vận chuyển, làm tăng chi phí xã hội cho việc khám chữa bệnh, đồng thời làm giảm năng suất lao động.</w:t>
      </w:r>
    </w:p>
    <w:p w:rsidR="009F0E18" w:rsidRPr="00862330" w:rsidRDefault="009F0E18" w:rsidP="0031522B">
      <w:pPr>
        <w:rPr>
          <w:lang w:val="vi-VN"/>
        </w:rPr>
      </w:pPr>
      <w:r w:rsidRPr="00862330">
        <w:rPr>
          <w:lang w:val="vi-VN"/>
        </w:rPr>
        <w:t xml:space="preserve">- Giai đoạn thi công xây dựng của dự án sẽ tập trung khoảng 50 cán bộ, công nhân. Quá trình xây dựng công nhân chỉ lao động trên công trường và sinh hoạt </w:t>
      </w:r>
      <w:r w:rsidRPr="00862330">
        <w:t>nhà</w:t>
      </w:r>
      <w:r w:rsidRPr="00862330">
        <w:rPr>
          <w:lang w:val="vi-VN"/>
        </w:rPr>
        <w:t>. Công nhân</w:t>
      </w:r>
      <w:r w:rsidRPr="00862330">
        <w:t xml:space="preserve"> ở lại bảo vệ công trình</w:t>
      </w:r>
      <w:r w:rsidRPr="00862330">
        <w:rPr>
          <w:lang w:val="vi-VN"/>
        </w:rPr>
        <w:t xml:space="preserve"> sẽ đăng ký tạm trú với chính quyền địa phương để dễ dàng quản lý. Tuy nhiên, việc tập trung công nhân để phục vụ xây dựng dự án sẽ có các nhu cầu về sinh hoạt, giao tiếp, tôn giáo,… có thể gây mất trật tự tại địa phương, ảnh hưởng đến an ninh khu vực khi có mâu thuẫn giữa công nhân và người dân địa phương. </w:t>
      </w:r>
    </w:p>
    <w:p w:rsidR="009F0E18" w:rsidRPr="00862330" w:rsidRDefault="009F0E18" w:rsidP="0031522B">
      <w:r w:rsidRPr="00862330">
        <w:rPr>
          <w:lang w:val="vi-VN"/>
        </w:rPr>
        <w:t xml:space="preserve">Ngoài ra, công tác quản lý công nhân, người lao động không chặt chẽ rất dễ xảy ra các tệ nạn xã hội như trộm cắp, cờ bạc, ma túy, mại dâm,… Bên cạnh đó, việc công nhân sống tập trung và thiếu nhiều điều kiện sinh hoạt có thể sẽ làm phát sinh các bệnh tật, các bệnh lan truyền, các chất thải cho môi trường xung quanh. Nhu cầu về thực phẩm, ăn uống của công nhân là không thể thiếu, nếu không chú ý đến công tác an toàn vệ sinh thực phẩm thì rất dễ xảy ra ngộ độc thực phẩm, ảnh hưởng trực tiếp đến sức khỏe, tính mạng của công nhân, người lao động. </w:t>
      </w:r>
    </w:p>
    <w:p w:rsidR="009F0E18" w:rsidRPr="00862330" w:rsidRDefault="009F0E18" w:rsidP="0031522B">
      <w:pPr>
        <w:pStyle w:val="ACAP4"/>
        <w:rPr>
          <w:bCs/>
          <w:lang w:val="vi-VN"/>
        </w:rPr>
      </w:pPr>
      <w:bookmarkStart w:id="554" w:name="_Toc20833319"/>
      <w:r w:rsidRPr="00862330">
        <w:t xml:space="preserve">* </w:t>
      </w:r>
      <w:r w:rsidRPr="00862330">
        <w:rPr>
          <w:lang w:val="vi-VN"/>
        </w:rPr>
        <w:t>Tác động do các rủi ro và sự cố môi trường trong giai đoạnthi công xây dựng Dự án</w:t>
      </w:r>
      <w:bookmarkEnd w:id="554"/>
    </w:p>
    <w:p w:rsidR="009F0E18" w:rsidRPr="00862330" w:rsidRDefault="009F0E18" w:rsidP="0031522B">
      <w:pPr>
        <w:pStyle w:val="ACAP4"/>
        <w:rPr>
          <w:lang w:val="vi-VN"/>
        </w:rPr>
      </w:pPr>
      <w:r w:rsidRPr="00862330">
        <w:rPr>
          <w:lang w:val="vi-VN"/>
        </w:rPr>
        <w:t>(1). Sự cố bom mìn còn sót lại trong chiến tranh:</w:t>
      </w:r>
    </w:p>
    <w:p w:rsidR="009F0E18" w:rsidRPr="00862330" w:rsidRDefault="009F0E18" w:rsidP="0031522B">
      <w:pPr>
        <w:rPr>
          <w:bCs/>
          <w:iCs/>
          <w:lang w:val="vi-VN"/>
        </w:rPr>
      </w:pPr>
      <w:r w:rsidRPr="00862330">
        <w:rPr>
          <w:bCs/>
          <w:iCs/>
          <w:lang w:val="vi-VN"/>
        </w:rPr>
        <w:t xml:space="preserve">Hiện nay, do hậu quả của chiến tranh </w:t>
      </w:r>
      <w:r w:rsidRPr="00862330">
        <w:rPr>
          <w:rFonts w:hint="eastAsia"/>
          <w:bCs/>
          <w:iCs/>
          <w:lang w:val="vi-VN"/>
        </w:rPr>
        <w:t>đ</w:t>
      </w:r>
      <w:r w:rsidRPr="00862330">
        <w:rPr>
          <w:bCs/>
          <w:iCs/>
          <w:lang w:val="vi-VN"/>
        </w:rPr>
        <w:t>ể lại, một l</w:t>
      </w:r>
      <w:r w:rsidRPr="00862330">
        <w:rPr>
          <w:rFonts w:hint="eastAsia"/>
          <w:bCs/>
          <w:iCs/>
          <w:lang w:val="vi-VN"/>
        </w:rPr>
        <w:t>ư</w:t>
      </w:r>
      <w:r w:rsidRPr="00862330">
        <w:rPr>
          <w:bCs/>
          <w:iCs/>
          <w:lang w:val="vi-VN"/>
        </w:rPr>
        <w:t>ợng lớn bom, mìn trên địa bàn tỉnh Quảng Bình ch</w:t>
      </w:r>
      <w:r w:rsidRPr="00862330">
        <w:rPr>
          <w:rFonts w:hint="eastAsia"/>
          <w:bCs/>
          <w:iCs/>
          <w:lang w:val="vi-VN"/>
        </w:rPr>
        <w:t>ư</w:t>
      </w:r>
      <w:r w:rsidRPr="00862330">
        <w:rPr>
          <w:bCs/>
          <w:iCs/>
          <w:lang w:val="vi-VN"/>
        </w:rPr>
        <w:t xml:space="preserve">a nổ </w:t>
      </w:r>
      <w:r w:rsidRPr="00862330">
        <w:rPr>
          <w:rFonts w:hint="eastAsia"/>
          <w:bCs/>
          <w:iCs/>
          <w:lang w:val="vi-VN"/>
        </w:rPr>
        <w:t>đ</w:t>
      </w:r>
      <w:r w:rsidRPr="00862330">
        <w:rPr>
          <w:bCs/>
          <w:iCs/>
          <w:lang w:val="vi-VN"/>
        </w:rPr>
        <w:t xml:space="preserve">ang bị chôn vùi trong </w:t>
      </w:r>
      <w:r w:rsidRPr="00862330">
        <w:rPr>
          <w:rFonts w:hint="eastAsia"/>
          <w:bCs/>
          <w:iCs/>
          <w:lang w:val="vi-VN"/>
        </w:rPr>
        <w:t>đ</w:t>
      </w:r>
      <w:r w:rsidRPr="00862330">
        <w:rPr>
          <w:bCs/>
          <w:iCs/>
          <w:lang w:val="vi-VN"/>
        </w:rPr>
        <w:t>ất. Vì vậy, nếu không tiến hành rà phá bom, mìn trên khu vực dự án tr</w:t>
      </w:r>
      <w:r w:rsidRPr="00862330">
        <w:rPr>
          <w:rFonts w:hint="eastAsia"/>
          <w:bCs/>
          <w:iCs/>
          <w:lang w:val="vi-VN"/>
        </w:rPr>
        <w:t>ư</w:t>
      </w:r>
      <w:r w:rsidRPr="00862330">
        <w:rPr>
          <w:bCs/>
          <w:iCs/>
          <w:lang w:val="vi-VN"/>
        </w:rPr>
        <w:t>ớc khi thi công các hạng mục thì nguy c</w:t>
      </w:r>
      <w:r w:rsidRPr="00862330">
        <w:rPr>
          <w:rFonts w:hint="eastAsia"/>
          <w:bCs/>
          <w:iCs/>
          <w:lang w:val="vi-VN"/>
        </w:rPr>
        <w:t>ơ</w:t>
      </w:r>
      <w:r w:rsidRPr="00862330">
        <w:rPr>
          <w:bCs/>
          <w:iCs/>
          <w:lang w:val="vi-VN"/>
        </w:rPr>
        <w:t xml:space="preserve"> tai nạn do bom mìn và vật liệu nổ gây ra là rất lớn.</w:t>
      </w:r>
    </w:p>
    <w:p w:rsidR="009F0E18" w:rsidRPr="00862330" w:rsidRDefault="009F0E18" w:rsidP="0031522B">
      <w:pPr>
        <w:rPr>
          <w:bCs/>
          <w:iCs/>
          <w:lang w:val="vi-VN"/>
        </w:rPr>
      </w:pPr>
      <w:r w:rsidRPr="00862330">
        <w:rPr>
          <w:bCs/>
          <w:iCs/>
          <w:lang w:val="vi-VN"/>
        </w:rPr>
        <w:lastRenderedPageBreak/>
        <w:t>Phạm vi ảnh h</w:t>
      </w:r>
      <w:r w:rsidRPr="00862330">
        <w:rPr>
          <w:rFonts w:hint="eastAsia"/>
          <w:bCs/>
          <w:iCs/>
          <w:lang w:val="vi-VN"/>
        </w:rPr>
        <w:t>ư</w:t>
      </w:r>
      <w:r w:rsidRPr="00862330">
        <w:rPr>
          <w:bCs/>
          <w:iCs/>
          <w:lang w:val="vi-VN"/>
        </w:rPr>
        <w:t>ởng: Gây h</w:t>
      </w:r>
      <w:r w:rsidRPr="00862330">
        <w:rPr>
          <w:rFonts w:hint="eastAsia"/>
          <w:bCs/>
          <w:iCs/>
          <w:lang w:val="vi-VN"/>
        </w:rPr>
        <w:t>ư</w:t>
      </w:r>
      <w:r w:rsidRPr="00862330">
        <w:rPr>
          <w:bCs/>
          <w:iCs/>
          <w:lang w:val="vi-VN"/>
        </w:rPr>
        <w:t xml:space="preserve"> hại máy móc, thiết bị thi công và có thể gây nguy hiểm </w:t>
      </w:r>
      <w:r w:rsidRPr="00862330">
        <w:rPr>
          <w:rFonts w:hint="eastAsia"/>
          <w:bCs/>
          <w:iCs/>
          <w:lang w:val="vi-VN"/>
        </w:rPr>
        <w:t>đ</w:t>
      </w:r>
      <w:r w:rsidRPr="00862330">
        <w:rPr>
          <w:bCs/>
          <w:iCs/>
          <w:lang w:val="vi-VN"/>
        </w:rPr>
        <w:t>ến tính mạng của cán bộ, công nhân làm việc trên công tr</w:t>
      </w:r>
      <w:r w:rsidRPr="00862330">
        <w:rPr>
          <w:rFonts w:hint="eastAsia"/>
          <w:bCs/>
          <w:iCs/>
          <w:lang w:val="vi-VN"/>
        </w:rPr>
        <w:t>ư</w:t>
      </w:r>
      <w:r w:rsidRPr="00862330">
        <w:rPr>
          <w:bCs/>
          <w:iCs/>
          <w:lang w:val="vi-VN"/>
        </w:rPr>
        <w:t>ờng, cán bộ, công nhân thi công các công trình trong khu vực.</w:t>
      </w:r>
    </w:p>
    <w:p w:rsidR="009F0E18" w:rsidRPr="00862330" w:rsidRDefault="009F0E18" w:rsidP="0031522B">
      <w:pPr>
        <w:pStyle w:val="ACAP4"/>
        <w:rPr>
          <w:lang w:val="vi-VN"/>
        </w:rPr>
      </w:pPr>
      <w:r w:rsidRPr="00862330">
        <w:rPr>
          <w:lang w:val="vi-VN"/>
        </w:rPr>
        <w:t xml:space="preserve"> (2). Sự cố xói mòn, sạt lỡ đất tại các khu vực đang tiến hành đào, đắp:</w:t>
      </w:r>
    </w:p>
    <w:p w:rsidR="009F0E18" w:rsidRPr="00862330" w:rsidRDefault="009F0E18" w:rsidP="0031522B">
      <w:r w:rsidRPr="00862330">
        <w:rPr>
          <w:lang w:val="vi-VN"/>
        </w:rPr>
        <w:t xml:space="preserve">Hoạt động san nền, đào đắp thi công </w:t>
      </w:r>
      <w:r w:rsidRPr="00862330">
        <w:t>các hạng mục công trình của dự án</w:t>
      </w:r>
      <w:r w:rsidRPr="00862330">
        <w:rPr>
          <w:lang w:val="vi-VN"/>
        </w:rPr>
        <w:t xml:space="preserve"> trong khu vực sẽ giải phóng một lượng đất bở rời. Khi thời tiết khu vực có mưa, nước mưa chảy tràn sẽ cuốn trôi lượng đất bở rời này gây xói mòn các khu vực nền đã tiến hành đào đắp xong, đồng thời gây sạt lỡ cho </w:t>
      </w:r>
      <w:r w:rsidRPr="00862330">
        <w:t xml:space="preserve"> khu vực</w:t>
      </w:r>
      <w:r w:rsidRPr="00862330">
        <w:rPr>
          <w:lang w:val="vi-VN"/>
        </w:rPr>
        <w:t xml:space="preserve"> đang tiến hành đào, đắp; ngoài ra, nước mưa chảy tràn sẽ cuốn trôi bùn đất, gây bồi lấp vùng thấp trũng xung quanh và có thể gây bồi lấp, ảnh hưởng đến hệ thống thoát nước mưa của khu vực, mất mỹ quan các tuyến đường. </w:t>
      </w:r>
    </w:p>
    <w:p w:rsidR="009F0E18" w:rsidRPr="00862330" w:rsidRDefault="009F0E18" w:rsidP="0031522B">
      <w:pPr>
        <w:pStyle w:val="ACAP4"/>
      </w:pPr>
      <w:r w:rsidRPr="00862330">
        <w:rPr>
          <w:lang w:val="vi-VN"/>
        </w:rPr>
        <w:t>(</w:t>
      </w:r>
      <w:r w:rsidRPr="00862330">
        <w:t>3</w:t>
      </w:r>
      <w:r w:rsidRPr="00862330">
        <w:rPr>
          <w:lang w:val="vi-VN"/>
        </w:rPr>
        <w:t xml:space="preserve">). </w:t>
      </w:r>
      <w:r w:rsidRPr="00862330">
        <w:t>Mất an toàn lao động:</w:t>
      </w:r>
    </w:p>
    <w:p w:rsidR="009F0E18" w:rsidRPr="00862330" w:rsidRDefault="009F0E18" w:rsidP="0031522B">
      <w:r w:rsidRPr="00862330">
        <w:t>Việc vận hành các máy móc, thiết bị thi công cũng như quá trình lắp đặt, đấu nối các đường ống thoát nước mưa, thi công các cột điện, kéo dây,... nếu không tuân thủ các quy trình, quy phạm kỹ thuật vận hành, thi công và kiểm tra mức độ an toàn trước khi thi công, sẽ gây nguy hiểm đến tính mạng của người vận hành máy, công nhân thi công tại khu vực dự án, gây hư hại máy móc, thiết bị, dẫn đến làm chậm tiến độ thi công.</w:t>
      </w:r>
    </w:p>
    <w:p w:rsidR="009F0E18" w:rsidRPr="00862330" w:rsidRDefault="009F0E18" w:rsidP="0031522B">
      <w:r w:rsidRPr="00862330">
        <w:t>- Khi thi công trên cao có thể sẽ xảy ra các sự cố như rơi vật liệu, máy móc thiết bị từ các tầng cao xuống gây nguy hiểm cho cán bộ công nhân làm việc ở bên dưới cũng như cho các nhà dân ở phía Tây Nam, phía Nam và người đi đường khi đi lại qua khu vực Dự án nếu chủ Dự án không có các phương án phòng chống sự cố.</w:t>
      </w:r>
    </w:p>
    <w:p w:rsidR="009F0E18" w:rsidRPr="00862330" w:rsidRDefault="009F0E18" w:rsidP="0031522B">
      <w:pPr>
        <w:rPr>
          <w:lang w:val="vi-VN"/>
        </w:rPr>
      </w:pPr>
      <w:r w:rsidRPr="00862330">
        <w:rPr>
          <w:lang w:val="vi-VN"/>
        </w:rPr>
        <w:t>Công nhân làm việc ở trên cao như xây, lắp đặt, tháo dỡ cốp pha, lắp đặt cốt thép, đổ dầm bê tông, lắp ghép các kết cấu xây dựng và thiết bị, vận chuyển vật liệu lên cao, làm mái và các công tác hoàn thiện (trát, quét vôi, trang trí,...) không có các biện pháp đảm bảo an toàn dễ xảy ra các trường hợp như: ngã giàn giáo, bị các vật liệu, dụng cụ trên cao rơi vào người,...</w:t>
      </w:r>
    </w:p>
    <w:p w:rsidR="009F0E18" w:rsidRPr="00862330" w:rsidRDefault="009F0E18" w:rsidP="0031522B">
      <w:pPr>
        <w:rPr>
          <w:lang w:val="vi-VN"/>
        </w:rPr>
      </w:pPr>
      <w:r w:rsidRPr="00862330">
        <w:rPr>
          <w:lang w:val="vi-VN"/>
        </w:rPr>
        <w:t xml:space="preserve"> Công nhân làm việc ở trên cao khi sức khỏe không tốt như thể lực yếu, người có bệnh về tim, huyết áp, tai điếc, mắt kém,... dễ gây ra tai nạn ảnh hưởng đến tính mạng công nhân.</w:t>
      </w:r>
    </w:p>
    <w:p w:rsidR="009F0E18" w:rsidRPr="00862330" w:rsidRDefault="009F0E18" w:rsidP="0031522B">
      <w:pPr>
        <w:rPr>
          <w:lang w:val="vi-VN"/>
        </w:rPr>
      </w:pPr>
      <w:r w:rsidRPr="00862330">
        <w:rPr>
          <w:lang w:val="vi-VN"/>
        </w:rPr>
        <w:t xml:space="preserve"> Sử dụng các phương tiện làm việc ở trên cao không đảm bảo các yêu cầu an toàn gây ra sự cố tai nạn do những sai sót liên quan đến thiết kế, chế tạo, lắp đặt và sử dụng. </w:t>
      </w:r>
    </w:p>
    <w:p w:rsidR="009F0E18" w:rsidRPr="00862330" w:rsidRDefault="009F0E18" w:rsidP="0031522B">
      <w:pPr>
        <w:rPr>
          <w:lang w:val="vi-VN"/>
        </w:rPr>
      </w:pPr>
      <w:r w:rsidRPr="00862330">
        <w:rPr>
          <w:lang w:val="vi-VN"/>
        </w:rPr>
        <w:t xml:space="preserve"> Thực hiện nâng, hạ các thiết bị của công trình có trọng tải lớn nếu không thực hiện nghiêm chỉnh các biện pháp đảm bảo an toàn cũng rất dễ xảy ra sự số lao động làm thiệt hại về người và tài sản của công trình.</w:t>
      </w:r>
    </w:p>
    <w:p w:rsidR="009F0E18" w:rsidRPr="00862330" w:rsidRDefault="009F0E18" w:rsidP="0031522B">
      <w:pPr>
        <w:rPr>
          <w:lang w:val="vi-VN"/>
        </w:rPr>
      </w:pPr>
      <w:r w:rsidRPr="00862330">
        <w:rPr>
          <w:lang w:val="vi-VN"/>
        </w:rPr>
        <w:t xml:space="preserve"> Công việc lao động nặng nhọc, thời gian làm việc liên tục và lâu dài có thể ảnh hưởng đáng kể đến sức khoẻ công nhân, gây tình trạng mệt mỏi, choáng váng hay ngất xỉu cho công nhân tại công trường.</w:t>
      </w:r>
    </w:p>
    <w:p w:rsidR="009F0E18" w:rsidRPr="00862330" w:rsidRDefault="009F0E18" w:rsidP="0031522B">
      <w:pPr>
        <w:rPr>
          <w:lang w:val="vi-VN"/>
        </w:rPr>
      </w:pPr>
      <w:r w:rsidRPr="00862330">
        <w:rPr>
          <w:lang w:val="vi-VN"/>
        </w:rPr>
        <w:lastRenderedPageBreak/>
        <w:t xml:space="preserve"> Quá trình thi công </w:t>
      </w:r>
      <w:r w:rsidRPr="00862330">
        <w:t>Dự án</w:t>
      </w:r>
      <w:r w:rsidRPr="00862330">
        <w:rPr>
          <w:lang w:val="vi-VN"/>
        </w:rPr>
        <w:t>cần nhiều thiết bị, máy móc cần sử dụng điện. Việc bố trí hệ thống điện, sử dụng điện không hợp lý, rò rỉ điện,... là nguyên nhân dẫn đến điện giật, chập điện, cháy nổ gây tai nạn lao động.</w:t>
      </w:r>
    </w:p>
    <w:p w:rsidR="009F0E18" w:rsidRPr="00862330" w:rsidRDefault="009F0E18" w:rsidP="0031522B">
      <w:pPr>
        <w:rPr>
          <w:lang w:val="vi-VN"/>
        </w:rPr>
      </w:pPr>
      <w:r w:rsidRPr="00862330">
        <w:rPr>
          <w:lang w:val="vi-VN"/>
        </w:rPr>
        <w:t xml:space="preserve"> Trong trường hợp phải tăng tiến độ, công nhân làm việc tăng ca nếu không đảm bảo sức khỏe sẽ gây mệt mỏi, choáng váng, ảnh hưởng đến sức khỏe và có thể gây nguy hiểm đến tính mạng công nhân.</w:t>
      </w:r>
    </w:p>
    <w:p w:rsidR="009F0E18" w:rsidRPr="00862330" w:rsidRDefault="009F0E18" w:rsidP="0031522B">
      <w:pPr>
        <w:rPr>
          <w:lang w:val="vi-VN"/>
        </w:rPr>
      </w:pPr>
      <w:r w:rsidRPr="00862330">
        <w:rPr>
          <w:lang w:val="vi-VN"/>
        </w:rPr>
        <w:t xml:space="preserve"> Sự cố giàn </w:t>
      </w:r>
      <w:r w:rsidRPr="00862330">
        <w:t>gi</w:t>
      </w:r>
      <w:r w:rsidRPr="00862330">
        <w:rPr>
          <w:lang w:val="vi-VN"/>
        </w:rPr>
        <w:t xml:space="preserve">áo, trục </w:t>
      </w:r>
      <w:r w:rsidRPr="00862330">
        <w:t>vận thăng</w:t>
      </w:r>
      <w:r w:rsidRPr="00862330">
        <w:rPr>
          <w:lang w:val="vi-VN"/>
        </w:rPr>
        <w:t>, dây cáp</w:t>
      </w:r>
      <w:r w:rsidRPr="00862330">
        <w:t>, ròng rọc</w:t>
      </w:r>
      <w:r w:rsidRPr="00862330">
        <w:rPr>
          <w:lang w:val="vi-VN"/>
        </w:rPr>
        <w:t xml:space="preserve"> bị gãy đứt khi vận chuyển vật liệu lên cao;</w:t>
      </w:r>
    </w:p>
    <w:p w:rsidR="009F0E18" w:rsidRPr="00862330" w:rsidRDefault="009F0E18" w:rsidP="0031522B">
      <w:pPr>
        <w:rPr>
          <w:lang w:val="vi-VN"/>
        </w:rPr>
      </w:pPr>
      <w:r w:rsidRPr="00862330">
        <w:rPr>
          <w:lang w:val="vi-VN"/>
        </w:rPr>
        <w:t xml:space="preserve"> Sự cố sập </w:t>
      </w:r>
      <w:r w:rsidRPr="00862330">
        <w:t>vận thăng</w:t>
      </w:r>
      <w:r w:rsidRPr="00862330">
        <w:rPr>
          <w:lang w:val="vi-VN"/>
        </w:rPr>
        <w:t>, rơi nguyên vật liệu từ trên cao xuống.</w:t>
      </w:r>
    </w:p>
    <w:p w:rsidR="009F0E18" w:rsidRPr="00862330" w:rsidRDefault="009F0E18" w:rsidP="0031522B">
      <w:r w:rsidRPr="00862330">
        <w:rPr>
          <w:lang w:val="vi-VN"/>
        </w:rPr>
        <w:t xml:space="preserve">Chủ dự án sẽ yêu cầu đơn vị thi công chú ý đến vấn đề an toàn lao động khi vận chuyển, lắp đặt các máy móc có trọng tải lớn và khi thi công </w:t>
      </w:r>
      <w:r w:rsidRPr="00862330">
        <w:t>khối nhà cao tầng</w:t>
      </w:r>
      <w:r w:rsidRPr="00862330">
        <w:rPr>
          <w:lang w:val="vi-VN"/>
        </w:rPr>
        <w:t>.</w:t>
      </w:r>
    </w:p>
    <w:p w:rsidR="009F0E18" w:rsidRPr="00862330" w:rsidRDefault="009F0E18" w:rsidP="0031522B">
      <w:pPr>
        <w:pStyle w:val="ACAP4"/>
      </w:pPr>
      <w:r w:rsidRPr="00862330">
        <w:t>(4). An toàn giao thông:</w:t>
      </w:r>
    </w:p>
    <w:p w:rsidR="009F0E18" w:rsidRPr="00862330" w:rsidRDefault="009F0E18" w:rsidP="0031522B">
      <w:pPr>
        <w:rPr>
          <w:lang w:val="sq-AL"/>
        </w:rPr>
      </w:pPr>
      <w:r w:rsidRPr="00862330">
        <w:t xml:space="preserve">Hoạt động của các phương tiện tham gia vận chuyển nguyên, vật liệu phục vụ thi công xây dựng các hạng mục hạ tầng kỹ thuật của Dự án sẽ làm gia tăng lưu lượng các phương tiện trên các tuyến đường, đặc biệt tuyến đường từ </w:t>
      </w:r>
      <w:r w:rsidR="00275C59" w:rsidRPr="00862330">
        <w:rPr>
          <w:lang w:val="nl-NL"/>
        </w:rPr>
        <w:t xml:space="preserve">đường </w:t>
      </w:r>
      <w:r w:rsidR="00275C59" w:rsidRPr="00862330">
        <w:t>Quốc lộ 1A, đường nối Quốc lộ 1A vào dự án, đường Võ Nguyên Giáp và đường Nguyễn Hữu Cảnh</w:t>
      </w:r>
      <w:r w:rsidRPr="00862330">
        <w:t>. Trường hợp các phương tiện khi chở vượt quá thùng xe theo quy định, không phủ bạt sẽ làm rơi đất, đá, cát, dọc theo tuyến đường vận chuyển, dẫn đến nguy cơ mất an toàn giao thông, gây tai nạn cho các phương tiện đang lưu thông</w:t>
      </w:r>
      <w:r w:rsidRPr="00862330">
        <w:rPr>
          <w:lang w:val="sq-AL"/>
        </w:rPr>
        <w:t>.</w:t>
      </w:r>
    </w:p>
    <w:p w:rsidR="009F0E18" w:rsidRPr="00862330" w:rsidRDefault="009F0E18" w:rsidP="0031522B">
      <w:pPr>
        <w:rPr>
          <w:lang w:val="sq-AL"/>
        </w:rPr>
      </w:pPr>
      <w:r w:rsidRPr="00862330">
        <w:rPr>
          <w:lang w:val="sq-AL"/>
        </w:rPr>
        <w:t xml:space="preserve">Sự cố hư hỏng tuyến đường giao thông: các tuyến đường giao thông tiếp giáp với các khu đất của dự án đã được nhựa hóa và bê tông hóa nên chịu tải trọng lớn nên sự cố hư hỏng các tuyến đường là khó có thể xảy ra. </w:t>
      </w:r>
    </w:p>
    <w:p w:rsidR="009F0E18" w:rsidRPr="00862330" w:rsidRDefault="009F0E18" w:rsidP="0031522B">
      <w:pPr>
        <w:pStyle w:val="ACAP4"/>
        <w:rPr>
          <w:lang w:val="sq-AL"/>
        </w:rPr>
      </w:pPr>
      <w:r w:rsidRPr="00862330">
        <w:rPr>
          <w:lang w:val="sq-AL"/>
        </w:rPr>
        <w:t>(5). Sự cố cháy nổ:</w:t>
      </w:r>
    </w:p>
    <w:p w:rsidR="009F0E18" w:rsidRPr="00862330" w:rsidRDefault="009F0E18" w:rsidP="0031522B">
      <w:pPr>
        <w:rPr>
          <w:lang w:val="sq-AL"/>
        </w:rPr>
      </w:pPr>
      <w:r w:rsidRPr="00862330">
        <w:rPr>
          <w:lang w:val="sq-AL"/>
        </w:rPr>
        <w:t xml:space="preserve">Quá trình vận hành máy móc, thiết bị thi công nếu không được kiểm tra, bão dưỡng định kỳ sẽ gây ra các sự cố về cháy nổ thiết bị. Việc sử dụng lửa của công nhân và các thiết bị điện được lắp đặt không tuân thủ các yêu cầu về kỹ thuật cũng sẽ gây nguy cơ cháy nổ cao. Khi sự cố cháy xảy ra có thể gây thiệt hại về người, tài sản của dự án và các hộ dân lân cận khu vực xây dựng. </w:t>
      </w:r>
    </w:p>
    <w:p w:rsidR="009F0E18" w:rsidRPr="00862330" w:rsidRDefault="009F0E18" w:rsidP="0031522B">
      <w:pPr>
        <w:pStyle w:val="ACAP4"/>
        <w:rPr>
          <w:lang w:val="sq-AL"/>
        </w:rPr>
      </w:pPr>
      <w:r w:rsidRPr="00862330">
        <w:rPr>
          <w:lang w:val="sq-AL"/>
        </w:rPr>
        <w:t xml:space="preserve">(6). </w:t>
      </w:r>
      <w:r w:rsidRPr="00862330">
        <w:rPr>
          <w:lang w:val="vi-VN"/>
        </w:rPr>
        <w:t>Sự cố do thời tiết</w:t>
      </w:r>
    </w:p>
    <w:p w:rsidR="009F0E18" w:rsidRPr="00862330" w:rsidRDefault="009F0E18" w:rsidP="0031522B">
      <w:r w:rsidRPr="00862330">
        <w:rPr>
          <w:lang w:val="vi-VN"/>
        </w:rPr>
        <w:t>Khi Dự án chưa hoàn thành, kết cấu công trình chưa chắc chắn, bền vững nên bão lũ, gió, lốc</w:t>
      </w:r>
      <w:r w:rsidRPr="00862330">
        <w:rPr>
          <w:lang w:val="sq-AL"/>
        </w:rPr>
        <w:t>, mưa lớn</w:t>
      </w:r>
      <w:r w:rsidRPr="00862330">
        <w:rPr>
          <w:lang w:val="vi-VN"/>
        </w:rPr>
        <w:t xml:space="preserve"> xảy ra có thể phá vỡ kết cấu công trình. Vì vậy, chủ đầu tư sẽ phối hợp chặt chẽ với đơn vị thi công trong quá trình xây dựng cũng như đưa ra các biện pháp hạn chế các tác động do thời tiết gây ra.</w:t>
      </w:r>
    </w:p>
    <w:p w:rsidR="0031522B" w:rsidRPr="00862330" w:rsidRDefault="009F0E18" w:rsidP="0031522B">
      <w:pPr>
        <w:pStyle w:val="ACAP4"/>
      </w:pPr>
      <w:bookmarkStart w:id="555" w:name="_Toc20833320"/>
      <w:r w:rsidRPr="00862330">
        <w:t xml:space="preserve">(7). Sự cố về nghiêng lún công trình, sự cố động đất: </w:t>
      </w:r>
    </w:p>
    <w:p w:rsidR="009F0E18" w:rsidRPr="00862330" w:rsidRDefault="0031522B" w:rsidP="0031522B">
      <w:pPr>
        <w:rPr>
          <w:bCs/>
          <w:iCs/>
        </w:rPr>
      </w:pPr>
      <w:r w:rsidRPr="00862330">
        <w:rPr>
          <w:bCs/>
          <w:iCs/>
        </w:rPr>
        <w:t>D</w:t>
      </w:r>
      <w:r w:rsidR="009F0E18" w:rsidRPr="00862330">
        <w:rPr>
          <w:bCs/>
          <w:iCs/>
        </w:rPr>
        <w:t>ự án có chiều cao lớn (1</w:t>
      </w:r>
      <w:r w:rsidRPr="00862330">
        <w:rPr>
          <w:bCs/>
          <w:iCs/>
        </w:rPr>
        <w:t>1</w:t>
      </w:r>
      <w:r w:rsidR="009F0E18" w:rsidRPr="00862330">
        <w:rPr>
          <w:bCs/>
          <w:iCs/>
        </w:rPr>
        <w:t xml:space="preserve"> tầng), theo tính toán thì nếu thi công kết cấu công trình và phần móng theo đúng thiết kế thì sẽ đảm bảo an toàn. Tuy nhiên, nếu chất lượng công trình thi công không đảm bảo yêu cầu về kỹ thuật theo đúng thiết kế thì có thể phát sinh các sự cố như nghiêng, lún, nứt thậm chỉ là gãy đổ công trình, sự cố động đất gây ảnh hưởng đến chất lượng công trình do tải trọng công trình tác động lên nền địa chất công trình. Khi sự cố xảy ra, có thể gây ảnh hưởng đến tuổi thọ </w:t>
      </w:r>
      <w:r w:rsidR="009F0E18" w:rsidRPr="00862330">
        <w:rPr>
          <w:bCs/>
          <w:iCs/>
        </w:rPr>
        <w:lastRenderedPageBreak/>
        <w:t>công trình, đến sức khỏe và tính mạng của CBCN thi công xây dựng, của cán bộ công nhân viên, y bác sĩ và bệnh nhân đến khám chữa bệnh đi vào hoạt động ảnh hưởng đến các công trình xung quanh khu vực dự án.</w:t>
      </w:r>
    </w:p>
    <w:p w:rsidR="009F0E18" w:rsidRPr="00862330" w:rsidRDefault="009F0E18" w:rsidP="0031522B">
      <w:pPr>
        <w:pStyle w:val="ACAP3"/>
      </w:pPr>
      <w:bookmarkStart w:id="556" w:name="_Toc114754667"/>
      <w:r w:rsidRPr="00862330">
        <w:rPr>
          <w:lang w:val="vi-VN"/>
        </w:rPr>
        <w:t>3.</w:t>
      </w:r>
      <w:r w:rsidRPr="00862330">
        <w:t>1.2</w:t>
      </w:r>
      <w:r w:rsidRPr="00862330">
        <w:rPr>
          <w:lang w:val="vi-VN"/>
        </w:rPr>
        <w:t xml:space="preserve">. </w:t>
      </w:r>
      <w:r w:rsidRPr="00862330">
        <w:t>Các biện pháp, công trình bảo vệ môi trường đề xuất thực hiện</w:t>
      </w:r>
      <w:bookmarkEnd w:id="555"/>
      <w:bookmarkEnd w:id="556"/>
    </w:p>
    <w:p w:rsidR="009F0E18" w:rsidRPr="00862330" w:rsidRDefault="009F0E18" w:rsidP="0031522B">
      <w:pPr>
        <w:rPr>
          <w:lang w:val="vi-VN"/>
        </w:rPr>
      </w:pPr>
      <w:r w:rsidRPr="00862330">
        <w:rPr>
          <w:lang w:val="vi-VN"/>
        </w:rPr>
        <w:t xml:space="preserve">Trên cơ sở việc phân tích, đánh giá chi tiết và cụ thể về các nguồn thải đã được trình bàychúng tôi xây dựng các biện pháp quản lý, kiểm soát, giám sát, xử lý để hạn chế các chất thải phát sinh ngay từ nguồn, thực hiện một cách đồng bộ các biện pháp giảm thiểu thích hợp ngay từ khâu thiết kế đến khi dự án được đưa vào sử dụng, nhằm ngăn chặn hoặc hạn chế tới mức thấp nhất những tác động bất lợi đến các yếu tố môi trường tự nhiên và môi trường xã hội của khu vực. Những biện pháp giảm thiểu ô nhiễm này nhằm mục đích đảm bảo sự hài hòa về lợi ích giữa các mục tiêu phát triển bền vững và bảo vệ môi trường khi </w:t>
      </w:r>
      <w:r w:rsidRPr="00862330">
        <w:t>triển khai xây dựng</w:t>
      </w:r>
      <w:r w:rsidRPr="00862330">
        <w:rPr>
          <w:lang w:val="vi-VN"/>
        </w:rPr>
        <w:t xml:space="preserve"> dự án. </w:t>
      </w:r>
    </w:p>
    <w:p w:rsidR="009F0E18" w:rsidRPr="00862330" w:rsidRDefault="009F0E18" w:rsidP="0031522B">
      <w:pPr>
        <w:pStyle w:val="ACAP4"/>
        <w:rPr>
          <w:lang w:val="vi-VN"/>
        </w:rPr>
      </w:pPr>
      <w:bookmarkStart w:id="557" w:name="_Toc325472093"/>
      <w:bookmarkStart w:id="558" w:name="_Toc203358573"/>
      <w:bookmarkStart w:id="559" w:name="_Toc203358680"/>
      <w:bookmarkStart w:id="560" w:name="_Toc203358787"/>
      <w:bookmarkStart w:id="561" w:name="_Toc203361817"/>
      <w:bookmarkStart w:id="562" w:name="_Toc203361923"/>
      <w:bookmarkStart w:id="563" w:name="_Toc203362396"/>
      <w:bookmarkStart w:id="564" w:name="_Toc203362512"/>
      <w:bookmarkStart w:id="565" w:name="_Toc203362618"/>
      <w:bookmarkStart w:id="566" w:name="_Toc276990333"/>
      <w:r w:rsidRPr="00862330">
        <w:rPr>
          <w:bCs/>
          <w:iCs/>
        </w:rPr>
        <w:t>a</w:t>
      </w:r>
      <w:r w:rsidRPr="00862330">
        <w:rPr>
          <w:bCs/>
          <w:iCs/>
          <w:lang w:val="vi-VN"/>
        </w:rPr>
        <w:t xml:space="preserve">. </w:t>
      </w:r>
      <w:r w:rsidRPr="00862330">
        <w:rPr>
          <w:lang w:val="vi-VN"/>
        </w:rPr>
        <w:t>Biện pháp giảm thiểu nguồn gây tác động có liên quan đến chất thải</w:t>
      </w:r>
    </w:p>
    <w:p w:rsidR="009F0E18" w:rsidRPr="00862330" w:rsidRDefault="009F0E18" w:rsidP="0031522B">
      <w:pPr>
        <w:pStyle w:val="ACAP4"/>
        <w:rPr>
          <w:b/>
          <w:bCs/>
          <w:iCs/>
          <w:lang w:val="vi-VN"/>
        </w:rPr>
      </w:pPr>
      <w:bookmarkStart w:id="567" w:name="_Toc430700151"/>
      <w:bookmarkStart w:id="568" w:name="_Toc452035488"/>
      <w:bookmarkStart w:id="569" w:name="_Toc489311024"/>
      <w:bookmarkStart w:id="570" w:name="_Toc20833321"/>
      <w:r w:rsidRPr="00862330">
        <w:t>*</w:t>
      </w:r>
      <w:r w:rsidRPr="00862330">
        <w:rPr>
          <w:lang w:val="vi-VN"/>
        </w:rPr>
        <w:t xml:space="preserve"> Giảm thiểu </w:t>
      </w:r>
      <w:bookmarkEnd w:id="557"/>
      <w:r w:rsidRPr="00862330">
        <w:rPr>
          <w:lang w:val="vi-VN"/>
        </w:rPr>
        <w:t>ô nhiễm không khí</w:t>
      </w:r>
      <w:bookmarkEnd w:id="567"/>
      <w:bookmarkEnd w:id="568"/>
      <w:bookmarkEnd w:id="569"/>
      <w:bookmarkEnd w:id="570"/>
    </w:p>
    <w:p w:rsidR="009F0E18" w:rsidRPr="00862330" w:rsidRDefault="009F0E18" w:rsidP="0031522B">
      <w:pPr>
        <w:pStyle w:val="ACAP4"/>
        <w:rPr>
          <w:rFonts w:eastAsia="MS Mincho"/>
          <w:b/>
          <w:lang w:val="vi-VN"/>
        </w:rPr>
      </w:pPr>
      <w:r w:rsidRPr="00862330">
        <w:rPr>
          <w:rFonts w:eastAsia="MS Mincho"/>
          <w:lang w:val="vi-VN"/>
        </w:rPr>
        <w:t>(1). Giảm thiểu ô nhiễm bụi</w:t>
      </w:r>
    </w:p>
    <w:bookmarkEnd w:id="558"/>
    <w:bookmarkEnd w:id="559"/>
    <w:bookmarkEnd w:id="560"/>
    <w:bookmarkEnd w:id="561"/>
    <w:bookmarkEnd w:id="562"/>
    <w:bookmarkEnd w:id="563"/>
    <w:bookmarkEnd w:id="564"/>
    <w:bookmarkEnd w:id="565"/>
    <w:bookmarkEnd w:id="566"/>
    <w:p w:rsidR="009F0E18" w:rsidRPr="00862330" w:rsidRDefault="009F0E18" w:rsidP="0031522B">
      <w:pPr>
        <w:pStyle w:val="ACAP4"/>
        <w:rPr>
          <w:b/>
          <w:lang w:val="vi-VN"/>
        </w:rPr>
      </w:pPr>
      <w:r w:rsidRPr="00862330">
        <w:rPr>
          <w:lang w:val="vi-VN"/>
        </w:rPr>
        <w:t xml:space="preserve">* Đối với nguồn ô nhiễm do bụi đất, đá phát tán trên công trường: </w:t>
      </w:r>
    </w:p>
    <w:p w:rsidR="009F0E18" w:rsidRPr="00862330" w:rsidRDefault="009F0E18" w:rsidP="0031522B">
      <w:pPr>
        <w:rPr>
          <w:bCs/>
          <w:szCs w:val="28"/>
          <w:lang w:val="vi-VN"/>
        </w:rPr>
      </w:pPr>
      <w:r w:rsidRPr="00862330">
        <w:rPr>
          <w:lang w:val="vi-VN" w:eastAsia="zh-CN"/>
        </w:rPr>
        <w:t>- Áp dụng biện pháp san n</w:t>
      </w:r>
      <w:r w:rsidRPr="00862330">
        <w:rPr>
          <w:lang w:val="vi-VN"/>
        </w:rPr>
        <w:t>ền</w:t>
      </w:r>
      <w:r w:rsidRPr="00862330">
        <w:rPr>
          <w:lang w:val="vi-VN" w:eastAsia="zh-CN"/>
        </w:rPr>
        <w:t xml:space="preserve"> theo hình thức cuốn chiếu</w:t>
      </w:r>
      <w:r w:rsidRPr="00862330">
        <w:rPr>
          <w:lang w:eastAsia="zh-CN"/>
        </w:rPr>
        <w:t xml:space="preserve"> q</w:t>
      </w:r>
      <w:r w:rsidRPr="00862330">
        <w:rPr>
          <w:bCs/>
          <w:szCs w:val="28"/>
          <w:lang w:val="vi-VN"/>
        </w:rPr>
        <w:t xml:space="preserve">uá trình </w:t>
      </w:r>
      <w:r w:rsidRPr="00862330">
        <w:rPr>
          <w:rFonts w:hint="eastAsia"/>
          <w:bCs/>
          <w:szCs w:val="28"/>
          <w:lang w:val="vi-VN"/>
        </w:rPr>
        <w:t>đ</w:t>
      </w:r>
      <w:r w:rsidRPr="00862330">
        <w:rPr>
          <w:bCs/>
          <w:szCs w:val="28"/>
          <w:lang w:val="vi-VN"/>
        </w:rPr>
        <w:t xml:space="preserve">ổ </w:t>
      </w:r>
      <w:r w:rsidRPr="00862330">
        <w:rPr>
          <w:rFonts w:hint="eastAsia"/>
          <w:bCs/>
          <w:szCs w:val="28"/>
          <w:lang w:val="vi-VN"/>
        </w:rPr>
        <w:t>đ</w:t>
      </w:r>
      <w:r w:rsidRPr="00862330">
        <w:rPr>
          <w:bCs/>
          <w:szCs w:val="28"/>
          <w:lang w:val="vi-VN"/>
        </w:rPr>
        <w:t xml:space="preserve">ất san đắp </w:t>
      </w:r>
      <w:r w:rsidRPr="00862330">
        <w:rPr>
          <w:rFonts w:hint="eastAsia"/>
          <w:bCs/>
          <w:szCs w:val="28"/>
          <w:lang w:val="vi-VN"/>
        </w:rPr>
        <w:t>đ</w:t>
      </w:r>
      <w:r w:rsidRPr="00862330">
        <w:rPr>
          <w:bCs/>
          <w:szCs w:val="28"/>
          <w:lang w:val="vi-VN"/>
        </w:rPr>
        <w:t xml:space="preserve">ến </w:t>
      </w:r>
      <w:r w:rsidRPr="00862330">
        <w:rPr>
          <w:rFonts w:hint="eastAsia"/>
          <w:bCs/>
          <w:szCs w:val="28"/>
          <w:lang w:val="vi-VN"/>
        </w:rPr>
        <w:t>đ</w:t>
      </w:r>
      <w:r w:rsidRPr="00862330">
        <w:rPr>
          <w:bCs/>
          <w:szCs w:val="28"/>
          <w:lang w:val="vi-VN"/>
        </w:rPr>
        <w:t xml:space="preserve">âu sẽ bố trí các xe ủi, san gạt, lu </w:t>
      </w:r>
      <w:r w:rsidRPr="00862330">
        <w:rPr>
          <w:rFonts w:hint="eastAsia"/>
          <w:bCs/>
          <w:szCs w:val="28"/>
          <w:lang w:val="vi-VN"/>
        </w:rPr>
        <w:t>đ</w:t>
      </w:r>
      <w:r w:rsidRPr="00862330">
        <w:rPr>
          <w:bCs/>
          <w:szCs w:val="28"/>
          <w:lang w:val="vi-VN"/>
        </w:rPr>
        <w:t xml:space="preserve">ể tiến hành san gạt </w:t>
      </w:r>
      <w:r w:rsidRPr="00862330">
        <w:rPr>
          <w:rFonts w:hint="eastAsia"/>
          <w:bCs/>
          <w:szCs w:val="28"/>
          <w:lang w:val="vi-VN"/>
        </w:rPr>
        <w:t>đ</w:t>
      </w:r>
      <w:r w:rsidRPr="00862330">
        <w:rPr>
          <w:bCs/>
          <w:szCs w:val="28"/>
          <w:lang w:val="vi-VN"/>
        </w:rPr>
        <w:t xml:space="preserve">ến </w:t>
      </w:r>
      <w:r w:rsidRPr="00862330">
        <w:rPr>
          <w:rFonts w:hint="eastAsia"/>
          <w:bCs/>
          <w:szCs w:val="28"/>
          <w:lang w:val="vi-VN"/>
        </w:rPr>
        <w:t>đ</w:t>
      </w:r>
      <w:r w:rsidRPr="00862330">
        <w:rPr>
          <w:bCs/>
          <w:szCs w:val="28"/>
          <w:lang w:val="vi-VN"/>
        </w:rPr>
        <w:t>ó.</w:t>
      </w:r>
    </w:p>
    <w:p w:rsidR="009F0E18" w:rsidRPr="00862330" w:rsidRDefault="009F0E18" w:rsidP="0031522B">
      <w:pPr>
        <w:rPr>
          <w:szCs w:val="28"/>
          <w:lang w:val="vi-VN" w:eastAsia="zh-CN"/>
        </w:rPr>
      </w:pPr>
      <w:r w:rsidRPr="00862330">
        <w:rPr>
          <w:szCs w:val="28"/>
          <w:lang w:val="vi-VN" w:eastAsia="zh-CN"/>
        </w:rPr>
        <w:t xml:space="preserve">- </w:t>
      </w:r>
      <w:r w:rsidRPr="00862330">
        <w:rPr>
          <w:szCs w:val="28"/>
          <w:lang w:val="nl-NL" w:eastAsia="zh-CN"/>
        </w:rPr>
        <w:t>Phun ẩm t</w:t>
      </w:r>
      <w:r w:rsidRPr="00862330">
        <w:rPr>
          <w:szCs w:val="28"/>
          <w:lang w:val="vi-VN" w:eastAsia="zh-CN"/>
        </w:rPr>
        <w:t xml:space="preserve">ại các khu vực có khả năng phát tán bụi lớn trên công trường (vị trí tập kết cát, đá dăm, trên các đoạn đường vận chuyển nguyên vật liệu trong vùng dự án) vào những ngày không có mưa nhưng nhiệt độ cao, độ ẩm thấp, tần suất phun ẩm tùy thuộc vào điều kiện thời tiết cụ thể, hạn chế phương tiện ra vào khu vực nhằm hạn chế bụi cuốn ảnh hưởng đến dân cư; </w:t>
      </w:r>
    </w:p>
    <w:p w:rsidR="009F0E18" w:rsidRPr="00862330" w:rsidRDefault="009F0E18" w:rsidP="0031522B">
      <w:pPr>
        <w:rPr>
          <w:lang w:eastAsia="zh-CN"/>
        </w:rPr>
      </w:pPr>
      <w:r w:rsidRPr="00862330">
        <w:rPr>
          <w:lang w:val="vi-VN" w:eastAsia="zh-CN"/>
        </w:rPr>
        <w:t>- Che chắn tạm thời các bãi chứa nguyên vật liệu trong quá trình thi công để hạn chế bụi phát tán ra môi trường xung quanh;</w:t>
      </w:r>
    </w:p>
    <w:p w:rsidR="009F0E18" w:rsidRPr="00862330" w:rsidRDefault="009F0E18" w:rsidP="0031522B">
      <w:pPr>
        <w:rPr>
          <w:bCs/>
          <w:szCs w:val="28"/>
          <w:lang w:val="vi-VN"/>
        </w:rPr>
      </w:pPr>
      <w:r w:rsidRPr="00862330">
        <w:rPr>
          <w:bCs/>
          <w:szCs w:val="28"/>
          <w:lang w:val="vi-VN"/>
        </w:rPr>
        <w:t>- Dùng lưới chuyên dụng</w:t>
      </w:r>
      <w:r w:rsidRPr="00862330">
        <w:rPr>
          <w:bCs/>
          <w:szCs w:val="28"/>
        </w:rPr>
        <w:t xml:space="preserve"> 2 lớp</w:t>
      </w:r>
      <w:r w:rsidRPr="00862330">
        <w:rPr>
          <w:bCs/>
          <w:szCs w:val="28"/>
          <w:lang w:val="vi-VN"/>
        </w:rPr>
        <w:t xml:space="preserve"> để che chắn khi thi công </w:t>
      </w:r>
      <w:r w:rsidRPr="00862330">
        <w:rPr>
          <w:bCs/>
          <w:szCs w:val="28"/>
        </w:rPr>
        <w:t xml:space="preserve">các tầng </w:t>
      </w:r>
      <w:r w:rsidRPr="00862330">
        <w:rPr>
          <w:bCs/>
          <w:szCs w:val="28"/>
          <w:lang w:val="vi-VN"/>
        </w:rPr>
        <w:t>cao</w:t>
      </w:r>
      <w:r w:rsidRPr="00862330">
        <w:rPr>
          <w:bCs/>
          <w:szCs w:val="28"/>
        </w:rPr>
        <w:t xml:space="preserve"> của bệnh viện để hạn chế bụi phát tán ra môi trường xung quanh do gió</w:t>
      </w:r>
      <w:r w:rsidRPr="00862330">
        <w:rPr>
          <w:bCs/>
          <w:szCs w:val="28"/>
          <w:lang w:val="vi-VN"/>
        </w:rPr>
        <w:t>;</w:t>
      </w:r>
    </w:p>
    <w:p w:rsidR="009F0E18" w:rsidRPr="00862330" w:rsidRDefault="009F0E18" w:rsidP="0031522B">
      <w:pPr>
        <w:rPr>
          <w:lang w:val="vi-VN" w:eastAsia="zh-CN"/>
        </w:rPr>
      </w:pPr>
      <w:r w:rsidRPr="00862330">
        <w:rPr>
          <w:lang w:val="vi-VN" w:eastAsia="zh-CN"/>
        </w:rPr>
        <w:t>- Trang bị đầy đủ bảo hộ lao động cho công nhân làm việc trên công trường như khẩu trang, kính bảo vệ mắt, mũ nón, áo quần bảo hộ,...</w:t>
      </w:r>
    </w:p>
    <w:p w:rsidR="009F0E18" w:rsidRPr="00862330" w:rsidRDefault="009F0E18" w:rsidP="0031522B">
      <w:pPr>
        <w:rPr>
          <w:lang w:val="vi-VN" w:eastAsia="zh-CN"/>
        </w:rPr>
      </w:pPr>
      <w:r w:rsidRPr="00862330">
        <w:rPr>
          <w:lang w:val="vi-VN" w:eastAsia="zh-CN"/>
        </w:rPr>
        <w:t>- Sử dụng tôn</w:t>
      </w:r>
      <w:r w:rsidRPr="00862330">
        <w:rPr>
          <w:lang w:eastAsia="zh-CN"/>
        </w:rPr>
        <w:t xml:space="preserve"> xốp</w:t>
      </w:r>
      <w:r w:rsidRPr="00862330">
        <w:rPr>
          <w:lang w:val="vi-VN" w:eastAsia="zh-CN"/>
        </w:rPr>
        <w:t xml:space="preserve"> cao </w:t>
      </w:r>
      <w:r w:rsidRPr="00862330">
        <w:rPr>
          <w:lang w:eastAsia="zh-CN"/>
        </w:rPr>
        <w:t>3</w:t>
      </w:r>
      <w:r w:rsidRPr="00862330">
        <w:rPr>
          <w:lang w:val="vi-VN" w:eastAsia="zh-CN"/>
        </w:rPr>
        <w:t xml:space="preserve">m </w:t>
      </w:r>
      <w:r w:rsidRPr="00862330">
        <w:rPr>
          <w:lang w:eastAsia="zh-CN"/>
        </w:rPr>
        <w:t xml:space="preserve">che </w:t>
      </w:r>
      <w:r w:rsidRPr="00862330">
        <w:rPr>
          <w:lang w:val="vi-VN" w:eastAsia="zh-CN"/>
        </w:rPr>
        <w:t>chắn xung quanh khu đất xây dựng dự án.</w:t>
      </w:r>
    </w:p>
    <w:p w:rsidR="009F0E18" w:rsidRPr="00862330" w:rsidRDefault="009F0E18" w:rsidP="0031522B">
      <w:pPr>
        <w:pStyle w:val="ACAP4"/>
        <w:rPr>
          <w:lang w:val="vi-VN"/>
        </w:rPr>
      </w:pPr>
      <w:r w:rsidRPr="00862330">
        <w:rPr>
          <w:lang w:val="vi-VN"/>
        </w:rPr>
        <w:t xml:space="preserve">* Đối với bụi trên các tuyến đường vận chuyển: </w:t>
      </w:r>
    </w:p>
    <w:p w:rsidR="009F0E18" w:rsidRPr="00862330" w:rsidRDefault="009F0E18" w:rsidP="0031522B">
      <w:pPr>
        <w:rPr>
          <w:lang w:val="vi-VN"/>
        </w:rPr>
      </w:pPr>
      <w:r w:rsidRPr="00862330">
        <w:rPr>
          <w:lang w:val="vi-VN"/>
        </w:rPr>
        <w:t xml:space="preserve">- Sử dụng bạt che phủ thùng xe để hạn chế khả năng bụi rơi vãi gây ô nhiễm môi trường sống của dân cư xung quanh và người tham gia giao thông trên các tuyến đường vận chuyển. </w:t>
      </w:r>
    </w:p>
    <w:p w:rsidR="009F0E18" w:rsidRPr="00862330" w:rsidRDefault="009F0E18" w:rsidP="0031522B">
      <w:pPr>
        <w:rPr>
          <w:lang w:val="vi-VN"/>
        </w:rPr>
      </w:pPr>
      <w:r w:rsidRPr="00862330">
        <w:rPr>
          <w:lang w:val="vi-VN"/>
        </w:rPr>
        <w:t xml:space="preserve">- Xe chở vật liệu xây dựng không chở quá tải trọng cho phép, không chạy vào giờ cao điểm, tuân thủ biển báo tốc độ. </w:t>
      </w:r>
    </w:p>
    <w:p w:rsidR="009F0E18" w:rsidRPr="00862330" w:rsidRDefault="009F0E18" w:rsidP="0031522B">
      <w:r w:rsidRPr="00862330">
        <w:t xml:space="preserve">- Bố trí công nhân thu dọn đất, cát rơi vãi phát sinh trên các tuyến </w:t>
      </w:r>
      <w:r w:rsidRPr="00862330">
        <w:rPr>
          <w:rFonts w:hint="eastAsia"/>
        </w:rPr>
        <w:t>đư</w:t>
      </w:r>
      <w:r w:rsidRPr="00862330">
        <w:t xml:space="preserve">ờng vận chuyển, </w:t>
      </w:r>
      <w:r w:rsidRPr="00862330">
        <w:rPr>
          <w:rFonts w:hint="eastAsia"/>
        </w:rPr>
        <w:t>đ</w:t>
      </w:r>
      <w:r w:rsidRPr="00862330">
        <w:t xml:space="preserve">ặc biệt là các </w:t>
      </w:r>
      <w:r w:rsidRPr="00862330">
        <w:rPr>
          <w:rFonts w:hint="eastAsia"/>
        </w:rPr>
        <w:t>đ</w:t>
      </w:r>
      <w:r w:rsidRPr="00862330">
        <w:t>oạn</w:t>
      </w:r>
      <w:r w:rsidR="00275C59" w:rsidRPr="00862330">
        <w:rPr>
          <w:lang w:val="nl-NL"/>
        </w:rPr>
        <w:t xml:space="preserve"> đường </w:t>
      </w:r>
      <w:r w:rsidR="00275C59" w:rsidRPr="00862330">
        <w:t xml:space="preserve">Quốc lộ 1A, đường nối Quốc lộ 1A vào dự án, </w:t>
      </w:r>
      <w:r w:rsidR="00275C59" w:rsidRPr="00862330">
        <w:lastRenderedPageBreak/>
        <w:t>đường Võ Nguyên Giáp và đường Nguyễn Hữu Cảnh đoạn gần dự án</w:t>
      </w:r>
      <w:r w:rsidRPr="00862330">
        <w:t xml:space="preserve"> nhằm hạn chế lượng bụi cuốn phát sinh khi có phương tiện qua lại, khi có gió cuốn.</w:t>
      </w:r>
    </w:p>
    <w:p w:rsidR="009F0E18" w:rsidRPr="00862330" w:rsidRDefault="009F0E18" w:rsidP="0031522B">
      <w:r w:rsidRPr="00862330">
        <w:t>- Phun nước tưới ẩm 2 lần/ngày, xịt rửa bánh xe trước khi ra khỏi công trường.</w:t>
      </w:r>
    </w:p>
    <w:p w:rsidR="009F0E18" w:rsidRPr="00862330" w:rsidRDefault="009F0E18" w:rsidP="0031522B">
      <w:pPr>
        <w:rPr>
          <w:bCs/>
          <w:sz w:val="26"/>
        </w:rPr>
      </w:pPr>
      <w:r w:rsidRPr="00862330">
        <w:rPr>
          <w:bCs/>
        </w:rPr>
        <w:t>Nước thải xịt rửa xe:</w:t>
      </w:r>
    </w:p>
    <w:p w:rsidR="009F0E18" w:rsidRPr="00862330" w:rsidRDefault="009F0E18" w:rsidP="0031522B">
      <w:pPr>
        <w:rPr>
          <w:bCs/>
        </w:rPr>
      </w:pPr>
      <w:r w:rsidRPr="00862330">
        <w:rPr>
          <w:bCs/>
        </w:rPr>
        <w:t>Được xử lý bằng phương pháp lắng cơ học, sau đó tuần hoàn sử dụng lại, không thải ra môi trường.</w:t>
      </w:r>
    </w:p>
    <w:p w:rsidR="009F0E18" w:rsidRPr="00862330" w:rsidRDefault="0031522B" w:rsidP="009F0E18">
      <w:pPr>
        <w:pStyle w:val="Heading4"/>
        <w:keepNext w:val="0"/>
        <w:widowControl w:val="0"/>
        <w:spacing w:before="80" w:after="120" w:line="360" w:lineRule="exact"/>
        <w:jc w:val="center"/>
        <w:rPr>
          <w:sz w:val="26"/>
          <w:szCs w:val="26"/>
        </w:rPr>
      </w:pPr>
      <w:r w:rsidRPr="00862330">
        <w:rPr>
          <w:noProof/>
          <w:sz w:val="26"/>
          <w:szCs w:val="26"/>
        </w:rPr>
        <mc:AlternateContent>
          <mc:Choice Requires="wpg">
            <w:drawing>
              <wp:anchor distT="0" distB="0" distL="114300" distR="114300" simplePos="0" relativeHeight="252266496" behindDoc="0" locked="0" layoutInCell="1" allowOverlap="1" wp14:anchorId="27C9748A" wp14:editId="7688A719">
                <wp:simplePos x="0" y="0"/>
                <wp:positionH relativeFrom="column">
                  <wp:posOffset>355876</wp:posOffset>
                </wp:positionH>
                <wp:positionV relativeFrom="paragraph">
                  <wp:posOffset>55383</wp:posOffset>
                </wp:positionV>
                <wp:extent cx="5417296" cy="1285544"/>
                <wp:effectExtent l="0" t="0" r="12065" b="10160"/>
                <wp:wrapNone/>
                <wp:docPr id="3188" name="Group 3188"/>
                <wp:cNvGraphicFramePr/>
                <a:graphic xmlns:a="http://schemas.openxmlformats.org/drawingml/2006/main">
                  <a:graphicData uri="http://schemas.microsoft.com/office/word/2010/wordprocessingGroup">
                    <wpg:wgp>
                      <wpg:cNvGrpSpPr/>
                      <wpg:grpSpPr>
                        <a:xfrm>
                          <a:off x="0" y="0"/>
                          <a:ext cx="5417296" cy="1285544"/>
                          <a:chOff x="0" y="0"/>
                          <a:chExt cx="5417296" cy="1285544"/>
                        </a:xfrm>
                      </wpg:grpSpPr>
                      <wps:wsp>
                        <wps:cNvPr id="3185" name="Text Box 3185"/>
                        <wps:cNvSpPr txBox="1">
                          <a:spLocks noChangeArrowheads="1"/>
                        </wps:cNvSpPr>
                        <wps:spPr bwMode="auto">
                          <a:xfrm>
                            <a:off x="0" y="0"/>
                            <a:ext cx="1457325" cy="699135"/>
                          </a:xfrm>
                          <a:prstGeom prst="rect">
                            <a:avLst/>
                          </a:prstGeom>
                          <a:solidFill>
                            <a:srgbClr val="FFFFFF"/>
                          </a:solidFill>
                          <a:ln w="9525">
                            <a:solidFill>
                              <a:srgbClr val="000000"/>
                            </a:solidFill>
                            <a:miter lim="800000"/>
                            <a:headEnd/>
                            <a:tailEnd/>
                          </a:ln>
                        </wps:spPr>
                        <wps:txbx>
                          <w:txbxContent>
                            <w:p w:rsidR="00DC6EE8" w:rsidRDefault="00DC6EE8" w:rsidP="0031522B">
                              <w:pPr>
                                <w:pStyle w:val="12NDKHUNG"/>
                              </w:pPr>
                            </w:p>
                            <w:p w:rsidR="00DC6EE8" w:rsidRDefault="00DC6EE8" w:rsidP="0031522B">
                              <w:pPr>
                                <w:pStyle w:val="12NDKHUNG"/>
                              </w:pPr>
                              <w:r>
                                <w:t>Điểm rửa bánh xe</w:t>
                              </w:r>
                            </w:p>
                          </w:txbxContent>
                        </wps:txbx>
                        <wps:bodyPr rot="0" vert="horz" wrap="square" lIns="91440" tIns="45720" rIns="91440" bIns="45720" anchor="t" anchorCtr="0" upright="1">
                          <a:noAutofit/>
                        </wps:bodyPr>
                      </wps:wsp>
                      <wps:wsp>
                        <wps:cNvPr id="3186" name="Text Box 3186"/>
                        <wps:cNvSpPr txBox="1">
                          <a:spLocks noChangeArrowheads="1"/>
                        </wps:cNvSpPr>
                        <wps:spPr bwMode="auto">
                          <a:xfrm>
                            <a:off x="2480807" y="0"/>
                            <a:ext cx="1847850" cy="421005"/>
                          </a:xfrm>
                          <a:prstGeom prst="rect">
                            <a:avLst/>
                          </a:prstGeom>
                          <a:solidFill>
                            <a:srgbClr val="FFFFFF"/>
                          </a:solidFill>
                          <a:ln w="9525">
                            <a:solidFill>
                              <a:srgbClr val="000000"/>
                            </a:solidFill>
                            <a:miter lim="800000"/>
                            <a:headEnd/>
                            <a:tailEnd/>
                          </a:ln>
                        </wps:spPr>
                        <wps:txbx>
                          <w:txbxContent>
                            <w:p w:rsidR="00DC6EE8" w:rsidRDefault="00DC6EE8" w:rsidP="0031522B">
                              <w:pPr>
                                <w:pStyle w:val="12NDKHUNG"/>
                              </w:pPr>
                              <w:r>
                                <w:t>Hố lắng</w:t>
                              </w:r>
                            </w:p>
                          </w:txbxContent>
                        </wps:txbx>
                        <wps:bodyPr rot="0" vert="horz" wrap="square" lIns="91440" tIns="45720" rIns="91440" bIns="45720" anchor="t" anchorCtr="0" upright="1">
                          <a:noAutofit/>
                        </wps:bodyPr>
                      </wps:wsp>
                      <wps:wsp>
                        <wps:cNvPr id="3182" name="Text Box 3182"/>
                        <wps:cNvSpPr txBox="1">
                          <a:spLocks noChangeArrowheads="1"/>
                        </wps:cNvSpPr>
                        <wps:spPr bwMode="auto">
                          <a:xfrm>
                            <a:off x="2552369" y="723569"/>
                            <a:ext cx="847725" cy="561975"/>
                          </a:xfrm>
                          <a:prstGeom prst="rect">
                            <a:avLst/>
                          </a:prstGeom>
                          <a:solidFill>
                            <a:srgbClr val="FFFFFF"/>
                          </a:solidFill>
                          <a:ln w="9525">
                            <a:solidFill>
                              <a:srgbClr val="000000"/>
                            </a:solidFill>
                            <a:miter lim="800000"/>
                            <a:headEnd/>
                            <a:tailEnd/>
                          </a:ln>
                        </wps:spPr>
                        <wps:txbx>
                          <w:txbxContent>
                            <w:p w:rsidR="00DC6EE8" w:rsidRDefault="00DC6EE8" w:rsidP="009F0E18">
                              <w:pPr>
                                <w:jc w:val="center"/>
                                <w:rPr>
                                  <w:sz w:val="18"/>
                                </w:rPr>
                              </w:pPr>
                            </w:p>
                            <w:p w:rsidR="00DC6EE8" w:rsidRDefault="00DC6EE8" w:rsidP="0031522B">
                              <w:pPr>
                                <w:pStyle w:val="12NDKHUNG"/>
                              </w:pPr>
                              <w:r>
                                <w:t>Hố thu</w:t>
                              </w:r>
                            </w:p>
                          </w:txbxContent>
                        </wps:txbx>
                        <wps:bodyPr rot="0" vert="horz" wrap="square" lIns="91440" tIns="45720" rIns="91440" bIns="45720" anchor="t" anchorCtr="0" upright="1">
                          <a:noAutofit/>
                        </wps:bodyPr>
                      </wps:wsp>
                      <wps:wsp>
                        <wps:cNvPr id="3187" name="Straight Arrow Connector 3187"/>
                        <wps:cNvCnPr>
                          <a:cxnSpLocks noChangeShapeType="1"/>
                        </wps:cNvCnPr>
                        <wps:spPr bwMode="auto">
                          <a:xfrm>
                            <a:off x="1455089" y="262393"/>
                            <a:ext cx="1047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3" name="Straight Arrow Connector 3183"/>
                        <wps:cNvCnPr>
                          <a:cxnSpLocks noChangeShapeType="1"/>
                        </wps:cNvCnPr>
                        <wps:spPr bwMode="auto">
                          <a:xfrm>
                            <a:off x="2989691" y="421419"/>
                            <a:ext cx="63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1" name="Straight Arrow Connector 3181"/>
                        <wps:cNvCnPr>
                          <a:cxnSpLocks noChangeShapeType="1"/>
                        </wps:cNvCnPr>
                        <wps:spPr bwMode="auto">
                          <a:xfrm>
                            <a:off x="3379304" y="954157"/>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4" name="Text Box 3184"/>
                        <wps:cNvSpPr txBox="1">
                          <a:spLocks noChangeArrowheads="1"/>
                        </wps:cNvSpPr>
                        <wps:spPr bwMode="auto">
                          <a:xfrm>
                            <a:off x="3721211" y="699715"/>
                            <a:ext cx="1696085" cy="561975"/>
                          </a:xfrm>
                          <a:prstGeom prst="rect">
                            <a:avLst/>
                          </a:prstGeom>
                          <a:solidFill>
                            <a:srgbClr val="FFFFFF"/>
                          </a:solidFill>
                          <a:ln w="9525">
                            <a:solidFill>
                              <a:srgbClr val="000000"/>
                            </a:solidFill>
                            <a:miter lim="800000"/>
                            <a:headEnd/>
                            <a:tailEnd/>
                          </a:ln>
                        </wps:spPr>
                        <wps:txbx>
                          <w:txbxContent>
                            <w:p w:rsidR="00DC6EE8" w:rsidRDefault="00DC6EE8" w:rsidP="0031522B">
                              <w:pPr>
                                <w:pStyle w:val="12NDKHUNG"/>
                              </w:pPr>
                              <w:r>
                                <w:t>Mương thoát nước mưa</w:t>
                              </w:r>
                            </w:p>
                          </w:txbxContent>
                        </wps:txbx>
                        <wps:bodyPr rot="0" vert="horz" wrap="square" lIns="91440" tIns="45720" rIns="91440" bIns="45720" anchor="t" anchorCtr="0" upright="1">
                          <a:noAutofit/>
                        </wps:bodyPr>
                      </wps:wsp>
                    </wpg:wgp>
                  </a:graphicData>
                </a:graphic>
              </wp:anchor>
            </w:drawing>
          </mc:Choice>
          <mc:Fallback>
            <w:pict>
              <v:group id="Group 3188" o:spid="_x0000_s1099" style="position:absolute;left:0;text-align:left;margin-left:28pt;margin-top:4.35pt;width:426.55pt;height:101.2pt;z-index:252266496" coordsize="54172,1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">
                <v:shapetype id="_x0000_t202" coordsize="21600,21600" o:spt="202" path="m,l,21600r21600,l21600,xe">
                  <v:stroke joinstyle="miter"/>
                  <v:path gradientshapeok="t" o:connecttype="rect"/>
                </v:shapetype>
                <v:shape id="Text Box 3185" o:spid="_x0000_s1100" type="#_x0000_t202" style="position:absolute;width:14573;height:6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2sYA&#10;AADdAAAADwAAAGRycy9kb3ducmV2LnhtbESPQWvCQBSE74L/YXlCL6VurNXG6CqloOjNqtTrI/tM&#10;gtm36e42pv++Wyh4HGbmG2ax6kwtWnK+sqxgNExAEOdWV1woOB3XTykIH5A11pZJwQ95WC37vQVm&#10;2t74g9pDKESEsM9QQRlCk0np85IM+qFtiKN3sc5giNIVUju8Rbip5XOSTKXBiuNCiQ29l5RfD99G&#10;Qfqybc9+N95/5tNLPQuPr+3myyn1MOje5iACdeEe/m9vtYLxKJ3A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s+2sYAAADdAAAADwAAAAAAAAAAAAAAAACYAgAAZHJz&#10;L2Rvd25yZXYueG1sUEsFBgAAAAAEAAQA9QAAAIsDAAAAAA==&#10;">
                  <v:textbox>
                    <w:txbxContent>
                      <w:p w:rsidR="00DC6EE8" w:rsidRDefault="00DC6EE8" w:rsidP="0031522B">
                        <w:pPr>
                          <w:pStyle w:val="12NDKHUNG"/>
                        </w:pPr>
                      </w:p>
                      <w:p w:rsidR="00DC6EE8" w:rsidRDefault="00DC6EE8" w:rsidP="0031522B">
                        <w:pPr>
                          <w:pStyle w:val="12NDKHUNG"/>
                        </w:pPr>
                        <w:r>
                          <w:t>Điểm rửa bánh xe</w:t>
                        </w:r>
                      </w:p>
                    </w:txbxContent>
                  </v:textbox>
                </v:shape>
                <v:shape id="Text Box 3186" o:spid="_x0000_s1101" type="#_x0000_t202" style="position:absolute;left:24808;width:18478;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grcYA&#10;AADdAAAADwAAAGRycy9kb3ducmV2LnhtbESPQWvCQBSE7wX/w/IEL6Vu1JKmqauIoOittWKvj+wz&#10;Cc2+jbtrTP99Vyj0OMzMN8x82ZtGdOR8bVnBZJyAIC6srrlUcPzcPGUgfEDW2FgmBT/kYbkYPMwx&#10;1/bGH9QdQikihH2OCqoQ2lxKX1Rk0I9tSxy9s3UGQ5SulNrhLcJNI6dJkkqDNceFCltaV1R8H65G&#10;Qfa86778fvZ+KtJz8xoeX7rtxSk1GvarNxCB+vAf/mvvtILZJEvh/i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mgrcYAAADdAAAADwAAAAAAAAAAAAAAAACYAgAAZHJz&#10;L2Rvd25yZXYueG1sUEsFBgAAAAAEAAQA9QAAAIsDAAAAAA==&#10;">
                  <v:textbox>
                    <w:txbxContent>
                      <w:p w:rsidR="00DC6EE8" w:rsidRDefault="00DC6EE8" w:rsidP="0031522B">
                        <w:pPr>
                          <w:pStyle w:val="12NDKHUNG"/>
                        </w:pPr>
                        <w:r>
                          <w:t>Hố lắng</w:t>
                        </w:r>
                      </w:p>
                    </w:txbxContent>
                  </v:textbox>
                </v:shape>
                <v:shape id="Text Box 3182" o:spid="_x0000_s1102" type="#_x0000_t202" style="position:absolute;left:25523;top:7235;width:8477;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mrsYA&#10;AADdAAAADwAAAGRycy9kb3ducmV2LnhtbESPT2vCQBTE74LfYXmFXkQ3/sGmqauUgmJvaqW9PrLP&#10;JDT7Nu5uY/z2bkHwOMzMb5jFqjO1aMn5yrKC8SgBQZxbXXGh4Pi1HqYgfEDWWFsmBVfysFr2ewvM&#10;tL3wntpDKESEsM9QQRlCk0np85IM+pFtiKN3ss5giNIVUju8RLip5SRJ5tJgxXGhxIY+Ssp/D39G&#10;QTrbtj/+c7r7zuen+jUMXtrN2Sn1/NS9v4EI1IVH+N7eagXTcTqB/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KmrsYAAADdAAAADwAAAAAAAAAAAAAAAACYAgAAZHJz&#10;L2Rvd25yZXYueG1sUEsFBgAAAAAEAAQA9QAAAIsDAAAAAA==&#10;">
                  <v:textbox>
                    <w:txbxContent>
                      <w:p w:rsidR="00DC6EE8" w:rsidRDefault="00DC6EE8" w:rsidP="009F0E18">
                        <w:pPr>
                          <w:jc w:val="center"/>
                          <w:rPr>
                            <w:sz w:val="18"/>
                          </w:rPr>
                        </w:pPr>
                      </w:p>
                      <w:p w:rsidR="00DC6EE8" w:rsidRDefault="00DC6EE8" w:rsidP="0031522B">
                        <w:pPr>
                          <w:pStyle w:val="12NDKHUNG"/>
                        </w:pPr>
                        <w:r>
                          <w:t>Hố thu</w:t>
                        </w:r>
                      </w:p>
                    </w:txbxContent>
                  </v:textbox>
                </v:shape>
                <v:shape id="Straight Arrow Connector 3187" o:spid="_x0000_s1103" type="#_x0000_t32" style="position:absolute;left:14550;top:2623;width:10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tkuscAAADdAAAADwAAAGRycy9kb3ducmV2LnhtbESPQWvCQBSE7wX/w/KE3uomFapGVxGh&#10;Uiw9VCXo7ZF9JsHs27C7auyv7xaEHoeZ+YaZLTrTiCs5X1tWkA4SEMSF1TWXCva795cxCB+QNTaW&#10;ScGdPCzmvacZZtre+Juu21CKCGGfoYIqhDaT0hcVGfQD2xJH72SdwRClK6V2eItw08jXJHmTBmuO&#10;CxW2tKqoOG8vRsHhc3LJ7/kXbfJ0sjmiM/5nt1bqud8tpyACdeE//Gh/aAXDdDyC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u2S6xwAAAN0AAAAPAAAAAAAA&#10;AAAAAAAAAKECAABkcnMvZG93bnJldi54bWxQSwUGAAAAAAQABAD5AAAAlQMAAAAA&#10;">
                  <v:stroke endarrow="block"/>
                </v:shape>
                <v:shape id="Straight Arrow Connector 3183" o:spid="_x0000_s1104" type="#_x0000_t32" style="position:absolute;left:29896;top:4214;width:7;height:2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BiucYAAADdAAAADwAAAGRycy9kb3ducmV2LnhtbESPQWvCQBSE74L/YXmCN92kQtHoKiK0&#10;FKWHqgS9PbLPJJh9G3ZXjf313UKhx2FmvmEWq8404k7O15YVpOMEBHFhdc2lguPhbTQF4QOyxsYy&#10;KXiSh9Wy31tgpu2Dv+i+D6WIEPYZKqhCaDMpfVGRQT+2LXH0LtYZDFG6UmqHjwg3jXxJkldpsOa4&#10;UGFLm4qK6/5mFJx2s1v+zD9pm6ez7Rmd8d+Hd6WGg249BxGoC//hv/aHVjBJpx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AYrnGAAAA3QAAAA8AAAAAAAAA&#10;AAAAAAAAoQIAAGRycy9kb3ducmV2LnhtbFBLBQYAAAAABAAEAPkAAACUAwAAAAA=&#10;">
                  <v:stroke endarrow="block"/>
                </v:shape>
                <v:shape id="Straight Arrow Connector 3181" o:spid="_x0000_s1105" type="#_x0000_t32" style="position:absolute;left:33793;top:9541;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5ZVcYAAADdAAAADwAAAGRycy9kb3ducmV2LnhtbESPQWvCQBSE7wX/w/KE3uomLYhGV5FC&#10;S7F4UEvQ2yP7TILZt2F31eivdwWhx2FmvmGm88404kzO15YVpIMEBHFhdc2lgr/t19sIhA/IGhvL&#10;pOBKHuaz3ssUM20vvKbzJpQiQthnqKAKoc2k9EVFBv3AtsTRO1hnMETpSqkdXiLcNPI9SYbSYM1x&#10;ocKWPisqjpuTUbD7HZ/ya76iZZ6Ol3t0xt+230q99rvFBESgLvyHn+0freAjHaXweBOf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eWVXGAAAA3QAAAA8AAAAAAAAA&#10;AAAAAAAAoQIAAGRycy9kb3ducmV2LnhtbFBLBQYAAAAABAAEAPkAAACUAwAAAAA=&#10;">
                  <v:stroke endarrow="block"/>
                </v:shape>
                <v:shape id="Text Box 3184" o:spid="_x0000_s1106" type="#_x0000_t202" style="position:absolute;left:37212;top:6997;width:16960;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bQcYA&#10;AADdAAAADwAAAGRycy9kb3ducmV2LnhtbESPT2vCQBTE74V+h+UJXopu/INNU1cRoaI3a6W9PrLP&#10;JJh9m+5uY/z2riD0OMzMb5j5sjO1aMn5yrKC0TABQZxbXXGh4Pj1MUhB+ICssbZMCq7kYbl4fppj&#10;pu2FP6k9hEJECPsMFZQhNJmUPi/JoB/ahjh6J+sMhihdIbXDS4SbWo6TZCYNVhwXSmxoXVJ+PvwZ&#10;Bel02/743WT/nc9O9Vt4eW03v06pfq9bvYMI1IX/8KO91Qomo3QK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ebQcYAAADdAAAADwAAAAAAAAAAAAAAAACYAgAAZHJz&#10;L2Rvd25yZXYueG1sUEsFBgAAAAAEAAQA9QAAAIsDAAAAAA==&#10;">
                  <v:textbox>
                    <w:txbxContent>
                      <w:p w:rsidR="00DC6EE8" w:rsidRDefault="00DC6EE8" w:rsidP="0031522B">
                        <w:pPr>
                          <w:pStyle w:val="12NDKHUNG"/>
                        </w:pPr>
                        <w:r>
                          <w:t>Mương thoát nước mưa</w:t>
                        </w:r>
                      </w:p>
                    </w:txbxContent>
                  </v:textbox>
                </v:shape>
              </v:group>
            </w:pict>
          </mc:Fallback>
        </mc:AlternateContent>
      </w:r>
    </w:p>
    <w:p w:rsidR="009F0E18" w:rsidRPr="00862330" w:rsidRDefault="009F0E18" w:rsidP="009F0E18">
      <w:pPr>
        <w:pStyle w:val="Heading4"/>
        <w:keepNext w:val="0"/>
        <w:widowControl w:val="0"/>
        <w:spacing w:before="80" w:after="120" w:line="360" w:lineRule="exact"/>
        <w:jc w:val="center"/>
        <w:rPr>
          <w:sz w:val="26"/>
          <w:szCs w:val="26"/>
        </w:rPr>
      </w:pPr>
    </w:p>
    <w:p w:rsidR="009F0E18" w:rsidRPr="00862330" w:rsidRDefault="009F0E18" w:rsidP="009F0E18">
      <w:pPr>
        <w:pStyle w:val="Heading4"/>
        <w:keepNext w:val="0"/>
        <w:widowControl w:val="0"/>
        <w:spacing w:before="80" w:after="120" w:line="360" w:lineRule="exact"/>
        <w:jc w:val="center"/>
        <w:rPr>
          <w:sz w:val="26"/>
          <w:szCs w:val="26"/>
        </w:rPr>
      </w:pPr>
    </w:p>
    <w:p w:rsidR="009F0E18" w:rsidRPr="00862330" w:rsidRDefault="009F0E18" w:rsidP="009F0E18">
      <w:pPr>
        <w:pStyle w:val="Heading4"/>
        <w:keepNext w:val="0"/>
        <w:widowControl w:val="0"/>
        <w:spacing w:before="80" w:after="120" w:line="360" w:lineRule="exact"/>
        <w:jc w:val="center"/>
        <w:rPr>
          <w:sz w:val="26"/>
          <w:szCs w:val="26"/>
        </w:rPr>
      </w:pPr>
    </w:p>
    <w:p w:rsidR="0031522B" w:rsidRPr="00862330" w:rsidRDefault="0031522B" w:rsidP="009F0E18">
      <w:pPr>
        <w:pStyle w:val="Heading4"/>
        <w:keepNext w:val="0"/>
        <w:widowControl w:val="0"/>
        <w:spacing w:before="80" w:after="120" w:line="360" w:lineRule="exact"/>
        <w:jc w:val="center"/>
        <w:rPr>
          <w:sz w:val="26"/>
          <w:szCs w:val="26"/>
        </w:rPr>
      </w:pPr>
    </w:p>
    <w:p w:rsidR="009F0E18" w:rsidRPr="00862330" w:rsidRDefault="0031522B" w:rsidP="0031522B">
      <w:pPr>
        <w:pStyle w:val="AHINH"/>
        <w:rPr>
          <w:bCs/>
        </w:rPr>
      </w:pPr>
      <w:bookmarkStart w:id="571" w:name="_Toc114754801"/>
      <w:r w:rsidRPr="00862330">
        <w:t xml:space="preserve">Hình 3.1. </w:t>
      </w:r>
      <w:r w:rsidR="009F0E18" w:rsidRPr="00862330">
        <w:t>Sơ đồ quy trình xử lý nước rửa xe.</w:t>
      </w:r>
      <w:bookmarkEnd w:id="571"/>
    </w:p>
    <w:p w:rsidR="009F0E18" w:rsidRPr="00862330" w:rsidRDefault="009F0E18" w:rsidP="0031522B">
      <w:r w:rsidRPr="00862330">
        <w:rPr>
          <w:szCs w:val="26"/>
        </w:rPr>
        <w:t>- N</w:t>
      </w:r>
      <w:r w:rsidRPr="00862330">
        <w:rPr>
          <w:szCs w:val="26"/>
          <w:lang w:val="vi-VN"/>
        </w:rPr>
        <w:t xml:space="preserve">ước thải sinh hoạt: </w:t>
      </w:r>
      <w:r w:rsidRPr="00862330">
        <w:rPr>
          <w:iCs/>
        </w:rPr>
        <w:t xml:space="preserve">Phải </w:t>
      </w:r>
      <w:r w:rsidRPr="00862330">
        <w:rPr>
          <w:iCs/>
          <w:lang w:val="vi-VN"/>
        </w:rPr>
        <w:t xml:space="preserve">xử lý </w:t>
      </w:r>
      <w:r w:rsidRPr="00862330">
        <w:rPr>
          <w:iCs/>
        </w:rPr>
        <w:t xml:space="preserve">lắng cặn </w:t>
      </w:r>
      <w:r w:rsidRPr="00862330">
        <w:t>trước khi thải vào mương</w:t>
      </w:r>
    </w:p>
    <w:p w:rsidR="009F0E18" w:rsidRPr="00862330" w:rsidRDefault="009F0E18" w:rsidP="0031522B">
      <w:pPr>
        <w:pStyle w:val="ACAP4"/>
        <w:rPr>
          <w:lang w:val="vi-VN"/>
        </w:rPr>
      </w:pPr>
      <w:r w:rsidRPr="00862330">
        <w:rPr>
          <w:lang w:val="vi-VN"/>
        </w:rPr>
        <w:t xml:space="preserve"> (2). Giảm thiểu ô nhiễm đối với khí thải động cơ</w:t>
      </w:r>
    </w:p>
    <w:p w:rsidR="009F0E18" w:rsidRPr="00862330" w:rsidRDefault="009F0E18" w:rsidP="0031522B">
      <w:pPr>
        <w:rPr>
          <w:lang w:val="vi-VN"/>
        </w:rPr>
      </w:pPr>
      <w:r w:rsidRPr="00862330">
        <w:rPr>
          <w:lang w:val="vi-VN"/>
        </w:rPr>
        <w:t>Đây là dạng nguồn thải phân tán, phát thải lư</w:t>
      </w:r>
      <w:r w:rsidRPr="00862330">
        <w:rPr>
          <w:lang w:val="vi-VN"/>
        </w:rPr>
        <w:softHyphen/>
        <w:t>u lượng nhỏ, không liên tục và phân bố trên mặt thoáng rộng nên khả năng gây ô nhiễm đến chất lượng môi trường không khí khu vực không đáng kể. Một số biện pháp có thể thực hiện, bao gồm:</w:t>
      </w:r>
    </w:p>
    <w:p w:rsidR="009F0E18" w:rsidRPr="00862330" w:rsidRDefault="009F0E18" w:rsidP="0031522B">
      <w:pPr>
        <w:rPr>
          <w:lang w:val="vi-VN"/>
        </w:rPr>
      </w:pPr>
      <w:r w:rsidRPr="00862330">
        <w:rPr>
          <w:lang w:val="vi-VN"/>
        </w:rPr>
        <w:t xml:space="preserve">- Lựa chọn những nhà thầu thi công có phương tiện vận tải được cơ quan đăng kiểm cấp phép </w:t>
      </w:r>
      <w:r w:rsidRPr="00862330">
        <w:rPr>
          <w:i/>
          <w:lang w:val="vi-VN"/>
        </w:rPr>
        <w:t>(đây là một tiêu chí trong đấu thầu thi công)</w:t>
      </w:r>
      <w:r w:rsidRPr="00862330">
        <w:rPr>
          <w:lang w:val="vi-VN"/>
        </w:rPr>
        <w:t>;</w:t>
      </w:r>
    </w:p>
    <w:p w:rsidR="009F0E18" w:rsidRPr="00862330" w:rsidRDefault="009F0E18" w:rsidP="0031522B">
      <w:pPr>
        <w:rPr>
          <w:lang w:val="vi-VN"/>
        </w:rPr>
      </w:pPr>
      <w:r w:rsidRPr="00862330">
        <w:rPr>
          <w:lang w:val="vi-VN"/>
        </w:rPr>
        <w:t>- Không tập trung các phương tiện, máy móc, thiết bị hoạt động cùng lúc tại một địa điểm cố định để hạn chế ô nhiễm cục bộ;</w:t>
      </w:r>
    </w:p>
    <w:p w:rsidR="009F0E18" w:rsidRPr="00862330" w:rsidRDefault="009F0E18" w:rsidP="0031522B">
      <w:pPr>
        <w:rPr>
          <w:lang w:val="vi-VN"/>
        </w:rPr>
      </w:pPr>
      <w:r w:rsidRPr="00862330">
        <w:rPr>
          <w:lang w:val="vi-VN"/>
        </w:rPr>
        <w:t>- Thường xuyên bảo dưỡng, thay thế các chi tiết máy bị hỏng hóc để hạn chế thấp nhất mức tiêu hao nhiê</w:t>
      </w:r>
      <w:r w:rsidRPr="00862330">
        <w:t>n</w:t>
      </w:r>
      <w:r w:rsidRPr="00862330">
        <w:rPr>
          <w:lang w:val="vi-VN"/>
        </w:rPr>
        <w:t xml:space="preserve"> liệu, tức là hạn chế lượng khí thải phát sinh;</w:t>
      </w:r>
    </w:p>
    <w:p w:rsidR="009F0E18" w:rsidRPr="00862330" w:rsidRDefault="009F0E18" w:rsidP="0031522B">
      <w:pPr>
        <w:rPr>
          <w:lang w:val="vi-VN"/>
        </w:rPr>
      </w:pPr>
      <w:r w:rsidRPr="00862330">
        <w:rPr>
          <w:lang w:val="vi-VN"/>
        </w:rPr>
        <w:t xml:space="preserve">- Lựa chọn các mỏ cung cấp nguyên, vật liệu gần nhất </w:t>
      </w:r>
      <w:r w:rsidRPr="00862330">
        <w:rPr>
          <w:i/>
          <w:lang w:val="vi-VN"/>
        </w:rPr>
        <w:t>(đã được cấp phép về môi trường)</w:t>
      </w:r>
      <w:r w:rsidRPr="00862330">
        <w:rPr>
          <w:lang w:val="vi-VN"/>
        </w:rPr>
        <w:t>.</w:t>
      </w:r>
    </w:p>
    <w:p w:rsidR="009F0E18" w:rsidRPr="00862330" w:rsidRDefault="009F0E18" w:rsidP="0031522B">
      <w:pPr>
        <w:pStyle w:val="ACAP4"/>
        <w:rPr>
          <w:lang w:val="vi-VN"/>
        </w:rPr>
      </w:pPr>
      <w:r w:rsidRPr="00862330">
        <w:rPr>
          <w:lang w:val="vi-VN"/>
        </w:rPr>
        <w:t>(3). Giảm thiểu ô nhiễm khí thải, mùi hôi từ các khu vực lán trại</w:t>
      </w:r>
    </w:p>
    <w:p w:rsidR="009F0E18" w:rsidRPr="00862330" w:rsidRDefault="009F0E18" w:rsidP="0031522B">
      <w:pPr>
        <w:rPr>
          <w:lang w:val="vi-VN"/>
        </w:rPr>
      </w:pPr>
      <w:r w:rsidRPr="00862330">
        <w:rPr>
          <w:lang w:val="vi-VN"/>
        </w:rPr>
        <w:t>- Xây dựng nội quy sinh hoạt, yêu cầu mọi người tuân thủ các biện pháp giữ gìn vệ sinh chung, đổ rác đúng nơi quy định;</w:t>
      </w:r>
    </w:p>
    <w:p w:rsidR="009F0E18" w:rsidRPr="00862330" w:rsidRDefault="009F0E18" w:rsidP="0031522B">
      <w:r w:rsidRPr="00862330">
        <w:rPr>
          <w:lang w:val="vi-VN"/>
        </w:rPr>
        <w:t xml:space="preserve">- Bố trí thùng rác loại 20 lít tại khu vực lán trại của mỗi khu đất dự án </w:t>
      </w:r>
      <w:r w:rsidRPr="00862330">
        <w:rPr>
          <w:rFonts w:hint="eastAsia"/>
          <w:lang w:val="vi-VN"/>
        </w:rPr>
        <w:t>đ</w:t>
      </w:r>
      <w:r w:rsidRPr="00862330">
        <w:rPr>
          <w:lang w:val="vi-VN"/>
        </w:rPr>
        <w:t xml:space="preserve">ể thu gom rác thải hằng ngày, hợp </w:t>
      </w:r>
      <w:r w:rsidRPr="00862330">
        <w:t xml:space="preserve">đồng </w:t>
      </w:r>
      <w:r w:rsidRPr="00862330">
        <w:rPr>
          <w:lang w:val="vi-VN"/>
        </w:rPr>
        <w:t xml:space="preserve">với </w:t>
      </w:r>
      <w:r w:rsidR="00275C59" w:rsidRPr="00862330">
        <w:t>Ban quản lý các công trình công cộng thị xã Ba Đồn</w:t>
      </w:r>
      <w:r w:rsidRPr="00862330">
        <w:rPr>
          <w:lang w:val="vi-VN"/>
        </w:rPr>
        <w:t xml:space="preserve"> để được thu gom và vận chuyển rác đi xử lý;</w:t>
      </w:r>
    </w:p>
    <w:p w:rsidR="009F0E18" w:rsidRPr="00862330" w:rsidRDefault="009F0E18" w:rsidP="0031522B">
      <w:pPr>
        <w:rPr>
          <w:lang w:val="vi-VN"/>
        </w:rPr>
      </w:pPr>
      <w:r w:rsidRPr="00862330">
        <w:rPr>
          <w:lang w:val="vi-VN"/>
        </w:rPr>
        <w:t>- Lắp đặt nhà vệ sinh lưu động tại khu vực dự án để thu gom và xử lý chất thải vệ sinh của công nhân.</w:t>
      </w:r>
    </w:p>
    <w:p w:rsidR="009F0E18" w:rsidRPr="00862330" w:rsidRDefault="009F0E18" w:rsidP="0031522B">
      <w:pPr>
        <w:rPr>
          <w:vertAlign w:val="subscript"/>
        </w:rPr>
      </w:pPr>
      <w:r w:rsidRPr="00862330">
        <w:rPr>
          <w:lang w:val="vi-VN"/>
        </w:rPr>
        <w:t xml:space="preserve">Khí thải từ hoạt động </w:t>
      </w:r>
      <w:r w:rsidRPr="00862330">
        <w:t>làm</w:t>
      </w:r>
      <w:r w:rsidRPr="00862330">
        <w:rPr>
          <w:lang w:val="vi-VN"/>
        </w:rPr>
        <w:t xml:space="preserve"> đường: sinh ra các khí ảnh hưởng đến công nhân lao động trực tiếp trên công trường, tuy nhiên khối lượng thi công không lớn. Công ty sẽ </w:t>
      </w:r>
      <w:r w:rsidRPr="00862330">
        <w:rPr>
          <w:lang w:val="vi-VN"/>
        </w:rPr>
        <w:lastRenderedPageBreak/>
        <w:t>yêu cầu đơn vị thi công trang bị thiết bị bảo hộ</w:t>
      </w:r>
      <w:r w:rsidRPr="00862330">
        <w:t xml:space="preserve"> gồm: ủng, khẩu trang </w:t>
      </w:r>
      <w:r w:rsidRPr="00862330">
        <w:rPr>
          <w:lang w:val="vi-VN"/>
        </w:rPr>
        <w:t>cho công nhân khi tham gia lao động trên công trường</w:t>
      </w:r>
      <w:r w:rsidRPr="00862330">
        <w:t>.</w:t>
      </w:r>
    </w:p>
    <w:p w:rsidR="009F0E18" w:rsidRPr="00862330" w:rsidRDefault="009F0E18" w:rsidP="0031522B">
      <w:pPr>
        <w:pStyle w:val="ACAP4"/>
        <w:rPr>
          <w:b/>
          <w:bCs/>
          <w:iCs/>
        </w:rPr>
      </w:pPr>
      <w:bookmarkStart w:id="572" w:name="_Toc325472095"/>
      <w:bookmarkStart w:id="573" w:name="_Toc430700152"/>
      <w:bookmarkStart w:id="574" w:name="_Toc452035489"/>
      <w:bookmarkStart w:id="575" w:name="_Toc489311025"/>
      <w:bookmarkStart w:id="576" w:name="_Toc20833322"/>
      <w:r w:rsidRPr="00862330">
        <w:t>*</w:t>
      </w:r>
      <w:r w:rsidRPr="00862330">
        <w:rPr>
          <w:lang w:val="vi-VN"/>
        </w:rPr>
        <w:t xml:space="preserve"> Giảm thiểu ô nhiễm do nước thải</w:t>
      </w:r>
      <w:bookmarkEnd w:id="572"/>
      <w:bookmarkEnd w:id="573"/>
      <w:bookmarkEnd w:id="574"/>
      <w:bookmarkEnd w:id="575"/>
      <w:bookmarkEnd w:id="576"/>
    </w:p>
    <w:p w:rsidR="009F0E18" w:rsidRPr="00862330" w:rsidRDefault="009F0E18" w:rsidP="009F0E18">
      <w:pPr>
        <w:spacing w:before="40" w:after="40" w:line="288" w:lineRule="auto"/>
        <w:ind w:firstLine="720"/>
      </w:pPr>
      <w:r w:rsidRPr="00862330">
        <w:t>Để hạn chế khả năng ô nhiễm từ các nguồn thải này, chủ đầu tư sẽ áp dụng các biện pháp</w:t>
      </w:r>
      <w:r w:rsidRPr="00862330">
        <w:rPr>
          <w:lang w:val="vi-VN"/>
        </w:rPr>
        <w:t xml:space="preserve"> sau:</w:t>
      </w:r>
    </w:p>
    <w:p w:rsidR="008C6E97" w:rsidRPr="00862330" w:rsidRDefault="00142880" w:rsidP="00142880">
      <w:pPr>
        <w:pStyle w:val="AHINH"/>
      </w:pPr>
      <w:bookmarkStart w:id="577" w:name="_Toc114754802"/>
      <w:r w:rsidRPr="00862330">
        <w:t xml:space="preserve">Hình 3.2. </w:t>
      </w:r>
      <w:r w:rsidRPr="00862330">
        <w:rPr>
          <w:lang w:val="vi-VN"/>
        </w:rPr>
        <w:t>Sơ đồ công ngh</w:t>
      </w:r>
      <w:r w:rsidRPr="00862330">
        <w:t>ệ xử lý nước thải sinh hoạt giai đoạn thi công</w:t>
      </w:r>
      <w:r w:rsidRPr="00862330">
        <w:rPr>
          <w:noProof/>
        </w:rPr>
        <w:t xml:space="preserve"> </w:t>
      </w:r>
      <w:r w:rsidR="008C6E97" w:rsidRPr="00862330">
        <w:rPr>
          <w:noProof/>
        </w:rPr>
        <mc:AlternateContent>
          <mc:Choice Requires="wpg">
            <w:drawing>
              <wp:anchor distT="0" distB="0" distL="114300" distR="114300" simplePos="0" relativeHeight="252270592" behindDoc="0" locked="0" layoutInCell="1" allowOverlap="1" wp14:anchorId="737F6988" wp14:editId="7A00858E">
                <wp:simplePos x="0" y="0"/>
                <wp:positionH relativeFrom="column">
                  <wp:posOffset>445770</wp:posOffset>
                </wp:positionH>
                <wp:positionV relativeFrom="paragraph">
                  <wp:posOffset>122555</wp:posOffset>
                </wp:positionV>
                <wp:extent cx="4670425" cy="1368425"/>
                <wp:effectExtent l="0" t="0" r="15875" b="22225"/>
                <wp:wrapTopAndBottom/>
                <wp:docPr id="3190" name="Group 3190"/>
                <wp:cNvGraphicFramePr/>
                <a:graphic xmlns:a="http://schemas.openxmlformats.org/drawingml/2006/main">
                  <a:graphicData uri="http://schemas.microsoft.com/office/word/2010/wordprocessingGroup">
                    <wpg:wgp>
                      <wpg:cNvGrpSpPr/>
                      <wpg:grpSpPr>
                        <a:xfrm>
                          <a:off x="0" y="0"/>
                          <a:ext cx="4670425" cy="1368425"/>
                          <a:chOff x="0" y="0"/>
                          <a:chExt cx="4670820" cy="1368922"/>
                        </a:xfrm>
                      </wpg:grpSpPr>
                      <wps:wsp>
                        <wps:cNvPr id="203" name="Text Box 31"/>
                        <wps:cNvSpPr txBox="1">
                          <a:spLocks noChangeArrowheads="1"/>
                        </wps:cNvSpPr>
                        <wps:spPr bwMode="auto">
                          <a:xfrm>
                            <a:off x="1343770" y="0"/>
                            <a:ext cx="1082667" cy="489585"/>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DC6EE8" w:rsidRPr="00403595" w:rsidRDefault="00DC6EE8" w:rsidP="008C6E97">
                              <w:pPr>
                                <w:pStyle w:val="12NDKHUNG"/>
                              </w:pPr>
                              <w:r w:rsidRPr="00403595">
                                <w:t xml:space="preserve">Nước thải đen </w:t>
                              </w:r>
                            </w:p>
                          </w:txbxContent>
                        </wps:txbx>
                        <wps:bodyPr rot="0" vert="horz" wrap="square" lIns="91440" tIns="45720" rIns="91440" bIns="45720" anchor="t" anchorCtr="0" upright="1">
                          <a:noAutofit/>
                        </wps:bodyPr>
                      </wps:wsp>
                      <wps:wsp>
                        <wps:cNvPr id="204" name="Text Box 32"/>
                        <wps:cNvSpPr txBox="1">
                          <a:spLocks noChangeArrowheads="1"/>
                        </wps:cNvSpPr>
                        <wps:spPr bwMode="auto">
                          <a:xfrm>
                            <a:off x="1343770" y="747423"/>
                            <a:ext cx="1038852" cy="621030"/>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DC6EE8" w:rsidRPr="00403595" w:rsidRDefault="00DC6EE8" w:rsidP="008C6E97">
                              <w:pPr>
                                <w:pStyle w:val="12NDKHUNG"/>
                              </w:pPr>
                              <w:r>
                                <w:t>Nước tắm rửa, vệ sinh khá</w:t>
                              </w:r>
                              <w:r w:rsidRPr="00403595">
                                <w:t>c…</w:t>
                              </w:r>
                            </w:p>
                          </w:txbxContent>
                        </wps:txbx>
                        <wps:bodyPr rot="0" vert="horz" wrap="square" lIns="91440" tIns="45720" rIns="91440" bIns="45720" anchor="t" anchorCtr="0" upright="1">
                          <a:noAutofit/>
                        </wps:bodyPr>
                      </wps:wsp>
                      <wps:wsp>
                        <wps:cNvPr id="205" name="Line 39"/>
                        <wps:cNvCnPr/>
                        <wps:spPr bwMode="auto">
                          <a:xfrm>
                            <a:off x="2385391" y="1105232"/>
                            <a:ext cx="408937" cy="2540"/>
                          </a:xfrm>
                          <a:prstGeom prst="line">
                            <a:avLst/>
                          </a:prstGeom>
                          <a:noFill/>
                          <a:ln w="19050">
                            <a:solidFill>
                              <a:srgbClr val="800000"/>
                            </a:solidFill>
                            <a:round/>
                            <a:headEnd/>
                            <a:tailEnd type="triangle" w="med" len="med"/>
                          </a:ln>
                          <a:extLst>
                            <a:ext uri="{909E8E84-426E-40DD-AFC4-6F175D3DCCD1}">
                              <a14:hiddenFill xmlns:a14="http://schemas.microsoft.com/office/drawing/2010/main">
                                <a:noFill/>
                              </a14:hiddenFill>
                            </a:ext>
                          </a:extLst>
                        </wps:spPr>
                        <wps:bodyPr/>
                      </wps:wsp>
                      <wps:wsp>
                        <wps:cNvPr id="206" name="Line 40"/>
                        <wps:cNvCnPr/>
                        <wps:spPr bwMode="auto">
                          <a:xfrm>
                            <a:off x="2425148" y="246491"/>
                            <a:ext cx="377822" cy="635"/>
                          </a:xfrm>
                          <a:prstGeom prst="line">
                            <a:avLst/>
                          </a:prstGeom>
                          <a:noFill/>
                          <a:ln w="19050">
                            <a:solidFill>
                              <a:srgbClr val="800000"/>
                            </a:solidFill>
                            <a:round/>
                            <a:headEnd/>
                            <a:tailEnd type="triangle" w="med" len="med"/>
                          </a:ln>
                          <a:extLst>
                            <a:ext uri="{909E8E84-426E-40DD-AFC4-6F175D3DCCD1}">
                              <a14:hiddenFill xmlns:a14="http://schemas.microsoft.com/office/drawing/2010/main">
                                <a:noFill/>
                              </a14:hiddenFill>
                            </a:ext>
                          </a:extLst>
                        </wps:spPr>
                        <wps:bodyPr/>
                      </wps:wsp>
                      <wps:wsp>
                        <wps:cNvPr id="207" name="Text Box 72"/>
                        <wps:cNvSpPr txBox="1">
                          <a:spLocks noChangeArrowheads="1"/>
                        </wps:cNvSpPr>
                        <wps:spPr bwMode="auto">
                          <a:xfrm>
                            <a:off x="2806810" y="0"/>
                            <a:ext cx="1343847" cy="603885"/>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DC6EE8" w:rsidRPr="00403595" w:rsidRDefault="00DC6EE8" w:rsidP="008C6E97">
                              <w:pPr>
                                <w:pStyle w:val="12NDKHUNG"/>
                              </w:pPr>
                              <w:r w:rsidRPr="00403595">
                                <w:t>Nhà vệ sinh</w:t>
                              </w:r>
                            </w:p>
                            <w:p w:rsidR="00DC6EE8" w:rsidRPr="00403595" w:rsidRDefault="00DC6EE8" w:rsidP="008C6E97">
                              <w:pPr>
                                <w:pStyle w:val="12NDKHUNG"/>
                              </w:pPr>
                              <w:r w:rsidRPr="00403595">
                                <w:t>di động</w:t>
                              </w:r>
                              <w:r>
                                <w:t>,</w:t>
                              </w:r>
                            </w:p>
                          </w:txbxContent>
                        </wps:txbx>
                        <wps:bodyPr rot="0" vert="horz" wrap="square" lIns="91440" tIns="45720" rIns="91440" bIns="45720" anchor="t" anchorCtr="0" upright="1">
                          <a:noAutofit/>
                        </wps:bodyPr>
                      </wps:wsp>
                      <wps:wsp>
                        <wps:cNvPr id="208" name="Text Box 44"/>
                        <wps:cNvSpPr txBox="1">
                          <a:spLocks noChangeArrowheads="1"/>
                        </wps:cNvSpPr>
                        <wps:spPr bwMode="auto">
                          <a:xfrm>
                            <a:off x="2790908" y="866692"/>
                            <a:ext cx="527681" cy="501650"/>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DC6EE8" w:rsidRPr="00403595" w:rsidRDefault="00DC6EE8" w:rsidP="008C6E97">
                              <w:pPr>
                                <w:pStyle w:val="12NDKHUNG"/>
                              </w:pPr>
                              <w:r>
                                <w:t>Hố lắng</w:t>
                              </w:r>
                            </w:p>
                          </w:txbxContent>
                        </wps:txbx>
                        <wps:bodyPr rot="0" vert="horz" wrap="square" lIns="91440" tIns="45720" rIns="91440" bIns="45720" anchor="ctr" anchorCtr="0" upright="1">
                          <a:noAutofit/>
                        </wps:bodyPr>
                      </wps:wsp>
                      <wps:wsp>
                        <wps:cNvPr id="209" name="Line 49"/>
                        <wps:cNvCnPr/>
                        <wps:spPr bwMode="auto">
                          <a:xfrm>
                            <a:off x="1033669" y="659958"/>
                            <a:ext cx="112394" cy="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10" name="Line 42"/>
                        <wps:cNvCnPr/>
                        <wps:spPr bwMode="auto">
                          <a:xfrm>
                            <a:off x="1144988" y="1129085"/>
                            <a:ext cx="203833" cy="0"/>
                          </a:xfrm>
                          <a:prstGeom prst="line">
                            <a:avLst/>
                          </a:prstGeom>
                          <a:noFill/>
                          <a:ln w="19050">
                            <a:solidFill>
                              <a:srgbClr val="800000"/>
                            </a:solidFill>
                            <a:round/>
                            <a:headEnd/>
                            <a:tailEnd type="triangle" w="med" len="med"/>
                          </a:ln>
                          <a:extLst>
                            <a:ext uri="{909E8E84-426E-40DD-AFC4-6F175D3DCCD1}">
                              <a14:hiddenFill xmlns:a14="http://schemas.microsoft.com/office/drawing/2010/main">
                                <a:noFill/>
                              </a14:hiddenFill>
                            </a:ext>
                          </a:extLst>
                        </wps:spPr>
                        <wps:bodyPr/>
                      </wps:wsp>
                      <wps:wsp>
                        <wps:cNvPr id="211" name="Text Box 41"/>
                        <wps:cNvSpPr txBox="1">
                          <a:spLocks noChangeArrowheads="1"/>
                        </wps:cNvSpPr>
                        <wps:spPr bwMode="auto">
                          <a:xfrm>
                            <a:off x="0" y="413468"/>
                            <a:ext cx="1030017" cy="518795"/>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DC6EE8" w:rsidRDefault="00DC6EE8" w:rsidP="008C6E97">
                              <w:pPr>
                                <w:pStyle w:val="12NDKHUNG"/>
                              </w:pPr>
                              <w:r>
                                <w:t>N</w:t>
                              </w:r>
                              <w:r>
                                <w:rPr>
                                  <w:lang w:val="vi-VN"/>
                                </w:rPr>
                                <w:t>ước thải</w:t>
                              </w:r>
                            </w:p>
                            <w:p w:rsidR="00DC6EE8" w:rsidRDefault="00DC6EE8" w:rsidP="008C6E97">
                              <w:pPr>
                                <w:pStyle w:val="12NDKHUNG"/>
                                <w:rPr>
                                  <w:lang w:val="vi-VN"/>
                                </w:rPr>
                              </w:pPr>
                              <w:r>
                                <w:rPr>
                                  <w:lang w:val="vi-VN"/>
                                </w:rPr>
                                <w:t>sinh hoạt</w:t>
                              </w:r>
                            </w:p>
                          </w:txbxContent>
                        </wps:txbx>
                        <wps:bodyPr rot="0" vert="horz" wrap="square" lIns="91440" tIns="45720" rIns="91440" bIns="45720" anchor="ctr" anchorCtr="0" upright="1">
                          <a:noAutofit/>
                        </wps:bodyPr>
                      </wps:wsp>
                      <wps:wsp>
                        <wps:cNvPr id="212" name="Line 49"/>
                        <wps:cNvCnPr/>
                        <wps:spPr bwMode="auto">
                          <a:xfrm>
                            <a:off x="1144988" y="206734"/>
                            <a:ext cx="0" cy="91884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213" name="Line 45"/>
                        <wps:cNvCnPr/>
                        <wps:spPr bwMode="auto">
                          <a:xfrm>
                            <a:off x="1144988" y="206734"/>
                            <a:ext cx="191134" cy="0"/>
                          </a:xfrm>
                          <a:prstGeom prst="line">
                            <a:avLst/>
                          </a:prstGeom>
                          <a:noFill/>
                          <a:ln w="19050">
                            <a:solidFill>
                              <a:srgbClr val="800000"/>
                            </a:solidFill>
                            <a:round/>
                            <a:headEnd/>
                            <a:tailEnd type="triangle" w="med" len="med"/>
                          </a:ln>
                          <a:extLst>
                            <a:ext uri="{909E8E84-426E-40DD-AFC4-6F175D3DCCD1}">
                              <a14:hiddenFill xmlns:a14="http://schemas.microsoft.com/office/drawing/2010/main">
                                <a:noFill/>
                              </a14:hiddenFill>
                            </a:ext>
                          </a:extLst>
                        </wps:spPr>
                        <wps:bodyPr/>
                      </wps:wsp>
                      <wps:wsp>
                        <wps:cNvPr id="217" name="Line 39"/>
                        <wps:cNvCnPr/>
                        <wps:spPr bwMode="auto">
                          <a:xfrm flipV="1">
                            <a:off x="3323645" y="1113183"/>
                            <a:ext cx="348419" cy="5079"/>
                          </a:xfrm>
                          <a:prstGeom prst="line">
                            <a:avLst/>
                          </a:prstGeom>
                          <a:noFill/>
                          <a:ln w="19050">
                            <a:solidFill>
                              <a:srgbClr val="800000"/>
                            </a:solidFill>
                            <a:round/>
                            <a:headEnd/>
                            <a:tailEnd type="triangle" w="med" len="med"/>
                          </a:ln>
                          <a:extLst>
                            <a:ext uri="{909E8E84-426E-40DD-AFC4-6F175D3DCCD1}">
                              <a14:hiddenFill xmlns:a14="http://schemas.microsoft.com/office/drawing/2010/main">
                                <a:noFill/>
                              </a14:hiddenFill>
                            </a:ext>
                          </a:extLst>
                        </wps:spPr>
                        <wps:bodyPr/>
                      </wps:wsp>
                      <wps:wsp>
                        <wps:cNvPr id="218" name="Text Box 43"/>
                        <wps:cNvSpPr txBox="1">
                          <a:spLocks noChangeArrowheads="1"/>
                        </wps:cNvSpPr>
                        <wps:spPr bwMode="auto">
                          <a:xfrm>
                            <a:off x="3673502" y="834887"/>
                            <a:ext cx="997318" cy="534035"/>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DC6EE8" w:rsidRDefault="00DC6EE8" w:rsidP="008C6E97">
                              <w:pPr>
                                <w:pStyle w:val="12NDKHUNG"/>
                              </w:pPr>
                              <w:r>
                                <w:t>Môi trường tiếp nhận</w:t>
                              </w:r>
                            </w:p>
                            <w:p w:rsidR="00DC6EE8" w:rsidRDefault="00DC6EE8" w:rsidP="008C6E97"/>
                          </w:txbxContent>
                        </wps:txbx>
                        <wps:bodyPr rot="0" vert="horz" wrap="square" lIns="91440" tIns="45720" rIns="91440" bIns="45720" anchor="ctr" anchorCtr="0" upright="1">
                          <a:noAutofit/>
                        </wps:bodyPr>
                      </wps:wsp>
                    </wpg:wgp>
                  </a:graphicData>
                </a:graphic>
              </wp:anchor>
            </w:drawing>
          </mc:Choice>
          <mc:Fallback>
            <w:pict>
              <v:group id="Group 3190" o:spid="_x0000_s1107" style="position:absolute;left:0;text-align:left;margin-left:35.1pt;margin-top:9.65pt;width:367.75pt;height:107.75pt;z-index:252270592" coordsize="46708,1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">
                <v:shape id="Text Box 31" o:spid="_x0000_s1108" type="#_x0000_t202" style="position:absolute;left:13437;width:10827;height:4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gnMQA&#10;AADcAAAADwAAAGRycy9kb3ducmV2LnhtbESPzW7CMBCE75X6DtZW4lacgoqqgINQ1UrcKG57X+LN&#10;j4jXITZJ4OkxUqUeR7Pzzc5qPdpG9NT52rGCl2kCgjh3puZSwc/35/MbCB+QDTaOScGFPKyzx4cV&#10;psYNvKdeh1JECPsUFVQhtKmUPq/Iop+6ljh6hesshii7UpoOhwi3jZwlyUJarDk2VNjSe0X5UZ9t&#10;fOPj6/d6fT31biH3+qD1bqBTodTkadwsQQQaw//xX3prFMySOdzHRAL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zYJzEAAAA3AAAAA8AAAAAAAAAAAAAAAAAmAIAAGRycy9k&#10;b3ducmV2LnhtbFBLBQYAAAAABAAEAPUAAACJAwAAAAA=&#10;" filled="f" fillcolor="silver" strokecolor="maroon">
                  <v:textbox>
                    <w:txbxContent>
                      <w:p w:rsidR="00DC6EE8" w:rsidRPr="00403595" w:rsidRDefault="00DC6EE8" w:rsidP="008C6E97">
                        <w:pPr>
                          <w:pStyle w:val="12NDKHUNG"/>
                        </w:pPr>
                        <w:r w:rsidRPr="00403595">
                          <w:t xml:space="preserve">Nước thải đen </w:t>
                        </w:r>
                      </w:p>
                    </w:txbxContent>
                  </v:textbox>
                </v:shape>
                <v:shape id="Text Box 32" o:spid="_x0000_s1109" type="#_x0000_t202" style="position:absolute;left:13437;top:7474;width:10389;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46MQA&#10;AADcAAAADwAAAGRycy9kb3ducmV2LnhtbESPzW7CMBCE75X6DtZW4lacIoqqgINQ1UrcKG57X+LN&#10;j4jXITZJ4OkxUqUeR7Pzzc5qPdpG9NT52rGCl2kCgjh3puZSwc/35/MbCB+QDTaOScGFPKyzx4cV&#10;psYNvKdeh1JECPsUFVQhtKmUPq/Iop+6ljh6hesshii7UpoOhwi3jZwlyUJarDk2VNjSe0X5UZ9t&#10;fOPj6/d6fT31biH3+qD1bqBTodTkadwsQQQaw//xX3prFMySOdzHRAL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OjEAAAA3AAAAA8AAAAAAAAAAAAAAAAAmAIAAGRycy9k&#10;b3ducmV2LnhtbFBLBQYAAAAABAAEAPUAAACJAwAAAAA=&#10;" filled="f" fillcolor="silver" strokecolor="maroon">
                  <v:textbox>
                    <w:txbxContent>
                      <w:p w:rsidR="00DC6EE8" w:rsidRPr="00403595" w:rsidRDefault="00DC6EE8" w:rsidP="008C6E97">
                        <w:pPr>
                          <w:pStyle w:val="12NDKHUNG"/>
                        </w:pPr>
                        <w:r>
                          <w:t>Nước tắm rửa, vệ sinh khá</w:t>
                        </w:r>
                        <w:r w:rsidRPr="00403595">
                          <w:t>c…</w:t>
                        </w:r>
                      </w:p>
                    </w:txbxContent>
                  </v:textbox>
                </v:shape>
                <v:line id="Line 39" o:spid="_x0000_s1110" style="position:absolute;visibility:visible;mso-wrap-style:square" from="23853,11052" to="27943,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tncEAAADcAAAADwAAAGRycy9kb3ducmV2LnhtbESPT4vCMBTE78J+h/AEb5qo+IeuUUQQ&#10;9LhdvT+aZ1O2eek20dZvbxaEPQ4z8xtms+tdLR7UhsqzhulEgSAuvKm41HD5Po7XIEJENlh7Jg1P&#10;CrDbfgw2mBnf8Rc98liKBOGQoQYbY5NJGQpLDsPEN8TJu/nWYUyyLaVpsUtwV8uZUkvpsOK0YLGh&#10;g6XiJ787DfPufj3K29nlv+hXB7u84LxSWo+G/f4TRKQ+/off7ZPRMFML+DuTjoD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u2dwQAAANwAAAAPAAAAAAAAAAAAAAAA&#10;AKECAABkcnMvZG93bnJldi54bWxQSwUGAAAAAAQABAD5AAAAjwMAAAAA&#10;" strokecolor="maroon" strokeweight="1.5pt">
                  <v:stroke endarrow="block"/>
                </v:line>
                <v:line id="Line 40" o:spid="_x0000_s1111" style="position:absolute;visibility:visible;mso-wrap-style:square" from="24251,2464" to="28029,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hz6sAAAADcAAAADwAAAGRycy9kb3ducmV2LnhtbESPQYvCMBSE7wv+h/CEva2JCnWpRhFB&#10;cI9W9/5onk2xealNtN1/vxEEj8PMfMOsNoNrxIO6UHvWMJ0oEMSlNzVXGs6n/dc3iBCRDTaeScMf&#10;BdisRx8rzI3v+UiPIlYiQTjkqMHG2OZShtKSwzDxLXHyLr5zGJPsKmk67BPcNXKmVCYd1pwWLLa0&#10;s1Rei7vTMO/vv3t5+XHFDf1iZ7Mzzmul9ed42C5BRBriO/xqH4yGmcrgeSYd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Ic+rAAAAA3AAAAA8AAAAAAAAAAAAAAAAA&#10;oQIAAGRycy9kb3ducmV2LnhtbFBLBQYAAAAABAAEAPkAAACOAwAAAAA=&#10;" strokecolor="maroon" strokeweight="1.5pt">
                  <v:stroke endarrow="block"/>
                </v:line>
                <v:shape id="Text Box 72" o:spid="_x0000_s1112" type="#_x0000_t202" style="position:absolute;left:28068;width:13438;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mn8MA&#10;AADcAAAADwAAAGRycy9kb3ducmV2LnhtbESPQWvCQBCF7wX/wzKCt7pR0Ep0FZEWvFm39T5mxySY&#10;nY3ZNYn++m6h0OPjzfvevNWmt5VoqfGlYwWTcQKCOHOm5FzB99fH6wKED8gGK8ek4EEeNuvBywpT&#10;4zo+UqtDLiKEfYoKihDqVEqfFWTRj11NHL2LayyGKJtcmga7CLeVnCbJXFosOTYUWNOuoOyq7za+&#10;8f55ej5nt9bN5VGftT50dLsoNRr22yWIQH34P/5L742CafIGv2MiA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hmn8MAAADcAAAADwAAAAAAAAAAAAAAAACYAgAAZHJzL2Rv&#10;d25yZXYueG1sUEsFBgAAAAAEAAQA9QAAAIgDAAAAAA==&#10;" filled="f" fillcolor="silver" strokecolor="maroon">
                  <v:textbox>
                    <w:txbxContent>
                      <w:p w:rsidR="00DC6EE8" w:rsidRPr="00403595" w:rsidRDefault="00DC6EE8" w:rsidP="008C6E97">
                        <w:pPr>
                          <w:pStyle w:val="12NDKHUNG"/>
                        </w:pPr>
                        <w:r w:rsidRPr="00403595">
                          <w:t>Nhà vệ sinh</w:t>
                        </w:r>
                      </w:p>
                      <w:p w:rsidR="00DC6EE8" w:rsidRPr="00403595" w:rsidRDefault="00DC6EE8" w:rsidP="008C6E97">
                        <w:pPr>
                          <w:pStyle w:val="12NDKHUNG"/>
                        </w:pPr>
                        <w:r w:rsidRPr="00403595">
                          <w:t>di động</w:t>
                        </w:r>
                        <w:r>
                          <w:t>,</w:t>
                        </w:r>
                      </w:p>
                    </w:txbxContent>
                  </v:textbox>
                </v:shape>
                <v:shape id="Text Box 44" o:spid="_x0000_s1113" type="#_x0000_t202" style="position:absolute;left:27909;top:8666;width:5276;height:5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Cjb4A&#10;AADcAAAADwAAAGRycy9kb3ducmV2LnhtbERPTYvCMBC9C/6HMMLe1sQeilSjFEHWm6zKnodmbIvN&#10;pCSxdv315iB4fLzv9Xa0nRjIh9axhsVcgSCunGm51nA577+XIEJENtg5Jg3/FGC7mU7WWBj34F8a&#10;TrEWKYRDgRqaGPtCylA1ZDHMXU+cuKvzFmOCvpbG4yOF205mSuXSYsupocGedg1Vt9Pdaiif3g1/&#10;B5Mf97XKfsocn9c+1/prNpYrEJHG+BG/3QejIVNpbTqTjoD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bwo2+AAAA3AAAAA8AAAAAAAAAAAAAAAAAmAIAAGRycy9kb3ducmV2&#10;LnhtbFBLBQYAAAAABAAEAPUAAACDAwAAAAA=&#10;" filled="f" fillcolor="silver" strokecolor="maroon">
                  <v:textbox>
                    <w:txbxContent>
                      <w:p w:rsidR="00DC6EE8" w:rsidRPr="00403595" w:rsidRDefault="00DC6EE8" w:rsidP="008C6E97">
                        <w:pPr>
                          <w:pStyle w:val="12NDKHUNG"/>
                        </w:pPr>
                        <w:r>
                          <w:t>Hố lắng</w:t>
                        </w:r>
                      </w:p>
                    </w:txbxContent>
                  </v:textbox>
                </v:shape>
                <v:line id="Line 49" o:spid="_x0000_s1114" style="position:absolute;visibility:visible;mso-wrap-style:square" from="10336,6599" to="11460,6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1xxMMAAADcAAAADwAAAGRycy9kb3ducmV2LnhtbESPQYvCMBSE74L/ITxhb5oqi7jVKKKI&#10;i6e1XfD6aJ5tsXmpTWzrv98ICx6HmfmGWW16U4mWGldaVjCdRCCIM6tLzhX8pofxAoTzyBory6Tg&#10;SQ426+FghbG2HZ+pTXwuAoRdjAoK7+tYSpcVZNBNbE0cvKttDPogm1zqBrsAN5WcRdFcGiw5LBRY&#10;066g7JY8jALpnv3peJ9/Jm27d8kl/cnPZafUx6jfLkF46v07/N/+1gpm0Re8zo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NccTDAAAA3AAAAA8AAAAAAAAAAAAA&#10;AAAAoQIAAGRycy9kb3ducmV2LnhtbFBLBQYAAAAABAAEAPkAAACRAwAAAAA=&#10;" strokecolor="maroon" strokeweight="1.5pt"/>
                <v:line id="Line 42" o:spid="_x0000_s1115" style="position:absolute;visibility:visible;mso-wrap-style:square" from="11449,11290" to="13488,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Y2LsAAADcAAAADwAAAGRycy9kb3ducmV2LnhtbERPvQrCMBDeBd8hnOCmqQoq1SgiCDpa&#10;dT+asyk2l9pEW9/eDILjx/e/3na2Em9qfOlYwWScgCDOnS65UHC9HEZLED4ga6wck4IPedhu+r01&#10;ptq1fKZ3FgoRQ9inqMCEUKdS+tyQRT92NXHk7q6xGCJsCqkbbGO4reQ0SebSYsmxwWBNe0P5I3tZ&#10;BbP2dTvI+8lmT3SLvZlfcVYmSg0H3W4FIlAX/uKf+6gVTCdxfjwTj4DcfA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F9NjYuwAAANwAAAAPAAAAAAAAAAAAAAAAAKECAABk&#10;cnMvZG93bnJldi54bWxQSwUGAAAAAAQABAD5AAAAiQMAAAAA&#10;" strokecolor="maroon" strokeweight="1.5pt">
                  <v:stroke endarrow="block"/>
                </v:line>
                <v:shape id="Text Box 41" o:spid="_x0000_s1116" type="#_x0000_t202" style="position:absolute;top:4134;width:10300;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9zcEA&#10;AADcAAAADwAAAGRycy9kb3ducmV2LnhtbESPQYvCMBSE7wv+h/AEb2vaHopUoxRB9CbqsudH82yL&#10;zUtJYq3+eiMs7HGYmW+Y1WY0nRjI+daygnSegCCurG65VvBz2X0vQPiArLGzTAqe5GGznnytsND2&#10;wScazqEWEcK+QAVNCH0hpa8aMujntieO3tU6gyFKV0vt8BHhppNZkuTSYMtxocGetg1Vt/PdKChf&#10;zg6/B50fd3WS7cscX9c+V2o2HcsliEBj+A//tQ9aQZam8DkTj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4/c3BAAAA3AAAAA8AAAAAAAAAAAAAAAAAmAIAAGRycy9kb3du&#10;cmV2LnhtbFBLBQYAAAAABAAEAPUAAACGAwAAAAA=&#10;" filled="f" fillcolor="silver" strokecolor="maroon">
                  <v:textbox>
                    <w:txbxContent>
                      <w:p w:rsidR="00DC6EE8" w:rsidRDefault="00DC6EE8" w:rsidP="008C6E97">
                        <w:pPr>
                          <w:pStyle w:val="12NDKHUNG"/>
                        </w:pPr>
                        <w:r>
                          <w:t>N</w:t>
                        </w:r>
                        <w:r>
                          <w:rPr>
                            <w:lang w:val="vi-VN"/>
                          </w:rPr>
                          <w:t>ước thải</w:t>
                        </w:r>
                      </w:p>
                      <w:p w:rsidR="00DC6EE8" w:rsidRDefault="00DC6EE8" w:rsidP="008C6E97">
                        <w:pPr>
                          <w:pStyle w:val="12NDKHUNG"/>
                          <w:rPr>
                            <w:lang w:val="vi-VN"/>
                          </w:rPr>
                        </w:pPr>
                        <w:r>
                          <w:rPr>
                            <w:lang w:val="vi-VN"/>
                          </w:rPr>
                          <w:t>sinh hoạt</w:t>
                        </w:r>
                      </w:p>
                    </w:txbxContent>
                  </v:textbox>
                </v:shape>
                <v:line id="Line 49" o:spid="_x0000_s1117" style="position:absolute;visibility:visible;mso-wrap-style:square" from="11449,2067" to="11449,1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B1aMIAAADcAAAADwAAAGRycy9kb3ducmV2LnhtbESPQYvCMBSE7wv+h/CEva2pRWSpRhFF&#10;lD1pFbw+mmdbbF5qE9v6740g7HGYmW+Y+bI3lWipcaVlBeNRBII4s7rkXMH5tP35BeE8ssbKMil4&#10;koPlYvA1x0Tbjo/Upj4XAcIuQQWF93UipcsKMuhGtiYO3tU2Bn2QTS51g12Am0rGUTSVBksOCwXW&#10;tC4ou6UPo0C6Z/+3u08nadtuXHo5HfJj2Sn1PexXMxCeev8f/rT3WkE8juF9Jhw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B1aMIAAADcAAAADwAAAAAAAAAAAAAA&#10;AAChAgAAZHJzL2Rvd25yZXYueG1sUEsFBgAAAAAEAAQA+QAAAJADAAAAAA==&#10;" strokecolor="maroon" strokeweight="1.5pt"/>
                <v:line id="Line 45" o:spid="_x0000_s1118" style="position:absolute;visibility:visible;mso-wrap-style:square" from="11449,2067" to="13361,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ZGr8EAAADcAAAADwAAAGRycy9kb3ducmV2LnhtbESPQYvCMBSE78L+h/CEvWmqBV26jSKC&#10;sB636v3RPJti81Kb1NZ/v1kQPA4z8w2Tb0fbiAd1vnasYDFPQBCXTtdcKTifDrMvED4ga2wck4In&#10;edhuPiY5ZtoN/EuPIlQiQthnqMCE0GZS+tKQRT93LXH0rq6zGKLsKqk7HCLcNnKZJCtpsea4YLCl&#10;vaHyVvRWQTr0l4O8Hm1xR7fem9UZ0zpR6nM67r5BBBrDO/xq/2gFy0UK/2fiEZ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JkavwQAAANwAAAAPAAAAAAAAAAAAAAAA&#10;AKECAABkcnMvZG93bnJldi54bWxQSwUGAAAAAAQABAD5AAAAjwMAAAAA&#10;" strokecolor="maroon" strokeweight="1.5pt">
                  <v:stroke endarrow="block"/>
                </v:line>
                <v:line id="Line 39" o:spid="_x0000_s1119" style="position:absolute;flip:y;visibility:visible;mso-wrap-style:square" from="33236,11131" to="3672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UaMMAAADcAAAADwAAAGRycy9kb3ducmV2LnhtbESPS4sCMRCE7wv+h9CCtzUTEZXRKIMo&#10;eNv1cfHWTHoeOOkMk6jjvzcLCx6LqvqKWm1624gHdb52rEGNExDEuTM1lxou5/33AoQPyAYbx6Th&#10;RR4268HXClPjnnykxymUIkLYp6ihCqFNpfR5RRb92LXE0StcZzFE2ZXSdPiMcNvISZLMpMWa40KF&#10;LW0rym+nu9Wwmx6LcPlVZT0trtmPypTczvZaj4Z9tgQRqA+f8H/7YDRM1Bz+zsQj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IFGjDAAAA3AAAAA8AAAAAAAAAAAAA&#10;AAAAoQIAAGRycy9kb3ducmV2LnhtbFBLBQYAAAAABAAEAPkAAACRAwAAAAA=&#10;" strokecolor="maroon" strokeweight="1.5pt">
                  <v:stroke endarrow="block"/>
                </v:line>
                <v:shape id="Text Box 43" o:spid="_x0000_s1120" type="#_x0000_t202" style="position:absolute;left:36735;top:8348;width:9973;height:5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UUMAA&#10;AADcAAAADwAAAGRycy9kb3ducmV2LnhtbERPz2vCMBS+D/wfwhN2m2l7KKMapQhl3mR17Pxonm2x&#10;eSlJrF3/enMQdvz4fu8OsxnERM73lhWkmwQEcWN1z62Cn0v18QnCB2SNg2VS8EceDvvV2w4LbR/8&#10;TVMdWhFD2BeooAthLKT0TUcG/caOxJG7WmcwROhaqR0+YrgZZJYkuTTYc2zocKRjR82tvhsF5eLs&#10;9HvS+blqk+yrzHG5jrlS7+u53IIINId/8ct90gqyNK6NZ+IRkP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JUUMAAAADcAAAADwAAAAAAAAAAAAAAAACYAgAAZHJzL2Rvd25y&#10;ZXYueG1sUEsFBgAAAAAEAAQA9QAAAIUDAAAAAA==&#10;" filled="f" fillcolor="silver" strokecolor="maroon">
                  <v:textbox>
                    <w:txbxContent>
                      <w:p w:rsidR="00DC6EE8" w:rsidRDefault="00DC6EE8" w:rsidP="008C6E97">
                        <w:pPr>
                          <w:pStyle w:val="12NDKHUNG"/>
                        </w:pPr>
                        <w:r>
                          <w:t>Môi trường tiếp nhận</w:t>
                        </w:r>
                      </w:p>
                      <w:p w:rsidR="00DC6EE8" w:rsidRDefault="00DC6EE8" w:rsidP="008C6E97"/>
                    </w:txbxContent>
                  </v:textbox>
                </v:shape>
                <w10:wrap type="topAndBottom"/>
              </v:group>
            </w:pict>
          </mc:Fallback>
        </mc:AlternateContent>
      </w:r>
      <w:bookmarkEnd w:id="577"/>
    </w:p>
    <w:p w:rsidR="009F0E18" w:rsidRPr="00862330" w:rsidRDefault="009F0E18" w:rsidP="008C6E97">
      <w:pPr>
        <w:rPr>
          <w:lang w:val="vi-VN"/>
        </w:rPr>
      </w:pPr>
      <w:r w:rsidRPr="00862330">
        <w:rPr>
          <w:lang w:val="vi-VN"/>
        </w:rPr>
        <w:t xml:space="preserve">- Áp dụng phương thức thi công đào, đắp san nền,thi công các tuyến đường theo hình thức cuốn chiếu thứ tự các hạng mục công trình của dự án. Việc thi công theo phương thức như trên sẽ hạn chế khối lượng đất cát bở rời </w:t>
      </w:r>
      <w:r w:rsidRPr="00862330">
        <w:t>đắp</w:t>
      </w:r>
      <w:r w:rsidRPr="00862330">
        <w:rPr>
          <w:lang w:val="vi-VN"/>
        </w:rPr>
        <w:t xml:space="preserve">, đồng thời hạn chế khối lượng đất vận chuyển về </w:t>
      </w:r>
      <w:r w:rsidRPr="00862330">
        <w:t>san nền</w:t>
      </w:r>
      <w:r w:rsidRPr="00862330">
        <w:rPr>
          <w:lang w:val="vi-VN"/>
        </w:rPr>
        <w:t xml:space="preserve"> vào cùng một thời điểm.Từ </w:t>
      </w:r>
      <w:r w:rsidRPr="00862330">
        <w:rPr>
          <w:rFonts w:hint="eastAsia"/>
          <w:lang w:val="vi-VN"/>
        </w:rPr>
        <w:t>đ</w:t>
      </w:r>
      <w:r w:rsidRPr="00862330">
        <w:rPr>
          <w:lang w:val="vi-VN"/>
        </w:rPr>
        <w:t xml:space="preserve">ó hạn chế </w:t>
      </w:r>
      <w:r w:rsidRPr="00862330">
        <w:rPr>
          <w:rFonts w:hint="eastAsia"/>
          <w:lang w:val="vi-VN"/>
        </w:rPr>
        <w:t>đư</w:t>
      </w:r>
      <w:r w:rsidRPr="00862330">
        <w:rPr>
          <w:lang w:val="vi-VN"/>
        </w:rPr>
        <w:t>ợc l</w:t>
      </w:r>
      <w:r w:rsidRPr="00862330">
        <w:rPr>
          <w:rFonts w:hint="eastAsia"/>
          <w:lang w:val="vi-VN"/>
        </w:rPr>
        <w:t>ư</w:t>
      </w:r>
      <w:r w:rsidRPr="00862330">
        <w:rPr>
          <w:lang w:val="vi-VN"/>
        </w:rPr>
        <w:t xml:space="preserve">ợng </w:t>
      </w:r>
      <w:r w:rsidRPr="00862330">
        <w:rPr>
          <w:rFonts w:hint="eastAsia"/>
          <w:lang w:val="vi-VN"/>
        </w:rPr>
        <w:t>đ</w:t>
      </w:r>
      <w:r w:rsidRPr="00862330">
        <w:rPr>
          <w:lang w:val="vi-VN"/>
        </w:rPr>
        <w:t>ất cát bị cuốn theo n</w:t>
      </w:r>
      <w:r w:rsidRPr="00862330">
        <w:rPr>
          <w:rFonts w:hint="eastAsia"/>
          <w:lang w:val="vi-VN"/>
        </w:rPr>
        <w:t>ư</w:t>
      </w:r>
      <w:r w:rsidRPr="00862330">
        <w:rPr>
          <w:lang w:val="vi-VN"/>
        </w:rPr>
        <w:t>ớc m</w:t>
      </w:r>
      <w:r w:rsidRPr="00862330">
        <w:rPr>
          <w:rFonts w:hint="eastAsia"/>
          <w:lang w:val="vi-VN"/>
        </w:rPr>
        <w:t>ư</w:t>
      </w:r>
      <w:r w:rsidRPr="00862330">
        <w:rPr>
          <w:lang w:val="vi-VN"/>
        </w:rPr>
        <w:t>a chảy tràn gây ô nhiễm khu vực;</w:t>
      </w:r>
    </w:p>
    <w:p w:rsidR="009F0E18" w:rsidRPr="00862330" w:rsidRDefault="009F0E18" w:rsidP="008C6E97">
      <w:pPr>
        <w:rPr>
          <w:lang w:val="vi-VN"/>
        </w:rPr>
      </w:pPr>
      <w:r w:rsidRPr="00862330">
        <w:rPr>
          <w:lang w:val="vi-VN"/>
        </w:rPr>
        <w:t xml:space="preserve">- Ưu tiên </w:t>
      </w:r>
      <w:r w:rsidRPr="00862330">
        <w:t>thi công</w:t>
      </w:r>
      <w:r w:rsidRPr="00862330">
        <w:rPr>
          <w:lang w:val="vi-VN"/>
        </w:rPr>
        <w:t xml:space="preserve"> trước các mương rãnh như thiết kế thoát nước, không để vật liệu xây dựng, đất cát bồi lấp mương rãnh này; </w:t>
      </w:r>
    </w:p>
    <w:p w:rsidR="009F0E18" w:rsidRPr="00862330" w:rsidRDefault="009F0E18" w:rsidP="008C6E97">
      <w:r w:rsidRPr="00862330">
        <w:rPr>
          <w:lang w:val="vi-VN"/>
        </w:rPr>
        <w:t xml:space="preserve">- Mạng lưới thoát nước mặt được xây dựng đồng thời với việc mở đường, thi công theo đúng thiết kế kiểu tự chảy, các tuyến ống được bố trí trên vỉa hè và chạy dưới lòng đường chạy theo các tuyến đường để thu nước mưa từ các lô đất và nước mưa mặt đường qua các cửa thu nước. Dọc chiều dài tuyến cống bố trí các hố ga, giếng thăm, khoảng cách trung bình </w:t>
      </w:r>
      <w:r w:rsidRPr="00862330">
        <w:t>4</w:t>
      </w:r>
      <w:r w:rsidRPr="00862330">
        <w:rPr>
          <w:lang w:val="vi-VN"/>
        </w:rPr>
        <w:t>0-</w:t>
      </w:r>
      <w:r w:rsidRPr="00862330">
        <w:t>6</w:t>
      </w:r>
      <w:r w:rsidRPr="00862330">
        <w:rPr>
          <w:lang w:val="vi-VN"/>
        </w:rPr>
        <w:t>0m/hố. Nước mưa từ lô đất được thu gom vào mạng nội bộ rồi đấu vào tuyến thoát nước chính.</w:t>
      </w:r>
    </w:p>
    <w:p w:rsidR="009F0E18" w:rsidRPr="00862330" w:rsidRDefault="009F0E18" w:rsidP="008C6E97">
      <w:r w:rsidRPr="00862330">
        <w:t>Nước mưa chảy tràn trên diện tích dự án sẽ chảy v</w:t>
      </w:r>
      <w:r w:rsidR="00275C59" w:rsidRPr="00862330">
        <w:t>ề</w:t>
      </w:r>
      <w:r w:rsidRPr="00862330">
        <w:t xml:space="preserve"> tuyến đường </w:t>
      </w:r>
      <w:r w:rsidR="00275C59" w:rsidRPr="00862330">
        <w:t>23</w:t>
      </w:r>
      <w:r w:rsidRPr="00862330">
        <w:t>m ở phía Nam dự án.</w:t>
      </w:r>
    </w:p>
    <w:p w:rsidR="009F0E18" w:rsidRPr="00862330" w:rsidRDefault="009F0E18" w:rsidP="008C6E97">
      <w:pPr>
        <w:rPr>
          <w:lang w:val="vi-VN"/>
        </w:rPr>
      </w:pPr>
      <w:r w:rsidRPr="00862330">
        <w:rPr>
          <w:lang w:val="vi-VN"/>
        </w:rPr>
        <w:t>- Tránh thi công vào những ngày có mưa lớn; thu dọn, nạo vét các mương thoát nước trong quá trình thi công;</w:t>
      </w:r>
    </w:p>
    <w:p w:rsidR="009F0E18" w:rsidRPr="00862330" w:rsidRDefault="009F0E18" w:rsidP="008C6E97">
      <w:pPr>
        <w:rPr>
          <w:lang w:val="vi-VN"/>
        </w:rPr>
      </w:pPr>
      <w:r w:rsidRPr="00862330">
        <w:rPr>
          <w:lang w:val="vi-VN"/>
        </w:rPr>
        <w:t xml:space="preserve">- Các điểm tập kết vật liệu, nhà xe, nhà chứa thiết bị thi công sẽ được che chắn cẩn thận để tránh nước mưa cuốn theo dầu mỡ, chất rắn lơ lửng; </w:t>
      </w:r>
    </w:p>
    <w:p w:rsidR="009F0E18" w:rsidRPr="00862330" w:rsidRDefault="009F0E18" w:rsidP="008C6E97">
      <w:pPr>
        <w:pStyle w:val="ACAP4"/>
        <w:rPr>
          <w:lang w:val="vi-VN"/>
        </w:rPr>
      </w:pPr>
      <w:bookmarkStart w:id="578" w:name="_Toc430700155"/>
      <w:bookmarkStart w:id="579" w:name="_Toc452035490"/>
      <w:bookmarkStart w:id="580" w:name="_Toc489311026"/>
      <w:bookmarkStart w:id="581" w:name="_Toc20833323"/>
      <w:r w:rsidRPr="00862330">
        <w:t>*</w:t>
      </w:r>
      <w:r w:rsidRPr="00862330">
        <w:rPr>
          <w:lang w:val="vi-VN"/>
        </w:rPr>
        <w:t xml:space="preserve"> Giảm thiểu ô nhiễm do </w:t>
      </w:r>
      <w:bookmarkStart w:id="582" w:name="_Toc203358577"/>
      <w:bookmarkStart w:id="583" w:name="_Toc203358684"/>
      <w:bookmarkStart w:id="584" w:name="_Toc203358791"/>
      <w:bookmarkStart w:id="585" w:name="_Toc203361821"/>
      <w:bookmarkStart w:id="586" w:name="_Toc203361927"/>
      <w:bookmarkStart w:id="587" w:name="_Toc203362400"/>
      <w:bookmarkStart w:id="588" w:name="_Toc203362516"/>
      <w:bookmarkStart w:id="589" w:name="_Toc203362622"/>
      <w:bookmarkStart w:id="590" w:name="_Toc276990336"/>
      <w:r w:rsidRPr="00862330">
        <w:rPr>
          <w:lang w:val="vi-VN"/>
        </w:rPr>
        <w:t>chất thải rắn</w:t>
      </w:r>
      <w:bookmarkEnd w:id="578"/>
      <w:bookmarkEnd w:id="579"/>
      <w:bookmarkEnd w:id="580"/>
      <w:bookmarkEnd w:id="581"/>
      <w:bookmarkEnd w:id="582"/>
      <w:bookmarkEnd w:id="583"/>
      <w:bookmarkEnd w:id="584"/>
      <w:bookmarkEnd w:id="585"/>
      <w:bookmarkEnd w:id="586"/>
      <w:bookmarkEnd w:id="587"/>
      <w:bookmarkEnd w:id="588"/>
      <w:bookmarkEnd w:id="589"/>
      <w:bookmarkEnd w:id="590"/>
    </w:p>
    <w:p w:rsidR="009F0E18" w:rsidRPr="00862330" w:rsidRDefault="009F0E18" w:rsidP="008C6E97">
      <w:pPr>
        <w:pStyle w:val="ACAP4"/>
        <w:rPr>
          <w:lang w:val="vi-VN"/>
        </w:rPr>
      </w:pPr>
      <w:bookmarkStart w:id="591" w:name="_Toc203358578"/>
      <w:bookmarkStart w:id="592" w:name="_Toc203358685"/>
      <w:bookmarkStart w:id="593" w:name="_Toc203358792"/>
      <w:bookmarkStart w:id="594" w:name="_Toc203361822"/>
      <w:bookmarkStart w:id="595" w:name="_Toc203361928"/>
      <w:bookmarkStart w:id="596" w:name="_Toc203362401"/>
      <w:bookmarkStart w:id="597" w:name="_Toc203362517"/>
      <w:bookmarkStart w:id="598" w:name="_Toc203362623"/>
      <w:r w:rsidRPr="00862330">
        <w:rPr>
          <w:lang w:val="vi-VN"/>
        </w:rPr>
        <w:t>(1). Rác thải sinh hoạt:</w:t>
      </w:r>
    </w:p>
    <w:p w:rsidR="009F0E18" w:rsidRPr="00862330" w:rsidRDefault="009F0E18" w:rsidP="008C6E97">
      <w:pPr>
        <w:rPr>
          <w:szCs w:val="28"/>
          <w:lang w:val="vi-VN"/>
        </w:rPr>
      </w:pPr>
      <w:r w:rsidRPr="00862330">
        <w:rPr>
          <w:szCs w:val="28"/>
          <w:lang w:val="vi-VN"/>
        </w:rPr>
        <w:t xml:space="preserve">Bố trí </w:t>
      </w:r>
      <w:r w:rsidRPr="00862330">
        <w:rPr>
          <w:szCs w:val="28"/>
        </w:rPr>
        <w:t xml:space="preserve">02 </w:t>
      </w:r>
      <w:r w:rsidRPr="00862330">
        <w:rPr>
          <w:szCs w:val="28"/>
          <w:lang w:val="vi-VN"/>
        </w:rPr>
        <w:t>thùng rác cơ động</w:t>
      </w:r>
      <w:r w:rsidRPr="00862330">
        <w:rPr>
          <w:szCs w:val="28"/>
        </w:rPr>
        <w:t xml:space="preserve"> dung tích 100 lít</w:t>
      </w:r>
      <w:r w:rsidRPr="00862330">
        <w:rPr>
          <w:szCs w:val="28"/>
          <w:lang w:val="vi-VN"/>
        </w:rPr>
        <w:t xml:space="preserve"> tại khu vực có đông người làm việc, khu vực lán trại để thu gom và hợp đồng với </w:t>
      </w:r>
      <w:r w:rsidR="00275C59" w:rsidRPr="00862330">
        <w:t>Ban quản lý các công trình công cộng thị xã Ba Đồn</w:t>
      </w:r>
      <w:r w:rsidRPr="00862330">
        <w:rPr>
          <w:szCs w:val="28"/>
          <w:lang w:val="vi-VN"/>
        </w:rPr>
        <w:t xml:space="preserve"> để vận chuyển trong ngày đi xử lý.</w:t>
      </w:r>
    </w:p>
    <w:p w:rsidR="009F0E18" w:rsidRPr="00862330" w:rsidRDefault="009F0E18" w:rsidP="008C6E97">
      <w:pPr>
        <w:rPr>
          <w:szCs w:val="28"/>
          <w:lang w:val="vi-VN"/>
        </w:rPr>
      </w:pPr>
      <w:r w:rsidRPr="00862330">
        <w:rPr>
          <w:szCs w:val="28"/>
          <w:lang w:val="vi-VN"/>
        </w:rPr>
        <w:t>Đối với nguồn rác thải hữu cơ, là thức ăn thừa, sẽ được thu gom cho các hộ có chăn nuôi lợn trong khu vực.</w:t>
      </w:r>
    </w:p>
    <w:p w:rsidR="008C6E97" w:rsidRPr="00862330" w:rsidRDefault="009F0E18" w:rsidP="008C6E97">
      <w:pPr>
        <w:pStyle w:val="ACAP4"/>
      </w:pPr>
      <w:r w:rsidRPr="00862330">
        <w:lastRenderedPageBreak/>
        <w:t xml:space="preserve">(2). Chất thải xây dựng: </w:t>
      </w:r>
    </w:p>
    <w:p w:rsidR="009F0E18" w:rsidRPr="00862330" w:rsidRDefault="009F0E18" w:rsidP="008C6E97">
      <w:r w:rsidRPr="00862330">
        <w:t>Phần lớn chất thải xây dựng đều được tái sử dụng vào các mục đích khác nhau như: Sắt thép loại, vỏ bao xi măng,... loại thải sẽ được thu gom và bán cho các đơn vị thu mua tái chế; Gạch, đá, vữa thải loại... sử dụng vào việc san nền ở các khu vực cần làm sân; Các loại không tận dụng được như bao bì rách nát có thể thu gom và xử lý chung theo phương thức xử lý rác thải sinh hoạt. Bê tông, vữa hỏng: Tận dụng san lấp mặt bằng.</w:t>
      </w:r>
    </w:p>
    <w:p w:rsidR="009F0E18" w:rsidRPr="00862330" w:rsidRDefault="009F0E18" w:rsidP="008C6E97">
      <w:r w:rsidRPr="00862330">
        <w:t>+ Đất bóc: Tận dụng đắp khu vực trồng cây xanh.</w:t>
      </w:r>
    </w:p>
    <w:p w:rsidR="009F0E18" w:rsidRPr="00862330" w:rsidRDefault="009F0E18" w:rsidP="008C6E97">
      <w:pPr>
        <w:rPr>
          <w:lang w:val="vi-VN"/>
        </w:rPr>
      </w:pPr>
      <w:r w:rsidRPr="00862330">
        <w:rPr>
          <w:lang w:val="vi-VN"/>
        </w:rPr>
        <w:t>Chất thải xây dựng được thu gom, dọn dẹp hoàn toàn sau khi thi công xong bất kỳ hạng mục nào của Dự án để trả lại hiện trạng ban đầu của khu vực, tránh vứt bừa bãi, lãng phí, gây mất mỹ quan;</w:t>
      </w:r>
    </w:p>
    <w:p w:rsidR="009F0E18" w:rsidRPr="00862330" w:rsidRDefault="009F0E18" w:rsidP="008C6E97">
      <w:pPr>
        <w:rPr>
          <w:szCs w:val="28"/>
        </w:rPr>
      </w:pPr>
      <w:r w:rsidRPr="00862330">
        <w:rPr>
          <w:szCs w:val="28"/>
          <w:lang w:val="vi-VN"/>
        </w:rPr>
        <w:t xml:space="preserve">Đối với chất thải là đất cát rơi vãi trên các tuyến đường vận chuyển qua khu vực dân cư: yêu cầu lái xe chở đúng trọng tải quy định, dùng bạt che phủ kín thùng xe, cắt cử công nhân thu dọn đất cát tại các đoạn đường có đất cát rơi vãi, đặc biệt là đoạn đường </w:t>
      </w:r>
      <w:r w:rsidR="00275C59" w:rsidRPr="00862330">
        <w:rPr>
          <w:szCs w:val="28"/>
        </w:rPr>
        <w:t>từ</w:t>
      </w:r>
      <w:r w:rsidRPr="00862330">
        <w:rPr>
          <w:szCs w:val="28"/>
        </w:rPr>
        <w:t xml:space="preserve"> Quốc lộ 1A </w:t>
      </w:r>
      <w:r w:rsidRPr="00862330">
        <w:rPr>
          <w:szCs w:val="28"/>
          <w:lang w:val="vi-VN"/>
        </w:rPr>
        <w:t>vào khu vực dự án</w:t>
      </w:r>
      <w:r w:rsidR="00275C59" w:rsidRPr="00862330">
        <w:rPr>
          <w:szCs w:val="28"/>
        </w:rPr>
        <w:t>, đường Võ Nguyên Giáp và đường Nguyễn Hữu Cảnh đoạn gần khu vực dự án</w:t>
      </w:r>
      <w:r w:rsidRPr="00862330">
        <w:rPr>
          <w:szCs w:val="28"/>
          <w:lang w:val="vi-VN"/>
        </w:rPr>
        <w:t xml:space="preserve">. </w:t>
      </w:r>
    </w:p>
    <w:p w:rsidR="009F0E18" w:rsidRPr="00862330" w:rsidRDefault="009F0E18" w:rsidP="008C6E97">
      <w:pPr>
        <w:rPr>
          <w:szCs w:val="28"/>
          <w:lang w:val="vi-VN"/>
        </w:rPr>
      </w:pPr>
      <w:r w:rsidRPr="00862330">
        <w:rPr>
          <w:szCs w:val="28"/>
          <w:lang w:val="vi-VN"/>
        </w:rPr>
        <w:t>Tuyệt đối không để chất thải rắn bên ngoài khu vực Dự án, vừa chiếm dụng đất, gây ô nhiễm môi trường, mất mỹ quan khu vực.</w:t>
      </w:r>
    </w:p>
    <w:p w:rsidR="009F0E18" w:rsidRPr="00862330" w:rsidRDefault="009F0E18" w:rsidP="008C6E97">
      <w:pPr>
        <w:rPr>
          <w:szCs w:val="28"/>
          <w:lang w:val="vi-VN"/>
        </w:rPr>
      </w:pPr>
      <w:r w:rsidRPr="00862330">
        <w:rPr>
          <w:szCs w:val="28"/>
          <w:lang w:val="vi-VN"/>
        </w:rPr>
        <w:t>- Rác thải từ quá trình thi công đường dây điện, trạm biến áp: Sẽ thu gom và bán cho đơn vị thu mua các loại như bao bì, những đoạn dây điện bị thừa..., còn những loại không tận dụng được thì thu gom và xử lý như rác thải sinh hoạt.</w:t>
      </w:r>
    </w:p>
    <w:p w:rsidR="009F0E18" w:rsidRPr="00862330" w:rsidRDefault="009F0E18" w:rsidP="008C6E97">
      <w:pPr>
        <w:rPr>
          <w:szCs w:val="28"/>
          <w:lang w:val="vi-VN"/>
        </w:rPr>
      </w:pPr>
      <w:r w:rsidRPr="00862330">
        <w:rPr>
          <w:szCs w:val="28"/>
          <w:lang w:val="vi-VN"/>
        </w:rPr>
        <w:t>- Phổ biến nâng cao nhận thức về môi trường, cho công nhân ý thức trong việc sử dụng hợp lý các sản phẩm phục vụ sinh hoạt để hạn chế lượng chất thải ra môi trường.</w:t>
      </w:r>
    </w:p>
    <w:p w:rsidR="009F0E18" w:rsidRPr="00862330" w:rsidRDefault="009F0E18" w:rsidP="008C6E97">
      <w:pPr>
        <w:pStyle w:val="ACAP4"/>
        <w:rPr>
          <w:szCs w:val="28"/>
          <w:lang w:val="vi-VN"/>
        </w:rPr>
      </w:pPr>
      <w:r w:rsidRPr="00862330">
        <w:t>*</w:t>
      </w:r>
      <w:r w:rsidRPr="00862330">
        <w:rPr>
          <w:lang w:val="vi-VN"/>
        </w:rPr>
        <w:t xml:space="preserve"> Giảm thiểu ô nhiễm do c</w:t>
      </w:r>
      <w:r w:rsidRPr="00862330">
        <w:rPr>
          <w:szCs w:val="28"/>
          <w:lang w:val="vi-VN"/>
        </w:rPr>
        <w:t xml:space="preserve">hất thải nguy hại: </w:t>
      </w:r>
    </w:p>
    <w:p w:rsidR="009F0E18" w:rsidRPr="00862330" w:rsidRDefault="009F0E18" w:rsidP="008C6E97">
      <w:pPr>
        <w:rPr>
          <w:rFonts w:cs=".VnTime"/>
          <w:lang w:val="vi-VN"/>
        </w:rPr>
      </w:pPr>
      <w:r w:rsidRPr="00862330">
        <w:rPr>
          <w:rFonts w:cs=".VnTime"/>
          <w:lang w:val="vi-VN"/>
        </w:rPr>
        <w:t>- Phương tiện, máy móc thi công s</w:t>
      </w:r>
      <w:r w:rsidRPr="00862330">
        <w:rPr>
          <w:rFonts w:cs=".VnTime"/>
        </w:rPr>
        <w:t>ử</w:t>
      </w:r>
      <w:r w:rsidRPr="00862330">
        <w:rPr>
          <w:rFonts w:cs=".VnTime"/>
          <w:lang w:val="vi-VN"/>
        </w:rPr>
        <w:t xml:space="preserve">a chữa, thay thế tại các gara trong khu vực nên không phát sinh chất thải nguy hại tại công trường thi công. </w:t>
      </w:r>
    </w:p>
    <w:p w:rsidR="009F0E18" w:rsidRPr="00862330" w:rsidRDefault="009F0E18" w:rsidP="008C6E97">
      <w:pPr>
        <w:rPr>
          <w:sz w:val="26"/>
          <w:lang w:val="vi-VN"/>
        </w:rPr>
      </w:pPr>
      <w:r w:rsidRPr="00862330">
        <w:rPr>
          <w:rFonts w:cs=".VnTime"/>
          <w:lang w:val="vi-VN"/>
        </w:rPr>
        <w:t>- Trong trường hợp các phương tiện bị hư hỏng tại khu vực thi công thì đơn vị thi công thuê các gara s</w:t>
      </w:r>
      <w:r w:rsidRPr="00862330">
        <w:rPr>
          <w:rFonts w:cs=".VnTime"/>
        </w:rPr>
        <w:t>ử</w:t>
      </w:r>
      <w:r w:rsidRPr="00862330">
        <w:rPr>
          <w:rFonts w:cs=".VnTime"/>
          <w:lang w:val="vi-VN"/>
        </w:rPr>
        <w:t>a chữa đến công trường s</w:t>
      </w:r>
      <w:r w:rsidRPr="00862330">
        <w:rPr>
          <w:rFonts w:cs=".VnTime"/>
        </w:rPr>
        <w:t>ử</w:t>
      </w:r>
      <w:r w:rsidRPr="00862330">
        <w:rPr>
          <w:rFonts w:cs=".VnTime"/>
          <w:lang w:val="vi-VN"/>
        </w:rPr>
        <w:t>a chữa thiết bị. Tại các vị trí s</w:t>
      </w:r>
      <w:r w:rsidRPr="00862330">
        <w:rPr>
          <w:rFonts w:cs=".VnTime"/>
        </w:rPr>
        <w:t>ử</w:t>
      </w:r>
      <w:r w:rsidRPr="00862330">
        <w:rPr>
          <w:rFonts w:cs=".VnTime"/>
          <w:lang w:val="vi-VN"/>
        </w:rPr>
        <w:t xml:space="preserve">a xe sẽ được lót bạt để hạn chế dầu mỡ thấm xuống đất, chất thải nguy hại phát sinh sẽ </w:t>
      </w:r>
      <w:r w:rsidRPr="00862330">
        <w:rPr>
          <w:lang w:val="vi-VN"/>
        </w:rPr>
        <w:t>đơn vị thầu thi công thu gom vào 0</w:t>
      </w:r>
      <w:r w:rsidRPr="00862330">
        <w:t>2</w:t>
      </w:r>
      <w:r w:rsidRPr="00862330">
        <w:rPr>
          <w:lang w:val="vi-VN"/>
        </w:rPr>
        <w:t xml:space="preserve"> thùng đựng CTNH bằng nhựa có nắp đậy kín và hợp đồng với đơn vị có chức năng vận chuyển đi xử lý theo đúng hướng dẫn tại Thông tư số </w:t>
      </w:r>
      <w:r w:rsidR="00275C59" w:rsidRPr="00862330">
        <w:t>02</w:t>
      </w:r>
      <w:r w:rsidRPr="00862330">
        <w:rPr>
          <w:lang w:val="vi-VN"/>
        </w:rPr>
        <w:t>/20</w:t>
      </w:r>
      <w:r w:rsidR="00275C59" w:rsidRPr="00862330">
        <w:t>22</w:t>
      </w:r>
      <w:r w:rsidRPr="00862330">
        <w:rPr>
          <w:lang w:val="vi-VN"/>
        </w:rPr>
        <w:t xml:space="preserve">/TT-BTNMT ngày </w:t>
      </w:r>
      <w:r w:rsidR="00275C59" w:rsidRPr="00862330">
        <w:t>10</w:t>
      </w:r>
      <w:r w:rsidRPr="00862330">
        <w:rPr>
          <w:lang w:val="vi-VN"/>
        </w:rPr>
        <w:t>/</w:t>
      </w:r>
      <w:r w:rsidR="00275C59" w:rsidRPr="00862330">
        <w:t>01</w:t>
      </w:r>
      <w:r w:rsidRPr="00862330">
        <w:rPr>
          <w:lang w:val="vi-VN"/>
        </w:rPr>
        <w:t>/20</w:t>
      </w:r>
      <w:r w:rsidR="00275C59" w:rsidRPr="00862330">
        <w:t>22</w:t>
      </w:r>
      <w:r w:rsidRPr="00862330">
        <w:rPr>
          <w:lang w:val="vi-VN"/>
        </w:rPr>
        <w:t xml:space="preserve"> của Bộ Tài nguyên và Môi trường quy định về quản lư chất thải nguy hại.</w:t>
      </w:r>
    </w:p>
    <w:p w:rsidR="009F0E18" w:rsidRPr="00862330" w:rsidRDefault="009F0E18" w:rsidP="008C6E97">
      <w:pPr>
        <w:rPr>
          <w:rFonts w:cs=".VnTime"/>
          <w:lang w:val="vi-VN"/>
        </w:rPr>
      </w:pPr>
      <w:r w:rsidRPr="00862330">
        <w:rPr>
          <w:rFonts w:cs=".VnTime"/>
          <w:lang w:val="vi-VN"/>
        </w:rPr>
        <w:t xml:space="preserve">.Đối với chất thải nguy hại: Bố trí khu vực lưu chứa </w:t>
      </w:r>
      <w:r w:rsidRPr="00862330">
        <w:rPr>
          <w:rFonts w:cs=".VnTime"/>
        </w:rPr>
        <w:t>dung tích 2m</w:t>
      </w:r>
      <w:r w:rsidRPr="00862330">
        <w:rPr>
          <w:rFonts w:cs=".VnTime"/>
          <w:vertAlign w:val="superscript"/>
        </w:rPr>
        <w:t>3</w:t>
      </w:r>
      <w:r w:rsidRPr="00862330">
        <w:rPr>
          <w:rFonts w:cs=".VnTime"/>
        </w:rPr>
        <w:t xml:space="preserve"> để chứa chất thải </w:t>
      </w:r>
      <w:r w:rsidRPr="00862330">
        <w:rPr>
          <w:rFonts w:cs=".VnTime"/>
          <w:lang w:val="vi-VN"/>
        </w:rPr>
        <w:t xml:space="preserve">nguy hại ngay tại khu vực công trường, có dán nhãn và quản lý, báo cáo tình hình lưu giữ, xử lý chất thải nguy hại theo đúng hướng dẫn của </w:t>
      </w:r>
      <w:r w:rsidR="00275C59" w:rsidRPr="00862330">
        <w:rPr>
          <w:lang w:val="vi-VN"/>
        </w:rPr>
        <w:t xml:space="preserve">Thông tư số </w:t>
      </w:r>
      <w:r w:rsidR="00275C59" w:rsidRPr="00862330">
        <w:t>02</w:t>
      </w:r>
      <w:r w:rsidR="00275C59" w:rsidRPr="00862330">
        <w:rPr>
          <w:lang w:val="vi-VN"/>
        </w:rPr>
        <w:t>/20</w:t>
      </w:r>
      <w:r w:rsidR="00275C59" w:rsidRPr="00862330">
        <w:t>22</w:t>
      </w:r>
      <w:r w:rsidR="00275C59" w:rsidRPr="00862330">
        <w:rPr>
          <w:lang w:val="vi-VN"/>
        </w:rPr>
        <w:t xml:space="preserve">/TT-BTNMT ngày </w:t>
      </w:r>
      <w:r w:rsidR="00275C59" w:rsidRPr="00862330">
        <w:t>10</w:t>
      </w:r>
      <w:r w:rsidR="00275C59" w:rsidRPr="00862330">
        <w:rPr>
          <w:lang w:val="vi-VN"/>
        </w:rPr>
        <w:t>/</w:t>
      </w:r>
      <w:r w:rsidR="00275C59" w:rsidRPr="00862330">
        <w:t>01</w:t>
      </w:r>
      <w:r w:rsidR="00275C59" w:rsidRPr="00862330">
        <w:rPr>
          <w:lang w:val="vi-VN"/>
        </w:rPr>
        <w:t>/20</w:t>
      </w:r>
      <w:r w:rsidR="00275C59" w:rsidRPr="00862330">
        <w:t>22</w:t>
      </w:r>
      <w:r w:rsidRPr="00862330">
        <w:rPr>
          <w:rFonts w:cs=".VnTime"/>
          <w:lang w:val="vi-VN"/>
        </w:rPr>
        <w:t>.</w:t>
      </w:r>
    </w:p>
    <w:p w:rsidR="009F0E18" w:rsidRPr="00862330" w:rsidRDefault="009F0E18" w:rsidP="008C6E97">
      <w:pPr>
        <w:pStyle w:val="ACAP4"/>
      </w:pPr>
      <w:r w:rsidRPr="00862330">
        <w:t>b. Biện pháp giảm thiểu nguồn gây tác động không liên quan đến chất thải</w:t>
      </w:r>
    </w:p>
    <w:p w:rsidR="009F0E18" w:rsidRPr="00862330" w:rsidRDefault="009F0E18" w:rsidP="008C6E97">
      <w:pPr>
        <w:pStyle w:val="ACAP4"/>
        <w:rPr>
          <w:lang w:val="vi-VN"/>
        </w:rPr>
      </w:pPr>
      <w:bookmarkStart w:id="599" w:name="_Toc203358575"/>
      <w:bookmarkStart w:id="600" w:name="_Toc203358682"/>
      <w:bookmarkStart w:id="601" w:name="_Toc203358789"/>
      <w:bookmarkStart w:id="602" w:name="_Toc203361819"/>
      <w:bookmarkStart w:id="603" w:name="_Toc203361925"/>
      <w:bookmarkStart w:id="604" w:name="_Toc203362398"/>
      <w:bookmarkStart w:id="605" w:name="_Toc203362514"/>
      <w:bookmarkStart w:id="606" w:name="_Toc203362620"/>
      <w:bookmarkStart w:id="607" w:name="_Toc276990334"/>
      <w:bookmarkStart w:id="608" w:name="_Toc403723752"/>
      <w:bookmarkStart w:id="609" w:name="_Toc430700157"/>
      <w:bookmarkStart w:id="610" w:name="_Toc452035491"/>
      <w:bookmarkStart w:id="611" w:name="_Toc489311027"/>
      <w:bookmarkStart w:id="612" w:name="_Toc20833324"/>
      <w:r w:rsidRPr="00862330">
        <w:t>*</w:t>
      </w:r>
      <w:r w:rsidRPr="00862330">
        <w:rPr>
          <w:lang w:val="vi-VN"/>
        </w:rPr>
        <w:t xml:space="preserve"> Các biện pháp giảm thiểu ô nhiễm do tiếng ồn, độ rung</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rsidR="009F0E18" w:rsidRPr="00862330" w:rsidRDefault="009F0E18" w:rsidP="008C6E97">
      <w:pPr>
        <w:rPr>
          <w:lang w:val="vi-VN" w:eastAsia="zh-CN"/>
        </w:rPr>
      </w:pPr>
      <w:r w:rsidRPr="00862330">
        <w:rPr>
          <w:lang w:val="vi-VN" w:eastAsia="zh-CN"/>
        </w:rPr>
        <w:lastRenderedPageBreak/>
        <w:t>- Chú trọng chế độ bảo dưỡng thiết bị, bảo đảm các yêu cầu về cân bằng thiết bị nhằm hạn chế khả năng gây ồn và rung do thiết bị thi công tạo ra.</w:t>
      </w:r>
    </w:p>
    <w:p w:rsidR="009F0E18" w:rsidRPr="00862330" w:rsidRDefault="009F0E18" w:rsidP="008C6E97">
      <w:pPr>
        <w:rPr>
          <w:lang w:val="vi-VN" w:eastAsia="zh-CN"/>
        </w:rPr>
      </w:pPr>
      <w:r w:rsidRPr="00862330">
        <w:rPr>
          <w:szCs w:val="28"/>
          <w:lang w:val="vi-VN" w:eastAsia="zh-CN"/>
        </w:rPr>
        <w:t xml:space="preserve">- Hạn chế thi công trên công trường vào ban đêm </w:t>
      </w:r>
      <w:r w:rsidRPr="00862330">
        <w:rPr>
          <w:i/>
          <w:szCs w:val="28"/>
          <w:lang w:val="vi-VN" w:eastAsia="zh-CN"/>
        </w:rPr>
        <w:t>(sau 21h đến trước 6h)</w:t>
      </w:r>
      <w:r w:rsidRPr="00862330">
        <w:rPr>
          <w:szCs w:val="28"/>
          <w:lang w:val="vi-VN" w:eastAsia="zh-CN"/>
        </w:rPr>
        <w:t xml:space="preserve"> để không gây ảnh hưởng đến sức khỏe, sinh hoạt và nghỉ ngơi của các hộ dân sinh sống xung quanh các khu đất của dự án;</w:t>
      </w:r>
      <w:r w:rsidRPr="00862330">
        <w:rPr>
          <w:szCs w:val="28"/>
          <w:lang w:val="vi-VN"/>
        </w:rPr>
        <w:t xml:space="preserve"> c</w:t>
      </w:r>
      <w:r w:rsidRPr="00862330">
        <w:rPr>
          <w:lang w:val="vi-VN" w:eastAsia="zh-CN"/>
        </w:rPr>
        <w:t xml:space="preserve">hỉ tiến hành thi công trong khoảng thời gian sau 21h khi được sự đồng ý của chính quyền địa phương và đại diện của các khu dân cư này </w:t>
      </w:r>
      <w:r w:rsidRPr="00862330">
        <w:rPr>
          <w:i/>
          <w:lang w:val="vi-VN" w:eastAsia="zh-CN"/>
        </w:rPr>
        <w:t>(trong trường hợp cần đẩy nhanh tiến độ dự án)</w:t>
      </w:r>
      <w:r w:rsidRPr="00862330">
        <w:rPr>
          <w:lang w:val="vi-VN" w:eastAsia="zh-CN"/>
        </w:rPr>
        <w:t>;</w:t>
      </w:r>
    </w:p>
    <w:p w:rsidR="009F0E18" w:rsidRPr="00862330" w:rsidRDefault="009F0E18" w:rsidP="008C6E97">
      <w:pPr>
        <w:rPr>
          <w:lang w:val="vi-VN" w:eastAsia="zh-CN"/>
        </w:rPr>
      </w:pPr>
      <w:r w:rsidRPr="00862330">
        <w:rPr>
          <w:lang w:val="vi-VN" w:eastAsia="zh-CN"/>
        </w:rPr>
        <w:t>- Sử dụng tôn</w:t>
      </w:r>
      <w:r w:rsidRPr="00862330">
        <w:rPr>
          <w:lang w:eastAsia="zh-CN"/>
        </w:rPr>
        <w:t xml:space="preserve"> xốp</w:t>
      </w:r>
      <w:r w:rsidRPr="00862330">
        <w:rPr>
          <w:lang w:val="vi-VN" w:eastAsia="zh-CN"/>
        </w:rPr>
        <w:t xml:space="preserve"> cao </w:t>
      </w:r>
      <w:r w:rsidRPr="00862330">
        <w:rPr>
          <w:lang w:eastAsia="zh-CN"/>
        </w:rPr>
        <w:t>3</w:t>
      </w:r>
      <w:r w:rsidRPr="00862330">
        <w:rPr>
          <w:lang w:val="vi-VN" w:eastAsia="zh-CN"/>
        </w:rPr>
        <w:t>m bao xung quanh khu vực xây dựng dự án, vừa giảm thiểu bụi, khí thải, vừa giảm thiểu tác động của tiếng ồn tác động đến khu vực xung quanh.</w:t>
      </w:r>
    </w:p>
    <w:p w:rsidR="009F0E18" w:rsidRPr="00862330" w:rsidRDefault="009F0E18" w:rsidP="008C6E97">
      <w:pPr>
        <w:rPr>
          <w:lang w:val="vi-VN" w:eastAsia="zh-CN"/>
        </w:rPr>
      </w:pPr>
      <w:r w:rsidRPr="00862330">
        <w:rPr>
          <w:lang w:val="vi-VN" w:eastAsia="zh-CN"/>
        </w:rPr>
        <w:t>- Công nhân làm việc ở gần nguồn gây tiếng ồn lớn, kéo dài có chế độ nghỉ ngơi hợp lý, sử dụng các phương tiện bảo hiểm thích hợp như dùng mũ giảm âm, hoặc nút tai chống ồn.</w:t>
      </w:r>
    </w:p>
    <w:p w:rsidR="009F0E18" w:rsidRPr="00862330" w:rsidRDefault="009F0E18" w:rsidP="008C6E97">
      <w:pPr>
        <w:rPr>
          <w:lang w:val="fr-FR"/>
        </w:rPr>
      </w:pPr>
      <w:r w:rsidRPr="00862330">
        <w:rPr>
          <w:spacing w:val="-4"/>
          <w:szCs w:val="28"/>
          <w:lang w:val="vi-VN" w:eastAsia="zh-CN"/>
        </w:rPr>
        <w:t xml:space="preserve">- Chú trọng áp dụng các công nghệ thi công tiên tiến nhằm giảm khả năng gây ồn rung do hoạt động thi công gây ra. Đảm bảo đạt Tiêu chuẩn tiếng ồn theo quy định của </w:t>
      </w:r>
      <w:r w:rsidRPr="00862330">
        <w:rPr>
          <w:lang w:val="nl-NL"/>
        </w:rPr>
        <w:t>QCVN 24:2016/BYT–Quy chuẩn kỹ thuật quốc gia về tiếng ồn - Mức tiếp xúc cho phép tiếng ồn tại nơi làm việc, trong trường hợp làm việc quá 8 giờ/ngày (quy định không được vượt quá 85 dBA)</w:t>
      </w:r>
      <w:r w:rsidRPr="00862330">
        <w:rPr>
          <w:lang w:val="fr-FR"/>
        </w:rPr>
        <w:t xml:space="preserve">. </w:t>
      </w:r>
    </w:p>
    <w:p w:rsidR="009F0E18" w:rsidRPr="00862330" w:rsidRDefault="009F0E18" w:rsidP="008C6E97">
      <w:pPr>
        <w:rPr>
          <w:szCs w:val="28"/>
          <w:lang w:val="vi-VN" w:eastAsia="zh-CN"/>
        </w:rPr>
      </w:pPr>
      <w:r w:rsidRPr="00862330">
        <w:rPr>
          <w:lang w:val="vi-VN" w:eastAsia="zh-CN"/>
        </w:rPr>
        <w:t xml:space="preserve">- Không tập trung nhiều máy móc cùng hoạt động một lúc tại các vị trí </w:t>
      </w:r>
      <w:r w:rsidRPr="00862330">
        <w:rPr>
          <w:szCs w:val="28"/>
          <w:lang w:val="vi-VN" w:eastAsia="zh-CN"/>
        </w:rPr>
        <w:t>gần các công trình kiên cố đã có từ trước, tránh gây rạn nứt hoặc ảnh hưởng đến chất lượng của các công trình này.</w:t>
      </w:r>
    </w:p>
    <w:p w:rsidR="009F0E18" w:rsidRPr="00862330" w:rsidRDefault="009F0E18" w:rsidP="008C6E97">
      <w:pPr>
        <w:rPr>
          <w:szCs w:val="28"/>
          <w:lang w:val="vi-VN" w:eastAsia="zh-CN"/>
        </w:rPr>
      </w:pPr>
      <w:r w:rsidRPr="00862330">
        <w:rPr>
          <w:szCs w:val="28"/>
          <w:lang w:val="vi-VN" w:eastAsia="zh-CN"/>
        </w:rPr>
        <w:t>- Hạn chế tiếng ồn trong quá trình vận chuyển nguyên vật liệu xây dựng hạ tầng Dự án:</w:t>
      </w:r>
    </w:p>
    <w:p w:rsidR="009F0E18" w:rsidRPr="00862330" w:rsidRDefault="009F0E18" w:rsidP="008C6E97">
      <w:pPr>
        <w:rPr>
          <w:szCs w:val="28"/>
          <w:lang w:val="vi-VN" w:eastAsia="zh-CN"/>
        </w:rPr>
      </w:pPr>
      <w:r w:rsidRPr="00862330">
        <w:rPr>
          <w:szCs w:val="28"/>
          <w:lang w:val="vi-VN" w:eastAsia="zh-CN"/>
        </w:rPr>
        <w:t>+ Sử dụng các phương tiện chở vật liệu đã được đăng kiểm định kỳ nhằm đảm bảo tiếng ồn phát sinh trong giới hạn cho phép;</w:t>
      </w:r>
    </w:p>
    <w:p w:rsidR="009F0E18" w:rsidRPr="00862330" w:rsidRDefault="009F0E18" w:rsidP="008C6E97">
      <w:pPr>
        <w:rPr>
          <w:szCs w:val="28"/>
          <w:lang w:val="vi-VN" w:eastAsia="zh-CN"/>
        </w:rPr>
      </w:pPr>
      <w:r w:rsidRPr="00862330">
        <w:rPr>
          <w:szCs w:val="28"/>
          <w:lang w:val="vi-VN" w:eastAsia="zh-CN"/>
        </w:rPr>
        <w:t>+ Khi đi qua khu dân cư sinh sống hai bên các tuyến đường, hạn chế sử dụng còi hơi và không tập trung nhiều phương tiện vận chuyển.</w:t>
      </w:r>
    </w:p>
    <w:p w:rsidR="009F0E18" w:rsidRPr="00862330" w:rsidRDefault="009F0E18" w:rsidP="008C6E97">
      <w:pPr>
        <w:pStyle w:val="ACAP4"/>
        <w:rPr>
          <w:lang w:val="vi-VN"/>
        </w:rPr>
      </w:pPr>
      <w:r w:rsidRPr="00862330">
        <w:t>*</w:t>
      </w:r>
      <w:r w:rsidRPr="00862330">
        <w:rPr>
          <w:lang w:val="vi-VN"/>
        </w:rPr>
        <w:t xml:space="preserve"> Giảm thiểu tác động đến kinh tế - xã hội</w:t>
      </w:r>
    </w:p>
    <w:p w:rsidR="009F0E18" w:rsidRPr="00862330" w:rsidRDefault="009F0E18" w:rsidP="008C6E97">
      <w:pPr>
        <w:rPr>
          <w:lang w:val="vi-VN"/>
        </w:rPr>
      </w:pPr>
      <w:bookmarkStart w:id="613" w:name="_Toc395706016"/>
      <w:bookmarkStart w:id="614" w:name="_Toc452035492"/>
      <w:bookmarkEnd w:id="591"/>
      <w:bookmarkEnd w:id="592"/>
      <w:bookmarkEnd w:id="593"/>
      <w:bookmarkEnd w:id="594"/>
      <w:bookmarkEnd w:id="595"/>
      <w:bookmarkEnd w:id="596"/>
      <w:bookmarkEnd w:id="597"/>
      <w:bookmarkEnd w:id="598"/>
      <w:r w:rsidRPr="00862330">
        <w:rPr>
          <w:lang w:val="vi-VN"/>
        </w:rPr>
        <w:t>Các biện pháp giảm thiểu tác động của chất thải như đã trình bày sẽ góp phần giảm thiểu các tác động tiêu cực đến sức khoẻ và đời sống của công nhân, của những người bị ảnh hưởng, giảm thiểu các chi phí xã hội cho việc khám chữa bệnh, hạn chế các mâu thuẫn xã hội, giảm thiểu tác động đến cảnh quan, môi trường khu vực.</w:t>
      </w:r>
      <w:bookmarkStart w:id="615" w:name="_Toc396814862"/>
      <w:bookmarkStart w:id="616" w:name="_Toc396801922"/>
      <w:bookmarkStart w:id="617" w:name="_Toc396765460"/>
      <w:bookmarkStart w:id="618" w:name="_Toc390788054"/>
      <w:bookmarkStart w:id="619" w:name="_Toc390412686"/>
      <w:bookmarkStart w:id="620" w:name="_Toc389057480"/>
      <w:bookmarkStart w:id="621" w:name="_Toc389055763"/>
      <w:bookmarkStart w:id="622" w:name="_Toc389050464"/>
      <w:r w:rsidRPr="00862330">
        <w:rPr>
          <w:lang w:val="vi-VN"/>
        </w:rPr>
        <w:t xml:space="preserve"> Ngoài ra, một số biện pháp khác cũng sẽ được thực hiện như sau:</w:t>
      </w:r>
    </w:p>
    <w:bookmarkEnd w:id="615"/>
    <w:bookmarkEnd w:id="616"/>
    <w:bookmarkEnd w:id="617"/>
    <w:bookmarkEnd w:id="618"/>
    <w:bookmarkEnd w:id="619"/>
    <w:bookmarkEnd w:id="620"/>
    <w:bookmarkEnd w:id="621"/>
    <w:bookmarkEnd w:id="622"/>
    <w:p w:rsidR="009F0E18" w:rsidRPr="00862330" w:rsidRDefault="009F0E18" w:rsidP="008C6E97">
      <w:pPr>
        <w:rPr>
          <w:lang w:val="vi-VN"/>
        </w:rPr>
      </w:pPr>
      <w:r w:rsidRPr="00862330">
        <w:rPr>
          <w:lang w:val="vi-VN"/>
        </w:rPr>
        <w:t>- Đối với việc đảm bảo an toàn, sức khỏe cán bộ, công nhân dự án:</w:t>
      </w:r>
    </w:p>
    <w:p w:rsidR="009F0E18" w:rsidRPr="00862330" w:rsidRDefault="009F0E18" w:rsidP="008C6E97">
      <w:pPr>
        <w:rPr>
          <w:spacing w:val="-2"/>
          <w:lang w:val="vi-VN"/>
        </w:rPr>
      </w:pPr>
      <w:r w:rsidRPr="00862330">
        <w:rPr>
          <w:spacing w:val="-2"/>
          <w:lang w:val="vi-VN"/>
        </w:rPr>
        <w:t xml:space="preserve"> Đơn vị thi công sẽ có trách nhiệm đảm bảo cho công nhân ở tất cả các cấp độ được tập huấn cơ bản về an toàn lao động, phòng tránh bệnh nghề nghiệp phù hợp với mức độ trách nhiệm của họ, ý thức tiết kiệm nguyên vật liệu, giảm thải và ý thức bảo vệ môi trường, bố trí một nhân viên về lĩnh vực an toàn, sức khỏe và quản lý môi trường có kinh nghiệm để đảm trách công tác này;</w:t>
      </w:r>
    </w:p>
    <w:p w:rsidR="009F0E18" w:rsidRPr="00862330" w:rsidRDefault="009F0E18" w:rsidP="008C6E97">
      <w:pPr>
        <w:rPr>
          <w:lang w:val="vi-VN"/>
        </w:rPr>
      </w:pPr>
      <w:r w:rsidRPr="00862330">
        <w:rPr>
          <w:lang w:val="vi-VN"/>
        </w:rPr>
        <w:lastRenderedPageBreak/>
        <w:t xml:space="preserve"> Trang bị các trang thiết bị bảo hộ lao động, áo, giày, mũ, găng tay,…đầy đủ cho cán bộ, công nhân thi công trên công trường phù hợp với tính chất công việc. Đặc biệt đối với công nhân làm việc ở những nơi ồn, bụi cần trang bị các nút tai, khẩu trang, kính,…;</w:t>
      </w:r>
    </w:p>
    <w:p w:rsidR="009F0E18" w:rsidRPr="00862330" w:rsidRDefault="009F0E18" w:rsidP="008C6E97">
      <w:pPr>
        <w:rPr>
          <w:lang w:val="vi-VN"/>
        </w:rPr>
      </w:pPr>
      <w:r w:rsidRPr="00862330">
        <w:rPr>
          <w:lang w:val="vi-VN"/>
        </w:rPr>
        <w:t>- Biện pháp đảm bảo an ninh trật tự khu vực:</w:t>
      </w:r>
    </w:p>
    <w:p w:rsidR="009F0E18" w:rsidRPr="00862330" w:rsidRDefault="009F0E18" w:rsidP="008C6E97">
      <w:pPr>
        <w:rPr>
          <w:lang w:val="vi-VN"/>
        </w:rPr>
      </w:pPr>
      <w:r w:rsidRPr="00862330">
        <w:rPr>
          <w:spacing w:val="-2"/>
          <w:lang w:val="vi-VN"/>
        </w:rPr>
        <w:t>Công ty sẽ phối hợp với chính quyền địa phương tăng cường quản lý cán bộ, công nhân xây dựng cũng như thanh niên địa phương nhằm hạn chế mâu thuẫn xã hội, không gây ảnh hưởng đến trật tự khu vực; t</w:t>
      </w:r>
      <w:r w:rsidRPr="00862330">
        <w:rPr>
          <w:lang w:val="vi-VN"/>
        </w:rPr>
        <w:t>ôn trọng nếp sống, phong tục tập quán của người dân địa phương để hạn chế nảy sinh mâu thuẫn xã hội; đồng thời tiến hành đăng ký tạm trú, tạm vắng với chính quyền địa phương cho công nhân từ địa phương khác đến ăn ở tập trung tại lán trại để dễ quản lý.</w:t>
      </w:r>
    </w:p>
    <w:p w:rsidR="009F0E18" w:rsidRPr="00862330" w:rsidRDefault="009F0E18" w:rsidP="008C6E97">
      <w:pPr>
        <w:rPr>
          <w:lang w:val="vi-VN"/>
        </w:rPr>
      </w:pPr>
      <w:r w:rsidRPr="00862330">
        <w:rPr>
          <w:lang w:val="vi-VN"/>
        </w:rPr>
        <w:t>Dự án sẽ ưu tiên tuyển chọn công nhân lao động tại địa phương nếu đáp ứng được yêu cầu công việc, hạn chế các tác động tiêu cực đến kinh tế - xã hội khu vực.</w:t>
      </w:r>
    </w:p>
    <w:p w:rsidR="009F0E18" w:rsidRPr="00862330" w:rsidRDefault="009F0E18" w:rsidP="008C6E97">
      <w:pPr>
        <w:rPr>
          <w:lang w:val="vi-VN"/>
        </w:rPr>
      </w:pPr>
      <w:r w:rsidRPr="00862330">
        <w:rPr>
          <w:lang w:val="vi-VN"/>
        </w:rPr>
        <w:t>Công khai các biện pháp bảo vệ môi trường để nhân dân địa phương biết. Công tác này chủ yếu để nhân dân hiểu rõ và giám sát quá trình thực hiện dự án, nhằm đảm bảo tính nghiêm ngặt của công tác bảo vệ môi trường, phát huy vai trò giám sát của cộng đồng.</w:t>
      </w:r>
    </w:p>
    <w:p w:rsidR="009F0E18" w:rsidRPr="00862330" w:rsidRDefault="009F0E18" w:rsidP="008C6E97">
      <w:pPr>
        <w:pStyle w:val="ACAP4"/>
      </w:pPr>
      <w:r w:rsidRPr="00862330">
        <w:t>* Biện pháp giảm thiểu tác động do sự cố phát sinh trong giai đoạn thi công:</w:t>
      </w:r>
    </w:p>
    <w:p w:rsidR="009F0E18" w:rsidRPr="00862330" w:rsidRDefault="009F0E18" w:rsidP="008C6E97">
      <w:r w:rsidRPr="00862330">
        <w:rPr>
          <w:lang w:val="vi-VN"/>
        </w:rPr>
        <w:t>(1). Sự cố bom mìn còn sót lại trong chiến tranh:</w:t>
      </w:r>
      <w:r w:rsidRPr="00862330">
        <w:t xml:space="preserve"> Tiến hành rà phá bom mìn trước khi thi công xây dựng dự án.</w:t>
      </w:r>
    </w:p>
    <w:p w:rsidR="009F0E18" w:rsidRPr="00862330" w:rsidRDefault="009F0E18" w:rsidP="008C6E97">
      <w:r w:rsidRPr="00862330">
        <w:rPr>
          <w:lang w:val="vi-VN"/>
        </w:rPr>
        <w:t xml:space="preserve"> (2)</w:t>
      </w:r>
      <w:r w:rsidRPr="00862330">
        <w:t xml:space="preserve">. </w:t>
      </w:r>
      <w:r w:rsidRPr="00862330">
        <w:rPr>
          <w:lang w:val="vi-VN"/>
        </w:rPr>
        <w:t xml:space="preserve">Sự cố </w:t>
      </w:r>
      <w:r w:rsidRPr="00862330">
        <w:t>xói mòn, sạt lỡ</w:t>
      </w:r>
      <w:r w:rsidRPr="00862330">
        <w:rPr>
          <w:lang w:val="vi-VN"/>
        </w:rPr>
        <w:t>:</w:t>
      </w:r>
      <w:r w:rsidRPr="00862330">
        <w:t xml:space="preserve"> Đổ đất đến đâu tiến hành san gạt, lu lèn đến đó. Không thi công vào ngày thời tiết có mưa. </w:t>
      </w:r>
    </w:p>
    <w:p w:rsidR="009F0E18" w:rsidRPr="00862330" w:rsidRDefault="009F0E18" w:rsidP="008C6E97">
      <w:r w:rsidRPr="00862330">
        <w:t xml:space="preserve">(3). Mất an toàn lao động: </w:t>
      </w:r>
    </w:p>
    <w:p w:rsidR="009F0E18" w:rsidRPr="00862330" w:rsidRDefault="009F0E18" w:rsidP="008C6E97">
      <w:pPr>
        <w:rPr>
          <w:lang w:val="vi-VN"/>
        </w:rPr>
      </w:pPr>
      <w:r w:rsidRPr="00862330">
        <w:rPr>
          <w:lang w:val="vi-VN"/>
        </w:rPr>
        <w:t>Trong quá trình thi công, Chủ đầu tư sẽ yêu cầu các đơn vị tham gia thi công thực hiện đầy đủ các biện pháp kỹ thuật đảm bảo an toàn như sau:</w:t>
      </w:r>
    </w:p>
    <w:p w:rsidR="009F0E18" w:rsidRPr="00862330" w:rsidRDefault="009F0E18" w:rsidP="008C6E97">
      <w:pPr>
        <w:rPr>
          <w:lang w:val="vi-VN"/>
        </w:rPr>
      </w:pPr>
      <w:r w:rsidRPr="00862330">
        <w:rPr>
          <w:lang w:val="vi-VN"/>
        </w:rPr>
        <w:t>- Trang bị bảo hộ lao động cho công nhân theo từng ngành nghề, công việc. Đặc biệt là những công nhân tiếp xúc trực tiếp với việc hàn, cắt kim loại cần trang bị mắt kính bảo hộ, găng tay và áo quần đặc dụng chống các tia hồng ngoại và tia tử ngoại tác động lên da, mắt của công nhân.</w:t>
      </w:r>
    </w:p>
    <w:p w:rsidR="009F0E18" w:rsidRPr="00862330" w:rsidRDefault="009F0E18" w:rsidP="008C6E97">
      <w:pPr>
        <w:rPr>
          <w:lang w:val="vi-VN"/>
        </w:rPr>
      </w:pPr>
      <w:r w:rsidRPr="00862330">
        <w:rPr>
          <w:lang w:val="vi-VN"/>
        </w:rPr>
        <w:t>- Lắp đặt các bảng nội quy về an toàn lao động tại các khu lán trại và trên công trường.</w:t>
      </w:r>
    </w:p>
    <w:p w:rsidR="009F0E18" w:rsidRPr="00862330" w:rsidRDefault="009F0E18" w:rsidP="008C6E97">
      <w:pPr>
        <w:rPr>
          <w:lang w:val="vi-VN"/>
        </w:rPr>
      </w:pPr>
      <w:r w:rsidRPr="00862330">
        <w:rPr>
          <w:lang w:val="vi-VN"/>
        </w:rPr>
        <w:t>- Định kỳ kiểm định chất lượng an toàn kỹ thuật đối với các phương tiện, máy móc thi công vừa đảm bảo an toàn trong quá trình thi công vừa giảm phát tán khí thải, tiếng ồn và độ rung.</w:t>
      </w:r>
    </w:p>
    <w:p w:rsidR="009F0E18" w:rsidRPr="00862330" w:rsidRDefault="009F0E18" w:rsidP="008C6E97">
      <w:pPr>
        <w:rPr>
          <w:lang w:val="vi-VN"/>
        </w:rPr>
      </w:pPr>
      <w:r w:rsidRPr="00862330">
        <w:rPr>
          <w:lang w:val="vi-VN"/>
        </w:rPr>
        <w:t xml:space="preserve">- Thực hiện đúng chế độ nghỉ ngơi, nghỉ lễ đối với người lao động theo đúng quy định của Bộ Luật Lao động. </w:t>
      </w:r>
    </w:p>
    <w:p w:rsidR="009F0E18" w:rsidRPr="00862330" w:rsidRDefault="009F0E18" w:rsidP="008C6E97">
      <w:pPr>
        <w:rPr>
          <w:lang w:val="vi-VN"/>
        </w:rPr>
      </w:pPr>
      <w:r w:rsidRPr="00862330">
        <w:rPr>
          <w:lang w:val="vi-VN"/>
        </w:rPr>
        <w:t>- Trang bị đủ các dụng cụ thuốc men cần thiết cho việc sơ cứu tai nạn trên công trường và tập huấn cứu chữa các ca tai nạn lao động nhẹ và sơ cứu các ca tai nạn nghiêm trọng trước khi chuyển về bệnh viện.</w:t>
      </w:r>
    </w:p>
    <w:p w:rsidR="009F0E18" w:rsidRPr="00862330" w:rsidRDefault="009F0E18" w:rsidP="008C6E97">
      <w:pPr>
        <w:rPr>
          <w:lang w:val="vi-VN"/>
        </w:rPr>
      </w:pPr>
      <w:r w:rsidRPr="00862330">
        <w:rPr>
          <w:lang w:val="vi-VN"/>
        </w:rPr>
        <w:lastRenderedPageBreak/>
        <w:t>- Thực hiện chế độ khen thưởng và xử phạt đối với việc tuân thủ các quy trình kỹ thuật, quy tắc an toàn lao động trên công trường.</w:t>
      </w:r>
    </w:p>
    <w:p w:rsidR="009F0E18" w:rsidRPr="00862330" w:rsidRDefault="009F0E18" w:rsidP="008C6E97">
      <w:pPr>
        <w:rPr>
          <w:lang w:val="vi-VN"/>
        </w:rPr>
      </w:pPr>
      <w:r w:rsidRPr="00862330">
        <w:rPr>
          <w:lang w:val="vi-VN"/>
        </w:rPr>
        <w:t>- Khi thi công, lắp ráp trên cao phải mang thiết bị bảo hộ lao động cá nhân như đeo dây an toàn, mũ nhựa cứng, túi đựng dụng cụ… và thường xuyên kiểm tra hệ thống giàn giáo nhằm tránh tai nạn cho công nhân trong quá trình thi công trên cao.</w:t>
      </w:r>
    </w:p>
    <w:p w:rsidR="009F0E18" w:rsidRPr="00862330" w:rsidRDefault="009F0E18" w:rsidP="008C6E97">
      <w:r w:rsidRPr="00862330">
        <w:rPr>
          <w:lang w:val="vi-VN"/>
        </w:rPr>
        <w:t>-</w:t>
      </w:r>
      <w:r w:rsidRPr="00862330">
        <w:t xml:space="preserve"> Khi công trường phải thi công vào ban đêm: Phải có hệ thống đèn chiếu sáng, biển báo đầy đủ, an toàn.</w:t>
      </w:r>
    </w:p>
    <w:p w:rsidR="009F0E18" w:rsidRPr="00862330" w:rsidRDefault="009F0E18" w:rsidP="008C6E97">
      <w:r w:rsidRPr="00862330">
        <w:rPr>
          <w:lang w:val="vi-VN"/>
        </w:rPr>
        <w:t>- Trong khi chờ nhận đất hoặc vật liệu, xe phải đứng ngoài phạm vi hoạt động của gầu máy xúc. Chỉ sau khi nhận tín hiệu cho phép của người lái máy xúc xe mới được vào nhận hàng và khi nhận hàng xong người lái máy xúc phát tín hiệu thì lái xe mới được rời vị trí chất hàng.</w:t>
      </w:r>
    </w:p>
    <w:p w:rsidR="009F0E18" w:rsidRPr="00862330" w:rsidRDefault="009F0E18" w:rsidP="008C6E97">
      <w:pPr>
        <w:pStyle w:val="ACAP4"/>
        <w:rPr>
          <w:rFonts w:cs="Times New Roman"/>
        </w:rPr>
      </w:pPr>
      <w:r w:rsidRPr="00862330">
        <w:t>(4) Giảm thiểu sự cố về tai nạn giao thông:</w:t>
      </w:r>
    </w:p>
    <w:p w:rsidR="009F0E18" w:rsidRPr="00862330" w:rsidRDefault="009F0E18" w:rsidP="008C6E97">
      <w:pPr>
        <w:rPr>
          <w:lang w:val="vi-VN"/>
        </w:rPr>
      </w:pPr>
      <w:r w:rsidRPr="00862330">
        <w:rPr>
          <w:lang w:val="vi-VN"/>
        </w:rPr>
        <w:t>Để giảm thiểu sự cố tai nạn giao thông trong giai đoạn thi công xây dựng, đơn vị thi công sẽ áp dụng các biện pháp sau:</w:t>
      </w:r>
    </w:p>
    <w:p w:rsidR="009F0E18" w:rsidRPr="00862330" w:rsidRDefault="009F0E18" w:rsidP="008C6E97">
      <w:pPr>
        <w:rPr>
          <w:lang w:val="vi-VN"/>
        </w:rPr>
      </w:pPr>
      <w:r w:rsidRPr="00862330">
        <w:rPr>
          <w:lang w:val="vi-VN"/>
        </w:rPr>
        <w:t>- Việc sử dụng các phương tiện vận chuyển đạt tiêu chuẩn của Cục Đăng kiểm về mức độ an toàn kỹ thuật.</w:t>
      </w:r>
    </w:p>
    <w:p w:rsidR="009F0E18" w:rsidRPr="00862330" w:rsidRDefault="009F0E18" w:rsidP="008C6E97">
      <w:pPr>
        <w:rPr>
          <w:lang w:val="vi-VN"/>
        </w:rPr>
      </w:pPr>
      <w:r w:rsidRPr="00862330">
        <w:rPr>
          <w:lang w:val="vi-VN"/>
        </w:rPr>
        <w:t>- Cán bộ vận hành phương tiện vận chuyển phải có trình độ, tay nghề cao và có nhiều năm kinh nghiệm.</w:t>
      </w:r>
    </w:p>
    <w:p w:rsidR="009F0E18" w:rsidRPr="00862330" w:rsidRDefault="009F0E18" w:rsidP="008C6E97">
      <w:pPr>
        <w:rPr>
          <w:lang w:val="vi-VN"/>
        </w:rPr>
      </w:pPr>
      <w:r w:rsidRPr="00862330">
        <w:rPr>
          <w:lang w:val="vi-VN"/>
        </w:rPr>
        <w:t>- Trên tuyến đường vận chuyển tại các điểm giao cắt sẽ lắp đặt các biển báo chỉ dẫn và biển báo quy định tốc độ của các phương tiện vận chuyển.</w:t>
      </w:r>
    </w:p>
    <w:p w:rsidR="009F0E18" w:rsidRPr="00862330" w:rsidRDefault="009F0E18" w:rsidP="008C6E97">
      <w:pPr>
        <w:rPr>
          <w:lang w:val="vi-VN"/>
        </w:rPr>
      </w:pPr>
      <w:r w:rsidRPr="00862330">
        <w:rPr>
          <w:lang w:val="vi-VN"/>
        </w:rPr>
        <w:t>- Khi chở nguyên vật liệu công kềnh phải có các đèn báo tín hiệu theo quy định của Luật giao thông đường bộ.</w:t>
      </w:r>
    </w:p>
    <w:p w:rsidR="009F0E18" w:rsidRPr="00862330" w:rsidRDefault="009F0E18" w:rsidP="008C6E97">
      <w:r w:rsidRPr="00862330">
        <w:rPr>
          <w:lang w:val="vi-VN"/>
        </w:rPr>
        <w:t xml:space="preserve">- Có chế độ điều tiết phương tiện lưu thông trên đường phù hợp, không lưu thông cùng một lúc nhiều phương tiện sẽ dễ gây tai nạn giao thông. </w:t>
      </w:r>
    </w:p>
    <w:p w:rsidR="009F0E18" w:rsidRPr="00862330" w:rsidRDefault="009F0E18" w:rsidP="008C6E97">
      <w:r w:rsidRPr="00862330">
        <w:t xml:space="preserve">- Trường hợp gây hư hỏng nền đường, hệ thống an toàn giao thông trên tuyến đường vận chuyển khi thi công dự án, được xác định nguyên nhân do đơn vị thi công gây </w:t>
      </w:r>
      <w:r w:rsidRPr="00862330">
        <w:rPr>
          <w:spacing w:val="-8"/>
        </w:rPr>
        <w:t>ra thì yêu cầu sửa chữa, khắc phục ngay, không gây ảnh hưởng đến giao thông trên tuyến đường.</w:t>
      </w:r>
    </w:p>
    <w:p w:rsidR="008C6E97" w:rsidRPr="00862330" w:rsidRDefault="009F0E18" w:rsidP="008C6E97">
      <w:pPr>
        <w:pStyle w:val="ACAP4"/>
      </w:pPr>
      <w:r w:rsidRPr="00862330">
        <w:t>(5). Giảm thiểu sự số cháy nổ:</w:t>
      </w:r>
    </w:p>
    <w:p w:rsidR="009F0E18" w:rsidRPr="00862330" w:rsidRDefault="009F0E18" w:rsidP="008C6E97">
      <w:pPr>
        <w:rPr>
          <w:bCs/>
          <w:lang w:val="vi-VN"/>
        </w:rPr>
      </w:pPr>
      <w:r w:rsidRPr="00862330">
        <w:rPr>
          <w:lang w:val="vi-VN"/>
        </w:rPr>
        <w:t>Trong quá trình thi công xây dựng, Chủ dự án sẽ yêu cầu các đơn vị thi công xây dựng nội quy và áp dụng nghiêm về an toàn sử dụng điện và bếp lửa tại khu lán trại ở tạm và trên công trường. Lập bản cam kết về công tác PCCC trên công trường bắt buộc các đơn vị thầu phải cam kết thực hiện. Cụ thể:</w:t>
      </w:r>
    </w:p>
    <w:p w:rsidR="009F0E18" w:rsidRPr="00862330" w:rsidRDefault="009F0E18" w:rsidP="008C6E97">
      <w:pPr>
        <w:rPr>
          <w:bCs/>
          <w:lang w:val="vi-VN"/>
        </w:rPr>
      </w:pPr>
      <w:r w:rsidRPr="00862330">
        <w:rPr>
          <w:bCs/>
          <w:lang w:val="vi-VN"/>
        </w:rPr>
        <w:t>+ Trang bị đầy đủ các thiết bị phòng chống cháy nổ, huy động máy bơm nước để dập lửa nếu xẩy ra sự cố cháy trên công trường.</w:t>
      </w:r>
    </w:p>
    <w:p w:rsidR="009F0E18" w:rsidRPr="00862330" w:rsidRDefault="009F0E18" w:rsidP="008C6E97">
      <w:pPr>
        <w:rPr>
          <w:bCs/>
          <w:lang w:val="vi-VN"/>
        </w:rPr>
      </w:pPr>
      <w:r w:rsidRPr="00862330">
        <w:rPr>
          <w:bCs/>
          <w:lang w:val="vi-VN"/>
        </w:rPr>
        <w:t>+ Hướng dẫn cho toàn bộ công nhân xây dựng biết về Luật Phòng cháy chữa cháy và phương pháp phòng cháy chữa cháy. Biên soạn nội quy an toàn phòng cháy chữa cháy treo nơi dễ nhìn thấy.</w:t>
      </w:r>
    </w:p>
    <w:p w:rsidR="009F0E18" w:rsidRPr="00862330" w:rsidRDefault="009F0E18" w:rsidP="008C6E97">
      <w:r w:rsidRPr="00862330">
        <w:rPr>
          <w:lang w:val="vi-VN"/>
        </w:rPr>
        <w:lastRenderedPageBreak/>
        <w:t>+ Nghiêm cấm công nhân hút thuốc khi đang nạp nhiên liệu cho phương tiện, máy móc thi công.</w:t>
      </w:r>
    </w:p>
    <w:p w:rsidR="009F0E18" w:rsidRPr="00862330" w:rsidRDefault="009F0E18" w:rsidP="008C6E97">
      <w:pPr>
        <w:rPr>
          <w:bCs/>
        </w:rPr>
      </w:pPr>
      <w:r w:rsidRPr="00862330">
        <w:t>+ Các trang thiết bị sử dụng điện trong phạm vi công trường phải được lắp đặt kín, đảm bảo an toàn, không để xẩy ra chập điện, làm cháy nổ thiết bị.</w:t>
      </w:r>
    </w:p>
    <w:p w:rsidR="009F0E18" w:rsidRPr="00862330" w:rsidRDefault="009F0E18" w:rsidP="008C6E97">
      <w:pPr>
        <w:rPr>
          <w:b/>
        </w:rPr>
      </w:pPr>
      <w:bookmarkStart w:id="623" w:name="_Toc1212053"/>
      <w:r w:rsidRPr="00862330">
        <w:rPr>
          <w:bCs/>
          <w:lang w:val="vi-VN"/>
        </w:rPr>
        <w:t xml:space="preserve">+ Để phòng ngừa sự cố sét đánh: Chủ đầu tư cùng đơn vị thầu nắm bắt </w:t>
      </w:r>
      <w:r w:rsidRPr="00862330">
        <w:rPr>
          <w:bCs/>
        </w:rPr>
        <w:t>điều kiện</w:t>
      </w:r>
      <w:r w:rsidRPr="00862330">
        <w:rPr>
          <w:bCs/>
          <w:lang w:val="vi-VN"/>
        </w:rPr>
        <w:t xml:space="preserve"> thời tiết trong quá trình thi công, trước mỗi thời điểm có dông sẽ dừng các hoạt động thi công, vận hành các máy móc thiết bị, tổ chức thu dọn sạch khu vực thi công, toàn bộ công nhân sẽ vào các khu lán trại.</w:t>
      </w:r>
      <w:bookmarkEnd w:id="623"/>
    </w:p>
    <w:p w:rsidR="009F0E18" w:rsidRPr="00862330" w:rsidRDefault="009F0E18" w:rsidP="008C6E97">
      <w:pPr>
        <w:pStyle w:val="ACAP4"/>
      </w:pPr>
      <w:r w:rsidRPr="00862330">
        <w:t>(6) Sự cố do thời tiết:</w:t>
      </w:r>
    </w:p>
    <w:p w:rsidR="009F0E18" w:rsidRPr="00862330" w:rsidRDefault="009F0E18" w:rsidP="008C6E97">
      <w:pPr>
        <w:rPr>
          <w:lang w:val="vi-VN"/>
        </w:rPr>
      </w:pPr>
      <w:r w:rsidRPr="00862330">
        <w:rPr>
          <w:lang w:val="vi-VN"/>
        </w:rPr>
        <w:t>- Theo dõi diễn biến thời tiết, tình hình ngập lụt qua các năm trên địa bàn để đề ra phương án thi công hợp lý. Hạn chế thi công các hạng mục như: Đào, đắp nền, đổ móng công trình… vào những ngày có mưa lớn.</w:t>
      </w:r>
    </w:p>
    <w:p w:rsidR="009F0E18" w:rsidRPr="00862330" w:rsidRDefault="009F0E18" w:rsidP="008C6E97">
      <w:r w:rsidRPr="00862330">
        <w:rPr>
          <w:lang w:val="vi-VN"/>
        </w:rPr>
        <w:t>- Các bãi tập kết và kho chứa nguyên vật liệu phải bố trí ở khu vực cao hơn mặt bằng chung và có bạt hoặc mái tôn che chắn, tính toán nhu cầu sử dụng nguyên vật liệu thi công đến đâu thì vận chuyển đến đó, không tập kết nguyên vật liệu quá lớn trên công trường</w:t>
      </w:r>
      <w:r w:rsidRPr="00862330">
        <w:t>.</w:t>
      </w:r>
    </w:p>
    <w:p w:rsidR="009F0E18" w:rsidRPr="00862330" w:rsidRDefault="009F0E18" w:rsidP="008C6E97">
      <w:r w:rsidRPr="00862330">
        <w:rPr>
          <w:lang w:val="vi-VN"/>
        </w:rPr>
        <w:t>- Xây dựng hệ thống thoát nước mưa đảm bảo thoát nước tốt nhất vào những ngày mưa lớn theo đúng hồ sơ thiết kế của dự án.</w:t>
      </w:r>
    </w:p>
    <w:p w:rsidR="008C6E97" w:rsidRPr="00862330" w:rsidRDefault="009F0E18" w:rsidP="008C6E97">
      <w:pPr>
        <w:pStyle w:val="ACAP4"/>
      </w:pPr>
      <w:r w:rsidRPr="00862330">
        <w:t xml:space="preserve">(7). Sự cố động đất, nghiêng lún công trình: </w:t>
      </w:r>
    </w:p>
    <w:p w:rsidR="009F0E18" w:rsidRPr="00862330" w:rsidRDefault="009F0E18" w:rsidP="008C6E97">
      <w:r w:rsidRPr="00862330">
        <w:t>Thi công xây dựng theo đúng thiết kế được phê duyệt.</w:t>
      </w:r>
    </w:p>
    <w:p w:rsidR="00DA3FF1" w:rsidRPr="00862330" w:rsidRDefault="00DA3FF1" w:rsidP="00DA3FF1">
      <w:pPr>
        <w:pStyle w:val="ACAP1"/>
        <w:rPr>
          <w:lang w:val="vi-VN"/>
        </w:rPr>
      </w:pPr>
      <w:bookmarkStart w:id="624" w:name="_Toc114754668"/>
      <w:bookmarkEnd w:id="613"/>
      <w:bookmarkEnd w:id="614"/>
      <w:r w:rsidRPr="00862330">
        <w:t xml:space="preserve">3.2. </w:t>
      </w:r>
      <w:r w:rsidRPr="00862330">
        <w:rPr>
          <w:lang w:val="vi-VN"/>
        </w:rPr>
        <w:t xml:space="preserve">Đánh giá tác động và đề xuất các biện pháp, công trình bảo vệ môi trường trong giai đoạn </w:t>
      </w:r>
      <w:r w:rsidRPr="00862330">
        <w:t>dự án đi vào vận hành</w:t>
      </w:r>
      <w:bookmarkEnd w:id="624"/>
      <w:r w:rsidRPr="00862330">
        <w:rPr>
          <w:lang w:val="vi-VN"/>
        </w:rPr>
        <w:t xml:space="preserve"> </w:t>
      </w:r>
    </w:p>
    <w:p w:rsidR="00DA3FF1" w:rsidRPr="00862330" w:rsidRDefault="00DA3FF1" w:rsidP="00DA3FF1">
      <w:pPr>
        <w:pStyle w:val="ACAP2"/>
        <w:rPr>
          <w:lang w:val="af-ZA"/>
        </w:rPr>
      </w:pPr>
      <w:bookmarkStart w:id="625" w:name="_Toc114754669"/>
      <w:r w:rsidRPr="00862330">
        <w:rPr>
          <w:lang w:val="af-ZA"/>
        </w:rPr>
        <w:t>3.2.1. Đánh giá, dự báo tác động.</w:t>
      </w:r>
      <w:bookmarkEnd w:id="625"/>
    </w:p>
    <w:p w:rsidR="00142880" w:rsidRPr="00862330" w:rsidRDefault="00142880" w:rsidP="00142880">
      <w:pPr>
        <w:spacing w:before="40" w:after="40" w:line="288" w:lineRule="auto"/>
        <w:ind w:firstLine="720"/>
        <w:rPr>
          <w:szCs w:val="28"/>
          <w:lang w:val="vi-VN"/>
        </w:rPr>
      </w:pPr>
      <w:bookmarkStart w:id="626" w:name="_Toc325472057"/>
      <w:r w:rsidRPr="00862330">
        <w:rPr>
          <w:szCs w:val="28"/>
          <w:lang w:val="vi-VN"/>
        </w:rPr>
        <w:t xml:space="preserve">Trong giai đoạn dự án đi vào hoạt động, các nguồn thải phát sinh từ hoạt động sinh hoạt hàng ngày của </w:t>
      </w:r>
      <w:r w:rsidRPr="00862330">
        <w:rPr>
          <w:szCs w:val="28"/>
        </w:rPr>
        <w:t>bệnh viện</w:t>
      </w:r>
      <w:r w:rsidRPr="00862330">
        <w:rPr>
          <w:szCs w:val="28"/>
          <w:lang w:val="vi-VN"/>
        </w:rPr>
        <w:t xml:space="preserve"> chủ yếu là nước thải, rác thải.</w:t>
      </w:r>
    </w:p>
    <w:p w:rsidR="00142880" w:rsidRPr="00862330" w:rsidRDefault="00142880" w:rsidP="00754E5A">
      <w:pPr>
        <w:pStyle w:val="ACAP4"/>
        <w:rPr>
          <w:lang w:val="vi-VN"/>
        </w:rPr>
      </w:pPr>
      <w:bookmarkStart w:id="627" w:name="_Toc489311009"/>
      <w:bookmarkStart w:id="628" w:name="_Toc20833327"/>
      <w:r w:rsidRPr="00862330">
        <w:t xml:space="preserve">a. </w:t>
      </w:r>
      <w:r w:rsidRPr="00862330">
        <w:rPr>
          <w:lang w:val="vi-VN"/>
        </w:rPr>
        <w:t>Nguồn gây tác động có liên quan đến chất thải</w:t>
      </w:r>
      <w:bookmarkEnd w:id="626"/>
      <w:bookmarkEnd w:id="627"/>
      <w:bookmarkEnd w:id="628"/>
      <w:r w:rsidRPr="00862330">
        <w:rPr>
          <w:lang w:val="vi-VN"/>
        </w:rPr>
        <w:tab/>
      </w:r>
    </w:p>
    <w:p w:rsidR="00142880" w:rsidRPr="00862330" w:rsidRDefault="00142880" w:rsidP="00754E5A">
      <w:pPr>
        <w:pStyle w:val="ACAP4"/>
        <w:rPr>
          <w:lang w:val="vi-VN"/>
        </w:rPr>
      </w:pPr>
      <w:bookmarkStart w:id="629" w:name="_Toc319564601"/>
      <w:bookmarkStart w:id="630" w:name="_Toc319772193"/>
      <w:bookmarkStart w:id="631" w:name="_Toc320708532"/>
      <w:bookmarkStart w:id="632" w:name="_Toc325472058"/>
      <w:bookmarkStart w:id="633" w:name="_Toc430700125"/>
      <w:bookmarkStart w:id="634" w:name="_Toc452035473"/>
      <w:bookmarkStart w:id="635" w:name="_Toc489311010"/>
      <w:bookmarkStart w:id="636" w:name="_Toc20833328"/>
      <w:r w:rsidRPr="00862330">
        <w:t>*</w:t>
      </w:r>
      <w:r w:rsidRPr="00862330">
        <w:rPr>
          <w:lang w:val="vi-VN"/>
        </w:rPr>
        <w:t xml:space="preserve"> Nguồn gây ô nhiễm môi trường không khí</w:t>
      </w:r>
      <w:bookmarkEnd w:id="629"/>
      <w:bookmarkEnd w:id="630"/>
      <w:bookmarkEnd w:id="631"/>
      <w:bookmarkEnd w:id="632"/>
      <w:bookmarkEnd w:id="633"/>
      <w:bookmarkEnd w:id="634"/>
      <w:bookmarkEnd w:id="635"/>
      <w:bookmarkEnd w:id="636"/>
    </w:p>
    <w:p w:rsidR="00142880" w:rsidRPr="00862330" w:rsidRDefault="00142880" w:rsidP="00754E5A">
      <w:pPr>
        <w:rPr>
          <w:lang w:val="vi-VN"/>
        </w:rPr>
      </w:pPr>
      <w:r w:rsidRPr="00862330">
        <w:t>+</w:t>
      </w:r>
      <w:r w:rsidRPr="00862330">
        <w:rPr>
          <w:lang w:val="vi-VN"/>
        </w:rPr>
        <w:t xml:space="preserve"> Nguồn phát sinh:</w:t>
      </w:r>
    </w:p>
    <w:p w:rsidR="00142880" w:rsidRPr="00862330" w:rsidRDefault="00142880" w:rsidP="00754E5A">
      <w:pPr>
        <w:rPr>
          <w:lang w:val="vi-VN"/>
        </w:rPr>
      </w:pPr>
      <w:r w:rsidRPr="00862330">
        <w:rPr>
          <w:lang w:val="vi-VN"/>
        </w:rPr>
        <w:t>- Khí từ các dung môi hữu cơ (cồn, ête) bay hơi trong quá trình sát trùng, khử trùng dụng cụ y tế và các hoạt động chuyên môn khác;</w:t>
      </w:r>
    </w:p>
    <w:p w:rsidR="00142880" w:rsidRPr="00862330" w:rsidRDefault="00142880" w:rsidP="00754E5A">
      <w:pPr>
        <w:rPr>
          <w:lang w:val="vi-VN"/>
        </w:rPr>
      </w:pPr>
      <w:r w:rsidRPr="00862330">
        <w:rPr>
          <w:lang w:val="vi-VN"/>
        </w:rPr>
        <w:t>- Khí thải từ hệ thống xử lý nước thải của bệnh viện;</w:t>
      </w:r>
    </w:p>
    <w:p w:rsidR="00142880" w:rsidRPr="00862330" w:rsidRDefault="00142880" w:rsidP="00754E5A">
      <w:pPr>
        <w:rPr>
          <w:lang w:val="vi-VN"/>
        </w:rPr>
      </w:pPr>
      <w:r w:rsidRPr="00862330">
        <w:rPr>
          <w:lang w:val="vi-VN"/>
        </w:rPr>
        <w:t xml:space="preserve">- Bụi cuốn, khí thải động cơ trên các tuyến đường nội bộ, phát sinh từ các phương tiện giao thông như: xe máy, ôtô con,... của </w:t>
      </w:r>
      <w:r w:rsidRPr="00862330">
        <w:t xml:space="preserve">cán bộ, y – bác sĩ, người lao động làm việc trong bệnh viện cũng như phương tiện đi lại của </w:t>
      </w:r>
      <w:r w:rsidRPr="00862330">
        <w:rPr>
          <w:lang w:val="vi-VN"/>
        </w:rPr>
        <w:t xml:space="preserve">người dân </w:t>
      </w:r>
      <w:r w:rsidRPr="00862330">
        <w:t>khi đến khám chữa bệnh</w:t>
      </w:r>
      <w:r w:rsidRPr="00862330">
        <w:rPr>
          <w:lang w:val="vi-VN"/>
        </w:rPr>
        <w:t>.</w:t>
      </w:r>
    </w:p>
    <w:p w:rsidR="00142880" w:rsidRPr="00862330" w:rsidRDefault="00142880" w:rsidP="00754E5A">
      <w:pPr>
        <w:rPr>
          <w:lang w:val="vi-VN"/>
        </w:rPr>
      </w:pPr>
      <w:r w:rsidRPr="00862330">
        <w:rPr>
          <w:lang w:val="vi-VN"/>
        </w:rPr>
        <w:t>- Khí, mùi hôi phát sinh từ các cống thoát nước, thùng rác, các khu vệ sinh,...</w:t>
      </w:r>
    </w:p>
    <w:p w:rsidR="00142880" w:rsidRPr="00862330" w:rsidRDefault="00142880" w:rsidP="00754E5A">
      <w:pPr>
        <w:rPr>
          <w:lang w:val="vi-VN"/>
        </w:rPr>
      </w:pPr>
      <w:r w:rsidRPr="00862330">
        <w:t>+</w:t>
      </w:r>
      <w:r w:rsidRPr="00862330">
        <w:rPr>
          <w:lang w:val="vi-VN"/>
        </w:rPr>
        <w:t xml:space="preserve"> Tải lượng, dự báo và mức độ tác động</w:t>
      </w:r>
    </w:p>
    <w:p w:rsidR="00142880" w:rsidRPr="00862330" w:rsidRDefault="00142880" w:rsidP="00FE3603">
      <w:pPr>
        <w:spacing w:before="100"/>
        <w:rPr>
          <w:lang w:val="vi-VN"/>
        </w:rPr>
      </w:pPr>
      <w:r w:rsidRPr="00862330">
        <w:lastRenderedPageBreak/>
        <w:t xml:space="preserve">- </w:t>
      </w:r>
      <w:r w:rsidRPr="00862330">
        <w:rPr>
          <w:lang w:val="vi-VN"/>
        </w:rPr>
        <w:t>Khí thải từ các dung môi hữu cơ bay hơi</w:t>
      </w:r>
    </w:p>
    <w:p w:rsidR="00142880" w:rsidRPr="00862330" w:rsidRDefault="00142880" w:rsidP="00FE3603">
      <w:pPr>
        <w:spacing w:before="100"/>
        <w:rPr>
          <w:lang w:val="vi-VN"/>
        </w:rPr>
      </w:pPr>
      <w:r w:rsidRPr="00862330">
        <w:rPr>
          <w:lang w:val="vi-VN"/>
        </w:rPr>
        <w:t>Khí từ các dung môi hữu cơ bay hơi như cồn, ête,… là mùi đặc trưng và mang tính thường xuyên do các hoạt động khám chữa bệnh luôn sử dụng các loại hóa chất này. Tuy nhiên, mức độ phát tán chỉ trong phạm vi khu vực phòng khám nên không tác động nhiều đến môi trường và sức khỏe con người.</w:t>
      </w:r>
    </w:p>
    <w:p w:rsidR="00142880" w:rsidRPr="00862330" w:rsidRDefault="00142880" w:rsidP="00FE3603">
      <w:pPr>
        <w:spacing w:before="100"/>
        <w:rPr>
          <w:lang w:val="vi-VN"/>
        </w:rPr>
      </w:pPr>
      <w:r w:rsidRPr="00862330">
        <w:t xml:space="preserve">- </w:t>
      </w:r>
      <w:r w:rsidRPr="00862330">
        <w:rPr>
          <w:lang w:val="vi-VN"/>
        </w:rPr>
        <w:t>Khí thải từ hệ thống xử lý nước thải của bệnh viện</w:t>
      </w:r>
    </w:p>
    <w:p w:rsidR="00142880" w:rsidRPr="00862330" w:rsidRDefault="00142880" w:rsidP="00FE3603">
      <w:pPr>
        <w:spacing w:before="100"/>
        <w:rPr>
          <w:lang w:val="vi-VN"/>
        </w:rPr>
      </w:pPr>
      <w:r w:rsidRPr="00862330">
        <w:rPr>
          <w:lang w:val="vi-VN"/>
        </w:rPr>
        <w:t>Hoạt động của hệ thống xử lý nước thải tập trung của bệnh viện có thể làm phát sinh các chất ô nhiễm không khí từ như quá trình phân hủy kỵ khí của các chất hữu cơ có trong nước thải của bể điều hòa, bể xử lý sinh, bể xử lý bùn,… Thành phần của các chất ô nhiễm không khí ở đây chủ yếu là các sản phẩm của quá trình phân hủy kỵ khí vật chất hữu cơ như CH</w:t>
      </w:r>
      <w:r w:rsidRPr="00862330">
        <w:rPr>
          <w:vertAlign w:val="subscript"/>
          <w:lang w:val="vi-VN"/>
        </w:rPr>
        <w:t>4</w:t>
      </w:r>
      <w:r w:rsidRPr="00862330">
        <w:rPr>
          <w:lang w:val="vi-VN"/>
        </w:rPr>
        <w:t>, NH</w:t>
      </w:r>
      <w:r w:rsidRPr="00862330">
        <w:rPr>
          <w:vertAlign w:val="subscript"/>
          <w:lang w:val="vi-VN"/>
        </w:rPr>
        <w:t>3</w:t>
      </w:r>
      <w:r w:rsidRPr="00862330">
        <w:rPr>
          <w:lang w:val="vi-VN"/>
        </w:rPr>
        <w:t>, H</w:t>
      </w:r>
      <w:r w:rsidRPr="00862330">
        <w:rPr>
          <w:vertAlign w:val="subscript"/>
          <w:lang w:val="vi-VN"/>
        </w:rPr>
        <w:t>2</w:t>
      </w:r>
      <w:r w:rsidRPr="00862330">
        <w:rPr>
          <w:lang w:val="vi-VN"/>
        </w:rPr>
        <w:t>S, CO</w:t>
      </w:r>
      <w:r w:rsidRPr="00862330">
        <w:rPr>
          <w:vertAlign w:val="subscript"/>
          <w:lang w:val="vi-VN"/>
        </w:rPr>
        <w:t>2</w:t>
      </w:r>
      <w:r w:rsidRPr="00862330">
        <w:rPr>
          <w:lang w:val="vi-VN"/>
        </w:rPr>
        <w:t>,… Lượng khí này thường có mùi đặc trưng, gây cảm giác khó chịu cho bệnh viện và một số hộ xung quanh. Do đó, chủ đầu tư cần có biện pháp khắc phục như che kín các công trình xử lý, cách ly với các công trình hạng mục khác.</w:t>
      </w:r>
    </w:p>
    <w:p w:rsidR="00142880" w:rsidRPr="00862330" w:rsidRDefault="00142880" w:rsidP="00FE3603">
      <w:pPr>
        <w:spacing w:before="100"/>
        <w:rPr>
          <w:lang w:val="vi-VN"/>
        </w:rPr>
      </w:pPr>
      <w:r w:rsidRPr="00862330">
        <w:t>-</w:t>
      </w:r>
      <w:r w:rsidRPr="00862330">
        <w:rPr>
          <w:lang w:val="vi-VN"/>
        </w:rPr>
        <w:t xml:space="preserve"> Bụi cuốn, khí thải trên các tuyến đường</w:t>
      </w:r>
    </w:p>
    <w:p w:rsidR="00142880" w:rsidRPr="00862330" w:rsidRDefault="00142880" w:rsidP="00FE3603">
      <w:pPr>
        <w:spacing w:before="100"/>
        <w:rPr>
          <w:lang w:val="vi-VN"/>
        </w:rPr>
      </w:pPr>
      <w:r w:rsidRPr="00862330">
        <w:rPr>
          <w:lang w:val="vi-VN"/>
        </w:rPr>
        <w:t xml:space="preserve">Do toàn bộ các tuyến đường nội bộ đều được nhựa hoá, 2 bên vỉa hè đều được lát gạch, bê tông hoá và trồng cây xanh nên dự báo tải lượng bụi cuốn trên toàn bộ khu vực là không đáng kể. </w:t>
      </w:r>
    </w:p>
    <w:p w:rsidR="00142880" w:rsidRPr="00862330" w:rsidRDefault="00142880" w:rsidP="00FE3603">
      <w:pPr>
        <w:spacing w:before="100"/>
        <w:rPr>
          <w:lang w:val="vi-VN"/>
        </w:rPr>
      </w:pPr>
      <w:r w:rsidRPr="00862330">
        <w:rPr>
          <w:lang w:val="vi-VN"/>
        </w:rPr>
        <w:t xml:space="preserve">Khi </w:t>
      </w:r>
      <w:r w:rsidRPr="00862330">
        <w:t>bệnh viện</w:t>
      </w:r>
      <w:r w:rsidRPr="00862330">
        <w:rPr>
          <w:lang w:val="vi-VN"/>
        </w:rPr>
        <w:t xml:space="preserve"> đi vào hoạt động, lưu lượng các phương tiện giao thông sẽ tăng lên. Nồng độ các chất ô nhiễm có trong thành phần khí thải động cơ như: CO, CO</w:t>
      </w:r>
      <w:r w:rsidRPr="00862330">
        <w:rPr>
          <w:vertAlign w:val="subscript"/>
          <w:lang w:val="vi-VN"/>
        </w:rPr>
        <w:t>2</w:t>
      </w:r>
      <w:r w:rsidRPr="00862330">
        <w:rPr>
          <w:lang w:val="vi-VN"/>
        </w:rPr>
        <w:t>, NO</w:t>
      </w:r>
      <w:r w:rsidRPr="00862330">
        <w:rPr>
          <w:vertAlign w:val="subscript"/>
          <w:lang w:val="vi-VN"/>
        </w:rPr>
        <w:t>x</w:t>
      </w:r>
      <w:r w:rsidRPr="00862330">
        <w:rPr>
          <w:lang w:val="vi-VN"/>
        </w:rPr>
        <w:t>, SO</w:t>
      </w:r>
      <w:r w:rsidRPr="00862330">
        <w:rPr>
          <w:vertAlign w:val="subscript"/>
          <w:lang w:val="vi-VN"/>
        </w:rPr>
        <w:t>2</w:t>
      </w:r>
      <w:r w:rsidRPr="00862330">
        <w:rPr>
          <w:lang w:val="vi-VN"/>
        </w:rPr>
        <w:t>... trong không khí sẽ tăng lên so với môi trường nền. Tuy nhiên, mức ô nhiễm chung là không đáng kể, nồng độ các chất này dự báo vẫn nằm trong giới hạn cho phép theo QCVN 05:2013/BTNMT và QCVN 06:2009/BTNMT do khu vực dự án có mặt thoáng rộng, các khu vực trồng cây xanh được quy hoạch bố trí hợp lý, thông thoáng.Mức độ ô nhiễm chỉ mang tính cục bộ, xảy ra trong phạm vi hẹp và mang tính tức thời.</w:t>
      </w:r>
    </w:p>
    <w:p w:rsidR="00142880" w:rsidRPr="00862330" w:rsidRDefault="00142880" w:rsidP="00FE3603">
      <w:pPr>
        <w:spacing w:before="100"/>
      </w:pPr>
      <w:r w:rsidRPr="00862330">
        <w:t xml:space="preserve">- </w:t>
      </w:r>
      <w:r w:rsidRPr="00862330">
        <w:rPr>
          <w:lang w:val="vi-VN"/>
        </w:rPr>
        <w:t xml:space="preserve"> Khí, mùi hôi phát sinh từ các cống thoát nước, thùng rác, các khu vệ sinh</w:t>
      </w:r>
      <w:r w:rsidRPr="00862330">
        <w:t>.</w:t>
      </w:r>
    </w:p>
    <w:p w:rsidR="00142880" w:rsidRPr="00862330" w:rsidRDefault="00142880" w:rsidP="00FE3603">
      <w:pPr>
        <w:spacing w:before="100"/>
        <w:rPr>
          <w:lang w:val="vi-VN"/>
        </w:rPr>
      </w:pPr>
      <w:r w:rsidRPr="00862330">
        <w:t>+</w:t>
      </w:r>
      <w:r w:rsidRPr="00862330">
        <w:rPr>
          <w:lang w:val="vi-VN"/>
        </w:rPr>
        <w:t xml:space="preserve"> Đối với các khu vực đặt thùng rác: do rác thải đượ</w:t>
      </w:r>
      <w:r w:rsidRPr="00862330">
        <w:t>c phân loại thu gom trong các thùng đựng rác chuyên dụng có nắp đậy kín, định kỳ thu gom</w:t>
      </w:r>
      <w:r w:rsidRPr="00862330">
        <w:rPr>
          <w:lang w:val="vi-VN"/>
        </w:rPr>
        <w:t xml:space="preserve"> trong ngày và theo giờ cố định nên mùi hôi do rác thải gây ra tại các khu vực này chỉ xảy ra trong thời gian ngắn, ở không gian hẹp, không tác động đáng kể đến môi trường chung của khu vực.</w:t>
      </w:r>
    </w:p>
    <w:p w:rsidR="00142880" w:rsidRPr="00862330" w:rsidRDefault="00142880" w:rsidP="00FE3603">
      <w:pPr>
        <w:spacing w:before="100"/>
        <w:rPr>
          <w:lang w:val="vi-VN"/>
        </w:rPr>
      </w:pPr>
      <w:r w:rsidRPr="00862330">
        <w:rPr>
          <w:lang w:val="vi-VN"/>
        </w:rPr>
        <w:t>- Đối với mùi hôi, khí thải từ hệ thống thoát nước thải (nhà vệ sinh tự hoại, hệ thống thoát nước thải</w:t>
      </w:r>
      <w:r w:rsidRPr="00862330">
        <w:t>, hệ thống xử lý nước thải</w:t>
      </w:r>
      <w:r w:rsidRPr="00862330">
        <w:rPr>
          <w:lang w:val="vi-VN"/>
        </w:rPr>
        <w:t>): nguồn gây tác động này dự báo không đáng kể, do các cống thoát nước được bố trí ngầm, bể tự hoại được xây ngầm, nắp bể được trát kín, không rạn nứt, được định kỳ kiểm tra phát hiện các sự cố có thể xảy ra, kịp thời xử lý.</w:t>
      </w:r>
    </w:p>
    <w:p w:rsidR="00142880" w:rsidRPr="00862330" w:rsidRDefault="00142880" w:rsidP="00FE3603">
      <w:pPr>
        <w:pStyle w:val="ACAP4"/>
        <w:spacing w:before="100"/>
      </w:pPr>
      <w:bookmarkStart w:id="637" w:name="_Toc20833329"/>
      <w:bookmarkStart w:id="638" w:name="_Toc151956833"/>
      <w:bookmarkStart w:id="639" w:name="_Toc151964465"/>
      <w:r w:rsidRPr="00862330">
        <w:t>* Nước thải</w:t>
      </w:r>
      <w:bookmarkEnd w:id="637"/>
    </w:p>
    <w:bookmarkEnd w:id="638"/>
    <w:bookmarkEnd w:id="639"/>
    <w:p w:rsidR="00142880" w:rsidRPr="00862330" w:rsidRDefault="00142880" w:rsidP="00FE3603">
      <w:pPr>
        <w:spacing w:before="100"/>
        <w:rPr>
          <w:lang w:val="fr-FR"/>
        </w:rPr>
      </w:pPr>
      <w:r w:rsidRPr="00862330">
        <w:rPr>
          <w:lang w:val="fr-FR"/>
        </w:rPr>
        <w:t>+ Nguồn phát sinh:</w:t>
      </w:r>
    </w:p>
    <w:p w:rsidR="00142880" w:rsidRPr="00862330" w:rsidRDefault="00142880" w:rsidP="00FE3603">
      <w:pPr>
        <w:spacing w:before="100"/>
        <w:rPr>
          <w:lang w:val="fr-FR"/>
        </w:rPr>
      </w:pPr>
      <w:r w:rsidRPr="00862330">
        <w:rPr>
          <w:lang w:val="fr-FR"/>
        </w:rPr>
        <w:t>Nước thải trong quá trình Bệnh viện đi vào hoạt động chủ yếu phát sinh từ các nguồn sau:</w:t>
      </w:r>
    </w:p>
    <w:p w:rsidR="00142880" w:rsidRPr="00862330" w:rsidRDefault="00142880" w:rsidP="00FE3603">
      <w:pPr>
        <w:spacing w:before="100"/>
      </w:pPr>
      <w:r w:rsidRPr="00862330">
        <w:lastRenderedPageBreak/>
        <w:t>- Nước thải y tế;</w:t>
      </w:r>
    </w:p>
    <w:p w:rsidR="00142880" w:rsidRPr="00862330" w:rsidRDefault="00142880" w:rsidP="00754E5A">
      <w:pPr>
        <w:rPr>
          <w:lang w:val="pt-BR"/>
        </w:rPr>
      </w:pPr>
      <w:r w:rsidRPr="00862330">
        <w:rPr>
          <w:lang w:val="pt-BR"/>
        </w:rPr>
        <w:t xml:space="preserve">- Nước mưa chảy tràn; </w:t>
      </w:r>
    </w:p>
    <w:p w:rsidR="00142880" w:rsidRPr="00862330" w:rsidRDefault="00142880" w:rsidP="00754E5A">
      <w:pPr>
        <w:rPr>
          <w:lang w:val="fr-FR"/>
        </w:rPr>
      </w:pPr>
      <w:r w:rsidRPr="00862330">
        <w:rPr>
          <w:lang w:val="fr-FR"/>
        </w:rPr>
        <w:t>+ Dự báo tải lượng và mức độ tác động:</w:t>
      </w:r>
    </w:p>
    <w:p w:rsidR="00142880" w:rsidRPr="00862330" w:rsidRDefault="00142880" w:rsidP="00754E5A">
      <w:pPr>
        <w:rPr>
          <w:lang w:val="sv-SE"/>
        </w:rPr>
      </w:pPr>
      <w:r w:rsidRPr="00862330">
        <w:rPr>
          <w:lang w:val="sv-SE"/>
        </w:rPr>
        <w:t>- Nước thải y tế: Theo tính toán ở phần 1.2.3 của báo cáo Bệnh</w:t>
      </w:r>
      <w:r w:rsidR="00FE3603" w:rsidRPr="00862330">
        <w:rPr>
          <w:lang w:val="sv-SE"/>
        </w:rPr>
        <w:t xml:space="preserve"> </w:t>
      </w:r>
      <w:r w:rsidRPr="00862330">
        <w:rPr>
          <w:lang w:val="sv-SE"/>
        </w:rPr>
        <w:t xml:space="preserve">viện phát sinh lượng nước thải lớn nhất là </w:t>
      </w:r>
      <w:r w:rsidR="00754E5A" w:rsidRPr="00862330">
        <w:rPr>
          <w:lang w:val="sv-SE"/>
        </w:rPr>
        <w:t>5</w:t>
      </w:r>
      <w:r w:rsidRPr="00862330">
        <w:rPr>
          <w:lang w:val="sv-SE"/>
        </w:rPr>
        <w:t>00m</w:t>
      </w:r>
      <w:r w:rsidRPr="00862330">
        <w:rPr>
          <w:vertAlign w:val="superscript"/>
          <w:lang w:val="sv-SE"/>
        </w:rPr>
        <w:t>3</w:t>
      </w:r>
      <w:r w:rsidRPr="00862330">
        <w:rPr>
          <w:lang w:val="sv-SE"/>
        </w:rPr>
        <w:t>/ngày đêm.</w:t>
      </w:r>
    </w:p>
    <w:p w:rsidR="00142880" w:rsidRPr="00862330" w:rsidRDefault="00142880" w:rsidP="00754E5A">
      <w:pPr>
        <w:rPr>
          <w:bCs/>
          <w:szCs w:val="28"/>
          <w:lang w:val="sv-SE"/>
        </w:rPr>
      </w:pPr>
      <w:r w:rsidRPr="00862330">
        <w:rPr>
          <w:bCs/>
          <w:szCs w:val="28"/>
          <w:lang w:val="sv-SE"/>
        </w:rPr>
        <w:t>Các thành phần chính của nước thải  y tế gây ô nhiễm môi trường là:</w:t>
      </w:r>
      <w:r w:rsidR="00FE3603" w:rsidRPr="00862330">
        <w:rPr>
          <w:bCs/>
          <w:szCs w:val="28"/>
          <w:lang w:val="sv-SE"/>
        </w:rPr>
        <w:t xml:space="preserve"> </w:t>
      </w:r>
      <w:r w:rsidRPr="00862330">
        <w:rPr>
          <w:bCs/>
          <w:szCs w:val="28"/>
          <w:lang w:val="sv-SE"/>
        </w:rPr>
        <w:t>Các chất hữu cơ;</w:t>
      </w:r>
      <w:r w:rsidR="00FE3603" w:rsidRPr="00862330">
        <w:rPr>
          <w:bCs/>
          <w:szCs w:val="28"/>
          <w:lang w:val="sv-SE"/>
        </w:rPr>
        <w:t xml:space="preserve"> </w:t>
      </w:r>
      <w:r w:rsidRPr="00862330">
        <w:rPr>
          <w:bCs/>
          <w:szCs w:val="28"/>
          <w:lang w:val="sv-SE"/>
        </w:rPr>
        <w:t>Các chất dinh dưỡng;</w:t>
      </w:r>
      <w:r w:rsidR="00FE3603" w:rsidRPr="00862330">
        <w:rPr>
          <w:bCs/>
          <w:szCs w:val="28"/>
          <w:lang w:val="sv-SE"/>
        </w:rPr>
        <w:t xml:space="preserve"> </w:t>
      </w:r>
      <w:r w:rsidRPr="00862330">
        <w:rPr>
          <w:bCs/>
          <w:szCs w:val="28"/>
          <w:lang w:val="sv-SE"/>
        </w:rPr>
        <w:t>Các chất rắn lơ lửng;</w:t>
      </w:r>
      <w:r w:rsidR="00FE3603" w:rsidRPr="00862330">
        <w:rPr>
          <w:bCs/>
          <w:szCs w:val="28"/>
          <w:lang w:val="sv-SE"/>
        </w:rPr>
        <w:t xml:space="preserve"> </w:t>
      </w:r>
      <w:r w:rsidRPr="00862330">
        <w:rPr>
          <w:bCs/>
          <w:szCs w:val="28"/>
          <w:lang w:val="sv-SE"/>
        </w:rPr>
        <w:t>Các vi trùng, vi khuẩn gây bệnh: Salmonella, tụ cầu, liên cầu, virus đường tiêu hóa, bại liệt, các loại kí sinh trùng, amip, nấm...; Các mầm bệnh sinh học khác trong máu, mủ, dịch, đờm, phân của người bệnh;Các loại hóa chất độc hại từ cơ thể và chế phẩm điều trị, thậm chí cả chất phóng xạ.</w:t>
      </w:r>
    </w:p>
    <w:p w:rsidR="00142880" w:rsidRPr="00862330" w:rsidRDefault="00142880" w:rsidP="00754E5A">
      <w:pPr>
        <w:pStyle w:val="ABang"/>
        <w:rPr>
          <w:color w:val="auto"/>
        </w:rPr>
      </w:pPr>
      <w:bookmarkStart w:id="640" w:name="_Toc114754788"/>
      <w:r w:rsidRPr="00862330">
        <w:rPr>
          <w:color w:val="auto"/>
        </w:rPr>
        <w:t>Bảng 3.10: Đặc trưng nước thải bệnh viện</w:t>
      </w:r>
      <w:bookmarkEnd w:id="640"/>
    </w:p>
    <w:tbl>
      <w:tblPr>
        <w:tblStyle w:val="TableGrid1"/>
        <w:tblW w:w="8444" w:type="dxa"/>
        <w:jc w:val="center"/>
        <w:tblLook w:val="04A0" w:firstRow="1" w:lastRow="0" w:firstColumn="1" w:lastColumn="0" w:noHBand="0" w:noVBand="1"/>
      </w:tblPr>
      <w:tblGrid>
        <w:gridCol w:w="708"/>
        <w:gridCol w:w="3025"/>
        <w:gridCol w:w="1926"/>
        <w:gridCol w:w="2785"/>
      </w:tblGrid>
      <w:tr w:rsidR="00862330" w:rsidRPr="00862330" w:rsidTr="00754E5A">
        <w:trPr>
          <w:jc w:val="center"/>
        </w:trPr>
        <w:tc>
          <w:tcPr>
            <w:tcW w:w="708" w:type="dxa"/>
            <w:hideMark/>
          </w:tcPr>
          <w:p w:rsidR="00142880" w:rsidRPr="00862330" w:rsidRDefault="00142880" w:rsidP="00754E5A">
            <w:pPr>
              <w:pStyle w:val="12NDKHUNG"/>
              <w:rPr>
                <w:b/>
              </w:rPr>
            </w:pPr>
            <w:r w:rsidRPr="00862330">
              <w:rPr>
                <w:b/>
              </w:rPr>
              <w:t>STT</w:t>
            </w:r>
          </w:p>
        </w:tc>
        <w:tc>
          <w:tcPr>
            <w:tcW w:w="3025" w:type="dxa"/>
            <w:hideMark/>
          </w:tcPr>
          <w:p w:rsidR="00142880" w:rsidRPr="00862330" w:rsidRDefault="00142880" w:rsidP="00754E5A">
            <w:pPr>
              <w:pStyle w:val="12NDKHUNG"/>
              <w:rPr>
                <w:b/>
              </w:rPr>
            </w:pPr>
            <w:r w:rsidRPr="00862330">
              <w:rPr>
                <w:b/>
              </w:rPr>
              <w:t>Chỉ tiêu ô nhiễm</w:t>
            </w:r>
          </w:p>
        </w:tc>
        <w:tc>
          <w:tcPr>
            <w:tcW w:w="1926" w:type="dxa"/>
            <w:hideMark/>
          </w:tcPr>
          <w:p w:rsidR="00142880" w:rsidRPr="00862330" w:rsidRDefault="00142880" w:rsidP="00754E5A">
            <w:pPr>
              <w:pStyle w:val="12NDKHUNG"/>
              <w:rPr>
                <w:b/>
              </w:rPr>
            </w:pPr>
            <w:r w:rsidRPr="00862330">
              <w:rPr>
                <w:b/>
              </w:rPr>
              <w:t>Đơn vị tính</w:t>
            </w:r>
          </w:p>
        </w:tc>
        <w:tc>
          <w:tcPr>
            <w:tcW w:w="2785" w:type="dxa"/>
            <w:hideMark/>
          </w:tcPr>
          <w:p w:rsidR="00142880" w:rsidRPr="00862330" w:rsidRDefault="00142880" w:rsidP="00754E5A">
            <w:pPr>
              <w:pStyle w:val="12NDKHUNG"/>
              <w:rPr>
                <w:b/>
              </w:rPr>
            </w:pPr>
            <w:r w:rsidRPr="00862330">
              <w:rPr>
                <w:b/>
              </w:rPr>
              <w:t>Hàm lượng cao nhất</w:t>
            </w:r>
          </w:p>
        </w:tc>
      </w:tr>
      <w:tr w:rsidR="00862330" w:rsidRPr="00862330" w:rsidTr="00754E5A">
        <w:trPr>
          <w:jc w:val="center"/>
        </w:trPr>
        <w:tc>
          <w:tcPr>
            <w:tcW w:w="708" w:type="dxa"/>
            <w:hideMark/>
          </w:tcPr>
          <w:p w:rsidR="00142880" w:rsidRPr="00862330" w:rsidRDefault="00142880" w:rsidP="00754E5A">
            <w:pPr>
              <w:pStyle w:val="12NDKHUNG"/>
            </w:pPr>
            <w:r w:rsidRPr="00862330">
              <w:t>1.</w:t>
            </w:r>
          </w:p>
        </w:tc>
        <w:tc>
          <w:tcPr>
            <w:tcW w:w="3025" w:type="dxa"/>
            <w:hideMark/>
          </w:tcPr>
          <w:p w:rsidR="00142880" w:rsidRPr="00862330" w:rsidRDefault="00142880" w:rsidP="00754E5A">
            <w:pPr>
              <w:pStyle w:val="12NDKHUNG"/>
              <w:jc w:val="both"/>
            </w:pPr>
            <w:r w:rsidRPr="00862330">
              <w:t>pH</w:t>
            </w:r>
          </w:p>
        </w:tc>
        <w:tc>
          <w:tcPr>
            <w:tcW w:w="1926" w:type="dxa"/>
            <w:hideMark/>
          </w:tcPr>
          <w:p w:rsidR="00142880" w:rsidRPr="00862330" w:rsidRDefault="00142880" w:rsidP="00754E5A">
            <w:pPr>
              <w:pStyle w:val="12NDKHUNG"/>
            </w:pPr>
            <w:r w:rsidRPr="00862330">
              <w:t>-</w:t>
            </w:r>
          </w:p>
        </w:tc>
        <w:tc>
          <w:tcPr>
            <w:tcW w:w="2785" w:type="dxa"/>
            <w:hideMark/>
          </w:tcPr>
          <w:p w:rsidR="00142880" w:rsidRPr="00862330" w:rsidRDefault="00142880" w:rsidP="00754E5A">
            <w:pPr>
              <w:pStyle w:val="12NDKHUNG"/>
            </w:pPr>
            <w:r w:rsidRPr="00862330">
              <w:t>7,16</w:t>
            </w:r>
          </w:p>
        </w:tc>
      </w:tr>
      <w:tr w:rsidR="00862330" w:rsidRPr="00862330" w:rsidTr="00754E5A">
        <w:trPr>
          <w:jc w:val="center"/>
        </w:trPr>
        <w:tc>
          <w:tcPr>
            <w:tcW w:w="708" w:type="dxa"/>
          </w:tcPr>
          <w:p w:rsidR="00142880" w:rsidRPr="00862330" w:rsidRDefault="00142880" w:rsidP="00754E5A">
            <w:pPr>
              <w:pStyle w:val="12NDKHUNG"/>
            </w:pPr>
            <w:r w:rsidRPr="00862330">
              <w:t>2</w:t>
            </w:r>
          </w:p>
        </w:tc>
        <w:tc>
          <w:tcPr>
            <w:tcW w:w="3025" w:type="dxa"/>
          </w:tcPr>
          <w:p w:rsidR="00142880" w:rsidRPr="00862330" w:rsidRDefault="00142880" w:rsidP="00754E5A">
            <w:pPr>
              <w:pStyle w:val="12NDKHUNG"/>
              <w:jc w:val="both"/>
            </w:pPr>
            <w:r w:rsidRPr="00862330">
              <w:t>Chất rắn lơ lửng</w:t>
            </w:r>
          </w:p>
        </w:tc>
        <w:tc>
          <w:tcPr>
            <w:tcW w:w="1926" w:type="dxa"/>
          </w:tcPr>
          <w:p w:rsidR="00142880" w:rsidRPr="00862330" w:rsidRDefault="00142880" w:rsidP="00754E5A">
            <w:pPr>
              <w:pStyle w:val="12NDKHUNG"/>
            </w:pPr>
            <w:r w:rsidRPr="00862330">
              <w:t>mg/l</w:t>
            </w:r>
          </w:p>
        </w:tc>
        <w:tc>
          <w:tcPr>
            <w:tcW w:w="2785" w:type="dxa"/>
          </w:tcPr>
          <w:p w:rsidR="00142880" w:rsidRPr="00862330" w:rsidRDefault="00142880" w:rsidP="00754E5A">
            <w:pPr>
              <w:pStyle w:val="12NDKHUNG"/>
            </w:pPr>
            <w:r w:rsidRPr="00862330">
              <w:t>180</w:t>
            </w:r>
          </w:p>
        </w:tc>
      </w:tr>
      <w:tr w:rsidR="00862330" w:rsidRPr="00862330" w:rsidTr="00754E5A">
        <w:trPr>
          <w:jc w:val="center"/>
        </w:trPr>
        <w:tc>
          <w:tcPr>
            <w:tcW w:w="708" w:type="dxa"/>
            <w:hideMark/>
          </w:tcPr>
          <w:p w:rsidR="00142880" w:rsidRPr="00862330" w:rsidRDefault="00142880" w:rsidP="00754E5A">
            <w:pPr>
              <w:pStyle w:val="12NDKHUNG"/>
            </w:pPr>
            <w:r w:rsidRPr="00862330">
              <w:t>3</w:t>
            </w:r>
          </w:p>
        </w:tc>
        <w:tc>
          <w:tcPr>
            <w:tcW w:w="3025" w:type="dxa"/>
            <w:hideMark/>
          </w:tcPr>
          <w:p w:rsidR="00142880" w:rsidRPr="00862330" w:rsidRDefault="00142880" w:rsidP="00754E5A">
            <w:pPr>
              <w:pStyle w:val="12NDKHUNG"/>
              <w:jc w:val="both"/>
            </w:pPr>
            <w:r w:rsidRPr="00862330">
              <w:t>COD</w:t>
            </w:r>
          </w:p>
        </w:tc>
        <w:tc>
          <w:tcPr>
            <w:tcW w:w="1926" w:type="dxa"/>
            <w:hideMark/>
          </w:tcPr>
          <w:p w:rsidR="00142880" w:rsidRPr="00862330" w:rsidRDefault="00142880" w:rsidP="00754E5A">
            <w:pPr>
              <w:pStyle w:val="12NDKHUNG"/>
            </w:pPr>
            <w:r w:rsidRPr="00862330">
              <w:t>mg/l</w:t>
            </w:r>
          </w:p>
        </w:tc>
        <w:tc>
          <w:tcPr>
            <w:tcW w:w="2785" w:type="dxa"/>
            <w:hideMark/>
          </w:tcPr>
          <w:p w:rsidR="00142880" w:rsidRPr="00862330" w:rsidRDefault="00142880" w:rsidP="00754E5A">
            <w:pPr>
              <w:pStyle w:val="12NDKHUNG"/>
            </w:pPr>
            <w:r w:rsidRPr="00862330">
              <w:t>148,79</w:t>
            </w:r>
          </w:p>
        </w:tc>
      </w:tr>
      <w:tr w:rsidR="00862330" w:rsidRPr="00862330" w:rsidTr="00754E5A">
        <w:trPr>
          <w:jc w:val="center"/>
        </w:trPr>
        <w:tc>
          <w:tcPr>
            <w:tcW w:w="708" w:type="dxa"/>
            <w:hideMark/>
          </w:tcPr>
          <w:p w:rsidR="00142880" w:rsidRPr="00862330" w:rsidRDefault="00142880" w:rsidP="00754E5A">
            <w:pPr>
              <w:pStyle w:val="12NDKHUNG"/>
            </w:pPr>
            <w:r w:rsidRPr="00862330">
              <w:t>4</w:t>
            </w:r>
          </w:p>
        </w:tc>
        <w:tc>
          <w:tcPr>
            <w:tcW w:w="3025" w:type="dxa"/>
            <w:hideMark/>
          </w:tcPr>
          <w:p w:rsidR="00142880" w:rsidRPr="00862330" w:rsidRDefault="00142880" w:rsidP="00754E5A">
            <w:pPr>
              <w:pStyle w:val="12NDKHUNG"/>
              <w:jc w:val="both"/>
            </w:pPr>
            <w:r w:rsidRPr="00862330">
              <w:t>BOD</w:t>
            </w:r>
            <w:r w:rsidRPr="00862330">
              <w:rPr>
                <w:vertAlign w:val="subscript"/>
              </w:rPr>
              <w:t>5</w:t>
            </w:r>
          </w:p>
        </w:tc>
        <w:tc>
          <w:tcPr>
            <w:tcW w:w="1926" w:type="dxa"/>
            <w:hideMark/>
          </w:tcPr>
          <w:p w:rsidR="00142880" w:rsidRPr="00862330" w:rsidRDefault="00142880" w:rsidP="00754E5A">
            <w:pPr>
              <w:pStyle w:val="12NDKHUNG"/>
            </w:pPr>
            <w:r w:rsidRPr="00862330">
              <w:t>mg/l</w:t>
            </w:r>
          </w:p>
        </w:tc>
        <w:tc>
          <w:tcPr>
            <w:tcW w:w="2785" w:type="dxa"/>
            <w:hideMark/>
          </w:tcPr>
          <w:p w:rsidR="00142880" w:rsidRPr="00862330" w:rsidRDefault="00142880" w:rsidP="00754E5A">
            <w:pPr>
              <w:pStyle w:val="12NDKHUNG"/>
            </w:pPr>
            <w:r w:rsidRPr="00862330">
              <w:t>250</w:t>
            </w:r>
          </w:p>
        </w:tc>
      </w:tr>
      <w:tr w:rsidR="00862330" w:rsidRPr="00862330" w:rsidTr="00754E5A">
        <w:trPr>
          <w:jc w:val="center"/>
        </w:trPr>
        <w:tc>
          <w:tcPr>
            <w:tcW w:w="708" w:type="dxa"/>
            <w:hideMark/>
          </w:tcPr>
          <w:p w:rsidR="00142880" w:rsidRPr="00862330" w:rsidRDefault="00142880" w:rsidP="00754E5A">
            <w:pPr>
              <w:pStyle w:val="12NDKHUNG"/>
            </w:pPr>
            <w:r w:rsidRPr="00862330">
              <w:t>5</w:t>
            </w:r>
          </w:p>
        </w:tc>
        <w:tc>
          <w:tcPr>
            <w:tcW w:w="3025" w:type="dxa"/>
            <w:hideMark/>
          </w:tcPr>
          <w:p w:rsidR="00142880" w:rsidRPr="00862330" w:rsidRDefault="00142880" w:rsidP="00754E5A">
            <w:pPr>
              <w:pStyle w:val="12NDKHUNG"/>
              <w:jc w:val="both"/>
            </w:pPr>
            <w:r w:rsidRPr="00862330">
              <w:t>SSa</w:t>
            </w:r>
          </w:p>
        </w:tc>
        <w:tc>
          <w:tcPr>
            <w:tcW w:w="1926" w:type="dxa"/>
            <w:hideMark/>
          </w:tcPr>
          <w:p w:rsidR="00142880" w:rsidRPr="00862330" w:rsidRDefault="00142880" w:rsidP="00754E5A">
            <w:pPr>
              <w:pStyle w:val="12NDKHUNG"/>
            </w:pPr>
            <w:r w:rsidRPr="00862330">
              <w:t>mg/l</w:t>
            </w:r>
          </w:p>
        </w:tc>
        <w:tc>
          <w:tcPr>
            <w:tcW w:w="2785" w:type="dxa"/>
            <w:hideMark/>
          </w:tcPr>
          <w:p w:rsidR="00142880" w:rsidRPr="00862330" w:rsidRDefault="00142880" w:rsidP="00754E5A">
            <w:pPr>
              <w:pStyle w:val="12NDKHUNG"/>
            </w:pPr>
            <w:r w:rsidRPr="00862330">
              <w:t>48,35</w:t>
            </w:r>
          </w:p>
        </w:tc>
      </w:tr>
      <w:tr w:rsidR="00862330" w:rsidRPr="00862330" w:rsidTr="00754E5A">
        <w:trPr>
          <w:jc w:val="center"/>
        </w:trPr>
        <w:tc>
          <w:tcPr>
            <w:tcW w:w="708" w:type="dxa"/>
            <w:hideMark/>
          </w:tcPr>
          <w:p w:rsidR="00142880" w:rsidRPr="00862330" w:rsidRDefault="00142880" w:rsidP="00754E5A">
            <w:pPr>
              <w:pStyle w:val="12NDKHUNG"/>
            </w:pPr>
            <w:r w:rsidRPr="00862330">
              <w:t>6</w:t>
            </w:r>
          </w:p>
        </w:tc>
        <w:tc>
          <w:tcPr>
            <w:tcW w:w="3025" w:type="dxa"/>
            <w:hideMark/>
          </w:tcPr>
          <w:p w:rsidR="00142880" w:rsidRPr="00862330" w:rsidRDefault="00142880" w:rsidP="00754E5A">
            <w:pPr>
              <w:pStyle w:val="12NDKHUNG"/>
              <w:jc w:val="both"/>
            </w:pPr>
            <w:r w:rsidRPr="00862330">
              <w:t>Amoni tính theo N)</w:t>
            </w:r>
          </w:p>
        </w:tc>
        <w:tc>
          <w:tcPr>
            <w:tcW w:w="1926" w:type="dxa"/>
            <w:hideMark/>
          </w:tcPr>
          <w:p w:rsidR="00142880" w:rsidRPr="00862330" w:rsidRDefault="00142880" w:rsidP="00754E5A">
            <w:pPr>
              <w:pStyle w:val="12NDKHUNG"/>
            </w:pPr>
            <w:r w:rsidRPr="00862330">
              <w:t>mg/l</w:t>
            </w:r>
          </w:p>
        </w:tc>
        <w:tc>
          <w:tcPr>
            <w:tcW w:w="2785" w:type="dxa"/>
            <w:hideMark/>
          </w:tcPr>
          <w:p w:rsidR="00142880" w:rsidRPr="00862330" w:rsidRDefault="00142880" w:rsidP="00754E5A">
            <w:pPr>
              <w:pStyle w:val="12NDKHUNG"/>
            </w:pPr>
            <w:r w:rsidRPr="00862330">
              <w:t>24,44</w:t>
            </w:r>
          </w:p>
        </w:tc>
      </w:tr>
      <w:tr w:rsidR="00862330" w:rsidRPr="00862330" w:rsidTr="00754E5A">
        <w:trPr>
          <w:jc w:val="center"/>
        </w:trPr>
        <w:tc>
          <w:tcPr>
            <w:tcW w:w="708" w:type="dxa"/>
            <w:hideMark/>
          </w:tcPr>
          <w:p w:rsidR="00142880" w:rsidRPr="00862330" w:rsidRDefault="00142880" w:rsidP="00754E5A">
            <w:pPr>
              <w:pStyle w:val="12NDKHUNG"/>
            </w:pPr>
            <w:r w:rsidRPr="00862330">
              <w:t>7</w:t>
            </w:r>
          </w:p>
        </w:tc>
        <w:tc>
          <w:tcPr>
            <w:tcW w:w="3025" w:type="dxa"/>
            <w:hideMark/>
          </w:tcPr>
          <w:p w:rsidR="00142880" w:rsidRPr="00862330" w:rsidRDefault="00142880" w:rsidP="00754E5A">
            <w:pPr>
              <w:pStyle w:val="12NDKHUNG"/>
              <w:jc w:val="both"/>
            </w:pPr>
            <w:r w:rsidRPr="00862330">
              <w:t>Nitrat (tính theo N)</w:t>
            </w:r>
          </w:p>
        </w:tc>
        <w:tc>
          <w:tcPr>
            <w:tcW w:w="1926" w:type="dxa"/>
            <w:hideMark/>
          </w:tcPr>
          <w:p w:rsidR="00142880" w:rsidRPr="00862330" w:rsidRDefault="00142880" w:rsidP="00754E5A">
            <w:pPr>
              <w:pStyle w:val="12NDKHUNG"/>
            </w:pPr>
            <w:r w:rsidRPr="00862330">
              <w:t>mg/l</w:t>
            </w:r>
          </w:p>
        </w:tc>
        <w:tc>
          <w:tcPr>
            <w:tcW w:w="2785" w:type="dxa"/>
            <w:hideMark/>
          </w:tcPr>
          <w:p w:rsidR="00142880" w:rsidRPr="00862330" w:rsidRDefault="00142880" w:rsidP="00754E5A">
            <w:pPr>
              <w:pStyle w:val="12NDKHUNG"/>
            </w:pPr>
            <w:r w:rsidRPr="00862330">
              <w:t>40</w:t>
            </w:r>
          </w:p>
        </w:tc>
      </w:tr>
      <w:tr w:rsidR="00862330" w:rsidRPr="00862330" w:rsidTr="00754E5A">
        <w:trPr>
          <w:jc w:val="center"/>
        </w:trPr>
        <w:tc>
          <w:tcPr>
            <w:tcW w:w="708" w:type="dxa"/>
            <w:hideMark/>
          </w:tcPr>
          <w:p w:rsidR="00142880" w:rsidRPr="00862330" w:rsidRDefault="00142880" w:rsidP="00754E5A">
            <w:pPr>
              <w:pStyle w:val="12NDKHUNG"/>
            </w:pPr>
            <w:r w:rsidRPr="00862330">
              <w:t>8.</w:t>
            </w:r>
          </w:p>
        </w:tc>
        <w:tc>
          <w:tcPr>
            <w:tcW w:w="3025" w:type="dxa"/>
            <w:hideMark/>
          </w:tcPr>
          <w:p w:rsidR="00142880" w:rsidRPr="00862330" w:rsidRDefault="00142880" w:rsidP="00754E5A">
            <w:pPr>
              <w:pStyle w:val="12NDKHUNG"/>
              <w:jc w:val="both"/>
            </w:pPr>
            <w:r w:rsidRPr="00862330">
              <w:t>Photpho (tính theo P)</w:t>
            </w:r>
          </w:p>
        </w:tc>
        <w:tc>
          <w:tcPr>
            <w:tcW w:w="1926" w:type="dxa"/>
            <w:hideMark/>
          </w:tcPr>
          <w:p w:rsidR="00142880" w:rsidRPr="00862330" w:rsidRDefault="00142880" w:rsidP="00754E5A">
            <w:pPr>
              <w:pStyle w:val="12NDKHUNG"/>
            </w:pPr>
            <w:r w:rsidRPr="00862330">
              <w:t>mg/l</w:t>
            </w:r>
          </w:p>
        </w:tc>
        <w:tc>
          <w:tcPr>
            <w:tcW w:w="2785" w:type="dxa"/>
            <w:hideMark/>
          </w:tcPr>
          <w:p w:rsidR="00142880" w:rsidRPr="00862330" w:rsidRDefault="00142880" w:rsidP="00754E5A">
            <w:pPr>
              <w:pStyle w:val="12NDKHUNG"/>
            </w:pPr>
            <w:r w:rsidRPr="00862330">
              <w:t>5</w:t>
            </w:r>
          </w:p>
        </w:tc>
      </w:tr>
      <w:tr w:rsidR="00862330" w:rsidRPr="00862330" w:rsidTr="00754E5A">
        <w:trPr>
          <w:jc w:val="center"/>
        </w:trPr>
        <w:tc>
          <w:tcPr>
            <w:tcW w:w="708" w:type="dxa"/>
          </w:tcPr>
          <w:p w:rsidR="00142880" w:rsidRPr="00862330" w:rsidRDefault="00142880" w:rsidP="00754E5A">
            <w:pPr>
              <w:pStyle w:val="12NDKHUNG"/>
            </w:pPr>
            <w:r w:rsidRPr="00862330">
              <w:t>9.</w:t>
            </w:r>
          </w:p>
        </w:tc>
        <w:tc>
          <w:tcPr>
            <w:tcW w:w="3025" w:type="dxa"/>
            <w:hideMark/>
          </w:tcPr>
          <w:p w:rsidR="00142880" w:rsidRPr="00862330" w:rsidRDefault="00142880" w:rsidP="00754E5A">
            <w:pPr>
              <w:pStyle w:val="12NDKHUNG"/>
              <w:jc w:val="both"/>
            </w:pPr>
            <w:r w:rsidRPr="00862330">
              <w:t>sunfua (tính theo H</w:t>
            </w:r>
            <w:r w:rsidRPr="00862330">
              <w:rPr>
                <w:vertAlign w:val="subscript"/>
              </w:rPr>
              <w:t>2</w:t>
            </w:r>
            <w:r w:rsidRPr="00862330">
              <w:t>S)</w:t>
            </w:r>
          </w:p>
        </w:tc>
        <w:tc>
          <w:tcPr>
            <w:tcW w:w="1926" w:type="dxa"/>
            <w:hideMark/>
          </w:tcPr>
          <w:p w:rsidR="00142880" w:rsidRPr="00862330" w:rsidRDefault="00142880" w:rsidP="00754E5A">
            <w:pPr>
              <w:pStyle w:val="12NDKHUNG"/>
            </w:pPr>
            <w:r w:rsidRPr="00862330">
              <w:t>mg/l</w:t>
            </w:r>
          </w:p>
        </w:tc>
        <w:tc>
          <w:tcPr>
            <w:tcW w:w="2785" w:type="dxa"/>
            <w:hideMark/>
          </w:tcPr>
          <w:p w:rsidR="00142880" w:rsidRPr="00862330" w:rsidRDefault="00142880" w:rsidP="00754E5A">
            <w:pPr>
              <w:pStyle w:val="12NDKHUNG"/>
            </w:pPr>
            <w:r w:rsidRPr="00862330">
              <w:t>2,79</w:t>
            </w:r>
          </w:p>
        </w:tc>
      </w:tr>
      <w:tr w:rsidR="00862330" w:rsidRPr="00862330" w:rsidTr="00754E5A">
        <w:trPr>
          <w:jc w:val="center"/>
        </w:trPr>
        <w:tc>
          <w:tcPr>
            <w:tcW w:w="708" w:type="dxa"/>
          </w:tcPr>
          <w:p w:rsidR="00142880" w:rsidRPr="00862330" w:rsidRDefault="00142880" w:rsidP="00754E5A">
            <w:pPr>
              <w:pStyle w:val="12NDKHUNG"/>
            </w:pPr>
            <w:r w:rsidRPr="00862330">
              <w:t>10.</w:t>
            </w:r>
          </w:p>
        </w:tc>
        <w:tc>
          <w:tcPr>
            <w:tcW w:w="3025" w:type="dxa"/>
            <w:hideMark/>
          </w:tcPr>
          <w:p w:rsidR="00142880" w:rsidRPr="00862330" w:rsidRDefault="00142880" w:rsidP="00754E5A">
            <w:pPr>
              <w:pStyle w:val="12NDKHUNG"/>
              <w:jc w:val="both"/>
            </w:pPr>
            <w:r w:rsidRPr="00862330">
              <w:t>Dầu mỡ động thực vật</w:t>
            </w:r>
          </w:p>
        </w:tc>
        <w:tc>
          <w:tcPr>
            <w:tcW w:w="1926" w:type="dxa"/>
            <w:hideMark/>
          </w:tcPr>
          <w:p w:rsidR="00142880" w:rsidRPr="00862330" w:rsidRDefault="00142880" w:rsidP="00754E5A">
            <w:pPr>
              <w:pStyle w:val="12NDKHUNG"/>
            </w:pPr>
            <w:r w:rsidRPr="00862330">
              <w:t>mg/l</w:t>
            </w:r>
          </w:p>
        </w:tc>
        <w:tc>
          <w:tcPr>
            <w:tcW w:w="2785" w:type="dxa"/>
            <w:hideMark/>
          </w:tcPr>
          <w:p w:rsidR="00142880" w:rsidRPr="00862330" w:rsidRDefault="00142880" w:rsidP="00754E5A">
            <w:pPr>
              <w:pStyle w:val="12NDKHUNG"/>
            </w:pPr>
            <w:r w:rsidRPr="00862330">
              <w:t>2,62</w:t>
            </w:r>
          </w:p>
        </w:tc>
      </w:tr>
      <w:tr w:rsidR="00862330" w:rsidRPr="00862330" w:rsidTr="00754E5A">
        <w:trPr>
          <w:jc w:val="center"/>
        </w:trPr>
        <w:tc>
          <w:tcPr>
            <w:tcW w:w="708" w:type="dxa"/>
          </w:tcPr>
          <w:p w:rsidR="00142880" w:rsidRPr="00862330" w:rsidRDefault="00142880" w:rsidP="00754E5A">
            <w:pPr>
              <w:pStyle w:val="12NDKHUNG"/>
            </w:pPr>
            <w:r w:rsidRPr="00862330">
              <w:t>11.</w:t>
            </w:r>
          </w:p>
        </w:tc>
        <w:tc>
          <w:tcPr>
            <w:tcW w:w="3025" w:type="dxa"/>
            <w:hideMark/>
          </w:tcPr>
          <w:p w:rsidR="00142880" w:rsidRPr="00862330" w:rsidRDefault="00142880" w:rsidP="00754E5A">
            <w:pPr>
              <w:pStyle w:val="12NDKHUNG"/>
              <w:jc w:val="both"/>
            </w:pPr>
            <w:r w:rsidRPr="00862330">
              <w:t>Coliform/100mlb</w:t>
            </w:r>
          </w:p>
        </w:tc>
        <w:tc>
          <w:tcPr>
            <w:tcW w:w="1926" w:type="dxa"/>
            <w:hideMark/>
          </w:tcPr>
          <w:p w:rsidR="00142880" w:rsidRPr="00862330" w:rsidRDefault="00142880" w:rsidP="00754E5A">
            <w:pPr>
              <w:pStyle w:val="12NDKHUNG"/>
            </w:pPr>
            <w:r w:rsidRPr="00862330">
              <w:t>-</w:t>
            </w:r>
          </w:p>
        </w:tc>
        <w:tc>
          <w:tcPr>
            <w:tcW w:w="2785" w:type="dxa"/>
            <w:hideMark/>
          </w:tcPr>
          <w:p w:rsidR="00142880" w:rsidRPr="00862330" w:rsidRDefault="00142880" w:rsidP="00754E5A">
            <w:pPr>
              <w:pStyle w:val="12NDKHUNG"/>
            </w:pPr>
            <w:r w:rsidRPr="00862330">
              <w:t>81x10</w:t>
            </w:r>
            <w:r w:rsidRPr="00862330">
              <w:rPr>
                <w:vertAlign w:val="superscript"/>
              </w:rPr>
              <w:t>4</w:t>
            </w:r>
          </w:p>
        </w:tc>
      </w:tr>
      <w:tr w:rsidR="00862330" w:rsidRPr="00862330" w:rsidTr="00754E5A">
        <w:trPr>
          <w:jc w:val="center"/>
        </w:trPr>
        <w:tc>
          <w:tcPr>
            <w:tcW w:w="708" w:type="dxa"/>
          </w:tcPr>
          <w:p w:rsidR="00142880" w:rsidRPr="00862330" w:rsidRDefault="00142880" w:rsidP="00754E5A">
            <w:pPr>
              <w:pStyle w:val="12NDKHUNG"/>
            </w:pPr>
            <w:r w:rsidRPr="00862330">
              <w:t>12.</w:t>
            </w:r>
          </w:p>
        </w:tc>
        <w:tc>
          <w:tcPr>
            <w:tcW w:w="3025" w:type="dxa"/>
            <w:hideMark/>
          </w:tcPr>
          <w:p w:rsidR="00142880" w:rsidRPr="00862330" w:rsidRDefault="00142880" w:rsidP="00754E5A">
            <w:pPr>
              <w:pStyle w:val="12NDKHUNG"/>
              <w:jc w:val="both"/>
            </w:pPr>
            <w:r w:rsidRPr="00862330">
              <w:t>Vibrio cholera/100mlb</w:t>
            </w:r>
          </w:p>
        </w:tc>
        <w:tc>
          <w:tcPr>
            <w:tcW w:w="1926" w:type="dxa"/>
            <w:hideMark/>
          </w:tcPr>
          <w:p w:rsidR="00142880" w:rsidRPr="00862330" w:rsidRDefault="00142880" w:rsidP="00754E5A">
            <w:pPr>
              <w:pStyle w:val="12NDKHUNG"/>
            </w:pPr>
            <w:r w:rsidRPr="00862330">
              <w:t>-</w:t>
            </w:r>
          </w:p>
        </w:tc>
        <w:tc>
          <w:tcPr>
            <w:tcW w:w="2785" w:type="dxa"/>
            <w:hideMark/>
          </w:tcPr>
          <w:p w:rsidR="00142880" w:rsidRPr="00862330" w:rsidRDefault="00142880" w:rsidP="00754E5A">
            <w:pPr>
              <w:pStyle w:val="12NDKHUNG"/>
            </w:pPr>
            <w:r w:rsidRPr="00862330">
              <w:t>PHT</w:t>
            </w:r>
          </w:p>
        </w:tc>
      </w:tr>
      <w:tr w:rsidR="00862330" w:rsidRPr="00862330" w:rsidTr="00754E5A">
        <w:trPr>
          <w:jc w:val="center"/>
        </w:trPr>
        <w:tc>
          <w:tcPr>
            <w:tcW w:w="708" w:type="dxa"/>
          </w:tcPr>
          <w:p w:rsidR="00142880" w:rsidRPr="00862330" w:rsidRDefault="00142880" w:rsidP="00754E5A">
            <w:pPr>
              <w:pStyle w:val="12NDKHUNG"/>
            </w:pPr>
            <w:r w:rsidRPr="00862330">
              <w:t>13.  </w:t>
            </w:r>
          </w:p>
        </w:tc>
        <w:tc>
          <w:tcPr>
            <w:tcW w:w="3025" w:type="dxa"/>
            <w:hideMark/>
          </w:tcPr>
          <w:p w:rsidR="00142880" w:rsidRPr="00862330" w:rsidRDefault="00142880" w:rsidP="00754E5A">
            <w:pPr>
              <w:pStyle w:val="12NDKHUNG"/>
              <w:jc w:val="both"/>
            </w:pPr>
            <w:r w:rsidRPr="00862330">
              <w:t>Shigella/100mlb</w:t>
            </w:r>
          </w:p>
        </w:tc>
        <w:tc>
          <w:tcPr>
            <w:tcW w:w="1926" w:type="dxa"/>
            <w:hideMark/>
          </w:tcPr>
          <w:p w:rsidR="00142880" w:rsidRPr="00862330" w:rsidRDefault="00142880" w:rsidP="00754E5A">
            <w:pPr>
              <w:pStyle w:val="12NDKHUNG"/>
            </w:pPr>
            <w:r w:rsidRPr="00862330">
              <w:t>-</w:t>
            </w:r>
          </w:p>
        </w:tc>
        <w:tc>
          <w:tcPr>
            <w:tcW w:w="2785" w:type="dxa"/>
            <w:hideMark/>
          </w:tcPr>
          <w:p w:rsidR="00142880" w:rsidRPr="00862330" w:rsidRDefault="00142880" w:rsidP="00754E5A">
            <w:pPr>
              <w:pStyle w:val="12NDKHUNG"/>
            </w:pPr>
            <w:r w:rsidRPr="00862330">
              <w:t>PHT</w:t>
            </w:r>
          </w:p>
        </w:tc>
      </w:tr>
      <w:tr w:rsidR="00862330" w:rsidRPr="00862330" w:rsidTr="00754E5A">
        <w:trPr>
          <w:jc w:val="center"/>
        </w:trPr>
        <w:tc>
          <w:tcPr>
            <w:tcW w:w="708" w:type="dxa"/>
          </w:tcPr>
          <w:p w:rsidR="00142880" w:rsidRPr="00862330" w:rsidRDefault="00142880" w:rsidP="00754E5A">
            <w:pPr>
              <w:pStyle w:val="12NDKHUNG"/>
            </w:pPr>
            <w:r w:rsidRPr="00862330">
              <w:t>14</w:t>
            </w:r>
          </w:p>
        </w:tc>
        <w:tc>
          <w:tcPr>
            <w:tcW w:w="3025" w:type="dxa"/>
            <w:hideMark/>
          </w:tcPr>
          <w:p w:rsidR="00142880" w:rsidRPr="00862330" w:rsidRDefault="00142880" w:rsidP="00754E5A">
            <w:pPr>
              <w:pStyle w:val="12NDKHUNG"/>
              <w:jc w:val="both"/>
            </w:pPr>
            <w:r w:rsidRPr="00862330">
              <w:t>Salmonella/100mlb</w:t>
            </w:r>
          </w:p>
        </w:tc>
        <w:tc>
          <w:tcPr>
            <w:tcW w:w="1926" w:type="dxa"/>
            <w:hideMark/>
          </w:tcPr>
          <w:p w:rsidR="00142880" w:rsidRPr="00862330" w:rsidRDefault="00142880" w:rsidP="00754E5A">
            <w:pPr>
              <w:pStyle w:val="12NDKHUNG"/>
            </w:pPr>
            <w:r w:rsidRPr="00862330">
              <w:t>-</w:t>
            </w:r>
          </w:p>
        </w:tc>
        <w:tc>
          <w:tcPr>
            <w:tcW w:w="2785" w:type="dxa"/>
            <w:hideMark/>
          </w:tcPr>
          <w:p w:rsidR="00142880" w:rsidRPr="00862330" w:rsidRDefault="00142880" w:rsidP="00754E5A">
            <w:pPr>
              <w:pStyle w:val="12NDKHUNG"/>
            </w:pPr>
            <w:r w:rsidRPr="00862330">
              <w:t>PHT</w:t>
            </w:r>
          </w:p>
        </w:tc>
      </w:tr>
    </w:tbl>
    <w:p w:rsidR="00142880" w:rsidRPr="00862330" w:rsidRDefault="00142880" w:rsidP="00754E5A">
      <w:pPr>
        <w:pStyle w:val="ngun"/>
      </w:pPr>
      <w:r w:rsidRPr="00862330">
        <w:t>Nguồn: Viện Y học lao động và Vệ sinh môi trường, Kết quả quan trắc môi trường bệnh viện từ năm 2010 – 2013</w:t>
      </w:r>
    </w:p>
    <w:p w:rsidR="00142880" w:rsidRPr="00862330" w:rsidRDefault="00142880" w:rsidP="00FE3603">
      <w:pPr>
        <w:spacing w:before="80"/>
        <w:rPr>
          <w:lang w:val="pt-BR"/>
        </w:rPr>
      </w:pPr>
      <w:r w:rsidRPr="00862330">
        <w:rPr>
          <w:lang w:val="pt-BR"/>
        </w:rPr>
        <w:t>Nước thải y tế ngoài các yếu tố ô nhiễm thông thường như chất hữu cơ, dầu mỡ động thực vật, vi khuẩn, còn có những chất bẩn khoáng và hữu cơ đặc thù như các phế phẩm thuốc, các chất khử trùng, các dung môi hóa học, dư lượng thuốc kháng sinh, các đồng vị phóng xạ được sử dụng trong quá trình chẩn đoán và điều trị bệnh.</w:t>
      </w:r>
    </w:p>
    <w:p w:rsidR="00142880" w:rsidRPr="00862330" w:rsidRDefault="00142880" w:rsidP="00FE3603">
      <w:pPr>
        <w:pStyle w:val="7NOIDUNG"/>
        <w:spacing w:before="80"/>
        <w:rPr>
          <w:color w:val="auto"/>
          <w:lang w:val="pt-BR"/>
        </w:rPr>
      </w:pPr>
      <w:r w:rsidRPr="00862330">
        <w:rPr>
          <w:color w:val="auto"/>
          <w:lang w:val="pt-BR"/>
        </w:rPr>
        <w:t>Ở khu vực điều trị, lượng kháng sinh, chất khử trùng (glutaraldehyde) cao hơn nhiều lần.</w:t>
      </w:r>
    </w:p>
    <w:p w:rsidR="00142880" w:rsidRPr="00862330" w:rsidRDefault="00142880" w:rsidP="00FE3603">
      <w:pPr>
        <w:pStyle w:val="7NOIDUNG"/>
        <w:spacing w:before="80"/>
        <w:rPr>
          <w:color w:val="auto"/>
          <w:lang w:val="pt-BR"/>
        </w:rPr>
      </w:pPr>
      <w:r w:rsidRPr="00862330">
        <w:rPr>
          <w:color w:val="auto"/>
          <w:lang w:val="pt-BR"/>
        </w:rPr>
        <w:t>Phòng thí nghiệm là nguồn phát sinh nước thải có chứa hóa chất. Hóa chất thường được sử dụng là các chất halogen, dung môi hữu cơ, tế bào (nhuộm Gram), formaldehyde,…</w:t>
      </w:r>
    </w:p>
    <w:p w:rsidR="00142880" w:rsidRPr="00862330" w:rsidRDefault="00142880" w:rsidP="00FE3603">
      <w:pPr>
        <w:pStyle w:val="7NOIDUNG"/>
        <w:spacing w:before="80"/>
        <w:rPr>
          <w:color w:val="auto"/>
          <w:lang w:val="pt-BR"/>
        </w:rPr>
      </w:pPr>
      <w:r w:rsidRPr="00862330">
        <w:rPr>
          <w:color w:val="auto"/>
          <w:lang w:val="pt-BR"/>
        </w:rPr>
        <w:t>Nếu không xử lý nước thải tốt nước thải y tế thì thì nhiều loại dược phẩm, hóa chất, vi sinh vật ... có thể làm ảnh hưởng xấu môi trường đất, nước và không khí của khu vực. Các thành phần nguy hại trong chất thải như vi sinh vật gây bệnh, chất gây độc, gây bệnh ung thư… sẽ tạo nên những nguy cơ làm ảnh hưởng đến sức khỏe của người dân và môi trường sống.</w:t>
      </w:r>
    </w:p>
    <w:p w:rsidR="00142880" w:rsidRPr="00862330" w:rsidRDefault="00142880" w:rsidP="00754E5A">
      <w:pPr>
        <w:pStyle w:val="7NOIDUNG"/>
        <w:rPr>
          <w:color w:val="auto"/>
        </w:rPr>
      </w:pPr>
      <w:r w:rsidRPr="00862330">
        <w:rPr>
          <w:color w:val="auto"/>
        </w:rPr>
        <w:lastRenderedPageBreak/>
        <w:t>Nước thải bệnh viện là nguồn gây ô nhiễm rất nguy hiểm đến con người và môi trường xung quanh vì trong nước có chứa nhiều mầm bệnh, các hoá chất và sản phẩm chuyển hoá của chúng. Vì vậy, việc xử lý nước thải bệnh viện đúng theo yêu cầu vệ sinh là một nguyên tắc bắt buộc đối với bệnh viện.</w:t>
      </w:r>
    </w:p>
    <w:p w:rsidR="00142880" w:rsidRPr="00862330" w:rsidRDefault="00142880" w:rsidP="00754E5A">
      <w:pPr>
        <w:pStyle w:val="7NOIDUNG"/>
        <w:rPr>
          <w:color w:val="auto"/>
          <w:lang w:val="pt-BR"/>
        </w:rPr>
      </w:pPr>
      <w:r w:rsidRPr="00862330">
        <w:rPr>
          <w:color w:val="auto"/>
          <w:lang w:val="pt-BR"/>
        </w:rPr>
        <w:t xml:space="preserve">- Nước mưa chảy tràn: </w:t>
      </w:r>
    </w:p>
    <w:p w:rsidR="00142880" w:rsidRPr="00862330" w:rsidRDefault="00142880" w:rsidP="00754E5A">
      <w:pPr>
        <w:pStyle w:val="7NOIDUNG"/>
        <w:rPr>
          <w:color w:val="auto"/>
          <w:lang w:val="pt-BR"/>
        </w:rPr>
      </w:pPr>
      <w:r w:rsidRPr="00862330">
        <w:rPr>
          <w:color w:val="auto"/>
          <w:lang w:val="pt-BR"/>
        </w:rPr>
        <w:t>Lượng mưa chảy tràn bề mặt khu vực dự án được tính như sau:</w:t>
      </w:r>
    </w:p>
    <w:p w:rsidR="00142880" w:rsidRPr="00862330" w:rsidRDefault="00142880" w:rsidP="00754E5A">
      <w:pPr>
        <w:pStyle w:val="7NOIDUNG"/>
        <w:rPr>
          <w:color w:val="auto"/>
          <w:lang w:val="pt-BR"/>
        </w:rPr>
      </w:pPr>
      <w:r w:rsidRPr="00862330">
        <w:rPr>
          <w:color w:val="auto"/>
          <w:lang w:val="pt-BR"/>
        </w:rPr>
        <w:t>Q = Fxqxф</w:t>
      </w:r>
    </w:p>
    <w:p w:rsidR="00142880" w:rsidRPr="00862330" w:rsidRDefault="00142880" w:rsidP="00754E5A">
      <w:pPr>
        <w:pStyle w:val="7NOIDUNG"/>
        <w:rPr>
          <w:color w:val="auto"/>
          <w:lang w:val="pt-BR"/>
        </w:rPr>
      </w:pPr>
      <w:r w:rsidRPr="00862330">
        <w:rPr>
          <w:color w:val="auto"/>
          <w:lang w:val="pt-BR"/>
        </w:rPr>
        <w:t>Trong đó:</w:t>
      </w:r>
    </w:p>
    <w:p w:rsidR="00142880" w:rsidRPr="00862330" w:rsidRDefault="00142880" w:rsidP="00754E5A">
      <w:pPr>
        <w:pStyle w:val="7NOIDUNG"/>
        <w:rPr>
          <w:color w:val="auto"/>
          <w:spacing w:val="-4"/>
          <w:lang w:val="vi-VN"/>
        </w:rPr>
      </w:pPr>
      <w:r w:rsidRPr="00862330">
        <w:rPr>
          <w:color w:val="auto"/>
          <w:spacing w:val="-4"/>
          <w:lang w:val="vi-VN"/>
        </w:rPr>
        <w:t>- Q: Lượng nước mưa chảy tràn.</w:t>
      </w:r>
    </w:p>
    <w:p w:rsidR="00142880" w:rsidRPr="00862330" w:rsidRDefault="00142880" w:rsidP="00754E5A">
      <w:pPr>
        <w:pStyle w:val="7NOIDUNG"/>
        <w:rPr>
          <w:color w:val="auto"/>
          <w:spacing w:val="-4"/>
          <w:lang w:val="vi-VN"/>
        </w:rPr>
      </w:pPr>
      <w:r w:rsidRPr="00862330">
        <w:rPr>
          <w:color w:val="auto"/>
          <w:spacing w:val="-4"/>
          <w:lang w:val="vi-VN"/>
        </w:rPr>
        <w:t>- F: Diện tích khu vực.</w:t>
      </w:r>
    </w:p>
    <w:p w:rsidR="00142880" w:rsidRPr="00862330" w:rsidRDefault="00142880" w:rsidP="00754E5A">
      <w:pPr>
        <w:pStyle w:val="7NOIDUNG"/>
        <w:rPr>
          <w:color w:val="auto"/>
          <w:spacing w:val="-4"/>
        </w:rPr>
      </w:pPr>
      <w:r w:rsidRPr="00862330">
        <w:rPr>
          <w:color w:val="auto"/>
          <w:spacing w:val="-4"/>
          <w:lang w:val="vi-VN"/>
        </w:rPr>
        <w:t>- q: Lượng mưa lớn nhất ngày đêm: 0,</w:t>
      </w:r>
      <w:r w:rsidRPr="00862330">
        <w:rPr>
          <w:color w:val="auto"/>
          <w:spacing w:val="-4"/>
        </w:rPr>
        <w:t>74</w:t>
      </w:r>
      <w:r w:rsidRPr="00862330">
        <w:rPr>
          <w:color w:val="auto"/>
          <w:spacing w:val="-4"/>
          <w:lang w:val="vi-VN"/>
        </w:rPr>
        <w:t>7 m</w:t>
      </w:r>
      <w:r w:rsidRPr="00862330">
        <w:rPr>
          <w:color w:val="auto"/>
          <w:spacing w:val="-4"/>
        </w:rPr>
        <w:t>m</w:t>
      </w:r>
    </w:p>
    <w:p w:rsidR="00142880" w:rsidRPr="00862330" w:rsidRDefault="00142880" w:rsidP="00754E5A">
      <w:pPr>
        <w:pStyle w:val="7NOIDUNG"/>
        <w:rPr>
          <w:color w:val="auto"/>
          <w:spacing w:val="-4"/>
          <w:lang w:val="vi-VN"/>
        </w:rPr>
      </w:pPr>
      <w:r w:rsidRPr="00862330">
        <w:rPr>
          <w:color w:val="auto"/>
          <w:spacing w:val="-4"/>
          <w:lang w:val="vi-VN"/>
        </w:rPr>
        <w:t>- ф: Hệ số dòng chảy bề mặt.</w:t>
      </w:r>
    </w:p>
    <w:p w:rsidR="00142880" w:rsidRPr="00862330" w:rsidRDefault="00142880" w:rsidP="00754E5A">
      <w:pPr>
        <w:pStyle w:val="ABang"/>
        <w:rPr>
          <w:color w:val="auto"/>
          <w:lang w:val="vi-VN"/>
        </w:rPr>
      </w:pPr>
      <w:bookmarkStart w:id="641" w:name="_Toc448392673"/>
      <w:bookmarkStart w:id="642" w:name="_Toc448393704"/>
      <w:bookmarkStart w:id="643" w:name="_Toc487794889"/>
      <w:bookmarkStart w:id="644" w:name="_Toc489023397"/>
      <w:bookmarkStart w:id="645" w:name="_Toc490211972"/>
      <w:bookmarkStart w:id="646" w:name="_Toc517880765"/>
      <w:bookmarkStart w:id="647" w:name="_Toc520885239"/>
      <w:bookmarkStart w:id="648" w:name="_Toc114754789"/>
      <w:r w:rsidRPr="00862330">
        <w:rPr>
          <w:color w:val="auto"/>
          <w:lang w:val="vi-VN"/>
        </w:rPr>
        <w:t>Bảng 3.</w:t>
      </w:r>
      <w:r w:rsidRPr="00862330">
        <w:rPr>
          <w:color w:val="auto"/>
        </w:rPr>
        <w:t>11</w:t>
      </w:r>
      <w:r w:rsidRPr="00862330">
        <w:rPr>
          <w:color w:val="auto"/>
          <w:lang w:val="vi-VN"/>
        </w:rPr>
        <w:t xml:space="preserve">: Tải lượng nước mưa theo </w:t>
      </w:r>
      <w:bookmarkEnd w:id="641"/>
      <w:bookmarkEnd w:id="642"/>
      <w:r w:rsidRPr="00862330">
        <w:rPr>
          <w:color w:val="auto"/>
          <w:lang w:val="vi-VN"/>
        </w:rPr>
        <w:t>hạng mục xây dựng</w:t>
      </w:r>
      <w:bookmarkEnd w:id="643"/>
      <w:bookmarkEnd w:id="644"/>
      <w:bookmarkEnd w:id="645"/>
      <w:bookmarkEnd w:id="646"/>
      <w:bookmarkEnd w:id="647"/>
      <w:bookmarkEnd w:id="648"/>
    </w:p>
    <w:tbl>
      <w:tblPr>
        <w:tblW w:w="95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2742"/>
        <w:gridCol w:w="1386"/>
        <w:gridCol w:w="1560"/>
        <w:gridCol w:w="1710"/>
        <w:gridCol w:w="1585"/>
      </w:tblGrid>
      <w:tr w:rsidR="00862330" w:rsidRPr="00862330" w:rsidTr="00754E5A">
        <w:trPr>
          <w:trHeight w:val="428"/>
          <w:jc w:val="right"/>
        </w:trPr>
        <w:tc>
          <w:tcPr>
            <w:tcW w:w="577" w:type="dxa"/>
            <w:vAlign w:val="center"/>
          </w:tcPr>
          <w:p w:rsidR="00142880" w:rsidRPr="00862330" w:rsidRDefault="00142880" w:rsidP="00754E5A">
            <w:pPr>
              <w:pStyle w:val="12NDKHUNG"/>
              <w:rPr>
                <w:b/>
                <w:lang w:val="nl-NL"/>
              </w:rPr>
            </w:pPr>
            <w:r w:rsidRPr="00862330">
              <w:rPr>
                <w:b/>
                <w:lang w:val="nl-NL"/>
              </w:rPr>
              <w:t>TT</w:t>
            </w:r>
          </w:p>
        </w:tc>
        <w:tc>
          <w:tcPr>
            <w:tcW w:w="2742" w:type="dxa"/>
            <w:vAlign w:val="center"/>
          </w:tcPr>
          <w:p w:rsidR="00142880" w:rsidRPr="00862330" w:rsidRDefault="00142880" w:rsidP="00754E5A">
            <w:pPr>
              <w:pStyle w:val="12NDKHUNG"/>
              <w:rPr>
                <w:b/>
                <w:lang w:val="nl-NL"/>
              </w:rPr>
            </w:pPr>
            <w:r w:rsidRPr="00862330">
              <w:rPr>
                <w:b/>
                <w:lang w:val="nl-NL"/>
              </w:rPr>
              <w:t>Khu vực</w:t>
            </w:r>
          </w:p>
        </w:tc>
        <w:tc>
          <w:tcPr>
            <w:tcW w:w="1386" w:type="dxa"/>
            <w:vAlign w:val="center"/>
          </w:tcPr>
          <w:p w:rsidR="00142880" w:rsidRPr="00862330" w:rsidRDefault="00142880" w:rsidP="00754E5A">
            <w:pPr>
              <w:pStyle w:val="12NDKHUNG"/>
              <w:rPr>
                <w:b/>
                <w:lang w:val="nl-NL"/>
              </w:rPr>
            </w:pPr>
            <w:r w:rsidRPr="00862330">
              <w:rPr>
                <w:b/>
                <w:lang w:val="nl-NL"/>
              </w:rPr>
              <w:t>Diện tích (m</w:t>
            </w:r>
            <w:r w:rsidRPr="00862330">
              <w:rPr>
                <w:b/>
                <w:vertAlign w:val="superscript"/>
                <w:lang w:val="nl-NL"/>
              </w:rPr>
              <w:t>2</w:t>
            </w:r>
            <w:r w:rsidRPr="00862330">
              <w:rPr>
                <w:b/>
                <w:lang w:val="nl-NL"/>
              </w:rPr>
              <w:t>)</w:t>
            </w:r>
          </w:p>
        </w:tc>
        <w:tc>
          <w:tcPr>
            <w:tcW w:w="1560" w:type="dxa"/>
            <w:vAlign w:val="center"/>
          </w:tcPr>
          <w:p w:rsidR="00142880" w:rsidRPr="00862330" w:rsidRDefault="00142880" w:rsidP="00754E5A">
            <w:pPr>
              <w:pStyle w:val="12NDKHUNG"/>
              <w:rPr>
                <w:b/>
                <w:lang w:val="nl-NL"/>
              </w:rPr>
            </w:pPr>
            <w:r w:rsidRPr="00862330">
              <w:rPr>
                <w:b/>
                <w:lang w:val="nl-NL"/>
              </w:rPr>
              <w:t>Hệ số dòng chảy bề mặt</w:t>
            </w:r>
          </w:p>
        </w:tc>
        <w:tc>
          <w:tcPr>
            <w:tcW w:w="1710" w:type="dxa"/>
            <w:vAlign w:val="center"/>
          </w:tcPr>
          <w:p w:rsidR="00142880" w:rsidRPr="00862330" w:rsidRDefault="00142880" w:rsidP="00754E5A">
            <w:pPr>
              <w:pStyle w:val="12NDKHUNG"/>
              <w:rPr>
                <w:b/>
                <w:lang w:val="nl-NL"/>
              </w:rPr>
            </w:pPr>
            <w:r w:rsidRPr="00862330">
              <w:rPr>
                <w:b/>
                <w:lang w:val="nl-NL"/>
              </w:rPr>
              <w:t>Lượng mưa (m/ng.đ)</w:t>
            </w:r>
          </w:p>
        </w:tc>
        <w:tc>
          <w:tcPr>
            <w:tcW w:w="1585" w:type="dxa"/>
            <w:vAlign w:val="center"/>
          </w:tcPr>
          <w:p w:rsidR="00142880" w:rsidRPr="00862330" w:rsidRDefault="00142880" w:rsidP="00754E5A">
            <w:pPr>
              <w:pStyle w:val="12NDKHUNG"/>
              <w:rPr>
                <w:b/>
                <w:spacing w:val="-4"/>
                <w:lang w:val="nl-NL"/>
              </w:rPr>
            </w:pPr>
            <w:r w:rsidRPr="00862330">
              <w:rPr>
                <w:b/>
                <w:spacing w:val="-4"/>
                <w:lang w:val="nl-NL"/>
              </w:rPr>
              <w:t>Lượng mưa (m</w:t>
            </w:r>
            <w:r w:rsidRPr="00862330">
              <w:rPr>
                <w:b/>
                <w:spacing w:val="-4"/>
                <w:vertAlign w:val="superscript"/>
                <w:lang w:val="nl-NL"/>
              </w:rPr>
              <w:t>3</w:t>
            </w:r>
            <w:r w:rsidRPr="00862330">
              <w:rPr>
                <w:b/>
                <w:spacing w:val="-4"/>
                <w:lang w:val="nl-NL"/>
              </w:rPr>
              <w:t>/ng.đ)</w:t>
            </w:r>
          </w:p>
        </w:tc>
      </w:tr>
      <w:tr w:rsidR="00862330" w:rsidRPr="00862330" w:rsidTr="00754E5A">
        <w:trPr>
          <w:trHeight w:val="428"/>
          <w:jc w:val="right"/>
        </w:trPr>
        <w:tc>
          <w:tcPr>
            <w:tcW w:w="577" w:type="dxa"/>
            <w:vAlign w:val="center"/>
          </w:tcPr>
          <w:p w:rsidR="00FE3603" w:rsidRPr="00862330" w:rsidRDefault="00FE3603" w:rsidP="00754E5A">
            <w:pPr>
              <w:pStyle w:val="12NDKHUNG"/>
              <w:rPr>
                <w:lang w:val="nl-NL"/>
              </w:rPr>
            </w:pPr>
          </w:p>
        </w:tc>
        <w:tc>
          <w:tcPr>
            <w:tcW w:w="2742" w:type="dxa"/>
            <w:vAlign w:val="center"/>
          </w:tcPr>
          <w:p w:rsidR="00FE3603" w:rsidRPr="00862330" w:rsidRDefault="00FE3603" w:rsidP="00FE3603">
            <w:pPr>
              <w:pStyle w:val="12NDKHUNG"/>
              <w:jc w:val="both"/>
            </w:pPr>
            <w:r w:rsidRPr="00862330">
              <w:t>Tổng diện tích khu đất xây dựng</w:t>
            </w:r>
          </w:p>
        </w:tc>
        <w:tc>
          <w:tcPr>
            <w:tcW w:w="1386" w:type="dxa"/>
            <w:vAlign w:val="center"/>
          </w:tcPr>
          <w:p w:rsidR="00FE3603" w:rsidRPr="00862330" w:rsidRDefault="00FE3603" w:rsidP="00FE3603">
            <w:pPr>
              <w:pStyle w:val="12NDKHUNG"/>
            </w:pPr>
            <w:r w:rsidRPr="00862330">
              <w:t>66.503,9</w:t>
            </w:r>
          </w:p>
        </w:tc>
        <w:tc>
          <w:tcPr>
            <w:tcW w:w="1560" w:type="dxa"/>
            <w:vAlign w:val="center"/>
          </w:tcPr>
          <w:p w:rsidR="00FE3603" w:rsidRPr="00862330" w:rsidRDefault="00FE3603" w:rsidP="00FE3603">
            <w:pPr>
              <w:pStyle w:val="12NDKHUNG"/>
            </w:pPr>
          </w:p>
        </w:tc>
        <w:tc>
          <w:tcPr>
            <w:tcW w:w="1710" w:type="dxa"/>
            <w:vAlign w:val="center"/>
          </w:tcPr>
          <w:p w:rsidR="00FE3603" w:rsidRPr="00862330" w:rsidRDefault="00FE3603" w:rsidP="00FE3603">
            <w:pPr>
              <w:pStyle w:val="12NDKHUNG"/>
            </w:pPr>
          </w:p>
        </w:tc>
        <w:tc>
          <w:tcPr>
            <w:tcW w:w="1585" w:type="dxa"/>
            <w:vAlign w:val="center"/>
          </w:tcPr>
          <w:p w:rsidR="00FE3603" w:rsidRPr="00862330" w:rsidRDefault="00FE3603" w:rsidP="00FE3603">
            <w:pPr>
              <w:pStyle w:val="12NDKHUNG"/>
            </w:pPr>
          </w:p>
        </w:tc>
      </w:tr>
      <w:tr w:rsidR="00862330" w:rsidRPr="00862330" w:rsidTr="00754E5A">
        <w:trPr>
          <w:trHeight w:val="428"/>
          <w:jc w:val="right"/>
        </w:trPr>
        <w:tc>
          <w:tcPr>
            <w:tcW w:w="577" w:type="dxa"/>
            <w:vAlign w:val="center"/>
          </w:tcPr>
          <w:p w:rsidR="00FE3603" w:rsidRPr="00862330" w:rsidRDefault="00FE3603" w:rsidP="00754E5A">
            <w:pPr>
              <w:pStyle w:val="12NDKHUNG"/>
              <w:rPr>
                <w:lang w:val="nl-NL"/>
              </w:rPr>
            </w:pPr>
            <w:r w:rsidRPr="00862330">
              <w:rPr>
                <w:lang w:val="nl-NL"/>
              </w:rPr>
              <w:t>1</w:t>
            </w:r>
          </w:p>
        </w:tc>
        <w:tc>
          <w:tcPr>
            <w:tcW w:w="2742" w:type="dxa"/>
            <w:vAlign w:val="center"/>
          </w:tcPr>
          <w:p w:rsidR="00FE3603" w:rsidRPr="00862330" w:rsidRDefault="00FE3603" w:rsidP="00FE3603">
            <w:pPr>
              <w:pStyle w:val="12NDKHUNG"/>
              <w:jc w:val="both"/>
            </w:pPr>
            <w:r w:rsidRPr="00862330">
              <w:t>Đất dự trữ phát triển giai đoạn sau</w:t>
            </w:r>
          </w:p>
        </w:tc>
        <w:tc>
          <w:tcPr>
            <w:tcW w:w="1386" w:type="dxa"/>
            <w:vAlign w:val="center"/>
          </w:tcPr>
          <w:p w:rsidR="00FE3603" w:rsidRPr="00862330" w:rsidRDefault="00FE3603" w:rsidP="00FE3603">
            <w:pPr>
              <w:pStyle w:val="12NDKHUNG"/>
            </w:pPr>
            <w:r w:rsidRPr="00862330">
              <w:t>17.859,4</w:t>
            </w:r>
          </w:p>
        </w:tc>
        <w:tc>
          <w:tcPr>
            <w:tcW w:w="1560" w:type="dxa"/>
            <w:vAlign w:val="center"/>
          </w:tcPr>
          <w:p w:rsidR="00FE3603" w:rsidRPr="00862330" w:rsidRDefault="00FE3603" w:rsidP="00FE3603">
            <w:pPr>
              <w:pStyle w:val="12NDKHUNG"/>
            </w:pPr>
            <w:r w:rsidRPr="00862330">
              <w:t>0,8</w:t>
            </w:r>
          </w:p>
        </w:tc>
        <w:tc>
          <w:tcPr>
            <w:tcW w:w="1710" w:type="dxa"/>
            <w:vAlign w:val="center"/>
          </w:tcPr>
          <w:p w:rsidR="00FE3603" w:rsidRPr="00862330" w:rsidRDefault="00FE3603" w:rsidP="00FE3603">
            <w:pPr>
              <w:pStyle w:val="12NDKHUNG"/>
            </w:pPr>
            <w:r w:rsidRPr="00862330">
              <w:t>0,537</w:t>
            </w:r>
          </w:p>
        </w:tc>
        <w:tc>
          <w:tcPr>
            <w:tcW w:w="1585" w:type="dxa"/>
            <w:vAlign w:val="center"/>
          </w:tcPr>
          <w:p w:rsidR="00FE3603" w:rsidRPr="00862330" w:rsidRDefault="00FE3603" w:rsidP="00FE3603">
            <w:pPr>
              <w:pStyle w:val="12NDKHUNG"/>
            </w:pPr>
            <w:r w:rsidRPr="00862330">
              <w:t>7.672,4</w:t>
            </w:r>
          </w:p>
        </w:tc>
      </w:tr>
      <w:tr w:rsidR="00862330" w:rsidRPr="00862330" w:rsidTr="00754E5A">
        <w:trPr>
          <w:trHeight w:val="428"/>
          <w:jc w:val="right"/>
        </w:trPr>
        <w:tc>
          <w:tcPr>
            <w:tcW w:w="577" w:type="dxa"/>
            <w:vAlign w:val="center"/>
          </w:tcPr>
          <w:p w:rsidR="00FE3603" w:rsidRPr="00862330" w:rsidRDefault="00FE3603" w:rsidP="00754E5A">
            <w:pPr>
              <w:pStyle w:val="12NDKHUNG"/>
              <w:rPr>
                <w:lang w:val="nl-NL"/>
              </w:rPr>
            </w:pPr>
            <w:r w:rsidRPr="00862330">
              <w:rPr>
                <w:lang w:val="nl-NL"/>
              </w:rPr>
              <w:t>2</w:t>
            </w:r>
          </w:p>
        </w:tc>
        <w:tc>
          <w:tcPr>
            <w:tcW w:w="2742" w:type="dxa"/>
            <w:vAlign w:val="center"/>
          </w:tcPr>
          <w:p w:rsidR="00FE3603" w:rsidRPr="00862330" w:rsidRDefault="00FE3603" w:rsidP="00FE3603">
            <w:pPr>
              <w:pStyle w:val="12NDKHUNG"/>
              <w:jc w:val="both"/>
            </w:pPr>
            <w:r w:rsidRPr="00862330">
              <w:t>Đất xây dựng công trình</w:t>
            </w:r>
          </w:p>
        </w:tc>
        <w:tc>
          <w:tcPr>
            <w:tcW w:w="1386" w:type="dxa"/>
            <w:vAlign w:val="center"/>
          </w:tcPr>
          <w:p w:rsidR="00FE3603" w:rsidRPr="00862330" w:rsidRDefault="00FE3603" w:rsidP="00FE3603">
            <w:pPr>
              <w:pStyle w:val="12NDKHUNG"/>
            </w:pPr>
            <w:r w:rsidRPr="00862330">
              <w:t>6.877,3</w:t>
            </w:r>
          </w:p>
        </w:tc>
        <w:tc>
          <w:tcPr>
            <w:tcW w:w="1560" w:type="dxa"/>
            <w:vAlign w:val="center"/>
          </w:tcPr>
          <w:p w:rsidR="00FE3603" w:rsidRPr="00862330" w:rsidRDefault="00FE3603" w:rsidP="00FE3603">
            <w:pPr>
              <w:pStyle w:val="12NDKHUNG"/>
            </w:pPr>
            <w:r w:rsidRPr="00862330">
              <w:t>1</w:t>
            </w:r>
          </w:p>
        </w:tc>
        <w:tc>
          <w:tcPr>
            <w:tcW w:w="1710" w:type="dxa"/>
            <w:vAlign w:val="center"/>
          </w:tcPr>
          <w:p w:rsidR="00FE3603" w:rsidRPr="00862330" w:rsidRDefault="00FE3603" w:rsidP="00FE3603">
            <w:pPr>
              <w:pStyle w:val="12NDKHUNG"/>
            </w:pPr>
            <w:r w:rsidRPr="00862330">
              <w:t>0,537</w:t>
            </w:r>
          </w:p>
        </w:tc>
        <w:tc>
          <w:tcPr>
            <w:tcW w:w="1585" w:type="dxa"/>
            <w:vAlign w:val="center"/>
          </w:tcPr>
          <w:p w:rsidR="00FE3603" w:rsidRPr="00862330" w:rsidRDefault="00FE3603" w:rsidP="00FE3603">
            <w:pPr>
              <w:pStyle w:val="12NDKHUNG"/>
            </w:pPr>
            <w:r w:rsidRPr="00862330">
              <w:t>3.693,1</w:t>
            </w:r>
          </w:p>
        </w:tc>
      </w:tr>
      <w:tr w:rsidR="00862330" w:rsidRPr="00862330" w:rsidTr="00754E5A">
        <w:trPr>
          <w:trHeight w:val="428"/>
          <w:jc w:val="right"/>
        </w:trPr>
        <w:tc>
          <w:tcPr>
            <w:tcW w:w="577" w:type="dxa"/>
            <w:vAlign w:val="center"/>
          </w:tcPr>
          <w:p w:rsidR="00FE3603" w:rsidRPr="00862330" w:rsidRDefault="00FE3603" w:rsidP="00754E5A">
            <w:pPr>
              <w:pStyle w:val="12NDKHUNG"/>
              <w:rPr>
                <w:lang w:val="nl-NL"/>
              </w:rPr>
            </w:pPr>
            <w:r w:rsidRPr="00862330">
              <w:rPr>
                <w:lang w:val="nl-NL"/>
              </w:rPr>
              <w:t>3</w:t>
            </w:r>
          </w:p>
        </w:tc>
        <w:tc>
          <w:tcPr>
            <w:tcW w:w="2742" w:type="dxa"/>
            <w:vAlign w:val="center"/>
          </w:tcPr>
          <w:p w:rsidR="00FE3603" w:rsidRPr="00862330" w:rsidRDefault="00FE3603" w:rsidP="00FE3603">
            <w:pPr>
              <w:pStyle w:val="12NDKHUNG"/>
              <w:jc w:val="both"/>
            </w:pPr>
            <w:r w:rsidRPr="00862330">
              <w:t>Đất giao thông</w:t>
            </w:r>
          </w:p>
        </w:tc>
        <w:tc>
          <w:tcPr>
            <w:tcW w:w="1386" w:type="dxa"/>
            <w:vAlign w:val="center"/>
          </w:tcPr>
          <w:p w:rsidR="00FE3603" w:rsidRPr="00862330" w:rsidRDefault="00FE3603" w:rsidP="00FE3603">
            <w:pPr>
              <w:pStyle w:val="12NDKHUNG"/>
            </w:pPr>
            <w:r w:rsidRPr="00862330">
              <w:t>13.168,3</w:t>
            </w:r>
          </w:p>
        </w:tc>
        <w:tc>
          <w:tcPr>
            <w:tcW w:w="1560" w:type="dxa"/>
            <w:vAlign w:val="center"/>
          </w:tcPr>
          <w:p w:rsidR="00FE3603" w:rsidRPr="00862330" w:rsidRDefault="00FE3603" w:rsidP="00FE3603">
            <w:pPr>
              <w:pStyle w:val="12NDKHUNG"/>
            </w:pPr>
            <w:r w:rsidRPr="00862330">
              <w:t>1</w:t>
            </w:r>
          </w:p>
        </w:tc>
        <w:tc>
          <w:tcPr>
            <w:tcW w:w="1710" w:type="dxa"/>
            <w:vAlign w:val="center"/>
          </w:tcPr>
          <w:p w:rsidR="00FE3603" w:rsidRPr="00862330" w:rsidRDefault="00FE3603" w:rsidP="00FE3603">
            <w:pPr>
              <w:pStyle w:val="12NDKHUNG"/>
            </w:pPr>
            <w:r w:rsidRPr="00862330">
              <w:t>0,537</w:t>
            </w:r>
          </w:p>
        </w:tc>
        <w:tc>
          <w:tcPr>
            <w:tcW w:w="1585" w:type="dxa"/>
            <w:vAlign w:val="center"/>
          </w:tcPr>
          <w:p w:rsidR="00FE3603" w:rsidRPr="00862330" w:rsidRDefault="00FE3603" w:rsidP="00FE3603">
            <w:pPr>
              <w:pStyle w:val="12NDKHUNG"/>
            </w:pPr>
            <w:r w:rsidRPr="00862330">
              <w:t>7.071,4</w:t>
            </w:r>
          </w:p>
        </w:tc>
      </w:tr>
      <w:tr w:rsidR="00862330" w:rsidRPr="00862330" w:rsidTr="00754E5A">
        <w:trPr>
          <w:trHeight w:val="428"/>
          <w:jc w:val="right"/>
        </w:trPr>
        <w:tc>
          <w:tcPr>
            <w:tcW w:w="577" w:type="dxa"/>
            <w:vAlign w:val="center"/>
          </w:tcPr>
          <w:p w:rsidR="00FE3603" w:rsidRPr="00862330" w:rsidRDefault="00FE3603" w:rsidP="00754E5A">
            <w:pPr>
              <w:pStyle w:val="12NDKHUNG"/>
              <w:rPr>
                <w:lang w:val="nl-NL"/>
              </w:rPr>
            </w:pPr>
            <w:r w:rsidRPr="00862330">
              <w:rPr>
                <w:lang w:val="nl-NL"/>
              </w:rPr>
              <w:t>4</w:t>
            </w:r>
          </w:p>
        </w:tc>
        <w:tc>
          <w:tcPr>
            <w:tcW w:w="2742" w:type="dxa"/>
            <w:vAlign w:val="center"/>
          </w:tcPr>
          <w:p w:rsidR="00FE3603" w:rsidRPr="00862330" w:rsidRDefault="00FE3603" w:rsidP="00FE3603">
            <w:pPr>
              <w:pStyle w:val="12NDKHUNG"/>
              <w:jc w:val="both"/>
            </w:pPr>
            <w:r w:rsidRPr="00862330">
              <w:t>Đất cây xanh sân bãi</w:t>
            </w:r>
          </w:p>
        </w:tc>
        <w:tc>
          <w:tcPr>
            <w:tcW w:w="1386" w:type="dxa"/>
            <w:vAlign w:val="center"/>
          </w:tcPr>
          <w:p w:rsidR="00FE3603" w:rsidRPr="00862330" w:rsidRDefault="00FE3603" w:rsidP="00FE3603">
            <w:pPr>
              <w:pStyle w:val="12NDKHUNG"/>
            </w:pPr>
            <w:r w:rsidRPr="00862330">
              <w:t>28.598,9</w:t>
            </w:r>
          </w:p>
        </w:tc>
        <w:tc>
          <w:tcPr>
            <w:tcW w:w="1560" w:type="dxa"/>
            <w:vAlign w:val="center"/>
          </w:tcPr>
          <w:p w:rsidR="00FE3603" w:rsidRPr="00862330" w:rsidRDefault="00FE3603" w:rsidP="00FE3603">
            <w:pPr>
              <w:pStyle w:val="12NDKHUNG"/>
            </w:pPr>
            <w:r w:rsidRPr="00862330">
              <w:t>0,8</w:t>
            </w:r>
          </w:p>
        </w:tc>
        <w:tc>
          <w:tcPr>
            <w:tcW w:w="1710" w:type="dxa"/>
            <w:vAlign w:val="center"/>
          </w:tcPr>
          <w:p w:rsidR="00FE3603" w:rsidRPr="00862330" w:rsidRDefault="00FE3603" w:rsidP="00FE3603">
            <w:pPr>
              <w:pStyle w:val="12NDKHUNG"/>
            </w:pPr>
            <w:r w:rsidRPr="00862330">
              <w:t>0,537</w:t>
            </w:r>
          </w:p>
        </w:tc>
        <w:tc>
          <w:tcPr>
            <w:tcW w:w="1585" w:type="dxa"/>
            <w:vAlign w:val="center"/>
          </w:tcPr>
          <w:p w:rsidR="00FE3603" w:rsidRPr="00862330" w:rsidRDefault="00FE3603" w:rsidP="00FE3603">
            <w:pPr>
              <w:pStyle w:val="12NDKHUNG"/>
            </w:pPr>
            <w:r w:rsidRPr="00862330">
              <w:t>12.286,1</w:t>
            </w:r>
          </w:p>
        </w:tc>
      </w:tr>
      <w:tr w:rsidR="00862330" w:rsidRPr="00862330" w:rsidTr="00754E5A">
        <w:trPr>
          <w:trHeight w:val="428"/>
          <w:jc w:val="right"/>
        </w:trPr>
        <w:tc>
          <w:tcPr>
            <w:tcW w:w="7975" w:type="dxa"/>
            <w:gridSpan w:val="5"/>
            <w:vAlign w:val="center"/>
          </w:tcPr>
          <w:p w:rsidR="00FE3603" w:rsidRPr="00862330" w:rsidRDefault="00FE3603" w:rsidP="00754E5A">
            <w:pPr>
              <w:pStyle w:val="12NDKHUNG"/>
              <w:rPr>
                <w:b/>
              </w:rPr>
            </w:pPr>
            <w:r w:rsidRPr="00862330">
              <w:rPr>
                <w:b/>
              </w:rPr>
              <w:t>Tổng lượng nước mưa</w:t>
            </w:r>
          </w:p>
        </w:tc>
        <w:tc>
          <w:tcPr>
            <w:tcW w:w="1585" w:type="dxa"/>
            <w:vAlign w:val="center"/>
          </w:tcPr>
          <w:p w:rsidR="00FE3603" w:rsidRPr="00862330" w:rsidRDefault="00FE3603" w:rsidP="00FE3603">
            <w:pPr>
              <w:pStyle w:val="12NDKHUNG"/>
              <w:rPr>
                <w:b/>
              </w:rPr>
            </w:pPr>
            <w:r w:rsidRPr="00862330">
              <w:rPr>
                <w:b/>
              </w:rPr>
              <w:t>30.723,0</w:t>
            </w:r>
          </w:p>
        </w:tc>
      </w:tr>
    </w:tbl>
    <w:p w:rsidR="00142880" w:rsidRPr="00862330" w:rsidRDefault="00142880" w:rsidP="00FE3603">
      <w:pPr>
        <w:pStyle w:val="7NOIDUNG"/>
        <w:spacing w:before="80"/>
        <w:rPr>
          <w:color w:val="auto"/>
          <w:lang w:val="pt-BR"/>
        </w:rPr>
      </w:pPr>
      <w:r w:rsidRPr="00862330">
        <w:rPr>
          <w:color w:val="auto"/>
          <w:lang w:val="pt-BR"/>
        </w:rPr>
        <w:t xml:space="preserve">Nguồn nước thải này có thể có chứa các chất bụi bẩn và các chất gây đục khác trên bề mặt khuôn viên công trình, nếu không được thu gom và xử lý trước khi thải ra môi trường sẽ gây ảnh hưởng xấu đến đời sống thủy sinh, gây tác hại xấu về mặt cảm quan (do làm tăng độ đục trong nguồn nước), gây tắc các cống thoát nước và thủy vực tiếp nhận. Tuy nhiên, theo thiết kế, diện tích khuôn viên bên ngoài là sân bê tông và có hệ thống cây xanh, vườn hoa, thảm cỏ ... Vì vậy, các chất gây đục và các tác nhân ô nhiễm khác có trong nguồn nước thải này không đáng kể. </w:t>
      </w:r>
    </w:p>
    <w:p w:rsidR="00142880" w:rsidRPr="00862330" w:rsidRDefault="00142880" w:rsidP="00FE3603">
      <w:pPr>
        <w:pStyle w:val="ACAP4"/>
        <w:spacing w:before="80"/>
      </w:pPr>
      <w:r w:rsidRPr="00862330">
        <w:t xml:space="preserve">* Nguồn gây ô nhiễm do chất thải rắn </w:t>
      </w:r>
      <w:bookmarkStart w:id="649" w:name="_Toc277839479"/>
      <w:bookmarkStart w:id="650" w:name="_Toc277839870"/>
      <w:r w:rsidRPr="00862330">
        <w:tab/>
        <w:t>`</w:t>
      </w:r>
    </w:p>
    <w:p w:rsidR="00142880" w:rsidRPr="00862330" w:rsidRDefault="00142880" w:rsidP="00FE3603">
      <w:pPr>
        <w:pStyle w:val="ACAP4"/>
        <w:spacing w:before="80"/>
        <w:rPr>
          <w:lang w:val="pt-BR"/>
        </w:rPr>
      </w:pPr>
      <w:bookmarkStart w:id="651" w:name="_Toc455037625"/>
      <w:bookmarkStart w:id="652" w:name="_Toc455150521"/>
      <w:bookmarkStart w:id="653" w:name="_Toc475710580"/>
      <w:bookmarkStart w:id="654" w:name="_Toc475710850"/>
      <w:bookmarkStart w:id="655" w:name="_Toc475711264"/>
      <w:r w:rsidRPr="00862330">
        <w:rPr>
          <w:lang w:val="pt-BR"/>
        </w:rPr>
        <w:t>+ Nguồn gốc phát sinh:</w:t>
      </w:r>
    </w:p>
    <w:p w:rsidR="00142880" w:rsidRPr="00862330" w:rsidRDefault="00142880" w:rsidP="00FE3603">
      <w:pPr>
        <w:pStyle w:val="7NOIDUNG"/>
        <w:spacing w:before="80"/>
        <w:rPr>
          <w:color w:val="auto"/>
          <w:lang w:val="pt-BR"/>
        </w:rPr>
      </w:pPr>
      <w:r w:rsidRPr="00862330">
        <w:rPr>
          <w:color w:val="auto"/>
          <w:lang w:val="pt-BR"/>
        </w:rPr>
        <w:tab/>
        <w:t>Theo Thông tư liên tịch số 58/2015/TTLT-BYT-BTNMT ngày 31/12/2015 quy định về quản lý chất thải y tế; chất thải y tế được định nghĩa là chất thải phát sinh trong quá trình hoạt động của các cơ sở y tế, bao gồm chất thải y tế nguy hại, chất thải y tế thông thường và nước thải y tế; Căn cứ đặc điểm lý, hóa, sinh học và tính chất nguy hại, chất thải trong bệnh viện được phân thành 3 nhóm sau:</w:t>
      </w:r>
    </w:p>
    <w:p w:rsidR="00142880" w:rsidRPr="00862330" w:rsidRDefault="00142880" w:rsidP="00FE3603">
      <w:pPr>
        <w:pStyle w:val="7NOIDUNG"/>
        <w:spacing w:before="80"/>
        <w:rPr>
          <w:color w:val="auto"/>
          <w:szCs w:val="26"/>
        </w:rPr>
      </w:pPr>
      <w:r w:rsidRPr="00862330">
        <w:rPr>
          <w:color w:val="auto"/>
          <w:szCs w:val="26"/>
        </w:rPr>
        <w:t>(1) Chất thải lây nhiễm: là loại chất thải chứa các mầm bệnh (vi khuẩn, virus, ký sinh trùng hoặc nấm) có khả năng gây bệnh cho con người. Bao gồm 4 loại:</w:t>
      </w:r>
    </w:p>
    <w:p w:rsidR="00142880" w:rsidRPr="00862330" w:rsidRDefault="00142880" w:rsidP="00FE3603">
      <w:pPr>
        <w:pStyle w:val="7NOIDUNG"/>
        <w:spacing w:before="100"/>
        <w:rPr>
          <w:color w:val="auto"/>
          <w:szCs w:val="26"/>
        </w:rPr>
      </w:pPr>
      <w:r w:rsidRPr="00862330">
        <w:rPr>
          <w:color w:val="auto"/>
          <w:szCs w:val="26"/>
        </w:rPr>
        <w:lastRenderedPageBreak/>
        <w:tab/>
        <w:t>a. Chất thải lây nhiễm sắc nhọn (loại A): Là chất thải lây nhiễm có thể gây ra các vết cắt hoặc xuyên thủng bao gồm: kim tiêm; bơm liền kim tiêm; đầu sắc nhọn của dây truyền; kim chọc dò; kim châm cứu; lưỡi dao mổ; đinh, cưa dùng trong phẫu thuật và các vật sắc nhọn khác;</w:t>
      </w:r>
    </w:p>
    <w:p w:rsidR="00142880" w:rsidRPr="00862330" w:rsidRDefault="00142880" w:rsidP="00FE3603">
      <w:pPr>
        <w:pStyle w:val="7NOIDUNG"/>
        <w:spacing w:before="100"/>
        <w:rPr>
          <w:color w:val="auto"/>
          <w:szCs w:val="26"/>
        </w:rPr>
      </w:pPr>
      <w:r w:rsidRPr="00862330">
        <w:rPr>
          <w:color w:val="auto"/>
          <w:szCs w:val="26"/>
        </w:rPr>
        <w:tab/>
        <w:t>b. Chất thải lây nhiễm không sắc nhọn (loại B) bao gồm: Chất thải thấm, dính, chứa máu hoặc dịch sinh học của cơ thể; các chất thải phát sinh từ buồng bệnh cách ly;</w:t>
      </w:r>
    </w:p>
    <w:p w:rsidR="00142880" w:rsidRPr="00862330" w:rsidRDefault="00142880" w:rsidP="00FE3603">
      <w:pPr>
        <w:pStyle w:val="7NOIDUNG"/>
        <w:spacing w:before="100"/>
        <w:rPr>
          <w:color w:val="auto"/>
          <w:szCs w:val="26"/>
        </w:rPr>
      </w:pPr>
      <w:r w:rsidRPr="00862330">
        <w:rPr>
          <w:color w:val="auto"/>
          <w:szCs w:val="26"/>
        </w:rPr>
        <w:tab/>
        <w:t>c. Chất thải có nguy cơ lây nhiễm cao (loại C) bao gồm: Mẫu bệnh phẩm, dụng cụ đựng, dính mẫu bệnh phẩm, chất thải dính mẫu bệnh phẩm phát sinh từ các phòng xét nghiệm an toàn sinh học cấp III trở lên như: Găng tay, lam kính, ống nghiệm; Môi trường nuôi cấy và các dụng cụ lưu giữ các tác nhân lây nhiễm ở trong phòng xét nghiệm; các đĩa nuôi cấy bằng nhựa và các dụng cụ sử dụng để cấy chuyển, phân lập;…; Bệnh phẩm thừa sau khi sinh thiết/xét nghiệm/nuôi cấy; Túi đựng máu, hồng cầu, huyết tương;</w:t>
      </w:r>
    </w:p>
    <w:p w:rsidR="00142880" w:rsidRPr="00862330" w:rsidRDefault="00142880" w:rsidP="00FE3603">
      <w:pPr>
        <w:pStyle w:val="7NOIDUNG"/>
        <w:spacing w:before="100"/>
        <w:rPr>
          <w:color w:val="auto"/>
          <w:szCs w:val="26"/>
        </w:rPr>
      </w:pPr>
      <w:r w:rsidRPr="00862330">
        <w:rPr>
          <w:color w:val="auto"/>
          <w:szCs w:val="26"/>
        </w:rPr>
        <w:tab/>
        <w:t>- Chất thải phát sinh từ buồng bệnh nhân truyền nhiễm đặc biệt nguy hiểm: Mọi chất thải phát sinh từ buồng bệnh cách li.</w:t>
      </w:r>
    </w:p>
    <w:p w:rsidR="00142880" w:rsidRPr="00862330" w:rsidRDefault="00142880" w:rsidP="00FE3603">
      <w:pPr>
        <w:pStyle w:val="7NOIDUNG"/>
        <w:spacing w:before="100"/>
        <w:rPr>
          <w:color w:val="auto"/>
          <w:szCs w:val="26"/>
        </w:rPr>
      </w:pPr>
      <w:r w:rsidRPr="00862330">
        <w:rPr>
          <w:color w:val="auto"/>
          <w:szCs w:val="26"/>
        </w:rPr>
        <w:tab/>
        <w:t>d. Chất thải giải phẫu (loại D): Bao gồm các mô, cơ quan, bộ phận cơ thể người; rau thai, bào thai và xác động vật thí nghiệm.</w:t>
      </w:r>
    </w:p>
    <w:p w:rsidR="00142880" w:rsidRPr="00862330" w:rsidRDefault="00142880" w:rsidP="00FE3603">
      <w:pPr>
        <w:pStyle w:val="7NOIDUNG"/>
        <w:spacing w:before="100"/>
        <w:rPr>
          <w:color w:val="auto"/>
          <w:szCs w:val="26"/>
        </w:rPr>
      </w:pPr>
      <w:r w:rsidRPr="00862330">
        <w:rPr>
          <w:color w:val="auto"/>
          <w:szCs w:val="26"/>
        </w:rPr>
        <w:tab/>
        <w:t>(2) Chất thải nguy hại không lây nhiễm bao gồm:</w:t>
      </w:r>
    </w:p>
    <w:p w:rsidR="00142880" w:rsidRPr="00862330" w:rsidRDefault="00142880" w:rsidP="00FE3603">
      <w:pPr>
        <w:pStyle w:val="7NOIDUNG"/>
        <w:spacing w:before="100"/>
        <w:rPr>
          <w:color w:val="auto"/>
          <w:szCs w:val="26"/>
        </w:rPr>
      </w:pPr>
      <w:r w:rsidRPr="00862330">
        <w:rPr>
          <w:color w:val="auto"/>
          <w:szCs w:val="26"/>
        </w:rPr>
        <w:t>- Hóa chất thải bỏ bao gồm hoặc có các thành phần nguy hại;</w:t>
      </w:r>
    </w:p>
    <w:p w:rsidR="00142880" w:rsidRPr="00862330" w:rsidRDefault="00142880" w:rsidP="00FE3603">
      <w:pPr>
        <w:pStyle w:val="7NOIDUNG"/>
        <w:spacing w:before="100"/>
        <w:rPr>
          <w:color w:val="auto"/>
          <w:szCs w:val="26"/>
        </w:rPr>
      </w:pPr>
      <w:r w:rsidRPr="00862330">
        <w:rPr>
          <w:color w:val="auto"/>
          <w:szCs w:val="26"/>
        </w:rPr>
        <w:t>- Dược phẩm thải bỏ thuộc nhóm gây độc tế bào hoặc có cảnh báo nguy hại từ nhà sản xuất;</w:t>
      </w:r>
    </w:p>
    <w:p w:rsidR="00142880" w:rsidRPr="00862330" w:rsidRDefault="00142880" w:rsidP="00FE3603">
      <w:pPr>
        <w:pStyle w:val="7NOIDUNG"/>
        <w:spacing w:before="100"/>
        <w:rPr>
          <w:color w:val="auto"/>
          <w:szCs w:val="26"/>
        </w:rPr>
      </w:pPr>
      <w:r w:rsidRPr="00862330">
        <w:rPr>
          <w:color w:val="auto"/>
          <w:szCs w:val="26"/>
        </w:rPr>
        <w:t>- Thiết bị y tế bị vỡ, hỏng, đã qua sử dụng thải bỏ có chứa thủy ngân và các kim loại nặng;</w:t>
      </w:r>
    </w:p>
    <w:p w:rsidR="00142880" w:rsidRPr="00862330" w:rsidRDefault="00142880" w:rsidP="00FE3603">
      <w:pPr>
        <w:pStyle w:val="7NOIDUNG"/>
        <w:spacing w:before="100"/>
        <w:rPr>
          <w:color w:val="auto"/>
          <w:szCs w:val="26"/>
        </w:rPr>
      </w:pPr>
      <w:r w:rsidRPr="00862330">
        <w:rPr>
          <w:color w:val="auto"/>
          <w:szCs w:val="26"/>
        </w:rPr>
        <w:t>-Chất hàn răng amalgam thải bỏ;</w:t>
      </w:r>
    </w:p>
    <w:p w:rsidR="00142880" w:rsidRPr="00862330" w:rsidRDefault="00142880" w:rsidP="00FE3603">
      <w:pPr>
        <w:pStyle w:val="7NOIDUNG"/>
        <w:spacing w:before="100"/>
        <w:rPr>
          <w:color w:val="auto"/>
          <w:szCs w:val="26"/>
        </w:rPr>
      </w:pPr>
      <w:r w:rsidRPr="00862330">
        <w:rPr>
          <w:color w:val="auto"/>
          <w:szCs w:val="26"/>
        </w:rPr>
        <w:t>- Chất thải nguy hại khác: bóng đèn, pin, ắc quy, …</w:t>
      </w:r>
    </w:p>
    <w:p w:rsidR="00142880" w:rsidRPr="00862330" w:rsidRDefault="00142880" w:rsidP="00FE3603">
      <w:pPr>
        <w:pStyle w:val="7NOIDUNG"/>
        <w:spacing w:before="100"/>
        <w:rPr>
          <w:color w:val="auto"/>
          <w:szCs w:val="26"/>
        </w:rPr>
      </w:pPr>
      <w:r w:rsidRPr="00862330">
        <w:rPr>
          <w:color w:val="auto"/>
          <w:szCs w:val="26"/>
        </w:rPr>
        <w:t>(3) Chất thải y tế thông thường bao gồm:</w:t>
      </w:r>
    </w:p>
    <w:p w:rsidR="00142880" w:rsidRPr="00862330" w:rsidRDefault="00142880" w:rsidP="00FE3603">
      <w:pPr>
        <w:pStyle w:val="7NOIDUNG"/>
        <w:spacing w:before="100"/>
        <w:rPr>
          <w:color w:val="auto"/>
          <w:szCs w:val="26"/>
        </w:rPr>
      </w:pPr>
      <w:r w:rsidRPr="00862330">
        <w:rPr>
          <w:color w:val="auto"/>
          <w:szCs w:val="26"/>
        </w:rPr>
        <w:t>- Chất thải rắn sinh hoạt phát sinh trong sinh hoạt thường ngày của con người và chất thải ngoại cảnh trong bệnh viện;</w:t>
      </w:r>
    </w:p>
    <w:p w:rsidR="00142880" w:rsidRPr="00862330" w:rsidRDefault="00142880" w:rsidP="00FE3603">
      <w:pPr>
        <w:pStyle w:val="7NOIDUNG"/>
        <w:spacing w:before="100"/>
        <w:rPr>
          <w:color w:val="auto"/>
          <w:szCs w:val="26"/>
        </w:rPr>
      </w:pPr>
      <w:r w:rsidRPr="00862330">
        <w:rPr>
          <w:color w:val="auto"/>
          <w:szCs w:val="26"/>
        </w:rPr>
        <w:t>- Chất thải rắn thông thường phát sinh từ bệnh viện không thuộc Danh mục chất thải y tế nguy hại hoặc thuộc Danh mục chất thải y tế nguy hại quy định nhưng có yếu tố nguy hại dưới ngưỡng chất thải nguy hại;</w:t>
      </w:r>
    </w:p>
    <w:p w:rsidR="00142880" w:rsidRPr="00862330" w:rsidRDefault="00142880" w:rsidP="00FE3603">
      <w:pPr>
        <w:pStyle w:val="7NOIDUNG"/>
        <w:spacing w:before="100"/>
        <w:rPr>
          <w:color w:val="auto"/>
          <w:szCs w:val="26"/>
        </w:rPr>
      </w:pPr>
      <w:r w:rsidRPr="00862330">
        <w:rPr>
          <w:color w:val="auto"/>
          <w:szCs w:val="26"/>
        </w:rPr>
        <w:t>-</w:t>
      </w:r>
      <w:r w:rsidRPr="00862330">
        <w:rPr>
          <w:color w:val="auto"/>
          <w:szCs w:val="26"/>
          <w:lang w:val="vi-VN"/>
        </w:rPr>
        <w:t xml:space="preserve"> Sản phẩm th</w:t>
      </w:r>
      <w:r w:rsidRPr="00862330">
        <w:rPr>
          <w:color w:val="auto"/>
          <w:szCs w:val="26"/>
        </w:rPr>
        <w:t>ả</w:t>
      </w:r>
      <w:r w:rsidRPr="00862330">
        <w:rPr>
          <w:color w:val="auto"/>
          <w:szCs w:val="26"/>
          <w:lang w:val="vi-VN"/>
        </w:rPr>
        <w:t>i lỏng không nguy hại.</w:t>
      </w:r>
    </w:p>
    <w:p w:rsidR="00142880" w:rsidRPr="00862330" w:rsidRDefault="00142880" w:rsidP="00FE3603">
      <w:pPr>
        <w:pStyle w:val="7NOIDUNG"/>
        <w:spacing w:before="100"/>
        <w:rPr>
          <w:color w:val="auto"/>
          <w:szCs w:val="26"/>
        </w:rPr>
      </w:pPr>
      <w:r w:rsidRPr="00862330">
        <w:rPr>
          <w:color w:val="auto"/>
          <w:szCs w:val="26"/>
        </w:rPr>
        <w:t>Trong số các loại chất thải y tế thông thường trên, có chất thải không có khả năng tái chế và chất thải có khả năng tái chế.</w:t>
      </w:r>
    </w:p>
    <w:p w:rsidR="00142880" w:rsidRPr="00862330" w:rsidRDefault="00142880" w:rsidP="00754E5A">
      <w:pPr>
        <w:pStyle w:val="ACAP4"/>
      </w:pPr>
      <w:r w:rsidRPr="00862330">
        <w:t>+ Dự báo tải lượng:</w:t>
      </w:r>
    </w:p>
    <w:p w:rsidR="00142880" w:rsidRPr="00862330" w:rsidRDefault="00142880" w:rsidP="00754E5A">
      <w:r w:rsidRPr="00862330">
        <w:t>1) Chất thải lây nhiễm:</w:t>
      </w:r>
    </w:p>
    <w:p w:rsidR="00142880" w:rsidRPr="00862330" w:rsidRDefault="00142880" w:rsidP="00754E5A">
      <w:pPr>
        <w:rPr>
          <w:bCs/>
          <w:iCs/>
          <w:szCs w:val="28"/>
        </w:rPr>
      </w:pPr>
      <w:r w:rsidRPr="00862330">
        <w:rPr>
          <w:bCs/>
          <w:iCs/>
          <w:szCs w:val="28"/>
        </w:rPr>
        <w:t xml:space="preserve">Theo Trung tâm công nghệ môi trường CEFINEA thành phố Hồ Chí Minh đã khảo sát và tính toán dựa trên số liệu điều tra thực tế tại các cơ sở khám, chữa bệnh </w:t>
      </w:r>
      <w:r w:rsidRPr="00862330">
        <w:rPr>
          <w:bCs/>
          <w:iCs/>
          <w:szCs w:val="28"/>
        </w:rPr>
        <w:lastRenderedPageBreak/>
        <w:t>trên địa bàn và các tỉnh lân cận thì mỗi giường bệnh hàng ngày thải ra lượng chất thải y tế là 0,25kg/giường bệnh. Như vậy, l</w:t>
      </w:r>
      <w:r w:rsidRPr="00862330">
        <w:rPr>
          <w:rFonts w:hint="eastAsia"/>
          <w:bCs/>
          <w:iCs/>
          <w:szCs w:val="28"/>
        </w:rPr>
        <w:t>ư</w:t>
      </w:r>
      <w:r w:rsidRPr="00862330">
        <w:rPr>
          <w:bCs/>
          <w:iCs/>
          <w:szCs w:val="28"/>
        </w:rPr>
        <w:t xml:space="preserve">ợng rác thải y tế phát sinh từ các giường bệnh là 122,5kg/ngày. </w:t>
      </w:r>
    </w:p>
    <w:p w:rsidR="00142880" w:rsidRPr="00862330" w:rsidRDefault="00142880" w:rsidP="00FE3603">
      <w:pPr>
        <w:spacing w:before="80"/>
      </w:pPr>
      <w:r w:rsidRPr="00862330">
        <w:t>(2) Chất thải nguy hại không lây nhiễm bao gồm:</w:t>
      </w:r>
    </w:p>
    <w:p w:rsidR="00142880" w:rsidRPr="00862330" w:rsidRDefault="00142880" w:rsidP="00FE3603">
      <w:pPr>
        <w:spacing w:before="80"/>
        <w:rPr>
          <w:bCs/>
          <w:iCs/>
          <w:szCs w:val="28"/>
          <w:lang w:val="nl-NL"/>
        </w:rPr>
      </w:pPr>
      <w:r w:rsidRPr="00862330">
        <w:rPr>
          <w:szCs w:val="28"/>
          <w:lang w:val="nl-NL"/>
        </w:rPr>
        <w:t>Ưới tính trung bình 1 n</w:t>
      </w:r>
      <w:r w:rsidRPr="00862330">
        <w:rPr>
          <w:rFonts w:hint="eastAsia"/>
          <w:szCs w:val="28"/>
          <w:lang w:val="nl-NL"/>
        </w:rPr>
        <w:t>ă</w:t>
      </w:r>
      <w:r w:rsidRPr="00862330">
        <w:rPr>
          <w:szCs w:val="28"/>
          <w:lang w:val="nl-NL"/>
        </w:rPr>
        <w:t>m khối l</w:t>
      </w:r>
      <w:r w:rsidRPr="00862330">
        <w:rPr>
          <w:rFonts w:hint="eastAsia"/>
          <w:szCs w:val="28"/>
          <w:lang w:val="nl-NL"/>
        </w:rPr>
        <w:t>ư</w:t>
      </w:r>
      <w:r w:rsidRPr="00862330">
        <w:rPr>
          <w:szCs w:val="28"/>
          <w:lang w:val="nl-NL"/>
        </w:rPr>
        <w:t>ợng chất thải nguy hại phát sinh ước tính khoảng 50kg.</w:t>
      </w:r>
      <w:r w:rsidRPr="00862330">
        <w:rPr>
          <w:bCs/>
          <w:iCs/>
          <w:szCs w:val="28"/>
          <w:lang w:val="nl-NL"/>
        </w:rPr>
        <w:t>Khối lượng chất thải nàyphát sinh phụ thuộc vào khối l</w:t>
      </w:r>
      <w:r w:rsidRPr="00862330">
        <w:rPr>
          <w:rFonts w:hint="eastAsia"/>
          <w:bCs/>
          <w:iCs/>
          <w:szCs w:val="28"/>
          <w:lang w:val="nl-NL"/>
        </w:rPr>
        <w:t>ư</w:t>
      </w:r>
      <w:r w:rsidRPr="00862330">
        <w:rPr>
          <w:bCs/>
          <w:iCs/>
          <w:szCs w:val="28"/>
          <w:lang w:val="nl-NL"/>
        </w:rPr>
        <w:t>ợng công việc, số lượng bệnh nhân đến khám, chữa bệnh vàý thức tiết kiệm của các y - bác sĩ, công nhân và người lao động.</w:t>
      </w:r>
    </w:p>
    <w:p w:rsidR="00142880" w:rsidRPr="00862330" w:rsidRDefault="00142880" w:rsidP="00FE3603">
      <w:pPr>
        <w:spacing w:before="80"/>
        <w:rPr>
          <w:szCs w:val="28"/>
          <w:lang w:val="nl-NL"/>
        </w:rPr>
      </w:pPr>
      <w:r w:rsidRPr="00862330">
        <w:rPr>
          <w:bCs/>
          <w:iCs/>
          <w:szCs w:val="28"/>
          <w:lang w:val="nl-NL"/>
        </w:rPr>
        <w:t>Các loại chất thải nguy hại phát sinh tại bệnh viện bao gồm thuốc hết hạn sử dụng,</w:t>
      </w:r>
      <w:r w:rsidRPr="00862330">
        <w:rPr>
          <w:szCs w:val="28"/>
          <w:lang w:val="nl-NL"/>
        </w:rPr>
        <w:t>bóng</w:t>
      </w:r>
      <w:r w:rsidRPr="00862330">
        <w:rPr>
          <w:rFonts w:hint="eastAsia"/>
          <w:szCs w:val="28"/>
          <w:lang w:val="nl-NL"/>
        </w:rPr>
        <w:t>đè</w:t>
      </w:r>
      <w:r w:rsidRPr="00862330">
        <w:rPr>
          <w:szCs w:val="28"/>
          <w:lang w:val="nl-NL"/>
        </w:rPr>
        <w:t>n huỳnh quang thải, pin, dầu thải, chai thuốc ... Các loại chất thải này</w:t>
      </w:r>
      <w:r w:rsidRPr="00862330">
        <w:rPr>
          <w:rFonts w:hint="eastAsia"/>
          <w:szCs w:val="28"/>
          <w:lang w:val="nl-NL"/>
        </w:rPr>
        <w:t>đ</w:t>
      </w:r>
      <w:r w:rsidRPr="00862330">
        <w:rPr>
          <w:szCs w:val="28"/>
          <w:lang w:val="nl-NL"/>
        </w:rPr>
        <w:t>ã</w:t>
      </w:r>
      <w:r w:rsidRPr="00862330">
        <w:rPr>
          <w:rFonts w:hint="eastAsia"/>
          <w:szCs w:val="28"/>
          <w:lang w:val="nl-NL"/>
        </w:rPr>
        <w:t>đư</w:t>
      </w:r>
      <w:r w:rsidRPr="00862330">
        <w:rPr>
          <w:szCs w:val="28"/>
          <w:lang w:val="nl-NL"/>
        </w:rPr>
        <w:t>ợc thu gom, phân loại, xử lý</w:t>
      </w:r>
      <w:r w:rsidRPr="00862330">
        <w:rPr>
          <w:rFonts w:hint="eastAsia"/>
          <w:szCs w:val="28"/>
          <w:lang w:val="nl-NL"/>
        </w:rPr>
        <w:t>đ</w:t>
      </w:r>
      <w:r w:rsidRPr="00862330">
        <w:rPr>
          <w:szCs w:val="28"/>
          <w:lang w:val="nl-NL"/>
        </w:rPr>
        <w:t>ể không gây ô nhiễm môi tr</w:t>
      </w:r>
      <w:r w:rsidRPr="00862330">
        <w:rPr>
          <w:rFonts w:hint="eastAsia"/>
          <w:szCs w:val="28"/>
          <w:lang w:val="nl-NL"/>
        </w:rPr>
        <w:t>ư</w:t>
      </w:r>
      <w:r w:rsidRPr="00862330">
        <w:rPr>
          <w:szCs w:val="28"/>
          <w:lang w:val="nl-NL"/>
        </w:rPr>
        <w:t>ờng.</w:t>
      </w:r>
    </w:p>
    <w:p w:rsidR="00142880" w:rsidRPr="00862330" w:rsidRDefault="00142880" w:rsidP="00FE3603">
      <w:pPr>
        <w:spacing w:before="80"/>
        <w:rPr>
          <w:bCs/>
          <w:iCs/>
          <w:szCs w:val="28"/>
        </w:rPr>
      </w:pPr>
      <w:r w:rsidRPr="00862330">
        <w:rPr>
          <w:bCs/>
          <w:iCs/>
          <w:szCs w:val="28"/>
        </w:rPr>
        <w:t xml:space="preserve">Bùn từ HTXLNT của Bệnh viện  khi HTXLNT của bệnh viện đi vào hoạt động là CTNH nên sẽ xử lý như Chất thải nguy hại. </w:t>
      </w:r>
    </w:p>
    <w:p w:rsidR="00142880" w:rsidRPr="00862330" w:rsidRDefault="00142880" w:rsidP="00FE3603">
      <w:pPr>
        <w:spacing w:before="80"/>
        <w:rPr>
          <w:szCs w:val="28"/>
          <w:lang w:val="nl-NL"/>
        </w:rPr>
      </w:pPr>
      <w:r w:rsidRPr="00862330">
        <w:rPr>
          <w:szCs w:val="28"/>
          <w:lang w:val="nl-NL"/>
        </w:rPr>
        <w:t xml:space="preserve">Bệnh viện sẽ thực hiện việc xử lý CTNH theo </w:t>
      </w:r>
      <w:r w:rsidRPr="00862330">
        <w:rPr>
          <w:lang w:val="vi-VN"/>
        </w:rPr>
        <w:t>đúng quy định tại Thông tư số 36/2015/TT-BTNMT ngày 30/6/2015 quy định về quản lý chất thải nguy hại.</w:t>
      </w:r>
    </w:p>
    <w:p w:rsidR="00142880" w:rsidRPr="00862330" w:rsidRDefault="00142880" w:rsidP="00FE3603">
      <w:pPr>
        <w:spacing w:before="80"/>
      </w:pPr>
      <w:r w:rsidRPr="00862330">
        <w:t>(3) Chất thải y tế thông thường bao gồm:</w:t>
      </w:r>
    </w:p>
    <w:p w:rsidR="00142880" w:rsidRPr="00862330" w:rsidRDefault="00142880" w:rsidP="00FE3603">
      <w:pPr>
        <w:spacing w:before="80"/>
      </w:pPr>
      <w:r w:rsidRPr="00862330">
        <w:t>- Đối với rác thải sinh hoạt của y - bác sĩ, cán bộ -công nhân viên làm việc tại bệnh viện:</w:t>
      </w:r>
    </w:p>
    <w:p w:rsidR="00142880" w:rsidRPr="00862330" w:rsidRDefault="00142880" w:rsidP="00FE3603">
      <w:pPr>
        <w:spacing w:before="80"/>
        <w:rPr>
          <w:lang w:val="pt-BR"/>
        </w:rPr>
      </w:pPr>
      <w:r w:rsidRPr="00862330">
        <w:t xml:space="preserve">Số lượng y - bác sĩ, cán bộ - công nhân viên làm việc tại bệnh viện là </w:t>
      </w:r>
      <w:r w:rsidR="00FE3603" w:rsidRPr="00862330">
        <w:t>28</w:t>
      </w:r>
      <w:r w:rsidRPr="00862330">
        <w:t xml:space="preserve">0 người. </w:t>
      </w:r>
      <w:r w:rsidRPr="00862330">
        <w:rPr>
          <w:lang w:val="pt-BR"/>
        </w:rPr>
        <w:t>Theo kết quả tính toán của Tổ chức Y tế Thế giới, đối với các nước đang phát triển trung bình mỗi người thải ra khoảng 0,1 - 0,3kg rác thải. Đối với tính chất của bệnh viện, ước tính mỗi người một ngày thải ra 0,2kg rác thải. Như vậy, tổng lượng rác thải sinh hoạt thải ra một ngày là:</w:t>
      </w:r>
    </w:p>
    <w:p w:rsidR="00142880" w:rsidRPr="00862330" w:rsidRDefault="00FE3603" w:rsidP="00FE3603">
      <w:pPr>
        <w:spacing w:before="80"/>
        <w:rPr>
          <w:lang w:val="pt-BR"/>
        </w:rPr>
      </w:pPr>
      <w:r w:rsidRPr="00862330">
        <w:rPr>
          <w:lang w:val="pt-BR"/>
        </w:rPr>
        <w:t>28</w:t>
      </w:r>
      <w:r w:rsidR="00142880" w:rsidRPr="00862330">
        <w:rPr>
          <w:lang w:val="pt-BR"/>
        </w:rPr>
        <w:t xml:space="preserve">0người x 0,2kg/người/ngày.đêm = </w:t>
      </w:r>
      <w:r w:rsidRPr="00862330">
        <w:rPr>
          <w:lang w:val="pt-BR"/>
        </w:rPr>
        <w:t>56</w:t>
      </w:r>
      <w:r w:rsidR="00142880" w:rsidRPr="00862330">
        <w:rPr>
          <w:lang w:val="pt-BR"/>
        </w:rPr>
        <w:t>kg/ngày.đêm</w:t>
      </w:r>
    </w:p>
    <w:p w:rsidR="00142880" w:rsidRPr="00862330" w:rsidRDefault="00142880" w:rsidP="00FE3603">
      <w:pPr>
        <w:spacing w:before="80"/>
      </w:pPr>
      <w:r w:rsidRPr="00862330">
        <w:t>Lượng rác thải thành phần chủ yếu là chất thải hữu cơ. Do đó, nếu không được thu gom và xử lý hàng ngày sẽ gây ảnh hưởng xấu đến cảnh quan môi trường khu vực; chất thải phân hủy sinh ra mùi hôi thối gây khó chịu, là môi trường sống của các loại vi sinh, sinh vật gây bệnh truyền nhiễm như ruồi, muỗi, chuột...ảnh hưởng đến cán bộ, nhân viên, bệnh nhân và người nhà bệnh nhân.</w:t>
      </w:r>
    </w:p>
    <w:p w:rsidR="00142880" w:rsidRPr="00862330" w:rsidRDefault="00142880" w:rsidP="00FE3603">
      <w:pPr>
        <w:spacing w:before="80"/>
      </w:pPr>
      <w:r w:rsidRPr="00862330">
        <w:t>C</w:t>
      </w:r>
      <w:r w:rsidRPr="00862330">
        <w:rPr>
          <w:lang w:val="vi-VN"/>
        </w:rPr>
        <w:t xml:space="preserve">hủ dự án </w:t>
      </w:r>
      <w:r w:rsidRPr="00862330">
        <w:t>sẽ</w:t>
      </w:r>
      <w:r w:rsidRPr="00862330">
        <w:rPr>
          <w:lang w:val="vi-VN"/>
        </w:rPr>
        <w:t xml:space="preserve"> bố trí </w:t>
      </w:r>
      <w:r w:rsidRPr="00862330">
        <w:t>các thùng rác loại 120lít</w:t>
      </w:r>
      <w:r w:rsidR="00FE3603" w:rsidRPr="00862330">
        <w:t xml:space="preserve"> </w:t>
      </w:r>
      <w:r w:rsidRPr="00862330">
        <w:rPr>
          <w:rFonts w:hint="eastAsia"/>
        </w:rPr>
        <w:t>đ</w:t>
      </w:r>
      <w:r w:rsidRPr="00862330">
        <w:t xml:space="preserve">ể </w:t>
      </w:r>
      <w:r w:rsidRPr="00862330">
        <w:rPr>
          <w:lang w:val="vi-VN"/>
        </w:rPr>
        <w:t xml:space="preserve">thu gom rác thải sinh hoạt của cán bộ, công nhân viên làm việc tại </w:t>
      </w:r>
      <w:r w:rsidRPr="00862330">
        <w:t>bệnh viện</w:t>
      </w:r>
      <w:r w:rsidRPr="00862330">
        <w:rPr>
          <w:lang w:val="vi-VN"/>
        </w:rPr>
        <w:t xml:space="preserve">. Các loại rác thải tái chế </w:t>
      </w:r>
      <w:r w:rsidRPr="00862330">
        <w:rPr>
          <w:rFonts w:hint="eastAsia"/>
          <w:lang w:val="vi-VN"/>
        </w:rPr>
        <w:t>đư</w:t>
      </w:r>
      <w:r w:rsidRPr="00862330">
        <w:rPr>
          <w:lang w:val="vi-VN"/>
        </w:rPr>
        <w:t xml:space="preserve">ợc, nhân viên sẽ thu gom bán cho các </w:t>
      </w:r>
      <w:r w:rsidRPr="00862330">
        <w:rPr>
          <w:rFonts w:hint="eastAsia"/>
          <w:lang w:val="vi-VN"/>
        </w:rPr>
        <w:t>đơ</w:t>
      </w:r>
      <w:r w:rsidRPr="00862330">
        <w:rPr>
          <w:lang w:val="vi-VN"/>
        </w:rPr>
        <w:t xml:space="preserve">n vị thu mua phế liệu. </w:t>
      </w:r>
      <w:r w:rsidRPr="00862330">
        <w:t>Các loại rác thải không tái chế</w:t>
      </w:r>
      <w:r w:rsidRPr="00862330">
        <w:rPr>
          <w:rFonts w:hint="eastAsia"/>
        </w:rPr>
        <w:t>đư</w:t>
      </w:r>
      <w:r w:rsidRPr="00862330">
        <w:t xml:space="preserve">ợc, </w:t>
      </w:r>
      <w:r w:rsidRPr="00862330">
        <w:rPr>
          <w:rFonts w:hint="eastAsia"/>
        </w:rPr>
        <w:t>đư</w:t>
      </w:r>
      <w:r w:rsidRPr="00862330">
        <w:t>ợc thu gom và</w:t>
      </w:r>
      <w:r w:rsidRPr="00862330">
        <w:rPr>
          <w:rFonts w:hint="eastAsia"/>
        </w:rPr>
        <w:t>đư</w:t>
      </w:r>
      <w:r w:rsidRPr="00862330">
        <w:t xml:space="preserve">a </w:t>
      </w:r>
      <w:r w:rsidRPr="00862330">
        <w:rPr>
          <w:rFonts w:hint="eastAsia"/>
        </w:rPr>
        <w:t>đ</w:t>
      </w:r>
      <w:r w:rsidRPr="00862330">
        <w:t>i xử lý bởi</w:t>
      </w:r>
      <w:r w:rsidR="00FE3603" w:rsidRPr="00862330">
        <w:t xml:space="preserve"> Ban quản lý các công trình công cộng thị xã Ba Đồn</w:t>
      </w:r>
      <w:r w:rsidRPr="00862330">
        <w:t>.</w:t>
      </w:r>
    </w:p>
    <w:p w:rsidR="00142880" w:rsidRPr="00862330" w:rsidRDefault="00142880" w:rsidP="00FE3603">
      <w:pPr>
        <w:pStyle w:val="ACAP4"/>
        <w:spacing w:before="80"/>
        <w:rPr>
          <w:lang w:val="pt-BR"/>
        </w:rPr>
      </w:pPr>
      <w:r w:rsidRPr="00862330">
        <w:rPr>
          <w:lang w:val="pt-BR"/>
        </w:rPr>
        <w:t>-</w:t>
      </w:r>
      <w:r w:rsidR="00754E5A" w:rsidRPr="00862330">
        <w:rPr>
          <w:lang w:val="pt-BR"/>
        </w:rPr>
        <w:t xml:space="preserve"> </w:t>
      </w:r>
      <w:r w:rsidRPr="00862330">
        <w:t xml:space="preserve">Đối với rác </w:t>
      </w:r>
      <w:r w:rsidRPr="00862330">
        <w:rPr>
          <w:lang w:val="pt-BR"/>
        </w:rPr>
        <w:t>thải thải từ hoạt động sinh hoạt của bệnh nhân đến khám, chữa bệnh và người nhà bệnh nhân;</w:t>
      </w:r>
    </w:p>
    <w:p w:rsidR="00142880" w:rsidRPr="00862330" w:rsidRDefault="00142880" w:rsidP="00FE3603">
      <w:pPr>
        <w:spacing w:before="80"/>
      </w:pPr>
      <w:r w:rsidRPr="00862330">
        <w:t>Theo Trung tâm công nghệ môi trường CEFINEA thành phố Hồ Chí Minh đã khảo sát và tính toán dựa trên số liệu điều tra thực tế tại các cơ sở khám, chữa bệnh trên địa bàn và các tỉnh lân cận thì mỗi giường bệnh hàng ngày thải ra lượng chất thải rắn sinh hoạt là 0,3kg/giường bệnh. Như vậy, l</w:t>
      </w:r>
      <w:r w:rsidRPr="00862330">
        <w:rPr>
          <w:rFonts w:hint="eastAsia"/>
        </w:rPr>
        <w:t>ư</w:t>
      </w:r>
      <w:r w:rsidRPr="00862330">
        <w:t>ợng rác thải sinh hoạt phát sinh từ các giường bệnh là</w:t>
      </w:r>
      <w:r w:rsidR="00FE3603" w:rsidRPr="00862330">
        <w:t xml:space="preserve"> </w:t>
      </w:r>
      <w:r w:rsidRPr="00862330">
        <w:t xml:space="preserve">147kg/ngày. </w:t>
      </w:r>
    </w:p>
    <w:p w:rsidR="00142880" w:rsidRPr="00862330" w:rsidRDefault="00142880" w:rsidP="00754E5A">
      <w:r w:rsidRPr="00862330">
        <w:lastRenderedPageBreak/>
        <w:t>C</w:t>
      </w:r>
      <w:r w:rsidRPr="00862330">
        <w:rPr>
          <w:lang w:val="vi-VN"/>
        </w:rPr>
        <w:t xml:space="preserve">hủ dự án </w:t>
      </w:r>
      <w:r w:rsidRPr="00862330">
        <w:t>sẽ</w:t>
      </w:r>
      <w:r w:rsidRPr="00862330">
        <w:rPr>
          <w:lang w:val="vi-VN"/>
        </w:rPr>
        <w:t xml:space="preserve"> bố trí </w:t>
      </w:r>
      <w:r w:rsidRPr="00862330">
        <w:t xml:space="preserve">các thùng rác loại 150lít </w:t>
      </w:r>
      <w:r w:rsidRPr="00862330">
        <w:rPr>
          <w:rFonts w:hint="eastAsia"/>
        </w:rPr>
        <w:t>đ</w:t>
      </w:r>
      <w:r w:rsidRPr="00862330">
        <w:t xml:space="preserve">ể </w:t>
      </w:r>
      <w:r w:rsidRPr="00862330">
        <w:rPr>
          <w:lang w:val="vi-VN"/>
        </w:rPr>
        <w:t xml:space="preserve">thu gom rác thải sinh hoạt. Các loại rác thải tái chế </w:t>
      </w:r>
      <w:r w:rsidRPr="00862330">
        <w:rPr>
          <w:rFonts w:hint="eastAsia"/>
          <w:lang w:val="vi-VN"/>
        </w:rPr>
        <w:t>đư</w:t>
      </w:r>
      <w:r w:rsidRPr="00862330">
        <w:rPr>
          <w:lang w:val="vi-VN"/>
        </w:rPr>
        <w:t xml:space="preserve">ợc, nhân viên sẽ thu gom bán cho các </w:t>
      </w:r>
      <w:r w:rsidRPr="00862330">
        <w:rPr>
          <w:rFonts w:hint="eastAsia"/>
          <w:lang w:val="vi-VN"/>
        </w:rPr>
        <w:t>đơ</w:t>
      </w:r>
      <w:r w:rsidRPr="00862330">
        <w:rPr>
          <w:lang w:val="vi-VN"/>
        </w:rPr>
        <w:t xml:space="preserve">n vị thu mua phế liệu. </w:t>
      </w:r>
      <w:r w:rsidRPr="00862330">
        <w:t>Các loại rác thải không tái chế</w:t>
      </w:r>
      <w:r w:rsidRPr="00862330">
        <w:rPr>
          <w:rFonts w:hint="eastAsia"/>
        </w:rPr>
        <w:t>đư</w:t>
      </w:r>
      <w:r w:rsidRPr="00862330">
        <w:t xml:space="preserve">ợc, </w:t>
      </w:r>
      <w:r w:rsidRPr="00862330">
        <w:rPr>
          <w:rFonts w:hint="eastAsia"/>
        </w:rPr>
        <w:t>đư</w:t>
      </w:r>
      <w:r w:rsidRPr="00862330">
        <w:t>ợc thu gom và</w:t>
      </w:r>
      <w:r w:rsidRPr="00862330">
        <w:rPr>
          <w:rFonts w:hint="eastAsia"/>
        </w:rPr>
        <w:t>đư</w:t>
      </w:r>
      <w:r w:rsidRPr="00862330">
        <w:t xml:space="preserve">a </w:t>
      </w:r>
      <w:r w:rsidRPr="00862330">
        <w:rPr>
          <w:rFonts w:hint="eastAsia"/>
        </w:rPr>
        <w:t>đ</w:t>
      </w:r>
      <w:r w:rsidRPr="00862330">
        <w:t>i xử lý bởi</w:t>
      </w:r>
      <w:r w:rsidR="00FE3603" w:rsidRPr="00862330">
        <w:t xml:space="preserve"> Ban quản lý các công trình công cộng thị xã Ba Đồn</w:t>
      </w:r>
      <w:r w:rsidRPr="00862330">
        <w:t>.</w:t>
      </w:r>
    </w:p>
    <w:p w:rsidR="00142880" w:rsidRPr="00862330" w:rsidRDefault="00142880" w:rsidP="00754E5A">
      <w:pPr>
        <w:pStyle w:val="ACAP4"/>
      </w:pPr>
      <w:r w:rsidRPr="00862330">
        <w:t xml:space="preserve">- </w:t>
      </w:r>
      <w:r w:rsidRPr="00862330">
        <w:rPr>
          <w:lang w:val="vi-VN"/>
        </w:rPr>
        <w:t>Đối với rác thải văn phòng</w:t>
      </w:r>
      <w:r w:rsidRPr="00862330">
        <w:t>:</w:t>
      </w:r>
    </w:p>
    <w:p w:rsidR="00142880" w:rsidRPr="00862330" w:rsidRDefault="00142880" w:rsidP="00754E5A">
      <w:pPr>
        <w:rPr>
          <w:lang w:val="vi-VN"/>
        </w:rPr>
      </w:pPr>
      <w:r w:rsidRPr="00862330">
        <w:t>R</w:t>
      </w:r>
      <w:r w:rsidRPr="00862330">
        <w:rPr>
          <w:lang w:val="vi-VN"/>
        </w:rPr>
        <w:t xml:space="preserve">ác thải văn phòng phát sinh từ khu nhà điều hành chung của </w:t>
      </w:r>
      <w:r w:rsidRPr="00862330">
        <w:t>các bệnh viện</w:t>
      </w:r>
      <w:r w:rsidRPr="00862330">
        <w:rPr>
          <w:lang w:val="vi-VN"/>
        </w:rPr>
        <w:t xml:space="preserve"> với tải lượng tương đối ít, khoảng </w:t>
      </w:r>
      <w:r w:rsidRPr="00862330">
        <w:t>10</w:t>
      </w:r>
      <w:r w:rsidRPr="00862330">
        <w:rPr>
          <w:lang w:val="vi-VN"/>
        </w:rPr>
        <w:t>kg/ngày, bao gồm các loại rác thải như: giấy vụn, bút hư hỏng,…Rác  thải v</w:t>
      </w:r>
      <w:r w:rsidRPr="00862330">
        <w:rPr>
          <w:rFonts w:hint="eastAsia"/>
          <w:lang w:val="vi-VN"/>
        </w:rPr>
        <w:t>ă</w:t>
      </w:r>
      <w:r w:rsidRPr="00862330">
        <w:rPr>
          <w:lang w:val="vi-VN"/>
        </w:rPr>
        <w:t xml:space="preserve">n phòng </w:t>
      </w:r>
      <w:r w:rsidRPr="00862330">
        <w:rPr>
          <w:rFonts w:hint="eastAsia"/>
          <w:lang w:val="vi-VN"/>
        </w:rPr>
        <w:t>đư</w:t>
      </w:r>
      <w:r w:rsidRPr="00862330">
        <w:rPr>
          <w:lang w:val="vi-VN"/>
        </w:rPr>
        <w:t>ợc thu gom và xử lý cùng với rác thải sinh hoạt.</w:t>
      </w:r>
    </w:p>
    <w:p w:rsidR="00142880" w:rsidRPr="00862330" w:rsidRDefault="00142880" w:rsidP="00754E5A">
      <w:pPr>
        <w:pStyle w:val="ABang"/>
        <w:rPr>
          <w:color w:val="auto"/>
        </w:rPr>
      </w:pPr>
      <w:bookmarkStart w:id="656" w:name="_Toc114754790"/>
      <w:r w:rsidRPr="00862330">
        <w:rPr>
          <w:color w:val="auto"/>
        </w:rPr>
        <w:t>Bảng</w:t>
      </w:r>
      <w:r w:rsidR="00754E5A" w:rsidRPr="00862330">
        <w:rPr>
          <w:color w:val="auto"/>
        </w:rPr>
        <w:t xml:space="preserve"> 3.1</w:t>
      </w:r>
      <w:r w:rsidR="00E35773">
        <w:rPr>
          <w:color w:val="auto"/>
        </w:rPr>
        <w:t>2</w:t>
      </w:r>
      <w:r w:rsidRPr="00862330">
        <w:rPr>
          <w:color w:val="auto"/>
        </w:rPr>
        <w:t>: Tổng hợp khối lượng chất thải phát sinh của bệnh viện</w:t>
      </w:r>
      <w:bookmarkEnd w:id="656"/>
    </w:p>
    <w:tbl>
      <w:tblPr>
        <w:tblStyle w:val="TableGrid"/>
        <w:tblW w:w="0" w:type="auto"/>
        <w:jc w:val="center"/>
        <w:tblLook w:val="04A0" w:firstRow="1" w:lastRow="0" w:firstColumn="1" w:lastColumn="0" w:noHBand="0" w:noVBand="1"/>
      </w:tblPr>
      <w:tblGrid>
        <w:gridCol w:w="854"/>
        <w:gridCol w:w="5338"/>
        <w:gridCol w:w="3096"/>
      </w:tblGrid>
      <w:tr w:rsidR="00862330" w:rsidRPr="00862330" w:rsidTr="00754E5A">
        <w:trPr>
          <w:jc w:val="center"/>
        </w:trPr>
        <w:tc>
          <w:tcPr>
            <w:tcW w:w="854" w:type="dxa"/>
          </w:tcPr>
          <w:p w:rsidR="00142880" w:rsidRPr="00862330" w:rsidRDefault="00142880" w:rsidP="00754E5A">
            <w:pPr>
              <w:pStyle w:val="12NDKHUNG"/>
              <w:rPr>
                <w:b/>
              </w:rPr>
            </w:pPr>
            <w:r w:rsidRPr="00862330">
              <w:rPr>
                <w:b/>
              </w:rPr>
              <w:t>STT</w:t>
            </w:r>
          </w:p>
        </w:tc>
        <w:tc>
          <w:tcPr>
            <w:tcW w:w="5338" w:type="dxa"/>
          </w:tcPr>
          <w:p w:rsidR="00142880" w:rsidRPr="00862330" w:rsidRDefault="00142880" w:rsidP="00754E5A">
            <w:pPr>
              <w:pStyle w:val="12NDKHUNG"/>
              <w:rPr>
                <w:b/>
              </w:rPr>
            </w:pPr>
            <w:r w:rsidRPr="00862330">
              <w:rPr>
                <w:b/>
              </w:rPr>
              <w:t>Loại chất thải</w:t>
            </w:r>
          </w:p>
        </w:tc>
        <w:tc>
          <w:tcPr>
            <w:tcW w:w="3096" w:type="dxa"/>
          </w:tcPr>
          <w:p w:rsidR="00142880" w:rsidRPr="00862330" w:rsidRDefault="00142880" w:rsidP="00754E5A">
            <w:pPr>
              <w:pStyle w:val="12NDKHUNG"/>
              <w:rPr>
                <w:b/>
              </w:rPr>
            </w:pPr>
            <w:r w:rsidRPr="00862330">
              <w:rPr>
                <w:b/>
              </w:rPr>
              <w:t>Khối lượng phát sinh</w:t>
            </w:r>
          </w:p>
          <w:p w:rsidR="00142880" w:rsidRPr="00862330" w:rsidRDefault="00142880" w:rsidP="00754E5A">
            <w:pPr>
              <w:pStyle w:val="12NDKHUNG"/>
              <w:rPr>
                <w:b/>
              </w:rPr>
            </w:pPr>
            <w:r w:rsidRPr="00862330">
              <w:rPr>
                <w:b/>
              </w:rPr>
              <w:t>(kg/ngày.đêm)</w:t>
            </w:r>
          </w:p>
        </w:tc>
      </w:tr>
      <w:tr w:rsidR="00862330" w:rsidRPr="00862330" w:rsidTr="00754E5A">
        <w:trPr>
          <w:jc w:val="center"/>
        </w:trPr>
        <w:tc>
          <w:tcPr>
            <w:tcW w:w="854" w:type="dxa"/>
          </w:tcPr>
          <w:p w:rsidR="00142880" w:rsidRPr="00862330" w:rsidRDefault="00142880" w:rsidP="00754E5A">
            <w:pPr>
              <w:pStyle w:val="12NDKHUNG"/>
              <w:rPr>
                <w:bCs/>
              </w:rPr>
            </w:pPr>
            <w:r w:rsidRPr="00862330">
              <w:rPr>
                <w:bCs/>
              </w:rPr>
              <w:t>1</w:t>
            </w:r>
          </w:p>
        </w:tc>
        <w:tc>
          <w:tcPr>
            <w:tcW w:w="5338" w:type="dxa"/>
          </w:tcPr>
          <w:p w:rsidR="00142880" w:rsidRPr="00862330" w:rsidRDefault="00142880" w:rsidP="00754E5A">
            <w:pPr>
              <w:pStyle w:val="12NDKHUNG"/>
              <w:jc w:val="both"/>
              <w:rPr>
                <w:bCs/>
              </w:rPr>
            </w:pPr>
            <w:r w:rsidRPr="00862330">
              <w:rPr>
                <w:bCs/>
              </w:rPr>
              <w:t>Chất thải lây nhiễm</w:t>
            </w:r>
          </w:p>
        </w:tc>
        <w:tc>
          <w:tcPr>
            <w:tcW w:w="3096" w:type="dxa"/>
          </w:tcPr>
          <w:p w:rsidR="00142880" w:rsidRPr="00862330" w:rsidRDefault="00142880" w:rsidP="00754E5A">
            <w:pPr>
              <w:pStyle w:val="12NDKHUNG"/>
              <w:rPr>
                <w:bCs/>
              </w:rPr>
            </w:pPr>
            <w:r w:rsidRPr="00862330">
              <w:rPr>
                <w:bCs/>
              </w:rPr>
              <w:t>122,5</w:t>
            </w:r>
          </w:p>
        </w:tc>
      </w:tr>
      <w:tr w:rsidR="00862330" w:rsidRPr="00862330" w:rsidTr="00754E5A">
        <w:trPr>
          <w:jc w:val="center"/>
        </w:trPr>
        <w:tc>
          <w:tcPr>
            <w:tcW w:w="854" w:type="dxa"/>
          </w:tcPr>
          <w:p w:rsidR="00142880" w:rsidRPr="00862330" w:rsidRDefault="00142880" w:rsidP="00754E5A">
            <w:pPr>
              <w:pStyle w:val="12NDKHUNG"/>
              <w:rPr>
                <w:bCs/>
              </w:rPr>
            </w:pPr>
            <w:r w:rsidRPr="00862330">
              <w:rPr>
                <w:bCs/>
              </w:rPr>
              <w:t>2</w:t>
            </w:r>
          </w:p>
        </w:tc>
        <w:tc>
          <w:tcPr>
            <w:tcW w:w="5338" w:type="dxa"/>
          </w:tcPr>
          <w:p w:rsidR="00142880" w:rsidRPr="00862330" w:rsidRDefault="00142880" w:rsidP="00754E5A">
            <w:pPr>
              <w:pStyle w:val="12NDKHUNG"/>
              <w:jc w:val="both"/>
              <w:rPr>
                <w:bCs/>
              </w:rPr>
            </w:pPr>
            <w:r w:rsidRPr="00862330">
              <w:t>Chất thải nguy hại không lây nhiễm</w:t>
            </w:r>
          </w:p>
        </w:tc>
        <w:tc>
          <w:tcPr>
            <w:tcW w:w="3096" w:type="dxa"/>
          </w:tcPr>
          <w:p w:rsidR="00142880" w:rsidRPr="00862330" w:rsidRDefault="00142880" w:rsidP="00754E5A">
            <w:pPr>
              <w:pStyle w:val="12NDKHUNG"/>
              <w:rPr>
                <w:bCs/>
              </w:rPr>
            </w:pPr>
            <w:r w:rsidRPr="00862330">
              <w:rPr>
                <w:bCs/>
              </w:rPr>
              <w:t>50</w:t>
            </w:r>
          </w:p>
        </w:tc>
      </w:tr>
      <w:tr w:rsidR="00862330" w:rsidRPr="00862330" w:rsidTr="00754E5A">
        <w:trPr>
          <w:jc w:val="center"/>
        </w:trPr>
        <w:tc>
          <w:tcPr>
            <w:tcW w:w="854" w:type="dxa"/>
            <w:vMerge w:val="restart"/>
          </w:tcPr>
          <w:p w:rsidR="00142880" w:rsidRPr="00862330" w:rsidRDefault="00142880" w:rsidP="00754E5A">
            <w:pPr>
              <w:pStyle w:val="12NDKHUNG"/>
              <w:rPr>
                <w:bCs/>
              </w:rPr>
            </w:pPr>
            <w:r w:rsidRPr="00862330">
              <w:rPr>
                <w:bCs/>
              </w:rPr>
              <w:t>3</w:t>
            </w:r>
          </w:p>
        </w:tc>
        <w:tc>
          <w:tcPr>
            <w:tcW w:w="5338" w:type="dxa"/>
          </w:tcPr>
          <w:p w:rsidR="00142880" w:rsidRPr="00862330" w:rsidRDefault="00142880" w:rsidP="00754E5A">
            <w:pPr>
              <w:pStyle w:val="12NDKHUNG"/>
              <w:jc w:val="both"/>
              <w:rPr>
                <w:bCs/>
              </w:rPr>
            </w:pPr>
            <w:r w:rsidRPr="00862330">
              <w:rPr>
                <w:bCs/>
              </w:rPr>
              <w:t>Chất thải y tế thông thường</w:t>
            </w:r>
          </w:p>
        </w:tc>
        <w:tc>
          <w:tcPr>
            <w:tcW w:w="3096" w:type="dxa"/>
          </w:tcPr>
          <w:p w:rsidR="00142880" w:rsidRPr="00862330" w:rsidRDefault="00142880" w:rsidP="00754E5A">
            <w:pPr>
              <w:pStyle w:val="12NDKHUNG"/>
              <w:rPr>
                <w:bCs/>
              </w:rPr>
            </w:pPr>
          </w:p>
        </w:tc>
      </w:tr>
      <w:tr w:rsidR="00862330" w:rsidRPr="00862330" w:rsidTr="00754E5A">
        <w:trPr>
          <w:jc w:val="center"/>
        </w:trPr>
        <w:tc>
          <w:tcPr>
            <w:tcW w:w="854" w:type="dxa"/>
            <w:vMerge/>
          </w:tcPr>
          <w:p w:rsidR="00142880" w:rsidRPr="00862330" w:rsidRDefault="00142880" w:rsidP="00754E5A">
            <w:pPr>
              <w:pStyle w:val="12NDKHUNG"/>
              <w:rPr>
                <w:bCs/>
              </w:rPr>
            </w:pPr>
          </w:p>
        </w:tc>
        <w:tc>
          <w:tcPr>
            <w:tcW w:w="5338" w:type="dxa"/>
          </w:tcPr>
          <w:p w:rsidR="00142880" w:rsidRPr="00862330" w:rsidRDefault="00142880" w:rsidP="00754E5A">
            <w:pPr>
              <w:pStyle w:val="12NDKHUNG"/>
              <w:jc w:val="both"/>
              <w:rPr>
                <w:bCs/>
              </w:rPr>
            </w:pPr>
            <w:r w:rsidRPr="00862330">
              <w:rPr>
                <w:bCs/>
              </w:rPr>
              <w:t>Đối với rác thải sinh hoạt của y - bác sĩ, cán bộ -công nhân viên làm việc tại bệnh viện:</w:t>
            </w:r>
          </w:p>
        </w:tc>
        <w:tc>
          <w:tcPr>
            <w:tcW w:w="3096" w:type="dxa"/>
          </w:tcPr>
          <w:p w:rsidR="00142880" w:rsidRPr="00862330" w:rsidRDefault="00FE3603" w:rsidP="00754E5A">
            <w:pPr>
              <w:pStyle w:val="12NDKHUNG"/>
              <w:rPr>
                <w:bCs/>
              </w:rPr>
            </w:pPr>
            <w:r w:rsidRPr="00862330">
              <w:rPr>
                <w:bCs/>
              </w:rPr>
              <w:t>56</w:t>
            </w:r>
          </w:p>
        </w:tc>
      </w:tr>
      <w:tr w:rsidR="00862330" w:rsidRPr="00862330" w:rsidTr="00754E5A">
        <w:trPr>
          <w:jc w:val="center"/>
        </w:trPr>
        <w:tc>
          <w:tcPr>
            <w:tcW w:w="854" w:type="dxa"/>
            <w:vMerge/>
          </w:tcPr>
          <w:p w:rsidR="00142880" w:rsidRPr="00862330" w:rsidRDefault="00142880" w:rsidP="00754E5A">
            <w:pPr>
              <w:pStyle w:val="12NDKHUNG"/>
              <w:rPr>
                <w:bCs/>
              </w:rPr>
            </w:pPr>
          </w:p>
        </w:tc>
        <w:tc>
          <w:tcPr>
            <w:tcW w:w="5338" w:type="dxa"/>
          </w:tcPr>
          <w:p w:rsidR="00142880" w:rsidRPr="00862330" w:rsidRDefault="00142880" w:rsidP="00754E5A">
            <w:pPr>
              <w:pStyle w:val="12NDKHUNG"/>
              <w:jc w:val="both"/>
              <w:rPr>
                <w:bCs/>
              </w:rPr>
            </w:pPr>
            <w:r w:rsidRPr="00862330">
              <w:rPr>
                <w:bCs/>
              </w:rPr>
              <w:t xml:space="preserve">Đối với rác </w:t>
            </w:r>
            <w:r w:rsidRPr="00862330">
              <w:rPr>
                <w:bCs/>
                <w:lang w:val="pt-BR"/>
              </w:rPr>
              <w:t>thải thải từ hoạt động sinh hoạt của bệnh nhân đến khám, chữa bệnh và người nhà bệnh nhân</w:t>
            </w:r>
          </w:p>
        </w:tc>
        <w:tc>
          <w:tcPr>
            <w:tcW w:w="3096" w:type="dxa"/>
          </w:tcPr>
          <w:p w:rsidR="00142880" w:rsidRPr="00862330" w:rsidRDefault="00142880" w:rsidP="00754E5A">
            <w:pPr>
              <w:pStyle w:val="12NDKHUNG"/>
              <w:rPr>
                <w:bCs/>
              </w:rPr>
            </w:pPr>
            <w:r w:rsidRPr="00862330">
              <w:rPr>
                <w:bCs/>
              </w:rPr>
              <w:t>147</w:t>
            </w:r>
          </w:p>
        </w:tc>
      </w:tr>
      <w:tr w:rsidR="00862330" w:rsidRPr="00862330" w:rsidTr="00754E5A">
        <w:trPr>
          <w:jc w:val="center"/>
        </w:trPr>
        <w:tc>
          <w:tcPr>
            <w:tcW w:w="854" w:type="dxa"/>
            <w:vMerge/>
          </w:tcPr>
          <w:p w:rsidR="00142880" w:rsidRPr="00862330" w:rsidRDefault="00142880" w:rsidP="00754E5A">
            <w:pPr>
              <w:pStyle w:val="12NDKHUNG"/>
              <w:rPr>
                <w:bCs/>
              </w:rPr>
            </w:pPr>
          </w:p>
        </w:tc>
        <w:tc>
          <w:tcPr>
            <w:tcW w:w="5338" w:type="dxa"/>
          </w:tcPr>
          <w:p w:rsidR="00142880" w:rsidRPr="00862330" w:rsidRDefault="00142880" w:rsidP="00754E5A">
            <w:pPr>
              <w:pStyle w:val="12NDKHUNG"/>
              <w:jc w:val="both"/>
              <w:rPr>
                <w:bCs/>
              </w:rPr>
            </w:pPr>
            <w:r w:rsidRPr="00862330">
              <w:rPr>
                <w:bCs/>
                <w:lang w:val="vi-VN"/>
              </w:rPr>
              <w:t>Đối với rác thải văn phòng</w:t>
            </w:r>
          </w:p>
        </w:tc>
        <w:tc>
          <w:tcPr>
            <w:tcW w:w="3096" w:type="dxa"/>
          </w:tcPr>
          <w:p w:rsidR="00142880" w:rsidRPr="00862330" w:rsidRDefault="00142880" w:rsidP="00754E5A">
            <w:pPr>
              <w:pStyle w:val="12NDKHUNG"/>
              <w:rPr>
                <w:bCs/>
              </w:rPr>
            </w:pPr>
            <w:r w:rsidRPr="00862330">
              <w:rPr>
                <w:bCs/>
              </w:rPr>
              <w:t>10</w:t>
            </w:r>
          </w:p>
        </w:tc>
      </w:tr>
    </w:tbl>
    <w:p w:rsidR="00142880" w:rsidRPr="00862330" w:rsidRDefault="00142880" w:rsidP="00FE3603">
      <w:pPr>
        <w:pStyle w:val="ACAP4"/>
        <w:spacing w:before="80"/>
      </w:pPr>
      <w:bookmarkStart w:id="657" w:name="_Toc453664277"/>
      <w:bookmarkStart w:id="658" w:name="_Toc455150522"/>
      <w:bookmarkStart w:id="659" w:name="_Toc475710851"/>
      <w:bookmarkStart w:id="660" w:name="_Toc475711265"/>
      <w:bookmarkStart w:id="661" w:name="_Toc509407875"/>
      <w:bookmarkStart w:id="662" w:name="_Toc20833330"/>
      <w:bookmarkEnd w:id="649"/>
      <w:bookmarkEnd w:id="650"/>
      <w:bookmarkEnd w:id="651"/>
      <w:bookmarkEnd w:id="652"/>
      <w:bookmarkEnd w:id="653"/>
      <w:bookmarkEnd w:id="654"/>
      <w:bookmarkEnd w:id="655"/>
      <w:r w:rsidRPr="00862330">
        <w:t>b. Nguồn gây tác động không liên quan đến chất thải</w:t>
      </w:r>
      <w:bookmarkEnd w:id="657"/>
      <w:bookmarkEnd w:id="658"/>
      <w:bookmarkEnd w:id="659"/>
      <w:bookmarkEnd w:id="660"/>
      <w:bookmarkEnd w:id="661"/>
      <w:bookmarkEnd w:id="662"/>
    </w:p>
    <w:p w:rsidR="00142880" w:rsidRPr="00862330" w:rsidRDefault="00142880" w:rsidP="00FE3603">
      <w:pPr>
        <w:pStyle w:val="ACAP4"/>
        <w:spacing w:before="80"/>
        <w:rPr>
          <w:lang w:val="vi-VN"/>
        </w:rPr>
      </w:pPr>
      <w:bookmarkStart w:id="663" w:name="_Toc319564595"/>
      <w:bookmarkStart w:id="664" w:name="_Toc319772187"/>
      <w:bookmarkStart w:id="665" w:name="_Toc320708537"/>
      <w:bookmarkStart w:id="666" w:name="_Toc320882518"/>
      <w:bookmarkStart w:id="667" w:name="_Toc325472063"/>
      <w:bookmarkStart w:id="668" w:name="_Toc430700134"/>
      <w:bookmarkStart w:id="669" w:name="_Toc452035476"/>
      <w:bookmarkStart w:id="670" w:name="_Toc489311013"/>
      <w:bookmarkStart w:id="671" w:name="_Toc20833331"/>
      <w:r w:rsidRPr="00862330">
        <w:t>*</w:t>
      </w:r>
      <w:r w:rsidRPr="00862330">
        <w:rPr>
          <w:lang w:val="vi-VN"/>
        </w:rPr>
        <w:t xml:space="preserve"> Tác động do tiếng ồn</w:t>
      </w:r>
      <w:bookmarkEnd w:id="663"/>
      <w:bookmarkEnd w:id="664"/>
      <w:bookmarkEnd w:id="665"/>
      <w:bookmarkEnd w:id="666"/>
      <w:bookmarkEnd w:id="667"/>
      <w:bookmarkEnd w:id="668"/>
      <w:r w:rsidRPr="00862330">
        <w:rPr>
          <w:lang w:val="vi-VN"/>
        </w:rPr>
        <w:t>, độ rung</w:t>
      </w:r>
      <w:bookmarkEnd w:id="669"/>
      <w:bookmarkEnd w:id="670"/>
      <w:bookmarkEnd w:id="671"/>
    </w:p>
    <w:p w:rsidR="00142880" w:rsidRPr="00862330" w:rsidRDefault="00142880" w:rsidP="00FE3603">
      <w:pPr>
        <w:spacing w:before="80"/>
        <w:rPr>
          <w:iCs/>
          <w:lang w:val="vi-VN"/>
        </w:rPr>
      </w:pPr>
      <w:r w:rsidRPr="00862330">
        <w:rPr>
          <w:iCs/>
        </w:rPr>
        <w:t>+</w:t>
      </w:r>
      <w:r w:rsidRPr="00862330">
        <w:rPr>
          <w:iCs/>
          <w:lang w:val="vi-VN"/>
        </w:rPr>
        <w:t xml:space="preserve"> Nguồn phát sinh:</w:t>
      </w:r>
    </w:p>
    <w:p w:rsidR="00142880" w:rsidRPr="00862330" w:rsidRDefault="00142880" w:rsidP="00FE3603">
      <w:pPr>
        <w:spacing w:before="80"/>
        <w:rPr>
          <w:lang w:val="vi-VN"/>
        </w:rPr>
      </w:pPr>
      <w:r w:rsidRPr="00862330">
        <w:rPr>
          <w:lang w:val="vi-VN"/>
        </w:rPr>
        <w:t xml:space="preserve">Khi dự án đi vào hoạt động, tiếng ồn phát sinh chủ yếu từ các phương tiện giao thông vận tải, tiếng ồn phát sinh từ loa, đài, ti vi </w:t>
      </w:r>
      <w:r w:rsidRPr="00862330">
        <w:t>... từ hoạt động khám chữa bệnh..</w:t>
      </w:r>
      <w:r w:rsidRPr="00862330">
        <w:rPr>
          <w:spacing w:val="-4"/>
          <w:lang w:val="vi-VN"/>
        </w:rPr>
        <w:t>.</w:t>
      </w:r>
    </w:p>
    <w:p w:rsidR="00142880" w:rsidRPr="00862330" w:rsidRDefault="00142880" w:rsidP="00FE3603">
      <w:pPr>
        <w:spacing w:before="80"/>
        <w:rPr>
          <w:iCs/>
          <w:lang w:val="vi-VN"/>
        </w:rPr>
      </w:pPr>
      <w:r w:rsidRPr="00862330">
        <w:rPr>
          <w:iCs/>
        </w:rPr>
        <w:t>+</w:t>
      </w:r>
      <w:r w:rsidRPr="00862330">
        <w:rPr>
          <w:iCs/>
          <w:lang w:val="vi-VN"/>
        </w:rPr>
        <w:t xml:space="preserve"> Mức độ tác động:</w:t>
      </w:r>
    </w:p>
    <w:p w:rsidR="00142880" w:rsidRPr="00862330" w:rsidRDefault="00142880" w:rsidP="00FE3603">
      <w:pPr>
        <w:spacing w:before="80"/>
        <w:rPr>
          <w:lang w:val="cs-CZ"/>
        </w:rPr>
      </w:pPr>
      <w:r w:rsidRPr="00862330">
        <w:rPr>
          <w:lang w:val="vi-VN"/>
        </w:rPr>
        <w:t xml:space="preserve">Các phương tiện giao thông ra </w:t>
      </w:r>
      <w:r w:rsidRPr="00862330">
        <w:t>bệnh viện</w:t>
      </w:r>
      <w:r w:rsidRPr="00862330">
        <w:rPr>
          <w:lang w:val="vi-VN"/>
        </w:rPr>
        <w:t xml:space="preserve"> chủ yếu là xe máy và ô tô loại 4 chỗ, 7 chỗ. Xe ô tô được người dân sử dụng đi lại hàng ngày, đăng kiểm định kỳ nên mức độ gây ồn không đáng kể.</w:t>
      </w:r>
    </w:p>
    <w:p w:rsidR="00142880" w:rsidRPr="00862330" w:rsidRDefault="00142880" w:rsidP="00FE3603">
      <w:pPr>
        <w:spacing w:before="80"/>
        <w:rPr>
          <w:lang w:val="vi-VN"/>
        </w:rPr>
      </w:pPr>
      <w:r w:rsidRPr="00862330">
        <w:rPr>
          <w:lang w:val="vi-VN"/>
        </w:rPr>
        <w:t xml:space="preserve">Tiếng ồn phát sinh sẽ có giá trị lớn nhất </w:t>
      </w:r>
      <w:r w:rsidRPr="00862330">
        <w:t>khu vực nhà xe, cổng bệnh viện</w:t>
      </w:r>
      <w:r w:rsidRPr="00862330">
        <w:rPr>
          <w:lang w:val="vi-VN"/>
        </w:rPr>
        <w:t xml:space="preserve">. Tuy nhiên, nguồn ồn này chỉ mang tính tức thời, diễn ra trong thời gian ngắn </w:t>
      </w:r>
      <w:r w:rsidRPr="00862330">
        <w:t>cách xa khu khám và điều trị bệnh nên</w:t>
      </w:r>
      <w:r w:rsidRPr="00862330">
        <w:rPr>
          <w:lang w:val="vi-VN"/>
        </w:rPr>
        <w:t xml:space="preserve"> mức ồn có thể chấp nhận được. </w:t>
      </w:r>
    </w:p>
    <w:p w:rsidR="00142880" w:rsidRPr="00862330" w:rsidRDefault="00142880" w:rsidP="00FE3603">
      <w:pPr>
        <w:pStyle w:val="ACAP4"/>
        <w:spacing w:before="80"/>
        <w:rPr>
          <w:lang w:val="vi-VN"/>
        </w:rPr>
      </w:pPr>
      <w:bookmarkStart w:id="672" w:name="_Toc430700136"/>
      <w:bookmarkStart w:id="673" w:name="_Toc452035478"/>
      <w:bookmarkStart w:id="674" w:name="_Toc489311015"/>
      <w:bookmarkStart w:id="675" w:name="_Toc20833332"/>
      <w:r w:rsidRPr="00862330">
        <w:t>*</w:t>
      </w:r>
      <w:r w:rsidRPr="00862330">
        <w:rPr>
          <w:lang w:val="vi-VN"/>
        </w:rPr>
        <w:t xml:space="preserve"> Tác động đến kinh tế - xã hội</w:t>
      </w:r>
      <w:bookmarkEnd w:id="672"/>
      <w:bookmarkEnd w:id="673"/>
      <w:bookmarkEnd w:id="674"/>
      <w:bookmarkEnd w:id="675"/>
    </w:p>
    <w:p w:rsidR="00142880" w:rsidRPr="00862330" w:rsidRDefault="00142880" w:rsidP="00FE3603">
      <w:pPr>
        <w:spacing w:before="80"/>
        <w:rPr>
          <w:lang w:val="vi-VN"/>
        </w:rPr>
      </w:pPr>
      <w:r w:rsidRPr="00862330">
        <w:rPr>
          <w:lang w:val="vi-VN"/>
        </w:rPr>
        <w:t>Các tác động của Dự án khi đi vào hoạt động đến các khía cạnh kinh tế - xã hội được đánh giá trên hai mặt:</w:t>
      </w:r>
    </w:p>
    <w:p w:rsidR="00142880" w:rsidRPr="00862330" w:rsidRDefault="00142880" w:rsidP="00FE3603">
      <w:pPr>
        <w:spacing w:before="80"/>
        <w:rPr>
          <w:lang w:val="vi-VN"/>
        </w:rPr>
      </w:pPr>
      <w:r w:rsidRPr="00862330">
        <w:rPr>
          <w:lang w:val="vi-VN"/>
        </w:rPr>
        <w:t>a. Mặt tiêu cực:</w:t>
      </w:r>
    </w:p>
    <w:p w:rsidR="00142880" w:rsidRPr="00862330" w:rsidRDefault="00142880" w:rsidP="00FE3603">
      <w:pPr>
        <w:spacing w:before="80"/>
        <w:rPr>
          <w:lang w:val="vi-VN"/>
        </w:rPr>
      </w:pPr>
      <w:r w:rsidRPr="00862330">
        <w:rPr>
          <w:lang w:val="vi-VN"/>
        </w:rPr>
        <w:t>- Gia tăng dân số cơ học trong khu vực có khả năng gây ra các vấn đề phức tạp trong việc ổn định trật tự an ninh và văn hóa tại khu vực Dự án. Nếu không được quản lý chặt chẽ sẽ phát sinh một số hoạt động thiếu lành mạnh như trộm cắp tài sản, mâu thuẫn xã hội trong cộng đồng dân cư rất dễ xảy ra.</w:t>
      </w:r>
    </w:p>
    <w:p w:rsidR="00142880" w:rsidRPr="00862330" w:rsidRDefault="00142880" w:rsidP="00FE3603">
      <w:pPr>
        <w:spacing w:before="80"/>
        <w:rPr>
          <w:lang w:val="vi-VN"/>
        </w:rPr>
      </w:pPr>
      <w:r w:rsidRPr="00862330">
        <w:rPr>
          <w:lang w:val="vi-VN"/>
        </w:rPr>
        <w:lastRenderedPageBreak/>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rsidR="00142880" w:rsidRPr="00862330" w:rsidRDefault="00142880" w:rsidP="00FE3603">
      <w:pPr>
        <w:spacing w:before="80"/>
        <w:rPr>
          <w:lang w:val="vi-VN"/>
        </w:rPr>
      </w:pPr>
      <w:r w:rsidRPr="00862330">
        <w:rPr>
          <w:lang w:val="vi-VN"/>
        </w:rPr>
        <w:t>b. Mặt tích cực:</w:t>
      </w:r>
    </w:p>
    <w:p w:rsidR="00142880" w:rsidRPr="00862330" w:rsidRDefault="00142880" w:rsidP="00FE3603">
      <w:pPr>
        <w:spacing w:before="80"/>
        <w:rPr>
          <w:lang w:val="vi-VN"/>
        </w:rPr>
      </w:pPr>
      <w:r w:rsidRPr="00862330">
        <w:rPr>
          <w:lang w:val="vi-VN"/>
        </w:rPr>
        <w:t xml:space="preserve">- Dự án đi vào hoạt động sẽ là động lực thúc đẩy sự phát triển kinh tế xã hội khu vực phường </w:t>
      </w:r>
      <w:r w:rsidR="00FE3603" w:rsidRPr="00862330">
        <w:t>Quảng Thọ</w:t>
      </w:r>
      <w:r w:rsidRPr="00862330">
        <w:rPr>
          <w:lang w:val="vi-VN"/>
        </w:rPr>
        <w:t xml:space="preserve"> nói riêng, </w:t>
      </w:r>
      <w:r w:rsidR="00FE3603" w:rsidRPr="00862330">
        <w:t>thị xã Ba Đồn</w:t>
      </w:r>
      <w:r w:rsidRPr="00862330">
        <w:rPr>
          <w:lang w:val="vi-VN"/>
        </w:rPr>
        <w:t xml:space="preserve"> cũng như tỉnh nhà nói chung, cụ thể như sau:</w:t>
      </w:r>
    </w:p>
    <w:p w:rsidR="00142880" w:rsidRPr="00862330" w:rsidRDefault="00142880" w:rsidP="00FE3603">
      <w:pPr>
        <w:spacing w:before="70"/>
        <w:rPr>
          <w:lang w:val="vi-VN"/>
        </w:rPr>
      </w:pPr>
      <w:r w:rsidRPr="00862330">
        <w:rPr>
          <w:lang w:val="vi-VN"/>
        </w:rPr>
        <w:t>+ Tạo công ăn việc làm cho một bộ phận cộng đồng địa phương trong việc tham gia vận hành và quản lý các công trình liên quan.</w:t>
      </w:r>
    </w:p>
    <w:p w:rsidR="00142880" w:rsidRPr="00862330" w:rsidRDefault="00142880" w:rsidP="00FE3603">
      <w:pPr>
        <w:spacing w:before="70"/>
      </w:pPr>
      <w:r w:rsidRPr="00862330">
        <w:rPr>
          <w:lang w:val="vi-VN"/>
        </w:rPr>
        <w:t>+ Góp phần cải tạo hệ thống cơ sở hạ tầng</w:t>
      </w:r>
      <w:r w:rsidRPr="00862330">
        <w:t>, mỹ quan</w:t>
      </w:r>
      <w:r w:rsidRPr="00862330">
        <w:rPr>
          <w:lang w:val="vi-VN"/>
        </w:rPr>
        <w:t xml:space="preserve"> cho khu vực</w:t>
      </w:r>
      <w:r w:rsidRPr="00862330">
        <w:t xml:space="preserve">. </w:t>
      </w:r>
    </w:p>
    <w:p w:rsidR="00142880" w:rsidRPr="00862330" w:rsidRDefault="00142880" w:rsidP="00FE3603">
      <w:pPr>
        <w:spacing w:before="70"/>
        <w:rPr>
          <w:lang w:val="vi-VN"/>
        </w:rPr>
      </w:pPr>
      <w:r w:rsidRPr="00862330">
        <w:t>+ Nâng cao chất lượng khám chữa bệnh cho người dân</w:t>
      </w:r>
      <w:r w:rsidRPr="00862330">
        <w:rPr>
          <w:lang w:val="vi-VN"/>
        </w:rPr>
        <w:t>.</w:t>
      </w:r>
    </w:p>
    <w:p w:rsidR="00142880" w:rsidRPr="00862330" w:rsidRDefault="00142880" w:rsidP="00FE3603">
      <w:pPr>
        <w:spacing w:before="70"/>
        <w:rPr>
          <w:lang w:val="vi-VN"/>
        </w:rPr>
      </w:pPr>
      <w:r w:rsidRPr="00862330">
        <w:rPr>
          <w:lang w:val="vi-VN"/>
        </w:rPr>
        <w:t xml:space="preserve">+ Hình thành nên một </w:t>
      </w:r>
      <w:r w:rsidRPr="00862330">
        <w:t>bệnh viện</w:t>
      </w:r>
      <w:r w:rsidRPr="00862330">
        <w:rPr>
          <w:lang w:val="vi-VN"/>
        </w:rPr>
        <w:t xml:space="preserve"> mới có cơ sở hạ tầng đồng bộ</w:t>
      </w:r>
      <w:r w:rsidRPr="00862330">
        <w:t>, hiện đại;</w:t>
      </w:r>
      <w:r w:rsidRPr="00862330">
        <w:rPr>
          <w:lang w:val="vi-VN"/>
        </w:rPr>
        <w:t xml:space="preserve"> đáp ứng nhu cầu </w:t>
      </w:r>
      <w:r w:rsidRPr="00862330">
        <w:t>về khám chữa bệnh chất lượng cao của người dân</w:t>
      </w:r>
      <w:r w:rsidRPr="00862330">
        <w:rPr>
          <w:lang w:val="vi-VN"/>
        </w:rPr>
        <w:t>.</w:t>
      </w:r>
    </w:p>
    <w:p w:rsidR="00142880" w:rsidRPr="00862330" w:rsidRDefault="00142880" w:rsidP="00FE3603">
      <w:pPr>
        <w:spacing w:before="70"/>
        <w:rPr>
          <w:lang w:val="vi-VN"/>
        </w:rPr>
      </w:pPr>
      <w:r w:rsidRPr="00862330">
        <w:rPr>
          <w:lang w:val="vi-VN"/>
        </w:rPr>
        <w:t xml:space="preserve">+ Thúc đẩy sự phát triển kinh tế, xã hội địa phương và quá trình đô thị hóa tại </w:t>
      </w:r>
      <w:r w:rsidR="00194AF1" w:rsidRPr="00862330">
        <w:t>thị xã Ba Đồn</w:t>
      </w:r>
      <w:r w:rsidRPr="00862330">
        <w:rPr>
          <w:lang w:val="vi-VN"/>
        </w:rPr>
        <w:t>.</w:t>
      </w:r>
    </w:p>
    <w:p w:rsidR="00142880" w:rsidRPr="00862330" w:rsidRDefault="00142880" w:rsidP="00FE3603">
      <w:pPr>
        <w:pStyle w:val="ACAP4"/>
        <w:spacing w:before="70"/>
      </w:pPr>
      <w:r w:rsidRPr="00862330">
        <w:t>* Tác động do Bức xạ</w:t>
      </w:r>
    </w:p>
    <w:p w:rsidR="00142880" w:rsidRPr="00862330" w:rsidRDefault="00142880" w:rsidP="00FE3603">
      <w:pPr>
        <w:spacing w:before="70"/>
        <w:rPr>
          <w:lang w:val="vi-VN"/>
        </w:rPr>
      </w:pPr>
      <w:r w:rsidRPr="00862330">
        <w:rPr>
          <w:lang w:val="vi-VN"/>
        </w:rPr>
        <w:t xml:space="preserve">Trong quá trình hoạt động, Bệnh viện sử dụng các thiết bị bức xạ như: máy chụp cắt lớp vi tính, máy ghi hoạt độ phóng xạ trong cơ thể để chẩn đoán, phục vụ khám điều trị bệnh. Bên cạnh những hiệu quả to lớn trong y học thì các chất phóng xạ và các tia bức xạ cũng gây ra những hậu quả vô cùng nguy hiểm cho sức khỏe con người nếu sự tác động vượt quá giới hạn an toàn. Nếu không được tiến hành trong điều kiện an toàn, phòng chụp, thiết bị chụp không đạt tiêu chuẩn an toàn theo quy định thì sẽ gây mất an toàn, ảnh hưởng tới sức khỏe người tiếp xúc và môi trường. </w:t>
      </w:r>
    </w:p>
    <w:p w:rsidR="00142880" w:rsidRPr="00862330" w:rsidRDefault="00142880" w:rsidP="00FE3603">
      <w:pPr>
        <w:spacing w:before="70"/>
        <w:rPr>
          <w:lang w:val="vi-VN"/>
        </w:rPr>
      </w:pPr>
      <w:r w:rsidRPr="00862330">
        <w:rPr>
          <w:lang w:val="vi-VN"/>
        </w:rPr>
        <w:t>Nhân viên bức xạ y tế là các bác sỹ, điều dưỡng viên, y tá, hộ lý, dược sỹ, dược tá, kỹ sư, kỹ thuật viên, hộ sinh tại các cơ sở y tế làm việc trực tiếp với các thiết bị bức xạ hoặc các nguồn phóng xạ kín, nguồn phóng xạ hở hoặc phải làm việc trong khu vực có chiếu xạ tiềm tàng hoặc trong khu vực có nguy cơ bị nhiễm phóng xạ.</w:t>
      </w:r>
    </w:p>
    <w:p w:rsidR="00142880" w:rsidRPr="00862330" w:rsidRDefault="00142880" w:rsidP="00FE3603">
      <w:pPr>
        <w:spacing w:before="70"/>
        <w:rPr>
          <w:lang w:val="vi-VN"/>
        </w:rPr>
      </w:pPr>
      <w:r w:rsidRPr="00862330">
        <w:rPr>
          <w:lang w:val="vi-VN"/>
        </w:rPr>
        <w:t>Đặc biệt do tính chất nghề nghiệp, những nhân viên bức xạ y tế trong quá trình hành nghề có thể chịu ảnh hưởng xấu đến sức khỏe. Mặc dù tổng liều hấp thụ mà họ phải nhận trong một năm có thể vẫn nằm trong giới hạn cho phép, nhưng do sự cảm nhiễm mang tính cá thể khác nhau, nên vẫn có thể xuất hiện một số biến đổi sinh học không mong muốn như giảm số lượng các tế bào máu và tạo máu, giảm tuổi thọ, đục thủy tinh thể, tăng khả năng mắc bệnh lý ác tính...</w:t>
      </w:r>
    </w:p>
    <w:p w:rsidR="00142880" w:rsidRPr="00862330" w:rsidRDefault="00142880" w:rsidP="00FE3603">
      <w:pPr>
        <w:pStyle w:val="ACAP4"/>
        <w:spacing w:before="70"/>
        <w:rPr>
          <w:lang w:val="vi-VN"/>
        </w:rPr>
      </w:pPr>
      <w:bookmarkStart w:id="676" w:name="_Toc325472075"/>
      <w:r w:rsidRPr="00862330">
        <w:t>*</w:t>
      </w:r>
      <w:r w:rsidRPr="00862330">
        <w:rPr>
          <w:lang w:val="vi-VN"/>
        </w:rPr>
        <w:t xml:space="preserve"> Tác động do các rủi ro và sự cố môi trường trong giai đoạn hoạt động của </w:t>
      </w:r>
      <w:bookmarkEnd w:id="676"/>
      <w:r w:rsidRPr="00862330">
        <w:rPr>
          <w:lang w:val="vi-VN"/>
        </w:rPr>
        <w:t>Dự án</w:t>
      </w:r>
    </w:p>
    <w:p w:rsidR="00142880" w:rsidRPr="00862330" w:rsidRDefault="00142880" w:rsidP="00FE3603">
      <w:pPr>
        <w:spacing w:before="70"/>
        <w:rPr>
          <w:lang w:val="vi-VN"/>
        </w:rPr>
      </w:pPr>
      <w:r w:rsidRPr="00862330">
        <w:rPr>
          <w:lang w:val="vi-VN"/>
        </w:rPr>
        <w:t>Một số sự cố có thể xảy ra trong khu vực dự án trong quá trình hoạt động được dự báo như sau:</w:t>
      </w:r>
    </w:p>
    <w:p w:rsidR="00142880" w:rsidRPr="00862330" w:rsidRDefault="00142880" w:rsidP="00FE3603">
      <w:pPr>
        <w:spacing w:before="70"/>
        <w:rPr>
          <w:szCs w:val="28"/>
          <w:lang w:val="vi-VN"/>
        </w:rPr>
      </w:pPr>
      <w:r w:rsidRPr="00862330">
        <w:rPr>
          <w:szCs w:val="28"/>
          <w:lang w:val="vi-VN"/>
        </w:rPr>
        <w:t xml:space="preserve">(1). Sự cố cháy nổ: </w:t>
      </w:r>
      <w:r w:rsidRPr="00862330">
        <w:rPr>
          <w:spacing w:val="-2"/>
          <w:szCs w:val="28"/>
          <w:lang w:val="vi-VN"/>
        </w:rPr>
        <w:t xml:space="preserve">Sự cố cháy nổ có thể gây ra do chập điện, do các vật dễ cháy tiếp xúc trực tiếp với ngọn lửa; hoặc có thể xảy ra sự cố cháy nổ liên quan </w:t>
      </w:r>
      <w:r w:rsidRPr="00862330">
        <w:rPr>
          <w:rFonts w:hint="eastAsia"/>
          <w:spacing w:val="-2"/>
          <w:szCs w:val="28"/>
          <w:lang w:val="vi-VN"/>
        </w:rPr>
        <w:t>đ</w:t>
      </w:r>
      <w:r w:rsidRPr="00862330">
        <w:rPr>
          <w:spacing w:val="-2"/>
          <w:szCs w:val="28"/>
          <w:lang w:val="vi-VN"/>
        </w:rPr>
        <w:t>ến khí gas, c</w:t>
      </w:r>
      <w:r w:rsidRPr="00862330">
        <w:rPr>
          <w:szCs w:val="28"/>
          <w:lang w:val="vi-VN"/>
        </w:rPr>
        <w:t>ác hộ gia đình đều có sử dụng khí gas để nấu ăn nên có khả năng xảy ra sự cố này.</w:t>
      </w:r>
    </w:p>
    <w:p w:rsidR="00142880" w:rsidRPr="00862330" w:rsidRDefault="00142880" w:rsidP="00754E5A">
      <w:pPr>
        <w:rPr>
          <w:szCs w:val="28"/>
          <w:lang w:val="vi-VN"/>
        </w:rPr>
      </w:pPr>
      <w:r w:rsidRPr="00862330">
        <w:rPr>
          <w:szCs w:val="28"/>
          <w:lang w:val="vi-VN"/>
        </w:rPr>
        <w:lastRenderedPageBreak/>
        <w:t xml:space="preserve">(2). Sự cố chập điện có thể xảy ra nếu hệ thống điện được lắp đặt và vận hành không đúng kỹ thuật hoặc do sự bất cẩn của người sử dụng, khi sự cố này xảy ra có thể gây cháy các công trình, mức độ có thể ở phạm vi hẹp hoặc ở diện rộng hơn tùy thuộc vào tính chất từng công trình và khả năng ứng cứu sự cố. </w:t>
      </w:r>
    </w:p>
    <w:p w:rsidR="00142880" w:rsidRPr="00862330" w:rsidRDefault="00142880" w:rsidP="00754E5A">
      <w:pPr>
        <w:rPr>
          <w:lang w:val="vi-VN"/>
        </w:rPr>
      </w:pPr>
      <w:bookmarkStart w:id="677" w:name="_Toc323027476"/>
      <w:bookmarkStart w:id="678" w:name="_Toc325719046"/>
      <w:bookmarkStart w:id="679" w:name="_Toc333495995"/>
      <w:bookmarkStart w:id="680" w:name="_Toc335268360"/>
      <w:bookmarkStart w:id="681" w:name="_Toc336367603"/>
      <w:bookmarkStart w:id="682" w:name="_Toc336368415"/>
      <w:bookmarkStart w:id="683" w:name="_Toc336460825"/>
      <w:bookmarkStart w:id="684" w:name="_Toc337414884"/>
      <w:bookmarkStart w:id="685" w:name="_Toc410313020"/>
      <w:bookmarkStart w:id="686" w:name="_Toc430700142"/>
      <w:bookmarkStart w:id="687" w:name="_Toc452035482"/>
      <w:bookmarkStart w:id="688" w:name="_Toc489311019"/>
      <w:bookmarkStart w:id="689" w:name="_Toc20833333"/>
      <w:r w:rsidRPr="00862330">
        <w:rPr>
          <w:lang w:val="vi-VN"/>
        </w:rPr>
        <w:t>(3). Sự cố sụt lún, rạn nứt nền đường</w:t>
      </w:r>
      <w:bookmarkEnd w:id="677"/>
      <w:bookmarkEnd w:id="678"/>
      <w:bookmarkEnd w:id="679"/>
      <w:bookmarkEnd w:id="680"/>
      <w:bookmarkEnd w:id="681"/>
      <w:bookmarkEnd w:id="682"/>
      <w:bookmarkEnd w:id="683"/>
      <w:bookmarkEnd w:id="684"/>
      <w:bookmarkEnd w:id="685"/>
      <w:r w:rsidRPr="00862330">
        <w:rPr>
          <w:lang w:val="vi-VN"/>
        </w:rPr>
        <w:t>:</w:t>
      </w:r>
      <w:bookmarkEnd w:id="686"/>
      <w:bookmarkEnd w:id="687"/>
      <w:bookmarkEnd w:id="688"/>
      <w:bookmarkEnd w:id="689"/>
      <w:r w:rsidRPr="00862330">
        <w:rPr>
          <w:lang w:val="vi-VN"/>
        </w:rPr>
        <w:tab/>
      </w:r>
    </w:p>
    <w:p w:rsidR="00142880" w:rsidRPr="00862330" w:rsidRDefault="00142880" w:rsidP="00754E5A">
      <w:pPr>
        <w:rPr>
          <w:lang w:val="vi-VN"/>
        </w:rPr>
      </w:pPr>
      <w:bookmarkStart w:id="690" w:name="_Toc311040008"/>
      <w:bookmarkStart w:id="691" w:name="_Toc318114745"/>
      <w:r w:rsidRPr="00862330">
        <w:rPr>
          <w:lang w:val="vi-VN"/>
        </w:rPr>
        <w:t xml:space="preserve">Sự cố về sụt lún, rạn nứt nền đường: có thể xảy ra do quá trình thi công không đúng kỹ thuật, quá trình lu lèn đất, đá nền đường không đảm bảo độ chặt theo thiết kế. </w:t>
      </w:r>
      <w:bookmarkStart w:id="692" w:name="_Toc335268361"/>
      <w:bookmarkStart w:id="693" w:name="_Toc336367604"/>
      <w:bookmarkStart w:id="694" w:name="_Toc336368416"/>
      <w:bookmarkStart w:id="695" w:name="_Toc336460826"/>
    </w:p>
    <w:bookmarkEnd w:id="690"/>
    <w:bookmarkEnd w:id="691"/>
    <w:bookmarkEnd w:id="692"/>
    <w:bookmarkEnd w:id="693"/>
    <w:bookmarkEnd w:id="694"/>
    <w:bookmarkEnd w:id="695"/>
    <w:p w:rsidR="00142880" w:rsidRPr="00862330" w:rsidRDefault="00142880" w:rsidP="00754E5A">
      <w:pPr>
        <w:rPr>
          <w:lang w:val="nl-NL"/>
        </w:rPr>
      </w:pPr>
      <w:r w:rsidRPr="00862330">
        <w:rPr>
          <w:szCs w:val="28"/>
          <w:lang w:val="vi-VN"/>
        </w:rPr>
        <w:t xml:space="preserve"> (4). Sự cố đối </w:t>
      </w:r>
      <w:r w:rsidRPr="00862330">
        <w:rPr>
          <w:szCs w:val="28"/>
        </w:rPr>
        <w:t>hệ thống XLNT</w:t>
      </w:r>
      <w:r w:rsidRPr="00862330">
        <w:rPr>
          <w:szCs w:val="28"/>
          <w:lang w:val="vi-VN"/>
        </w:rPr>
        <w:t xml:space="preserve">: </w:t>
      </w:r>
      <w:bookmarkStart w:id="696" w:name="_Toc20833334"/>
      <w:r w:rsidRPr="00862330">
        <w:rPr>
          <w:lang w:val="nl-NL"/>
        </w:rPr>
        <w:t>Quá trình vận hành HTXLNT, các sự cố có thể xảy ra là do mất điện, sự cố về máy móc thiết bị mà ở đây chủ yếu là các môtơ bơm nước, máy thổi khí hư hỏng và sự cố hệ thống bị quá tải, sốc tải. Các sự cố này xảy ra không thường xuyên nhưng nếu có xảy ra thì sẽ ảnh hưởng đến chất lượng nước thải đầu ra (không đạt quy chuẩn) làm ảnh hưởng xấu đến nguồn nước tiếp nhận.</w:t>
      </w:r>
    </w:p>
    <w:p w:rsidR="00142880" w:rsidRPr="00862330" w:rsidRDefault="00142880" w:rsidP="00754E5A">
      <w:pPr>
        <w:rPr>
          <w:lang w:val="nl-NL"/>
        </w:rPr>
      </w:pPr>
      <w:r w:rsidRPr="00862330">
        <w:rPr>
          <w:lang w:val="nl-NL"/>
        </w:rPr>
        <w:t>Hệ thống các đường ống thoát nước có thể bị tắc nghẽn hoặc rò rỉ do hoạt động lâu ngày. Điều này xảy ra sẽ gây ách tắc việc lưu thông nước thải, tạo mùi hôi và ảnh hưởng đến cảnh quan, môi trường và sức khoẻ của bệnh nhân, cán bộ, nhân viên Bệnh viện.</w:t>
      </w:r>
    </w:p>
    <w:p w:rsidR="00142880" w:rsidRPr="00862330" w:rsidRDefault="00142880" w:rsidP="00142880">
      <w:pPr>
        <w:spacing w:line="288" w:lineRule="auto"/>
        <w:rPr>
          <w:lang w:val="nl-NL"/>
        </w:rPr>
      </w:pPr>
      <w:r w:rsidRPr="00862330">
        <w:t>(5) Sự cố đối với khu vực lưu giữ chất thải rắn y tế:Nếu nước mưa chảy tràn tràn qua, trường hợp chất thải lây nhiễm không được vận chuyển đi xử lý theo đúng thời hạn thì sẽ bốc mùi hôi thối, có khả năng lây nhiễm, phát tán mầm bệnh ra môi trường xunh</w:t>
      </w:r>
      <w:r w:rsidRPr="00862330">
        <w:rPr>
          <w:lang w:val="nl-NL"/>
        </w:rPr>
        <w:t xml:space="preserve"> quanh khu vực, ảnh hưởng đến mỹ quan và môi trường sống và làm việc khu vực dự án. </w:t>
      </w:r>
    </w:p>
    <w:p w:rsidR="00142880" w:rsidRPr="00862330" w:rsidRDefault="00142880" w:rsidP="00754E5A">
      <w:pPr>
        <w:pStyle w:val="ACAP3"/>
      </w:pPr>
      <w:bookmarkStart w:id="697" w:name="_Toc114754670"/>
      <w:r w:rsidRPr="00862330">
        <w:rPr>
          <w:lang w:val="vi-VN"/>
        </w:rPr>
        <w:t>3.</w:t>
      </w:r>
      <w:r w:rsidRPr="00862330">
        <w:t>2.2</w:t>
      </w:r>
      <w:r w:rsidRPr="00862330">
        <w:rPr>
          <w:lang w:val="vi-VN"/>
        </w:rPr>
        <w:t xml:space="preserve">. </w:t>
      </w:r>
      <w:r w:rsidRPr="00862330">
        <w:t>Các biện pháp, công trình bảo vệ môi trường đề xuất thực hiện</w:t>
      </w:r>
      <w:bookmarkEnd w:id="696"/>
      <w:bookmarkEnd w:id="697"/>
    </w:p>
    <w:p w:rsidR="00142880" w:rsidRPr="00862330" w:rsidRDefault="00142880" w:rsidP="00754E5A">
      <w:pPr>
        <w:pStyle w:val="ACAP4"/>
      </w:pPr>
      <w:r w:rsidRPr="00862330">
        <w:t xml:space="preserve">a. </w:t>
      </w:r>
      <w:bookmarkStart w:id="698" w:name="_Toc242849771"/>
      <w:bookmarkStart w:id="699" w:name="_Toc244677553"/>
      <w:r w:rsidRPr="00862330">
        <w:t>Giảm thiểu nguồn gây tác động có liên quan đến chất thải</w:t>
      </w:r>
    </w:p>
    <w:p w:rsidR="00142880" w:rsidRPr="00862330" w:rsidRDefault="00142880" w:rsidP="00754E5A">
      <w:pPr>
        <w:pStyle w:val="ACAP4"/>
      </w:pPr>
      <w:r w:rsidRPr="00862330">
        <w:t>* Các biện pháp hạn chế ô nhiễm không khí</w:t>
      </w:r>
      <w:bookmarkEnd w:id="698"/>
      <w:bookmarkEnd w:id="699"/>
    </w:p>
    <w:p w:rsidR="00142880" w:rsidRPr="00862330" w:rsidRDefault="00142880" w:rsidP="00754E5A">
      <w:r w:rsidRPr="00862330">
        <w:t>- Khí thải từ các dung môi hữu cơ bay hơi</w:t>
      </w:r>
    </w:p>
    <w:p w:rsidR="00142880" w:rsidRPr="00862330" w:rsidRDefault="00142880" w:rsidP="00754E5A">
      <w:r w:rsidRPr="00862330">
        <w:t>Khí từ các dung môi hữu cơ bay hơi như cồn, ête,… là mùi đặc trưng và mang tính thường xuyên do các hoạt động khám chữa bệnh luôn sử dụng các loại hóa chất này. Tuy nhiên, mức độ phát tán chỉ trong phạm vi khu vực phòng khám nên không tác động nhiều đến môi trường và sức khỏe con người.</w:t>
      </w:r>
    </w:p>
    <w:p w:rsidR="00142880" w:rsidRPr="00862330" w:rsidRDefault="00142880" w:rsidP="00754E5A">
      <w:r w:rsidRPr="00862330">
        <w:t>- Khí thải từ hệ thống xử lý nước thải của bệnh viện</w:t>
      </w:r>
    </w:p>
    <w:p w:rsidR="00142880" w:rsidRPr="00862330" w:rsidRDefault="00142880" w:rsidP="00754E5A">
      <w:r w:rsidRPr="00862330">
        <w:t>Hoạt động của hệ thống xử lý nước thải tập trung của bệnh viện có thể làm phát sinh các chất ô nhiễm không khí từ như quá trình phân hủy kỵ khí của các chất hữu cơ có trong nước thải của bể điều hòa, bể xử lý sinh, bể xử lý bùn,… Thành phần của các chất ô nhiễm không khí ở đây chủ yếu là các sản phẩm của quá trình phân hủy kỵ khí vật chất hữu cơ như CH</w:t>
      </w:r>
      <w:r w:rsidRPr="00862330">
        <w:rPr>
          <w:vertAlign w:val="subscript"/>
        </w:rPr>
        <w:t>4</w:t>
      </w:r>
      <w:r w:rsidRPr="00862330">
        <w:t>, NH</w:t>
      </w:r>
      <w:r w:rsidRPr="00862330">
        <w:rPr>
          <w:vertAlign w:val="subscript"/>
        </w:rPr>
        <w:t>3</w:t>
      </w:r>
      <w:r w:rsidRPr="00862330">
        <w:t>, H</w:t>
      </w:r>
      <w:r w:rsidRPr="00862330">
        <w:rPr>
          <w:vertAlign w:val="subscript"/>
        </w:rPr>
        <w:t>2</w:t>
      </w:r>
      <w:r w:rsidRPr="00862330">
        <w:t>S, CO</w:t>
      </w:r>
      <w:r w:rsidRPr="00862330">
        <w:rPr>
          <w:vertAlign w:val="subscript"/>
        </w:rPr>
        <w:t>2</w:t>
      </w:r>
      <w:r w:rsidRPr="00862330">
        <w:t>,… Lượng khí này thường có mùi đặc trưng, gây cảm giác khó chịu cho bệnh viện và một số hộ xung quanh. Do đó, chủ đầu tư cần có biện pháp khắc phục như che kín các công trình xử lý, cách ly với các công trình hạng mục khác.</w:t>
      </w:r>
    </w:p>
    <w:p w:rsidR="00142880" w:rsidRPr="00862330" w:rsidRDefault="00142880" w:rsidP="00FE3603">
      <w:pPr>
        <w:spacing w:before="100"/>
      </w:pPr>
      <w:r w:rsidRPr="00862330">
        <w:lastRenderedPageBreak/>
        <w:t>- Các phuơng tiện giao thông cũng góp phần gây ô nhiễm khí do quá trình đốt cháy nhiên liệu của các động cơ. Để giảm thiểu sự ô nhiễm do khí thải của các phương tiện giao thông vận tải, Bệnh viện áp dụng các biện pháp sau:</w:t>
      </w:r>
    </w:p>
    <w:p w:rsidR="00142880" w:rsidRPr="00862330" w:rsidRDefault="00142880" w:rsidP="00FE3603">
      <w:pPr>
        <w:spacing w:before="100"/>
      </w:pPr>
      <w:r w:rsidRPr="00862330">
        <w:t>+ Không lưu hành các phương tiện vận chuyển đã hết hạn.</w:t>
      </w:r>
    </w:p>
    <w:p w:rsidR="00142880" w:rsidRPr="00862330" w:rsidRDefault="00142880" w:rsidP="00FE3603">
      <w:pPr>
        <w:spacing w:before="100"/>
      </w:pPr>
      <w:r w:rsidRPr="00862330">
        <w:t>+ Sử đúng nhiên liệu theo thiết kế của động cơ.</w:t>
      </w:r>
    </w:p>
    <w:p w:rsidR="00142880" w:rsidRPr="00862330" w:rsidRDefault="00142880" w:rsidP="00FE3603">
      <w:pPr>
        <w:spacing w:before="100"/>
      </w:pPr>
      <w:r w:rsidRPr="00862330">
        <w:t>+ Không chở quá tải trọng quy định và luôn luôn bảo trì, bảo dưỡng các phương tiện vận tải đạt tiêu chuẩn kỹ thuật .</w:t>
      </w:r>
    </w:p>
    <w:p w:rsidR="00142880" w:rsidRPr="00862330" w:rsidRDefault="00142880" w:rsidP="00FE3603">
      <w:pPr>
        <w:spacing w:before="100"/>
        <w:rPr>
          <w:bCs/>
        </w:rPr>
      </w:pPr>
      <w:r w:rsidRPr="00862330">
        <w:rPr>
          <w:bCs/>
        </w:rPr>
        <w:t>- Không khí chứa các mầm bệnh: Cần thực hiện các biện pháp cách ly nghiêm ngặt giữa khu vực điều trị bệnh truyền nhiễm với các khu vực khác.</w:t>
      </w:r>
    </w:p>
    <w:p w:rsidR="00142880" w:rsidRPr="00862330" w:rsidRDefault="00142880" w:rsidP="00FE3603">
      <w:pPr>
        <w:spacing w:before="100"/>
        <w:rPr>
          <w:bCs/>
          <w:lang w:val="pt-BR"/>
        </w:rPr>
      </w:pPr>
      <w:r w:rsidRPr="00862330">
        <w:rPr>
          <w:bCs/>
          <w:lang w:val="pt-BR"/>
        </w:rPr>
        <w:t>-  Mùi hôi, các khí H</w:t>
      </w:r>
      <w:r w:rsidRPr="00862330">
        <w:rPr>
          <w:bCs/>
          <w:vertAlign w:val="subscript"/>
          <w:lang w:val="pt-BR"/>
        </w:rPr>
        <w:t>2</w:t>
      </w:r>
      <w:r w:rsidRPr="00862330">
        <w:rPr>
          <w:bCs/>
          <w:lang w:val="pt-BR"/>
        </w:rPr>
        <w:t>S, CH</w:t>
      </w:r>
      <w:r w:rsidRPr="00862330">
        <w:rPr>
          <w:bCs/>
          <w:vertAlign w:val="subscript"/>
          <w:lang w:val="pt-BR"/>
        </w:rPr>
        <w:t>4</w:t>
      </w:r>
      <w:r w:rsidRPr="00862330">
        <w:rPr>
          <w:bCs/>
          <w:lang w:val="pt-BR"/>
        </w:rPr>
        <w:t>,... từ khu vực vệ sinh, HTXLNT, từ các thùng rác, khu chứa rác,... lắp đặt chụp hút mùi tại kho chứa rác và bố trí các thùng rác chuyên dụng để lưu giữ bảo quản rác thải để định kỳ vận chuyển đi xử lý theo đúng quy định. Thường xuyên nạo vét cống thoát nước, vệ sinh đường ống và bảo trì, bảo dưỡng các thiết bị xử lý xử lý nước thải.Khắc phục sữa chữa kịp thời các sự cố môi trường xảy ra.</w:t>
      </w:r>
    </w:p>
    <w:p w:rsidR="00142880" w:rsidRPr="00862330" w:rsidRDefault="00142880" w:rsidP="00FE3603">
      <w:pPr>
        <w:spacing w:before="100"/>
        <w:rPr>
          <w:bCs/>
        </w:rPr>
      </w:pPr>
      <w:r w:rsidRPr="00862330">
        <w:rPr>
          <w:bCs/>
        </w:rPr>
        <w:t xml:space="preserve">+ Tiến hành vệ sinh, thu dọn rác thải hằng ngày; </w:t>
      </w:r>
    </w:p>
    <w:p w:rsidR="00142880" w:rsidRPr="00862330" w:rsidRDefault="00142880" w:rsidP="00FE3603">
      <w:pPr>
        <w:spacing w:before="100"/>
        <w:rPr>
          <w:bCs/>
        </w:rPr>
      </w:pPr>
      <w:r w:rsidRPr="00862330">
        <w:rPr>
          <w:bCs/>
        </w:rPr>
        <w:t xml:space="preserve">+ Các thùng thu gom vận chuyển trong bệnh viện phải là thùng kín; </w:t>
      </w:r>
    </w:p>
    <w:p w:rsidR="00142880" w:rsidRPr="00862330" w:rsidRDefault="00142880" w:rsidP="00FE3603">
      <w:pPr>
        <w:spacing w:before="100"/>
      </w:pPr>
      <w:r w:rsidRPr="00862330">
        <w:t>- Trồng và chăm sóc cây xanh trong khuôn viên bệnh viện với độ che phủ đạt trên 30% để vừa tạo cảnh quan vừa góp phần làm trong sạch không khí.</w:t>
      </w:r>
    </w:p>
    <w:p w:rsidR="00142880" w:rsidRPr="00862330" w:rsidRDefault="00142880" w:rsidP="00FE3603">
      <w:pPr>
        <w:spacing w:before="100"/>
        <w:rPr>
          <w:szCs w:val="28"/>
          <w:lang w:val="vi-VN"/>
        </w:rPr>
      </w:pPr>
      <w:r w:rsidRPr="00862330">
        <w:rPr>
          <w:szCs w:val="28"/>
          <w:lang w:val="vi-VN"/>
        </w:rPr>
        <w:t xml:space="preserve">- Nhân viên làm việc tại các khu vực có bụi </w:t>
      </w:r>
      <w:r w:rsidRPr="00862330">
        <w:rPr>
          <w:rFonts w:hint="eastAsia"/>
          <w:szCs w:val="28"/>
          <w:lang w:val="vi-VN"/>
        </w:rPr>
        <w:t>đư</w:t>
      </w:r>
      <w:r w:rsidRPr="00862330">
        <w:rPr>
          <w:szCs w:val="28"/>
          <w:lang w:val="vi-VN"/>
        </w:rPr>
        <w:t>ợc trang bị áo quần bảo hộ lao động (ủng, găng tay, kính mắt ...).</w:t>
      </w:r>
    </w:p>
    <w:p w:rsidR="00142880" w:rsidRPr="00862330" w:rsidRDefault="00142880" w:rsidP="00FE3603">
      <w:pPr>
        <w:spacing w:before="100"/>
      </w:pPr>
      <w:r w:rsidRPr="00862330">
        <w:rPr>
          <w:lang w:val="vi-VN"/>
        </w:rPr>
        <w:t xml:space="preserve">- Giáo dục ý thức bảo vệ môi trường chung cho các cán bộ nhân viên làm việc tại Bệnh viện. </w:t>
      </w:r>
    </w:p>
    <w:p w:rsidR="00142880" w:rsidRPr="00862330" w:rsidRDefault="00142880" w:rsidP="00FE3603">
      <w:pPr>
        <w:spacing w:before="100"/>
        <w:rPr>
          <w:lang w:val="vi-VN"/>
        </w:rPr>
      </w:pPr>
      <w:r w:rsidRPr="00862330">
        <w:tab/>
      </w:r>
      <w:r w:rsidRPr="00862330">
        <w:rPr>
          <w:lang w:val="vi-VN"/>
        </w:rPr>
        <w:t>- Để giảm thiểu ô nhiễm mùi hôi tại các khu vực như phòng khám, buồng bệnh. Bệnh viện thường xuyên được vệ sinh lau chùi sạch sẽ nơi phát sinh mùi hôi.</w:t>
      </w:r>
    </w:p>
    <w:p w:rsidR="00142880" w:rsidRPr="00862330" w:rsidRDefault="00142880" w:rsidP="00FE3603">
      <w:pPr>
        <w:spacing w:before="100"/>
        <w:rPr>
          <w:lang w:val="vi-VN"/>
        </w:rPr>
      </w:pPr>
      <w:r w:rsidRPr="00862330">
        <w:rPr>
          <w:lang w:val="vi-VN"/>
        </w:rPr>
        <w:tab/>
        <w:t>- Công tác chống nhiễm khuẩn tại bệnh viện thực hiện đúng kỹ thuật vô trùng, khử khuẩn đối với các dụng cụ y tế, vệ sinh khoa, phòng, vệ sinh an toàn thực phẩm... Trình tự vệ sinh khoa và buồng bệnh được tiến hành như sau:</w:t>
      </w:r>
    </w:p>
    <w:p w:rsidR="00142880" w:rsidRPr="00862330" w:rsidRDefault="00142880" w:rsidP="00FE3603">
      <w:pPr>
        <w:spacing w:before="100"/>
        <w:rPr>
          <w:lang w:val="vi-VN"/>
        </w:rPr>
      </w:pPr>
      <w:r w:rsidRPr="00862330">
        <w:rPr>
          <w:lang w:val="vi-VN"/>
        </w:rPr>
        <w:tab/>
        <w:t>Các phòng được cấp đủ điện, nước, găng tay vệ sinh, chổi, xô, chậu, xà phòng, dung dịch khử khuẩn...</w:t>
      </w:r>
    </w:p>
    <w:p w:rsidR="00142880" w:rsidRPr="00862330" w:rsidRDefault="00142880" w:rsidP="00FE3603">
      <w:pPr>
        <w:spacing w:before="100"/>
        <w:rPr>
          <w:lang w:val="vi-VN"/>
        </w:rPr>
      </w:pPr>
      <w:r w:rsidRPr="00862330">
        <w:rPr>
          <w:lang w:val="vi-VN"/>
        </w:rPr>
        <w:tab/>
        <w:t>Các thiết bị dụng cụ y tế trong buồng được bố trí, sắp xếp thuận tiện cho việc phục vụ người bệnh và vệ sinh tẩy uế.</w:t>
      </w:r>
    </w:p>
    <w:p w:rsidR="00142880" w:rsidRPr="00862330" w:rsidRDefault="00142880" w:rsidP="00FE3603">
      <w:pPr>
        <w:spacing w:before="100"/>
        <w:rPr>
          <w:lang w:val="vi-VN"/>
        </w:rPr>
      </w:pPr>
      <w:r w:rsidRPr="00862330">
        <w:rPr>
          <w:lang w:val="vi-VN"/>
        </w:rPr>
        <w:tab/>
        <w:t>Có đủ thùng rác có nắp đậy đặt ở hành lang đủ để sử dụng cho người bệnh và thành viên trong khoa.</w:t>
      </w:r>
    </w:p>
    <w:p w:rsidR="00142880" w:rsidRPr="00862330" w:rsidRDefault="00142880" w:rsidP="00FE3603">
      <w:pPr>
        <w:spacing w:before="100"/>
        <w:rPr>
          <w:lang w:val="vi-VN"/>
        </w:rPr>
      </w:pPr>
      <w:r w:rsidRPr="00862330">
        <w:rPr>
          <w:lang w:val="vi-VN"/>
        </w:rPr>
        <w:tab/>
        <w:t>Tường các buồng phẫu thuật, buồng hậu phẫu, buồng đẻ, buồng trẻ sơ sinh, buồng chăm sóc đặc biệt, buồng xét nghiệm, buồng tiêm được lát gạch men.</w:t>
      </w:r>
    </w:p>
    <w:p w:rsidR="00142880" w:rsidRPr="00862330" w:rsidRDefault="00142880" w:rsidP="00FE3603">
      <w:pPr>
        <w:spacing w:before="100"/>
        <w:rPr>
          <w:spacing w:val="-2"/>
        </w:rPr>
      </w:pPr>
      <w:r w:rsidRPr="00862330">
        <w:rPr>
          <w:lang w:val="vi-VN"/>
        </w:rPr>
        <w:tab/>
      </w:r>
      <w:r w:rsidRPr="00862330">
        <w:rPr>
          <w:spacing w:val="-2"/>
          <w:lang w:val="vi-VN"/>
        </w:rPr>
        <w:t>Khi người bệnh tử vong, thi thể của bệnh nhân sẽ được vận chuyển đến nhà đại thể và bảo quản theo quy chế giải quyết người bệnh tử vong và Luật Bảo vệ sức khỏe nhân dân, buồng bệnh và đồ dùng cá nhân được tẩy uế và khử trùng ngay.</w:t>
      </w:r>
    </w:p>
    <w:p w:rsidR="00142880" w:rsidRPr="00862330" w:rsidRDefault="00142880" w:rsidP="00754E5A">
      <w:pPr>
        <w:rPr>
          <w:spacing w:val="-2"/>
          <w:lang w:val="vi-VN"/>
        </w:rPr>
      </w:pPr>
      <w:r w:rsidRPr="00862330">
        <w:rPr>
          <w:spacing w:val="-2"/>
          <w:lang w:val="vi-VN"/>
        </w:rPr>
        <w:lastRenderedPageBreak/>
        <w:t>- Khí thải, mùi hôi từ khu vực xử lý rác thải:</w:t>
      </w:r>
    </w:p>
    <w:p w:rsidR="00142880" w:rsidRPr="00862330" w:rsidRDefault="00142880" w:rsidP="00754E5A">
      <w:pPr>
        <w:rPr>
          <w:rFonts w:cs="Times New Roman"/>
          <w:b/>
          <w:i/>
          <w:iCs/>
          <w:spacing w:val="-2"/>
        </w:rPr>
      </w:pPr>
      <w:r w:rsidRPr="00862330">
        <w:rPr>
          <w:rFonts w:cs="Times New Roman"/>
          <w:b/>
          <w:i/>
          <w:iCs/>
          <w:spacing w:val="-2"/>
        </w:rPr>
        <w:t xml:space="preserve">+ Thời gian lưu giữ rác thải phải tuân thủ theo </w:t>
      </w:r>
      <w:r w:rsidRPr="00862330">
        <w:rPr>
          <w:b/>
          <w:i/>
          <w:iCs/>
        </w:rPr>
        <w:t>Thông tư liên tịch số 58/2015/TTLT-BYT-BTNMT</w:t>
      </w:r>
      <w:r w:rsidRPr="00862330">
        <w:rPr>
          <w:rFonts w:cs="Times New Roman"/>
          <w:b/>
          <w:i/>
          <w:iCs/>
          <w:spacing w:val="-2"/>
        </w:rPr>
        <w:t>cụ thể:</w:t>
      </w:r>
    </w:p>
    <w:p w:rsidR="00142880" w:rsidRPr="00862330" w:rsidRDefault="00142880" w:rsidP="00754E5A">
      <w:r w:rsidRPr="00862330">
        <w:t>+ Đối với rác thải phát sinh từ bệnh viện:</w:t>
      </w:r>
    </w:p>
    <w:p w:rsidR="00142880" w:rsidRPr="00862330" w:rsidRDefault="00142880" w:rsidP="00754E5A">
      <w:r w:rsidRPr="00862330">
        <w:t>. Thời gian lưu giữ chất thải lây nhiễm không quá 2 ngày.</w:t>
      </w:r>
    </w:p>
    <w:p w:rsidR="00142880" w:rsidRPr="00862330" w:rsidRDefault="00142880" w:rsidP="00754E5A">
      <w:r w:rsidRPr="00862330">
        <w:t xml:space="preserve">. Thời gian lưu giữ chất thải lây nhiễm trong tủ bảo quản lạnh dưới </w:t>
      </w:r>
      <w:smartTag w:uri="urn:schemas-microsoft-com:office:smarttags" w:element="metricconverter">
        <w:smartTagPr>
          <w:attr w:name="ProductID" w:val="80C"/>
        </w:smartTagPr>
        <w:r w:rsidRPr="00862330">
          <w:t>8</w:t>
        </w:r>
        <w:r w:rsidRPr="00862330">
          <w:rPr>
            <w:vertAlign w:val="superscript"/>
          </w:rPr>
          <w:t>0</w:t>
        </w:r>
        <w:r w:rsidRPr="00862330">
          <w:t>C</w:t>
        </w:r>
      </w:smartTag>
      <w:r w:rsidRPr="00862330">
        <w:t xml:space="preserve"> thời gian lưu giữ tối đa là 7 ngày.</w:t>
      </w:r>
    </w:p>
    <w:p w:rsidR="00142880" w:rsidRPr="00862330" w:rsidRDefault="00142880" w:rsidP="00754E5A">
      <w:r w:rsidRPr="00862330">
        <w:t xml:space="preserve">+ Rác thải bệnh viện được thu gom và phân loại tại nguồn, rác thải được bọc kín trong bao trước khi đưa đến </w:t>
      </w:r>
      <w:r w:rsidRPr="00862330">
        <w:rPr>
          <w:iCs/>
        </w:rPr>
        <w:t>khu tập kết chất thải</w:t>
      </w:r>
      <w:r w:rsidRPr="00862330">
        <w:t xml:space="preserve"> tập trung do đó hạn chế được mùi hôi. </w:t>
      </w:r>
    </w:p>
    <w:p w:rsidR="00142880" w:rsidRPr="00862330" w:rsidRDefault="00142880" w:rsidP="00754E5A">
      <w:r w:rsidRPr="00862330">
        <w:tab/>
        <w:t>+ Thường xuyên thực hiện công tác vệ sinh, phun tiệt trùng sàn nhà.</w:t>
      </w:r>
    </w:p>
    <w:p w:rsidR="00142880" w:rsidRPr="00862330" w:rsidRDefault="00142880" w:rsidP="00142880">
      <w:pPr>
        <w:keepNext/>
        <w:spacing w:before="40" w:after="40" w:line="264" w:lineRule="auto"/>
        <w:ind w:firstLine="720"/>
        <w:outlineLvl w:val="2"/>
        <w:rPr>
          <w:b/>
          <w:i/>
          <w:szCs w:val="28"/>
          <w:lang w:val="vi-VN"/>
        </w:rPr>
      </w:pPr>
      <w:bookmarkStart w:id="700" w:name="_Toc20833335"/>
      <w:r w:rsidRPr="00862330">
        <w:rPr>
          <w:i/>
          <w:szCs w:val="28"/>
        </w:rPr>
        <w:t>*</w:t>
      </w:r>
      <w:r w:rsidRPr="00862330">
        <w:rPr>
          <w:b/>
          <w:i/>
          <w:szCs w:val="28"/>
          <w:lang w:val="vi-VN"/>
        </w:rPr>
        <w:t xml:space="preserve"> Hạn chế ô nhiễm môi trường nước</w:t>
      </w:r>
      <w:bookmarkEnd w:id="700"/>
    </w:p>
    <w:p w:rsidR="00142880" w:rsidRPr="00862330" w:rsidRDefault="00142880" w:rsidP="00142880">
      <w:pPr>
        <w:spacing w:line="288" w:lineRule="auto"/>
        <w:ind w:firstLine="562"/>
        <w:rPr>
          <w:lang w:val="nl-NL"/>
        </w:rPr>
      </w:pPr>
      <w:r w:rsidRPr="00862330">
        <w:rPr>
          <w:szCs w:val="28"/>
        </w:rPr>
        <w:t>- Nước thải sinh hoạt: được xử lý bằng hệ thống Bể tự hoại</w:t>
      </w:r>
      <w:r w:rsidRPr="00862330">
        <w:rPr>
          <w:rFonts w:hint="eastAsia"/>
          <w:szCs w:val="28"/>
        </w:rPr>
        <w:t>đư</w:t>
      </w:r>
      <w:r w:rsidRPr="00862330">
        <w:rPr>
          <w:szCs w:val="28"/>
        </w:rPr>
        <w:t>ợc xây dựng ngầm theo quy chuẩn 3 ng</w:t>
      </w:r>
      <w:r w:rsidRPr="00862330">
        <w:rPr>
          <w:rFonts w:hint="eastAsia"/>
          <w:szCs w:val="28"/>
        </w:rPr>
        <w:t>ă</w:t>
      </w:r>
      <w:r w:rsidRPr="00862330">
        <w:rPr>
          <w:szCs w:val="28"/>
        </w:rPr>
        <w:t>n bao gồm một ng</w:t>
      </w:r>
      <w:r w:rsidRPr="00862330">
        <w:rPr>
          <w:rFonts w:hint="eastAsia"/>
          <w:szCs w:val="28"/>
        </w:rPr>
        <w:t>ă</w:t>
      </w:r>
      <w:r w:rsidRPr="00862330">
        <w:rPr>
          <w:szCs w:val="28"/>
        </w:rPr>
        <w:t>n chứa tự hoại và hai ng</w:t>
      </w:r>
      <w:r w:rsidRPr="00862330">
        <w:rPr>
          <w:rFonts w:hint="eastAsia"/>
          <w:szCs w:val="28"/>
        </w:rPr>
        <w:t>ă</w:t>
      </w:r>
      <w:r w:rsidRPr="00862330">
        <w:rPr>
          <w:szCs w:val="28"/>
        </w:rPr>
        <w:t xml:space="preserve">n lắng. Tại </w:t>
      </w:r>
      <w:r w:rsidRPr="00862330">
        <w:rPr>
          <w:rFonts w:hint="eastAsia"/>
          <w:szCs w:val="28"/>
        </w:rPr>
        <w:t>đâ</w:t>
      </w:r>
      <w:r w:rsidRPr="00862330">
        <w:rPr>
          <w:szCs w:val="28"/>
        </w:rPr>
        <w:t>y n</w:t>
      </w:r>
      <w:r w:rsidRPr="00862330">
        <w:rPr>
          <w:rFonts w:hint="eastAsia"/>
          <w:szCs w:val="28"/>
        </w:rPr>
        <w:t>ư</w:t>
      </w:r>
      <w:r w:rsidRPr="00862330">
        <w:rPr>
          <w:szCs w:val="28"/>
        </w:rPr>
        <w:t xml:space="preserve">ớc thải sẽ </w:t>
      </w:r>
      <w:r w:rsidRPr="00862330">
        <w:rPr>
          <w:rFonts w:hint="eastAsia"/>
          <w:szCs w:val="28"/>
        </w:rPr>
        <w:t>đư</w:t>
      </w:r>
      <w:r w:rsidRPr="00862330">
        <w:rPr>
          <w:szCs w:val="28"/>
        </w:rPr>
        <w:t xml:space="preserve">ợc xử lý nhờ quá trình phân hủy sinh học bởi các vi sinh vật kỵ khí. Có thể bổ sung các chế phẩm men sinh học </w:t>
      </w:r>
      <w:r w:rsidRPr="00862330">
        <w:rPr>
          <w:rFonts w:hint="eastAsia"/>
          <w:szCs w:val="28"/>
        </w:rPr>
        <w:t>đ</w:t>
      </w:r>
      <w:r w:rsidRPr="00862330">
        <w:rPr>
          <w:szCs w:val="28"/>
        </w:rPr>
        <w:t>ể t</w:t>
      </w:r>
      <w:r w:rsidRPr="00862330">
        <w:rPr>
          <w:rFonts w:hint="eastAsia"/>
          <w:szCs w:val="28"/>
        </w:rPr>
        <w:t>ă</w:t>
      </w:r>
      <w:r w:rsidRPr="00862330">
        <w:rPr>
          <w:szCs w:val="28"/>
        </w:rPr>
        <w:t xml:space="preserve">ng hiệu quả xử lý. </w:t>
      </w:r>
      <w:r w:rsidRPr="00862330">
        <w:rPr>
          <w:szCs w:val="28"/>
          <w:shd w:val="clear" w:color="auto" w:fill="FFFFFF"/>
        </w:rPr>
        <w:t>Thể tích b</w:t>
      </w:r>
      <w:r w:rsidRPr="00862330">
        <w:rPr>
          <w:szCs w:val="28"/>
          <w:shd w:val="clear" w:color="auto" w:fill="FFFFFF"/>
          <w:lang w:val="vi-VN"/>
        </w:rPr>
        <w:t xml:space="preserve">ể tự hoại của </w:t>
      </w:r>
      <w:r w:rsidRPr="00862330">
        <w:rPr>
          <w:szCs w:val="28"/>
          <w:shd w:val="clear" w:color="auto" w:fill="FFFFFF"/>
        </w:rPr>
        <w:t>Bệnh viện</w:t>
      </w:r>
      <w:r w:rsidRPr="00862330">
        <w:rPr>
          <w:szCs w:val="28"/>
          <w:shd w:val="clear" w:color="auto" w:fill="FFFFFF"/>
          <w:lang w:val="vi-VN"/>
        </w:rPr>
        <w:t xml:space="preserve"> được tính toán như </w:t>
      </w:r>
      <w:r w:rsidRPr="00862330">
        <w:rPr>
          <w:szCs w:val="28"/>
          <w:shd w:val="clear" w:color="auto" w:fill="FFFFFF"/>
        </w:rPr>
        <w:t xml:space="preserve">bảng </w:t>
      </w:r>
      <w:r w:rsidRPr="00862330">
        <w:rPr>
          <w:szCs w:val="28"/>
          <w:shd w:val="clear" w:color="auto" w:fill="FFFFFF"/>
          <w:lang w:val="vi-VN"/>
        </w:rPr>
        <w:t>sau</w:t>
      </w:r>
      <w:r w:rsidRPr="00862330">
        <w:rPr>
          <w:szCs w:val="28"/>
          <w:shd w:val="clear" w:color="auto" w:fill="FFFFFF"/>
        </w:rPr>
        <w:t xml:space="preserve">(công thức tính toán áp dụng theo </w:t>
      </w:r>
      <w:r w:rsidRPr="00862330">
        <w:rPr>
          <w:lang w:val="nl-NL"/>
        </w:rPr>
        <w:t>TCVN 10334:2014 về Bể tự hoại BTCT thành mỏng đúc sẵn):</w:t>
      </w:r>
    </w:p>
    <w:p w:rsidR="00754E5A" w:rsidRPr="00862330" w:rsidRDefault="00754E5A" w:rsidP="00754E5A">
      <w:pPr>
        <w:pStyle w:val="ABang"/>
        <w:rPr>
          <w:color w:val="auto"/>
          <w:shd w:val="clear" w:color="auto" w:fill="FFFFFF"/>
        </w:rPr>
      </w:pPr>
      <w:bookmarkStart w:id="701" w:name="_Toc114754791"/>
      <w:r w:rsidRPr="00862330">
        <w:rPr>
          <w:color w:val="auto"/>
          <w:lang w:val="nl-NL"/>
        </w:rPr>
        <w:t>Bảng 3.1</w:t>
      </w:r>
      <w:r w:rsidR="00E35773">
        <w:rPr>
          <w:color w:val="auto"/>
          <w:lang w:val="nl-NL"/>
        </w:rPr>
        <w:t>3</w:t>
      </w:r>
      <w:r w:rsidRPr="00862330">
        <w:rPr>
          <w:color w:val="auto"/>
          <w:lang w:val="nl-NL"/>
        </w:rPr>
        <w:t>. Tính toán kích thước bể tự hoại</w:t>
      </w:r>
      <w:bookmarkEnd w:id="701"/>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4112"/>
        <w:gridCol w:w="3211"/>
        <w:gridCol w:w="1688"/>
      </w:tblGrid>
      <w:tr w:rsidR="00862330" w:rsidRPr="00862330" w:rsidTr="00754E5A">
        <w:trPr>
          <w:trHeight w:val="236"/>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rPr>
                <w:b/>
                <w:lang w:val="vi-VN"/>
              </w:rPr>
            </w:pPr>
            <w:r w:rsidRPr="00862330">
              <w:rPr>
                <w:b/>
                <w:lang w:val="vi-VN"/>
              </w:rPr>
              <w:t>STT</w:t>
            </w:r>
          </w:p>
        </w:tc>
        <w:tc>
          <w:tcPr>
            <w:tcW w:w="411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rPr>
                <w:b/>
                <w:lang w:val="vi-VN"/>
              </w:rPr>
            </w:pPr>
            <w:r w:rsidRPr="00862330">
              <w:rPr>
                <w:b/>
                <w:lang w:val="vi-VN"/>
              </w:rPr>
              <w:t>Diễn giải</w:t>
            </w:r>
          </w:p>
        </w:tc>
        <w:tc>
          <w:tcPr>
            <w:tcW w:w="3211"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rPr>
                <w:b/>
                <w:lang w:val="vi-VN"/>
              </w:rPr>
            </w:pPr>
            <w:r w:rsidRPr="00862330">
              <w:rPr>
                <w:b/>
                <w:lang w:val="vi-VN"/>
              </w:rPr>
              <w:t>Công thức </w:t>
            </w:r>
          </w:p>
        </w:tc>
        <w:tc>
          <w:tcPr>
            <w:tcW w:w="1688"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rPr>
                <w:b/>
                <w:lang w:val="vi-VN"/>
              </w:rPr>
            </w:pPr>
            <w:r w:rsidRPr="00862330">
              <w:rPr>
                <w:b/>
                <w:lang w:val="vi-VN"/>
              </w:rPr>
              <w:t>Đơn vị</w:t>
            </w:r>
          </w:p>
        </w:tc>
      </w:tr>
      <w:tr w:rsidR="00862330" w:rsidRPr="00862330" w:rsidTr="00754E5A">
        <w:trPr>
          <w:trHeight w:val="244"/>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rPr>
                <w:lang w:val="vi-VN"/>
              </w:rPr>
            </w:pPr>
            <w:r w:rsidRPr="00862330">
              <w:rPr>
                <w:lang w:val="vi-VN"/>
              </w:rPr>
              <w:t>I</w:t>
            </w:r>
          </w:p>
        </w:tc>
        <w:tc>
          <w:tcPr>
            <w:tcW w:w="411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jc w:val="both"/>
              <w:rPr>
                <w:lang w:val="vi-VN"/>
              </w:rPr>
            </w:pPr>
            <w:r w:rsidRPr="00862330">
              <w:rPr>
                <w:iCs/>
                <w:lang w:val="vi-VN"/>
              </w:rPr>
              <w:t>Wu : thể tích ướt của bể</w:t>
            </w:r>
          </w:p>
        </w:tc>
        <w:tc>
          <w:tcPr>
            <w:tcW w:w="3211"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rPr>
                <w:lang w:val="vi-VN"/>
              </w:rPr>
            </w:pPr>
            <w:r w:rsidRPr="00862330">
              <w:rPr>
                <w:lang w:val="vi-VN"/>
              </w:rPr>
              <w:t>Wu = Wt + Wv + Wn + Wb</w:t>
            </w:r>
          </w:p>
        </w:tc>
        <w:tc>
          <w:tcPr>
            <w:tcW w:w="1688"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rPr>
                <w:vertAlign w:val="superscript"/>
              </w:rPr>
            </w:pPr>
            <w:r w:rsidRPr="00862330">
              <w:t>m</w:t>
            </w:r>
            <w:r w:rsidRPr="00862330">
              <w:rPr>
                <w:vertAlign w:val="superscript"/>
              </w:rPr>
              <w:t>3</w:t>
            </w:r>
          </w:p>
        </w:tc>
      </w:tr>
      <w:tr w:rsidR="00862330" w:rsidRPr="00862330" w:rsidTr="00754E5A">
        <w:trPr>
          <w:trHeight w:val="244"/>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rPr>
                <w:lang w:val="vi-VN"/>
              </w:rPr>
            </w:pPr>
            <w:r w:rsidRPr="00862330">
              <w:rPr>
                <w:lang w:val="vi-VN"/>
              </w:rPr>
              <w:t>1.1</w:t>
            </w:r>
          </w:p>
        </w:tc>
        <w:tc>
          <w:tcPr>
            <w:tcW w:w="411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jc w:val="both"/>
              <w:rPr>
                <w:lang w:val="vi-VN"/>
              </w:rPr>
            </w:pPr>
            <w:r w:rsidRPr="00862330">
              <w:rPr>
                <w:lang w:val="vi-VN"/>
              </w:rPr>
              <w:t>Wt: dung tích tích luỹ bùn cặn đã phân huỷ</w:t>
            </w:r>
          </w:p>
        </w:tc>
        <w:tc>
          <w:tcPr>
            <w:tcW w:w="3211"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Wt = r x N x T/1000</w:t>
            </w:r>
          </w:p>
        </w:tc>
        <w:tc>
          <w:tcPr>
            <w:tcW w:w="1688"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m</w:t>
            </w:r>
            <w:r w:rsidRPr="00862330">
              <w:rPr>
                <w:vertAlign w:val="superscript"/>
              </w:rPr>
              <w:t>3</w:t>
            </w:r>
          </w:p>
        </w:tc>
      </w:tr>
      <w:tr w:rsidR="00862330" w:rsidRPr="00862330" w:rsidTr="00754E5A">
        <w:trPr>
          <w:trHeight w:val="244"/>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 </w:t>
            </w:r>
          </w:p>
        </w:tc>
        <w:tc>
          <w:tcPr>
            <w:tcW w:w="411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jc w:val="both"/>
            </w:pPr>
            <w:r w:rsidRPr="00862330">
              <w:t>r: l</w:t>
            </w:r>
            <w:r w:rsidRPr="00862330">
              <w:rPr>
                <w:lang w:val="vi-VN"/>
              </w:rPr>
              <w:t>ượng c</w:t>
            </w:r>
            <w:r w:rsidRPr="00862330">
              <w:t>ặ</w:t>
            </w:r>
            <w:r w:rsidRPr="00862330">
              <w:rPr>
                <w:lang w:val="vi-VN"/>
              </w:rPr>
              <w:t>n đ</w:t>
            </w:r>
            <w:r w:rsidRPr="00862330">
              <w:t>ã phân huỷ tích luỹ của 1 ng</w:t>
            </w:r>
            <w:r w:rsidRPr="00862330">
              <w:rPr>
                <w:lang w:val="vi-VN"/>
              </w:rPr>
              <w:t>ười trong 1 năm</w:t>
            </w:r>
          </w:p>
        </w:tc>
        <w:tc>
          <w:tcPr>
            <w:tcW w:w="3211"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 </w:t>
            </w:r>
          </w:p>
        </w:tc>
        <w:tc>
          <w:tcPr>
            <w:tcW w:w="1688"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30 l/ng</w:t>
            </w:r>
            <w:r w:rsidRPr="00862330">
              <w:rPr>
                <w:lang w:val="vi-VN"/>
              </w:rPr>
              <w:t>ười/nă</w:t>
            </w:r>
            <w:r w:rsidRPr="00862330">
              <w:t>m</w:t>
            </w:r>
          </w:p>
        </w:tc>
      </w:tr>
      <w:tr w:rsidR="00862330" w:rsidRPr="00862330" w:rsidTr="00754E5A">
        <w:trPr>
          <w:trHeight w:val="244"/>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 </w:t>
            </w:r>
          </w:p>
        </w:tc>
        <w:tc>
          <w:tcPr>
            <w:tcW w:w="411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jc w:val="both"/>
            </w:pPr>
            <w:r w:rsidRPr="00862330">
              <w:t>T: khoảng thời gian giữa 2 lần hút cặn (năm)</w:t>
            </w:r>
          </w:p>
        </w:tc>
        <w:tc>
          <w:tcPr>
            <w:tcW w:w="3211"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 </w:t>
            </w:r>
          </w:p>
        </w:tc>
        <w:tc>
          <w:tcPr>
            <w:tcW w:w="1688"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1 năm</w:t>
            </w:r>
          </w:p>
        </w:tc>
      </w:tr>
      <w:tr w:rsidR="00862330" w:rsidRPr="00862330" w:rsidTr="00754E5A">
        <w:trPr>
          <w:trHeight w:val="244"/>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 </w:t>
            </w:r>
          </w:p>
        </w:tc>
        <w:tc>
          <w:tcPr>
            <w:tcW w:w="411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jc w:val="both"/>
            </w:pPr>
            <w:r w:rsidRPr="00862330">
              <w:t>N: số ng</w:t>
            </w:r>
            <w:r w:rsidRPr="00862330">
              <w:rPr>
                <w:lang w:val="vi-VN"/>
              </w:rPr>
              <w:t>ười bể phục vụ (dân số quy đổi)</w:t>
            </w:r>
          </w:p>
        </w:tc>
        <w:tc>
          <w:tcPr>
            <w:tcW w:w="3211"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440 </w:t>
            </w:r>
          </w:p>
        </w:tc>
        <w:tc>
          <w:tcPr>
            <w:tcW w:w="1688"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ng</w:t>
            </w:r>
            <w:r w:rsidRPr="00862330">
              <w:rPr>
                <w:lang w:val="vi-VN"/>
              </w:rPr>
              <w:t>ười</w:t>
            </w:r>
          </w:p>
        </w:tc>
      </w:tr>
      <w:tr w:rsidR="00862330" w:rsidRPr="00862330" w:rsidTr="00754E5A">
        <w:trPr>
          <w:trHeight w:val="244"/>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1.2</w:t>
            </w:r>
          </w:p>
        </w:tc>
        <w:tc>
          <w:tcPr>
            <w:tcW w:w="411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jc w:val="both"/>
            </w:pPr>
            <w:r w:rsidRPr="00862330">
              <w:t xml:space="preserve">Wv : dung tích phần váng nổi </w:t>
            </w:r>
          </w:p>
        </w:tc>
        <w:tc>
          <w:tcPr>
            <w:tcW w:w="3211"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Wv = (0,4-0,5) Wt</w:t>
            </w:r>
          </w:p>
        </w:tc>
        <w:tc>
          <w:tcPr>
            <w:tcW w:w="1688"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m</w:t>
            </w:r>
            <w:r w:rsidRPr="00862330">
              <w:rPr>
                <w:vertAlign w:val="superscript"/>
              </w:rPr>
              <w:t>3</w:t>
            </w:r>
          </w:p>
        </w:tc>
      </w:tr>
      <w:tr w:rsidR="00862330" w:rsidRPr="00862330" w:rsidTr="00754E5A">
        <w:trPr>
          <w:trHeight w:val="244"/>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1.3</w:t>
            </w:r>
          </w:p>
        </w:tc>
        <w:tc>
          <w:tcPr>
            <w:tcW w:w="411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jc w:val="both"/>
            </w:pPr>
            <w:r w:rsidRPr="00862330">
              <w:t xml:space="preserve">Wn: dung tích vùng tách cặn   </w:t>
            </w:r>
          </w:p>
        </w:tc>
        <w:tc>
          <w:tcPr>
            <w:tcW w:w="3211"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rPr>
                <w:lang w:val="pt-BR"/>
              </w:rPr>
            </w:pPr>
            <w:r w:rsidRPr="00862330">
              <w:rPr>
                <w:lang w:val="pt-BR"/>
              </w:rPr>
              <w:t>Wn = Qxtn = N x q</w:t>
            </w:r>
            <w:r w:rsidRPr="00862330">
              <w:rPr>
                <w:vertAlign w:val="subscript"/>
                <w:lang w:val="pt-BR"/>
              </w:rPr>
              <w:t xml:space="preserve">0 </w:t>
            </w:r>
            <w:r w:rsidRPr="00862330">
              <w:rPr>
                <w:lang w:val="pt-BR"/>
              </w:rPr>
              <w:t>x tn/1000</w:t>
            </w:r>
          </w:p>
        </w:tc>
        <w:tc>
          <w:tcPr>
            <w:tcW w:w="1688"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m</w:t>
            </w:r>
            <w:r w:rsidRPr="00862330">
              <w:rPr>
                <w:vertAlign w:val="superscript"/>
              </w:rPr>
              <w:t>3</w:t>
            </w:r>
          </w:p>
        </w:tc>
      </w:tr>
      <w:tr w:rsidR="00862330" w:rsidRPr="00862330" w:rsidTr="00754E5A">
        <w:trPr>
          <w:trHeight w:val="244"/>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 </w:t>
            </w:r>
          </w:p>
        </w:tc>
        <w:tc>
          <w:tcPr>
            <w:tcW w:w="411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jc w:val="both"/>
            </w:pPr>
            <w:r w:rsidRPr="00862330">
              <w:t>qo: tiêu chuẩn thải n</w:t>
            </w:r>
            <w:r w:rsidRPr="00862330">
              <w:rPr>
                <w:lang w:val="vi-VN"/>
              </w:rPr>
              <w:t>ước</w:t>
            </w:r>
          </w:p>
        </w:tc>
        <w:tc>
          <w:tcPr>
            <w:tcW w:w="3211"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 </w:t>
            </w:r>
          </w:p>
        </w:tc>
        <w:tc>
          <w:tcPr>
            <w:tcW w:w="1688"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50l/ng</w:t>
            </w:r>
            <w:r w:rsidRPr="00862330">
              <w:rPr>
                <w:lang w:val="vi-VN"/>
              </w:rPr>
              <w:t>ười</w:t>
            </w:r>
            <w:r w:rsidRPr="00862330">
              <w:t>.</w:t>
            </w:r>
            <w:r w:rsidRPr="00862330">
              <w:rPr>
                <w:lang w:val="vi-VN"/>
              </w:rPr>
              <w:t>ngđ</w:t>
            </w:r>
          </w:p>
        </w:tc>
      </w:tr>
      <w:tr w:rsidR="00862330" w:rsidRPr="00862330" w:rsidTr="00754E5A">
        <w:trPr>
          <w:trHeight w:val="244"/>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 </w:t>
            </w:r>
          </w:p>
        </w:tc>
        <w:tc>
          <w:tcPr>
            <w:tcW w:w="411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jc w:val="both"/>
            </w:pPr>
            <w:r w:rsidRPr="00862330">
              <w:t>tn: thời gian l</w:t>
            </w:r>
            <w:r w:rsidRPr="00862330">
              <w:rPr>
                <w:lang w:val="vi-VN"/>
              </w:rPr>
              <w:t xml:space="preserve">ưu nước tối thiểu </w:t>
            </w:r>
          </w:p>
        </w:tc>
        <w:tc>
          <w:tcPr>
            <w:tcW w:w="3211"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 </w:t>
            </w:r>
          </w:p>
        </w:tc>
        <w:tc>
          <w:tcPr>
            <w:tcW w:w="1688"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1 ngày</w:t>
            </w:r>
          </w:p>
        </w:tc>
      </w:tr>
      <w:tr w:rsidR="00862330" w:rsidRPr="00862330" w:rsidTr="00754E5A">
        <w:trPr>
          <w:trHeight w:val="244"/>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1.4</w:t>
            </w:r>
          </w:p>
        </w:tc>
        <w:tc>
          <w:tcPr>
            <w:tcW w:w="411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jc w:val="both"/>
            </w:pPr>
            <w:r w:rsidRPr="00862330">
              <w:t xml:space="preserve">Wb: Dung tích vùng phân huỷ cặn </w:t>
            </w:r>
          </w:p>
        </w:tc>
        <w:tc>
          <w:tcPr>
            <w:tcW w:w="3211"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Wb=0,5xNxtb/1000</w:t>
            </w:r>
          </w:p>
        </w:tc>
        <w:tc>
          <w:tcPr>
            <w:tcW w:w="1688"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m</w:t>
            </w:r>
            <w:r w:rsidRPr="00862330">
              <w:rPr>
                <w:vertAlign w:val="superscript"/>
              </w:rPr>
              <w:t>3</w:t>
            </w:r>
          </w:p>
        </w:tc>
      </w:tr>
      <w:tr w:rsidR="00862330" w:rsidRPr="00862330" w:rsidTr="00754E5A">
        <w:trPr>
          <w:trHeight w:val="244"/>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 </w:t>
            </w:r>
          </w:p>
        </w:tc>
        <w:tc>
          <w:tcPr>
            <w:tcW w:w="411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jc w:val="both"/>
            </w:pPr>
            <w:r w:rsidRPr="00862330">
              <w:t>tb: thời gian cần thiết phân huỷ cặn với nhiệt độ nước thải ở 25</w:t>
            </w:r>
            <w:r w:rsidRPr="00862330">
              <w:rPr>
                <w:vertAlign w:val="superscript"/>
              </w:rPr>
              <w:t>o</w:t>
            </w:r>
            <w:r w:rsidRPr="00862330">
              <w:t>C</w:t>
            </w:r>
          </w:p>
        </w:tc>
        <w:tc>
          <w:tcPr>
            <w:tcW w:w="3211"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 </w:t>
            </w:r>
          </w:p>
        </w:tc>
        <w:tc>
          <w:tcPr>
            <w:tcW w:w="1688"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30 ngày</w:t>
            </w:r>
          </w:p>
        </w:tc>
      </w:tr>
      <w:tr w:rsidR="00862330" w:rsidRPr="00862330" w:rsidTr="00754E5A">
        <w:trPr>
          <w:trHeight w:val="261"/>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II</w:t>
            </w:r>
          </w:p>
        </w:tc>
        <w:tc>
          <w:tcPr>
            <w:tcW w:w="411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jc w:val="both"/>
            </w:pPr>
            <w:r w:rsidRPr="00862330">
              <w:rPr>
                <w:iCs/>
              </w:rPr>
              <w:t>Wk : thể tích phần thông thủy của bể</w:t>
            </w:r>
          </w:p>
        </w:tc>
        <w:tc>
          <w:tcPr>
            <w:tcW w:w="3211"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Wk = 0,2 x Wu</w:t>
            </w:r>
          </w:p>
        </w:tc>
        <w:tc>
          <w:tcPr>
            <w:tcW w:w="1688"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m</w:t>
            </w:r>
            <w:r w:rsidRPr="00862330">
              <w:rPr>
                <w:vertAlign w:val="superscript"/>
              </w:rPr>
              <w:t>3</w:t>
            </w:r>
          </w:p>
        </w:tc>
      </w:tr>
      <w:tr w:rsidR="00862330" w:rsidRPr="00862330" w:rsidTr="00754E5A">
        <w:trPr>
          <w:trHeight w:val="244"/>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 </w:t>
            </w:r>
          </w:p>
        </w:tc>
        <w:tc>
          <w:tcPr>
            <w:tcW w:w="4112"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jc w:val="both"/>
            </w:pPr>
            <w:r w:rsidRPr="00862330">
              <w:t>Tổng dung tích bể tự hoại</w:t>
            </w:r>
          </w:p>
        </w:tc>
        <w:tc>
          <w:tcPr>
            <w:tcW w:w="3211"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W =Wu +Wk </w:t>
            </w:r>
          </w:p>
        </w:tc>
        <w:tc>
          <w:tcPr>
            <w:tcW w:w="1688" w:type="dxa"/>
            <w:tcBorders>
              <w:top w:val="single" w:sz="4" w:space="0" w:color="auto"/>
              <w:left w:val="single" w:sz="4" w:space="0" w:color="auto"/>
              <w:bottom w:val="single" w:sz="4" w:space="0" w:color="auto"/>
              <w:right w:val="single" w:sz="4" w:space="0" w:color="auto"/>
            </w:tcBorders>
            <w:vAlign w:val="center"/>
            <w:hideMark/>
          </w:tcPr>
          <w:p w:rsidR="00142880" w:rsidRPr="00862330" w:rsidRDefault="00142880" w:rsidP="00754E5A">
            <w:pPr>
              <w:pStyle w:val="12NDKHUNG"/>
            </w:pPr>
            <w:r w:rsidRPr="00862330">
              <w:t>m</w:t>
            </w:r>
            <w:r w:rsidRPr="00862330">
              <w:rPr>
                <w:vertAlign w:val="superscript"/>
              </w:rPr>
              <w:t>3</w:t>
            </w:r>
          </w:p>
        </w:tc>
      </w:tr>
    </w:tbl>
    <w:p w:rsidR="00142880" w:rsidRPr="00862330" w:rsidRDefault="00754E5A" w:rsidP="00754E5A">
      <w:pPr>
        <w:pStyle w:val="ABang"/>
        <w:rPr>
          <w:color w:val="auto"/>
          <w:lang w:val="cs-CZ"/>
        </w:rPr>
      </w:pPr>
      <w:bookmarkStart w:id="702" w:name="_Toc516619670"/>
      <w:bookmarkStart w:id="703" w:name="_Toc514988345"/>
      <w:bookmarkStart w:id="704" w:name="_Toc490211997"/>
      <w:bookmarkStart w:id="705" w:name="_Toc489023420"/>
      <w:bookmarkStart w:id="706" w:name="_Toc487794910"/>
      <w:bookmarkStart w:id="707" w:name="_Toc114754792"/>
      <w:r w:rsidRPr="00862330">
        <w:rPr>
          <w:color w:val="auto"/>
        </w:rPr>
        <w:t>Bảng 3.1</w:t>
      </w:r>
      <w:r w:rsidR="00E35773">
        <w:rPr>
          <w:color w:val="auto"/>
        </w:rPr>
        <w:t>4</w:t>
      </w:r>
      <w:r w:rsidRPr="00862330">
        <w:rPr>
          <w:color w:val="auto"/>
        </w:rPr>
        <w:t xml:space="preserve">. </w:t>
      </w:r>
      <w:r w:rsidR="00142880" w:rsidRPr="00862330">
        <w:rPr>
          <w:color w:val="auto"/>
        </w:rPr>
        <w:t>Thể tích bể tự hoại</w:t>
      </w:r>
      <w:bookmarkEnd w:id="702"/>
      <w:bookmarkEnd w:id="703"/>
      <w:bookmarkEnd w:id="704"/>
      <w:bookmarkEnd w:id="705"/>
      <w:bookmarkEnd w:id="706"/>
      <w:bookmarkEnd w:id="707"/>
    </w:p>
    <w:tbl>
      <w:tblPr>
        <w:tblW w:w="72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
        <w:gridCol w:w="897"/>
        <w:gridCol w:w="804"/>
        <w:gridCol w:w="708"/>
        <w:gridCol w:w="897"/>
        <w:gridCol w:w="804"/>
        <w:gridCol w:w="897"/>
        <w:gridCol w:w="1323"/>
      </w:tblGrid>
      <w:tr w:rsidR="00862330" w:rsidRPr="00862330" w:rsidTr="00754E5A">
        <w:trPr>
          <w:jc w:val="center"/>
        </w:trPr>
        <w:tc>
          <w:tcPr>
            <w:tcW w:w="921" w:type="dxa"/>
            <w:tcBorders>
              <w:top w:val="single" w:sz="4" w:space="0" w:color="000000"/>
              <w:left w:val="single" w:sz="4" w:space="0" w:color="000000"/>
              <w:bottom w:val="single" w:sz="4" w:space="0" w:color="000000"/>
              <w:right w:val="single" w:sz="4" w:space="0" w:color="000000"/>
            </w:tcBorders>
            <w:vAlign w:val="center"/>
            <w:hideMark/>
          </w:tcPr>
          <w:p w:rsidR="00142880" w:rsidRPr="00862330" w:rsidRDefault="00142880" w:rsidP="00754E5A">
            <w:pPr>
              <w:pStyle w:val="12NDKHUNG"/>
              <w:rPr>
                <w:b/>
              </w:rPr>
            </w:pPr>
            <w:r w:rsidRPr="00862330">
              <w:rPr>
                <w:b/>
              </w:rPr>
              <w:lastRenderedPageBreak/>
              <w:t>Wt (m</w:t>
            </w:r>
            <w:r w:rsidRPr="00862330">
              <w:rPr>
                <w:b/>
                <w:vertAlign w:val="superscript"/>
              </w:rPr>
              <w:t>3</w:t>
            </w:r>
            <w:r w:rsidRPr="00862330">
              <w:rPr>
                <w:b/>
              </w:rPr>
              <w:t>)</w:t>
            </w:r>
          </w:p>
        </w:tc>
        <w:tc>
          <w:tcPr>
            <w:tcW w:w="897" w:type="dxa"/>
            <w:tcBorders>
              <w:top w:val="single" w:sz="4" w:space="0" w:color="000000"/>
              <w:left w:val="single" w:sz="4" w:space="0" w:color="000000"/>
              <w:bottom w:val="single" w:sz="4" w:space="0" w:color="000000"/>
              <w:right w:val="single" w:sz="4" w:space="0" w:color="000000"/>
            </w:tcBorders>
            <w:vAlign w:val="center"/>
            <w:hideMark/>
          </w:tcPr>
          <w:p w:rsidR="00142880" w:rsidRPr="00862330" w:rsidRDefault="00142880" w:rsidP="00754E5A">
            <w:pPr>
              <w:pStyle w:val="12NDKHUNG"/>
              <w:rPr>
                <w:b/>
              </w:rPr>
            </w:pPr>
            <w:r w:rsidRPr="00862330">
              <w:rPr>
                <w:b/>
              </w:rPr>
              <w:t>Wv (m</w:t>
            </w:r>
            <w:r w:rsidRPr="00862330">
              <w:rPr>
                <w:b/>
                <w:vertAlign w:val="superscript"/>
              </w:rPr>
              <w:t>3</w:t>
            </w:r>
            <w:r w:rsidRPr="00862330">
              <w:rPr>
                <w:b/>
              </w:rPr>
              <w:t>)</w:t>
            </w:r>
          </w:p>
        </w:tc>
        <w:tc>
          <w:tcPr>
            <w:tcW w:w="804" w:type="dxa"/>
            <w:tcBorders>
              <w:top w:val="single" w:sz="4" w:space="0" w:color="000000"/>
              <w:left w:val="single" w:sz="4" w:space="0" w:color="000000"/>
              <w:bottom w:val="single" w:sz="4" w:space="0" w:color="000000"/>
              <w:right w:val="single" w:sz="4" w:space="0" w:color="000000"/>
            </w:tcBorders>
            <w:vAlign w:val="center"/>
            <w:hideMark/>
          </w:tcPr>
          <w:p w:rsidR="00142880" w:rsidRPr="00862330" w:rsidRDefault="00142880" w:rsidP="00754E5A">
            <w:pPr>
              <w:pStyle w:val="12NDKHUNG"/>
              <w:rPr>
                <w:b/>
              </w:rPr>
            </w:pPr>
            <w:r w:rsidRPr="00862330">
              <w:rPr>
                <w:b/>
              </w:rPr>
              <w:t>Wn (m</w:t>
            </w:r>
            <w:r w:rsidRPr="00862330">
              <w:rPr>
                <w:b/>
                <w:vertAlign w:val="superscript"/>
              </w:rPr>
              <w:t>3</w:t>
            </w:r>
            <w:r w:rsidRPr="00862330">
              <w:rPr>
                <w:b/>
              </w:rP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142880" w:rsidRPr="00862330" w:rsidRDefault="00142880" w:rsidP="00754E5A">
            <w:pPr>
              <w:pStyle w:val="12NDKHUNG"/>
              <w:rPr>
                <w:b/>
              </w:rPr>
            </w:pPr>
            <w:r w:rsidRPr="00862330">
              <w:rPr>
                <w:b/>
              </w:rPr>
              <w:t>Wb (m</w:t>
            </w:r>
            <w:r w:rsidRPr="00862330">
              <w:rPr>
                <w:b/>
                <w:vertAlign w:val="superscript"/>
              </w:rPr>
              <w:t>3</w:t>
            </w:r>
            <w:r w:rsidRPr="00862330">
              <w:rPr>
                <w:b/>
              </w:rPr>
              <w:t>)</w:t>
            </w:r>
          </w:p>
        </w:tc>
        <w:tc>
          <w:tcPr>
            <w:tcW w:w="897" w:type="dxa"/>
            <w:tcBorders>
              <w:top w:val="single" w:sz="4" w:space="0" w:color="000000"/>
              <w:left w:val="single" w:sz="4" w:space="0" w:color="000000"/>
              <w:bottom w:val="single" w:sz="4" w:space="0" w:color="000000"/>
              <w:right w:val="single" w:sz="4" w:space="0" w:color="000000"/>
            </w:tcBorders>
            <w:vAlign w:val="center"/>
            <w:hideMark/>
          </w:tcPr>
          <w:p w:rsidR="00142880" w:rsidRPr="00862330" w:rsidRDefault="00142880" w:rsidP="00754E5A">
            <w:pPr>
              <w:pStyle w:val="12NDKHUNG"/>
              <w:rPr>
                <w:b/>
              </w:rPr>
            </w:pPr>
            <w:r w:rsidRPr="00862330">
              <w:rPr>
                <w:b/>
              </w:rPr>
              <w:t>Wu (m</w:t>
            </w:r>
            <w:r w:rsidRPr="00862330">
              <w:rPr>
                <w:b/>
                <w:vertAlign w:val="superscript"/>
              </w:rPr>
              <w:t>3</w:t>
            </w:r>
            <w:r w:rsidRPr="00862330">
              <w:rPr>
                <w:b/>
              </w:rPr>
              <w:t>)</w:t>
            </w:r>
          </w:p>
        </w:tc>
        <w:tc>
          <w:tcPr>
            <w:tcW w:w="804" w:type="dxa"/>
            <w:tcBorders>
              <w:top w:val="single" w:sz="4" w:space="0" w:color="000000"/>
              <w:left w:val="single" w:sz="4" w:space="0" w:color="000000"/>
              <w:bottom w:val="single" w:sz="4" w:space="0" w:color="000000"/>
              <w:right w:val="single" w:sz="4" w:space="0" w:color="000000"/>
            </w:tcBorders>
            <w:vAlign w:val="center"/>
            <w:hideMark/>
          </w:tcPr>
          <w:p w:rsidR="00142880" w:rsidRPr="00862330" w:rsidRDefault="00142880" w:rsidP="00754E5A">
            <w:pPr>
              <w:pStyle w:val="12NDKHUNG"/>
              <w:rPr>
                <w:b/>
              </w:rPr>
            </w:pPr>
            <w:r w:rsidRPr="00862330">
              <w:rPr>
                <w:b/>
              </w:rPr>
              <w:t>Wk (m</w:t>
            </w:r>
            <w:r w:rsidRPr="00862330">
              <w:rPr>
                <w:b/>
                <w:vertAlign w:val="superscript"/>
              </w:rPr>
              <w:t>3</w:t>
            </w:r>
            <w:r w:rsidRPr="00862330">
              <w:rPr>
                <w:b/>
              </w:rPr>
              <w:t>)</w:t>
            </w:r>
          </w:p>
        </w:tc>
        <w:tc>
          <w:tcPr>
            <w:tcW w:w="897" w:type="dxa"/>
            <w:tcBorders>
              <w:top w:val="single" w:sz="4" w:space="0" w:color="000000"/>
              <w:left w:val="single" w:sz="4" w:space="0" w:color="000000"/>
              <w:bottom w:val="single" w:sz="4" w:space="0" w:color="000000"/>
              <w:right w:val="single" w:sz="4" w:space="0" w:color="000000"/>
            </w:tcBorders>
            <w:vAlign w:val="center"/>
            <w:hideMark/>
          </w:tcPr>
          <w:p w:rsidR="00142880" w:rsidRPr="00862330" w:rsidRDefault="00142880" w:rsidP="00754E5A">
            <w:pPr>
              <w:pStyle w:val="12NDKHUNG"/>
              <w:rPr>
                <w:b/>
              </w:rPr>
            </w:pPr>
            <w:r w:rsidRPr="00862330">
              <w:rPr>
                <w:b/>
              </w:rPr>
              <w:t>W (m</w:t>
            </w:r>
            <w:r w:rsidRPr="00862330">
              <w:rPr>
                <w:b/>
                <w:vertAlign w:val="superscript"/>
              </w:rPr>
              <w:t>3</w:t>
            </w:r>
            <w:r w:rsidRPr="00862330">
              <w:rPr>
                <w:b/>
              </w:rPr>
              <w:t>)</w:t>
            </w:r>
          </w:p>
        </w:tc>
        <w:tc>
          <w:tcPr>
            <w:tcW w:w="1323" w:type="dxa"/>
            <w:tcBorders>
              <w:top w:val="single" w:sz="4" w:space="0" w:color="000000"/>
              <w:left w:val="single" w:sz="4" w:space="0" w:color="000000"/>
              <w:bottom w:val="single" w:sz="4" w:space="0" w:color="000000"/>
              <w:right w:val="single" w:sz="4" w:space="0" w:color="000000"/>
            </w:tcBorders>
            <w:hideMark/>
          </w:tcPr>
          <w:p w:rsidR="00142880" w:rsidRPr="00862330" w:rsidRDefault="00142880" w:rsidP="00754E5A">
            <w:pPr>
              <w:pStyle w:val="12NDKHUNG"/>
              <w:rPr>
                <w:b/>
              </w:rPr>
            </w:pPr>
            <w:r w:rsidRPr="00862330">
              <w:rPr>
                <w:b/>
              </w:rPr>
              <w:t>Làm tròn (m</w:t>
            </w:r>
            <w:r w:rsidRPr="00862330">
              <w:rPr>
                <w:b/>
                <w:vertAlign w:val="superscript"/>
              </w:rPr>
              <w:t>3</w:t>
            </w:r>
            <w:r w:rsidRPr="00862330">
              <w:rPr>
                <w:b/>
              </w:rPr>
              <w:t>)</w:t>
            </w:r>
          </w:p>
        </w:tc>
      </w:tr>
      <w:tr w:rsidR="00142880" w:rsidRPr="00862330" w:rsidTr="00754E5A">
        <w:trPr>
          <w:jc w:val="center"/>
        </w:trPr>
        <w:tc>
          <w:tcPr>
            <w:tcW w:w="921" w:type="dxa"/>
            <w:tcBorders>
              <w:top w:val="single" w:sz="4" w:space="0" w:color="000000"/>
              <w:left w:val="single" w:sz="4" w:space="0" w:color="000000"/>
              <w:bottom w:val="single" w:sz="4" w:space="0" w:color="000000"/>
              <w:right w:val="single" w:sz="4" w:space="0" w:color="000000"/>
            </w:tcBorders>
            <w:vAlign w:val="center"/>
          </w:tcPr>
          <w:p w:rsidR="00142880" w:rsidRPr="00862330" w:rsidRDefault="00142880" w:rsidP="00754E5A">
            <w:pPr>
              <w:pStyle w:val="12NDKHUNG"/>
              <w:rPr>
                <w:bCs/>
              </w:rPr>
            </w:pPr>
            <w:r w:rsidRPr="00862330">
              <w:rPr>
                <w:bCs/>
              </w:rPr>
              <w:t>13,2</w:t>
            </w:r>
          </w:p>
        </w:tc>
        <w:tc>
          <w:tcPr>
            <w:tcW w:w="897" w:type="dxa"/>
            <w:tcBorders>
              <w:top w:val="single" w:sz="4" w:space="0" w:color="000000"/>
              <w:left w:val="single" w:sz="4" w:space="0" w:color="000000"/>
              <w:bottom w:val="single" w:sz="4" w:space="0" w:color="000000"/>
              <w:right w:val="single" w:sz="4" w:space="0" w:color="000000"/>
            </w:tcBorders>
            <w:vAlign w:val="center"/>
          </w:tcPr>
          <w:p w:rsidR="00142880" w:rsidRPr="00862330" w:rsidRDefault="00142880" w:rsidP="00754E5A">
            <w:pPr>
              <w:pStyle w:val="12NDKHUNG"/>
              <w:rPr>
                <w:bCs/>
              </w:rPr>
            </w:pPr>
            <w:r w:rsidRPr="00862330">
              <w:rPr>
                <w:bCs/>
              </w:rPr>
              <w:t>6,6</w:t>
            </w:r>
          </w:p>
        </w:tc>
        <w:tc>
          <w:tcPr>
            <w:tcW w:w="804" w:type="dxa"/>
            <w:tcBorders>
              <w:top w:val="single" w:sz="4" w:space="0" w:color="000000"/>
              <w:left w:val="single" w:sz="4" w:space="0" w:color="000000"/>
              <w:bottom w:val="single" w:sz="4" w:space="0" w:color="000000"/>
              <w:right w:val="single" w:sz="4" w:space="0" w:color="000000"/>
            </w:tcBorders>
            <w:vAlign w:val="center"/>
          </w:tcPr>
          <w:p w:rsidR="00142880" w:rsidRPr="00862330" w:rsidRDefault="00142880" w:rsidP="00754E5A">
            <w:pPr>
              <w:pStyle w:val="12NDKHUNG"/>
              <w:rPr>
                <w:bCs/>
              </w:rPr>
            </w:pPr>
            <w:r w:rsidRPr="00862330">
              <w:rPr>
                <w:bCs/>
              </w:rPr>
              <w:t>22</w:t>
            </w:r>
          </w:p>
        </w:tc>
        <w:tc>
          <w:tcPr>
            <w:tcW w:w="708" w:type="dxa"/>
            <w:tcBorders>
              <w:top w:val="single" w:sz="4" w:space="0" w:color="000000"/>
              <w:left w:val="single" w:sz="4" w:space="0" w:color="000000"/>
              <w:bottom w:val="single" w:sz="4" w:space="0" w:color="000000"/>
              <w:right w:val="single" w:sz="4" w:space="0" w:color="000000"/>
            </w:tcBorders>
            <w:vAlign w:val="center"/>
          </w:tcPr>
          <w:p w:rsidR="00142880" w:rsidRPr="00862330" w:rsidRDefault="00142880" w:rsidP="00754E5A">
            <w:pPr>
              <w:pStyle w:val="12NDKHUNG"/>
              <w:rPr>
                <w:bCs/>
              </w:rPr>
            </w:pPr>
            <w:r w:rsidRPr="00862330">
              <w:rPr>
                <w:bCs/>
              </w:rPr>
              <w:t>6,6</w:t>
            </w:r>
          </w:p>
        </w:tc>
        <w:tc>
          <w:tcPr>
            <w:tcW w:w="897" w:type="dxa"/>
            <w:tcBorders>
              <w:top w:val="single" w:sz="4" w:space="0" w:color="000000"/>
              <w:left w:val="single" w:sz="4" w:space="0" w:color="000000"/>
              <w:bottom w:val="single" w:sz="4" w:space="0" w:color="000000"/>
              <w:right w:val="single" w:sz="4" w:space="0" w:color="000000"/>
            </w:tcBorders>
            <w:vAlign w:val="center"/>
          </w:tcPr>
          <w:p w:rsidR="00142880" w:rsidRPr="00862330" w:rsidRDefault="00142880" w:rsidP="00754E5A">
            <w:pPr>
              <w:pStyle w:val="12NDKHUNG"/>
              <w:rPr>
                <w:bCs/>
              </w:rPr>
            </w:pPr>
            <w:r w:rsidRPr="00862330">
              <w:rPr>
                <w:bCs/>
              </w:rPr>
              <w:t>48,4</w:t>
            </w:r>
          </w:p>
        </w:tc>
        <w:tc>
          <w:tcPr>
            <w:tcW w:w="804" w:type="dxa"/>
            <w:tcBorders>
              <w:top w:val="single" w:sz="4" w:space="0" w:color="000000"/>
              <w:left w:val="single" w:sz="4" w:space="0" w:color="000000"/>
              <w:bottom w:val="single" w:sz="4" w:space="0" w:color="000000"/>
              <w:right w:val="single" w:sz="4" w:space="0" w:color="000000"/>
            </w:tcBorders>
            <w:vAlign w:val="center"/>
          </w:tcPr>
          <w:p w:rsidR="00142880" w:rsidRPr="00862330" w:rsidRDefault="00142880" w:rsidP="00754E5A">
            <w:pPr>
              <w:pStyle w:val="12NDKHUNG"/>
              <w:rPr>
                <w:bCs/>
              </w:rPr>
            </w:pPr>
            <w:r w:rsidRPr="00862330">
              <w:rPr>
                <w:bCs/>
              </w:rPr>
              <w:t>9,68</w:t>
            </w:r>
          </w:p>
        </w:tc>
        <w:tc>
          <w:tcPr>
            <w:tcW w:w="897" w:type="dxa"/>
            <w:tcBorders>
              <w:top w:val="single" w:sz="4" w:space="0" w:color="000000"/>
              <w:left w:val="single" w:sz="4" w:space="0" w:color="000000"/>
              <w:bottom w:val="single" w:sz="4" w:space="0" w:color="000000"/>
              <w:right w:val="single" w:sz="4" w:space="0" w:color="000000"/>
            </w:tcBorders>
            <w:vAlign w:val="center"/>
          </w:tcPr>
          <w:p w:rsidR="00142880" w:rsidRPr="00862330" w:rsidRDefault="00142880" w:rsidP="00754E5A">
            <w:pPr>
              <w:pStyle w:val="12NDKHUNG"/>
              <w:rPr>
                <w:bCs/>
              </w:rPr>
            </w:pPr>
            <w:r w:rsidRPr="00862330">
              <w:rPr>
                <w:bCs/>
              </w:rPr>
              <w:t>58,08</w:t>
            </w:r>
          </w:p>
        </w:tc>
        <w:tc>
          <w:tcPr>
            <w:tcW w:w="1323" w:type="dxa"/>
            <w:tcBorders>
              <w:top w:val="single" w:sz="4" w:space="0" w:color="000000"/>
              <w:left w:val="single" w:sz="4" w:space="0" w:color="000000"/>
              <w:bottom w:val="single" w:sz="4" w:space="0" w:color="000000"/>
              <w:right w:val="single" w:sz="4" w:space="0" w:color="000000"/>
            </w:tcBorders>
            <w:vAlign w:val="center"/>
          </w:tcPr>
          <w:p w:rsidR="00142880" w:rsidRPr="00862330" w:rsidRDefault="00142880" w:rsidP="00754E5A">
            <w:pPr>
              <w:pStyle w:val="12NDKHUNG"/>
              <w:rPr>
                <w:bCs/>
              </w:rPr>
            </w:pPr>
            <w:r w:rsidRPr="00862330">
              <w:rPr>
                <w:bCs/>
              </w:rPr>
              <w:t>60</w:t>
            </w:r>
          </w:p>
        </w:tc>
      </w:tr>
    </w:tbl>
    <w:p w:rsidR="00142880" w:rsidRPr="00862330" w:rsidRDefault="00142880" w:rsidP="00142880">
      <w:pPr>
        <w:shd w:val="clear" w:color="auto" w:fill="FFFFFD"/>
        <w:spacing w:line="288" w:lineRule="auto"/>
        <w:ind w:firstLine="619"/>
        <w:rPr>
          <w:szCs w:val="28"/>
        </w:rPr>
      </w:pPr>
    </w:p>
    <w:p w:rsidR="00142880" w:rsidRPr="00862330" w:rsidRDefault="00142880" w:rsidP="00754E5A">
      <w:pPr>
        <w:rPr>
          <w:iCs/>
        </w:rPr>
      </w:pPr>
      <w:r w:rsidRPr="00862330">
        <w:t>Tổng thể tích của bể theo tính toán ở khu nhà điều trị chính là 60m</w:t>
      </w:r>
      <w:r w:rsidRPr="00862330">
        <w:rPr>
          <w:vertAlign w:val="superscript"/>
        </w:rPr>
        <w:t>3</w:t>
      </w:r>
      <w:r w:rsidRPr="00862330">
        <w:t>. Bệnh viện sẽ xây 12 bể tự hoại có tổng dung tích 60m</w:t>
      </w:r>
      <w:r w:rsidRPr="00862330">
        <w:rPr>
          <w:vertAlign w:val="superscript"/>
        </w:rPr>
        <w:t>3</w:t>
      </w:r>
      <w:r w:rsidRPr="00862330">
        <w:t xml:space="preserve"> đặt ngầm ở các khu chức năng của Bệnh Viện. Dung tích trung bình mỗi bể là 5m</w:t>
      </w:r>
      <w:r w:rsidRPr="00862330">
        <w:rPr>
          <w:vertAlign w:val="superscript"/>
        </w:rPr>
        <w:t>3</w:t>
      </w:r>
      <w:r w:rsidRPr="00862330">
        <w:t>.Tuy nhiên, để dự phòng khi Bệnh viện hoạt động hết công suất, chúng tôi thiết kể mỗi bể có dung tích 6m</w:t>
      </w:r>
      <w:r w:rsidRPr="00862330">
        <w:rPr>
          <w:vertAlign w:val="superscript"/>
        </w:rPr>
        <w:t>3</w:t>
      </w:r>
      <w:r w:rsidRPr="00862330">
        <w:t>.</w:t>
      </w:r>
      <w:r w:rsidRPr="00862330">
        <w:rPr>
          <w:iCs/>
        </w:rPr>
        <w:t>Bể tự hoại được xây bằng bê tông cốt thép chắc chắn, có xử lý chống thấm, chiều cao bảo vệ 0,2m. Bể được thiết kế 3 ngăn gồm 1 ngăn chứa và lên men (ngăn này chiếm ½ tổng dung tích bể, 3m</w:t>
      </w:r>
      <w:r w:rsidRPr="00862330">
        <w:rPr>
          <w:iCs/>
          <w:vertAlign w:val="superscript"/>
        </w:rPr>
        <w:t>3</w:t>
      </w:r>
      <w:r w:rsidRPr="00862330">
        <w:rPr>
          <w:iCs/>
        </w:rPr>
        <w:t>), 1 ngăn lắng (chiếm ¼ dung tích bể, 1,5m</w:t>
      </w:r>
      <w:r w:rsidRPr="00862330">
        <w:rPr>
          <w:iCs/>
          <w:vertAlign w:val="superscript"/>
        </w:rPr>
        <w:t>3</w:t>
      </w:r>
      <w:r w:rsidRPr="00862330">
        <w:rPr>
          <w:iCs/>
        </w:rPr>
        <w:t>), 1 ngăn lọc (chiếm ¼ dung tích bể, 1,5m</w:t>
      </w:r>
      <w:r w:rsidRPr="00862330">
        <w:rPr>
          <w:iCs/>
          <w:vertAlign w:val="superscript"/>
        </w:rPr>
        <w:t>3</w:t>
      </w:r>
      <w:r w:rsidRPr="00862330">
        <w:rPr>
          <w:iCs/>
        </w:rPr>
        <w:t>, vật liệu lọc gồm 1 lớp sỏi dày 25cm, 1 lớp than củi dày 25cm và 1 lớp cát thô dày 30cm)</w:t>
      </w:r>
    </w:p>
    <w:p w:rsidR="00142880" w:rsidRPr="00862330" w:rsidRDefault="00142880" w:rsidP="00754E5A">
      <w:pPr>
        <w:pStyle w:val="12NDKHUNG"/>
      </w:pPr>
      <w:r w:rsidRPr="00862330">
        <w:rPr>
          <w:noProof/>
          <w:lang w:bidi="ar-SA"/>
        </w:rPr>
        <w:drawing>
          <wp:inline distT="0" distB="0" distL="0" distR="0" wp14:anchorId="0110A23C" wp14:editId="762C7ED5">
            <wp:extent cx="5248275" cy="1647825"/>
            <wp:effectExtent l="19050" t="0" r="952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5248275" cy="1647825"/>
                    </a:xfrm>
                    <a:prstGeom prst="rect">
                      <a:avLst/>
                    </a:prstGeom>
                    <a:noFill/>
                    <a:ln w="9525">
                      <a:noFill/>
                      <a:miter lim="800000"/>
                      <a:headEnd/>
                      <a:tailEnd/>
                    </a:ln>
                  </pic:spPr>
                </pic:pic>
              </a:graphicData>
            </a:graphic>
          </wp:inline>
        </w:drawing>
      </w:r>
    </w:p>
    <w:p w:rsidR="00142880" w:rsidRPr="00862330" w:rsidRDefault="00142880" w:rsidP="00754E5A">
      <w:pPr>
        <w:pStyle w:val="AHINH"/>
      </w:pPr>
      <w:bookmarkStart w:id="708" w:name="_Toc114754803"/>
      <w:r w:rsidRPr="00862330">
        <w:t>Hình</w:t>
      </w:r>
      <w:r w:rsidR="00754E5A" w:rsidRPr="00862330">
        <w:t xml:space="preserve"> 3.3.</w:t>
      </w:r>
      <w:r w:rsidRPr="00862330">
        <w:t xml:space="preserve"> Sơ đồ bể tự hoại 3 ngăn</w:t>
      </w:r>
      <w:bookmarkEnd w:id="708"/>
    </w:p>
    <w:p w:rsidR="00142880" w:rsidRPr="00862330" w:rsidRDefault="00142880" w:rsidP="00754E5A">
      <w:r w:rsidRPr="00862330">
        <w:t xml:space="preserve">- Nước thải từ các khu giặt: sẽ </w:t>
      </w:r>
      <w:r w:rsidRPr="00862330">
        <w:rPr>
          <w:rFonts w:hint="eastAsia"/>
        </w:rPr>
        <w:t>đư</w:t>
      </w:r>
      <w:r w:rsidRPr="00862330">
        <w:t xml:space="preserve">ợc </w:t>
      </w:r>
      <w:r w:rsidRPr="00862330">
        <w:rPr>
          <w:rFonts w:hint="eastAsia"/>
        </w:rPr>
        <w:t>đư</w:t>
      </w:r>
      <w:r w:rsidRPr="00862330">
        <w:t>a dẫn vào bể chứa ngầm</w:t>
      </w:r>
      <w:r w:rsidR="00754E5A" w:rsidRPr="00862330">
        <w:t xml:space="preserve"> </w:t>
      </w:r>
      <w:r w:rsidRPr="00862330">
        <w:rPr>
          <w:rFonts w:hint="eastAsia"/>
        </w:rPr>
        <w:t>đ</w:t>
      </w:r>
      <w:r w:rsidRPr="00862330">
        <w:t>ể lắng cặn đó và để trung hòa pH và tách bọt sau trước khi dẫn về HTXLNT chung của bệnh viện để tiếp tục xử lý.</w:t>
      </w:r>
    </w:p>
    <w:p w:rsidR="00142880" w:rsidRPr="00862330" w:rsidRDefault="00142880" w:rsidP="00754E5A">
      <w:r w:rsidRPr="00862330">
        <w:t xml:space="preserve">- Nước thải từ nhà bếp và căn tin bệnh viện: </w:t>
      </w:r>
      <w:r w:rsidRPr="00862330">
        <w:rPr>
          <w:rFonts w:eastAsia="MS Mincho"/>
          <w:szCs w:val="20"/>
          <w:lang w:val="vi-VN"/>
        </w:rPr>
        <w:t>Sử dụng</w:t>
      </w:r>
      <w:r w:rsidRPr="00862330">
        <w:t>bể ngầm</w:t>
      </w:r>
      <w:r w:rsidRPr="00862330">
        <w:rPr>
          <w:lang w:val="vi-VN"/>
        </w:rPr>
        <w:t xml:space="preserve">để xử lý bằng phương pháp sinh học dựa trên nguyên tắc phân huỷ các chất hữu cơ trong điều kiện yếm khí. </w:t>
      </w:r>
      <w:r w:rsidRPr="00862330">
        <w:rPr>
          <w:rFonts w:eastAsia="MS Mincho"/>
          <w:szCs w:val="20"/>
          <w:lang w:val="vi-VN"/>
        </w:rPr>
        <w:t>(</w:t>
      </w:r>
      <w:r w:rsidRPr="00862330">
        <w:t>Bể ngầm</w:t>
      </w:r>
      <w:r w:rsidRPr="00862330">
        <w:rPr>
          <w:lang w:val="vi-VN"/>
        </w:rPr>
        <w:t xml:space="preserve"> được xây dựng tại khu vực </w:t>
      </w:r>
      <w:r w:rsidRPr="00862330">
        <w:t xml:space="preserve">bếp và </w:t>
      </w:r>
      <w:r w:rsidRPr="00862330">
        <w:rPr>
          <w:lang w:val="vi-VN"/>
        </w:rPr>
        <w:t xml:space="preserve">nhà </w:t>
      </w:r>
      <w:r w:rsidRPr="00862330">
        <w:rPr>
          <w:rFonts w:eastAsia="MS Mincho"/>
          <w:szCs w:val="20"/>
          <w:lang w:val="vi-VN"/>
        </w:rPr>
        <w:t>ăn</w:t>
      </w:r>
      <w:r w:rsidRPr="00862330">
        <w:rPr>
          <w:lang w:val="vi-VN"/>
        </w:rPr>
        <w:t>kết cấu 3 ngăn, hai ngăn lắng xử lý và một ngăn chứa</w:t>
      </w:r>
      <w:r w:rsidRPr="00862330">
        <w:rPr>
          <w:rFonts w:eastAsia="MS Mincho"/>
          <w:szCs w:val="20"/>
          <w:lang w:val="vi-VN"/>
        </w:rPr>
        <w:t>)</w:t>
      </w:r>
      <w:r w:rsidRPr="00862330">
        <w:rPr>
          <w:lang w:val="vi-VN"/>
        </w:rPr>
        <w:t xml:space="preserve">. Nước thải </w:t>
      </w:r>
      <w:r w:rsidRPr="00862330">
        <w:t>t</w:t>
      </w:r>
      <w:r w:rsidRPr="00862330">
        <w:rPr>
          <w:rFonts w:eastAsia="MS Mincho"/>
          <w:szCs w:val="20"/>
          <w:lang w:val="vi-VN"/>
        </w:rPr>
        <w:t>ừ khu vực nhà ăn</w:t>
      </w:r>
      <w:r w:rsidRPr="00862330">
        <w:rPr>
          <w:lang w:val="vi-VN"/>
        </w:rPr>
        <w:t>được</w:t>
      </w:r>
      <w:r w:rsidRPr="00862330">
        <w:t xml:space="preserve"> dẫn vào bể lắng có lắp đặt ngăn tách dầu sau đó qua 2 ngăn chứa và lắng và </w:t>
      </w:r>
      <w:r w:rsidRPr="00862330">
        <w:rPr>
          <w:lang w:val="vi-VN"/>
        </w:rPr>
        <w:t>dẫn về</w:t>
      </w:r>
      <w:r w:rsidR="00FE3603" w:rsidRPr="00862330">
        <w:t xml:space="preserve"> </w:t>
      </w:r>
      <w:r w:rsidRPr="00862330">
        <w:t>HTXLNT chung của bệnh viện để tiếp tục xử lý</w:t>
      </w:r>
      <w:r w:rsidRPr="00862330">
        <w:rPr>
          <w:rFonts w:eastAsia="MS Mincho"/>
          <w:szCs w:val="20"/>
          <w:lang w:val="vi-VN"/>
        </w:rPr>
        <w:t xml:space="preserve"> trước khi thải ra môi trường</w:t>
      </w:r>
      <w:r w:rsidRPr="00862330">
        <w:rPr>
          <w:lang w:val="vi-VN"/>
        </w:rPr>
        <w:t xml:space="preserve">. </w:t>
      </w:r>
    </w:p>
    <w:p w:rsidR="00142880" w:rsidRPr="00862330" w:rsidRDefault="00142880" w:rsidP="00754E5A">
      <w:r w:rsidRPr="00862330">
        <w:rPr>
          <w:i/>
          <w:lang w:val="vi-VN"/>
        </w:rPr>
        <w:t xml:space="preserve">Nguyên lý hoạt động của </w:t>
      </w:r>
      <w:r w:rsidRPr="00862330">
        <w:rPr>
          <w:i/>
        </w:rPr>
        <w:t xml:space="preserve">ngăn </w:t>
      </w:r>
      <w:r w:rsidRPr="00862330">
        <w:rPr>
          <w:i/>
          <w:lang w:val="vi-VN"/>
        </w:rPr>
        <w:t xml:space="preserve">tách </w:t>
      </w:r>
      <w:r w:rsidRPr="00862330">
        <w:rPr>
          <w:i/>
        </w:rPr>
        <w:t xml:space="preserve">dầu </w:t>
      </w:r>
      <w:r w:rsidRPr="00862330">
        <w:rPr>
          <w:i/>
          <w:lang w:val="vi-VN"/>
        </w:rPr>
        <w:t>mỡ:</w:t>
      </w:r>
      <w:r w:rsidRPr="00862330">
        <w:t>Nước thải từ căn tin và bếp ăn tập thể của bệnh viện dẫn về bể chứa ngầm trong đó có bố trí ngăn tách dầu mỡ có dung tích. B</w:t>
      </w:r>
      <w:r w:rsidRPr="00862330">
        <w:rPr>
          <w:lang w:val="vi-VN"/>
        </w:rPr>
        <w:t xml:space="preserve">ể gồm </w:t>
      </w:r>
      <w:r w:rsidRPr="00862330">
        <w:t>3</w:t>
      </w:r>
      <w:r w:rsidRPr="00862330">
        <w:rPr>
          <w:lang w:val="vi-VN"/>
        </w:rPr>
        <w:t xml:space="preserve"> ngăn</w:t>
      </w:r>
      <w:r w:rsidRPr="00862330">
        <w:t xml:space="preserve"> 1 ngăn chứa, tách rác, 1 ngăn</w:t>
      </w:r>
      <w:r w:rsidRPr="00862330">
        <w:rPr>
          <w:lang w:val="vi-VN"/>
        </w:rPr>
        <w:t xml:space="preserve"> tách</w:t>
      </w:r>
      <w:r w:rsidRPr="00862330">
        <w:t xml:space="preserve"> dầu</w:t>
      </w:r>
      <w:r w:rsidRPr="00862330">
        <w:rPr>
          <w:lang w:val="vi-VN"/>
        </w:rPr>
        <w:t xml:space="preserve"> mỡ và lắng cặn</w:t>
      </w:r>
      <w:r w:rsidRPr="00862330">
        <w:t>, thời gian lưu là 1h, bể làm bằng nhựa composite hoặc inox</w:t>
      </w:r>
      <w:r w:rsidRPr="00862330">
        <w:rPr>
          <w:lang w:val="vi-VN"/>
        </w:rPr>
        <w:t xml:space="preserve">. </w:t>
      </w:r>
      <w:r w:rsidRPr="00862330">
        <w:t>Ngăn đầu tiên của</w:t>
      </w:r>
      <w:r w:rsidRPr="00862330">
        <w:rPr>
          <w:lang w:val="vi-VN"/>
        </w:rPr>
        <w:t xml:space="preserve"> bể tách</w:t>
      </w:r>
      <w:r w:rsidRPr="00862330">
        <w:t xml:space="preserve"> dầu</w:t>
      </w:r>
      <w:r w:rsidRPr="00862330">
        <w:rPr>
          <w:lang w:val="vi-VN"/>
        </w:rPr>
        <w:t xml:space="preserve"> mỡ có song chắn rác để loại bỏ rác ra khỏi nước tránh hỏng hệ thống phía sau. Nước thải tràn vào ngăn thứ nhất được lưu trong khoảng </w:t>
      </w:r>
      <w:r w:rsidRPr="00862330">
        <w:t>1h</w:t>
      </w:r>
      <w:r w:rsidRPr="00862330">
        <w:rPr>
          <w:lang w:val="vi-VN"/>
        </w:rPr>
        <w:t xml:space="preserve"> để lắng bớt cặn rắn có trong nước thải,</w:t>
      </w:r>
      <w:r w:rsidRPr="00862330">
        <w:t xml:space="preserve"> sau đó dẫn tiếp vào ngăn thứ 2, n</w:t>
      </w:r>
      <w:r w:rsidRPr="00862330">
        <w:rPr>
          <w:lang w:val="vi-VN"/>
        </w:rPr>
        <w:t>ước từ ngăn 1 qua ngăn 2 được thu từ đáy ngăn 1 để đảm bảo dầu mỡ không qua ngăn 2, tại đây, váng dầu và dầu khoáng tiếp tục được tách vào máng thu thứ 2. Quá trình xảy ra tương tự tại ngăn thứ 3. Nước thải sau khi đi qua bể tách mỡ sẽ được thu gom</w:t>
      </w:r>
      <w:r w:rsidRPr="00862330">
        <w:t xml:space="preserve"> và xử lý sơ bộ bằng bể chứa và lắng kết hợp để xử lý sơ bộ trước khi dẫn về HTXLNTchung của Dự án</w:t>
      </w:r>
      <w:r w:rsidRPr="00862330">
        <w:rPr>
          <w:lang w:val="vi-VN"/>
        </w:rPr>
        <w:t xml:space="preserve"> </w:t>
      </w:r>
      <w:r w:rsidRPr="00862330">
        <w:rPr>
          <w:lang w:val="vi-VN"/>
        </w:rPr>
        <w:lastRenderedPageBreak/>
        <w:t xml:space="preserve">bằng hệ thống ống dẫn kín </w:t>
      </w:r>
      <w:r w:rsidRPr="00862330">
        <w:t>. Bùn cặn lắng tại bể định kỳ thuê đơn vị có chức năng bơm hút đi xử lý như rác thải sinh hoạt. Hiệu suất tách dầu mỡ tại bể trung bình khoảng 90%.</w:t>
      </w:r>
    </w:p>
    <w:p w:rsidR="00142880" w:rsidRPr="00862330" w:rsidRDefault="00142880" w:rsidP="00754E5A">
      <w:r w:rsidRPr="00862330">
        <w:t>- Nước thải từ hoạt động khám chữa bệnh bao gồm nước thải phát sinh từ quá trình điều trị bệnh, vệ sinh vết thương, dụng cụ y tế, được dẫn bằng hệ thống ống dẫn về bể điều hòa của hệ thống xử lý nước thải.</w:t>
      </w:r>
    </w:p>
    <w:p w:rsidR="00142880" w:rsidRPr="00862330" w:rsidRDefault="00142880" w:rsidP="00754E5A">
      <w:r w:rsidRPr="00862330">
        <w:t>- Nước thải từ khoa ung bướu có tính phóng xạ trong quá trình xạ trị điều trị cho bệnh nhân sẽ được lưu ở bể tự hoại riêng biệt ở khoa ung bướu đến hết chu kỳ bán rã mới dẫn về bể bể điều hòa của hệ thống xử lý nước thải.</w:t>
      </w:r>
    </w:p>
    <w:p w:rsidR="00142880" w:rsidRPr="00862330" w:rsidRDefault="00142880" w:rsidP="00754E5A">
      <w:pPr>
        <w:rPr>
          <w:lang w:val="sv-SE"/>
        </w:rPr>
      </w:pPr>
      <w:r w:rsidRPr="00862330">
        <w:t xml:space="preserve">Tổng lượng nước thải lớn nhất của bệnh viện là </w:t>
      </w:r>
      <w:r w:rsidR="00FE3603" w:rsidRPr="00862330">
        <w:t>5</w:t>
      </w:r>
      <w:r w:rsidRPr="00862330">
        <w:t>00m</w:t>
      </w:r>
      <w:r w:rsidRPr="00862330">
        <w:rPr>
          <w:vertAlign w:val="superscript"/>
        </w:rPr>
        <w:t>3</w:t>
      </w:r>
      <w:r w:rsidRPr="00862330">
        <w:t xml:space="preserve">. Tính toán thiết kế </w:t>
      </w:r>
      <w:r w:rsidRPr="00862330">
        <w:rPr>
          <w:lang w:val="sv-SE"/>
        </w:rPr>
        <w:t xml:space="preserve">Công suất trạm XLNT Bệnh viện là </w:t>
      </w:r>
      <w:r w:rsidR="00FE3603" w:rsidRPr="00862330">
        <w:rPr>
          <w:lang w:val="sv-SE"/>
        </w:rPr>
        <w:t>5</w:t>
      </w:r>
      <w:r w:rsidRPr="00862330">
        <w:rPr>
          <w:lang w:val="sv-SE"/>
        </w:rPr>
        <w:t>00m</w:t>
      </w:r>
      <w:r w:rsidRPr="00862330">
        <w:rPr>
          <w:vertAlign w:val="superscript"/>
          <w:lang w:val="sv-SE"/>
        </w:rPr>
        <w:t>3</w:t>
      </w:r>
      <w:r w:rsidRPr="00862330">
        <w:rPr>
          <w:lang w:val="sv-SE"/>
        </w:rPr>
        <w:t>/ngày đêm. Nước thải đen, nước thải nhà ăn sau khi xử lý sơ bộ tại bể lắng kết hợp tách bọt và dầu mỡ, bể tự hoại 3 ngăn sẽ được thu gom tập trung về bể điều hòa. Tại đây, nước thải được cân bằng pH bằng dung dịch H</w:t>
      </w:r>
      <w:r w:rsidRPr="00862330">
        <w:rPr>
          <w:vertAlign w:val="subscript"/>
          <w:lang w:val="sv-SE"/>
        </w:rPr>
        <w:t>2</w:t>
      </w:r>
      <w:r w:rsidRPr="00862330">
        <w:rPr>
          <w:lang w:val="sv-SE"/>
        </w:rPr>
        <w:t>SO</w:t>
      </w:r>
      <w:r w:rsidRPr="00862330">
        <w:rPr>
          <w:vertAlign w:val="subscript"/>
          <w:lang w:val="sv-SE"/>
        </w:rPr>
        <w:t>4</w:t>
      </w:r>
      <w:r w:rsidRPr="00862330">
        <w:rPr>
          <w:lang w:val="sv-SE"/>
        </w:rPr>
        <w:t xml:space="preserve"> loãng. Tại bể này, nước thải được trộn với chế phẩm vi sinh DW97 nồng độ 2-3mg/l; đồng thời dùng phương pháp sục khí bằng máy thổi khí nhằm duy trì trạng thái lơ lửngcủa các vi sinh vật có sẵn trong nước thải để oxi hóa hợp chất hữu cơ thành những chất ổn định, thuận lợi cho giai đoạn xử lý tiếp theo. </w:t>
      </w:r>
    </w:p>
    <w:p w:rsidR="00142880" w:rsidRPr="00862330" w:rsidRDefault="00142880" w:rsidP="00754E5A">
      <w:pPr>
        <w:rPr>
          <w:position w:val="6"/>
          <w:lang w:val="nl-NL"/>
        </w:rPr>
      </w:pPr>
      <w:r w:rsidRPr="00862330">
        <w:rPr>
          <w:position w:val="6"/>
          <w:lang w:val="nl-NL"/>
        </w:rPr>
        <w:t>Phần nước thải sau xử lý tại bể điều hòa được bơm vào bể xử lý thiếu khí Anoxic. Trong  </w:t>
      </w:r>
      <w:r w:rsidRPr="00862330">
        <w:rPr>
          <w:iCs/>
          <w:position w:val="6"/>
          <w:lang w:val="nl-NL"/>
        </w:rPr>
        <w:t>bể thiếu khí Anoxic</w:t>
      </w:r>
      <w:r w:rsidRPr="00862330">
        <w:rPr>
          <w:position w:val="6"/>
          <w:lang w:val="nl-NL"/>
        </w:rPr>
        <w:t>, hệ vi sinh vật thiếu khí phát triển xử lý N và P thông qua quá trình Nitrat hóa và Photphoril.</w:t>
      </w:r>
    </w:p>
    <w:p w:rsidR="00142880" w:rsidRPr="00862330" w:rsidRDefault="00142880" w:rsidP="00754E5A">
      <w:pPr>
        <w:rPr>
          <w:lang w:val="sv-SE"/>
        </w:rPr>
      </w:pPr>
      <w:r w:rsidRPr="00862330">
        <w:rPr>
          <w:position w:val="6"/>
        </w:rPr>
        <w:t>Nước thải sau khi xử lý tại bể Anoxic sẽ được dẫn vào bể xử lý sinh học hiếu khí. Tại đây các chất hữu cơ trong nước thải sẽ được xử lý triệt để.</w:t>
      </w:r>
    </w:p>
    <w:p w:rsidR="00142880" w:rsidRPr="00862330" w:rsidRDefault="00142880" w:rsidP="00754E5A">
      <w:pPr>
        <w:rPr>
          <w:lang w:val="sv-SE"/>
        </w:rPr>
      </w:pPr>
      <w:r w:rsidRPr="00862330">
        <w:rPr>
          <w:lang w:val="sv-SE"/>
        </w:rPr>
        <w:t>Sau đó, nước thải cùng bùn hoạt tính được dẫn qua bể lắng sơ cấp để tách bùn và cặn lơ lửng hữu cơ khác. Tại bể này, nước thải được cấp hóa chất keo tụ PACN95 (5-8mg/l) nhằm tạo bông keo và nâng cao hiệu suất lắng cặn. Phần bùn, cặn lắng ở bể lắng sơ cấp được máy bơm hồi lưu bùn, hồi lưu một phần bùn trở lại bểxử lý sinh học để đảm bảo nồng độ vi sinh vật trong nước thải, phần bùn thừa được bơm về bể chứa bùn. Tại đây, dưới tác dụng của vi khuẩn yếm khí, các chất có trong bùn cặn sẽ phân hủy thành khí Metan (CH4) H2S và bã bùn. Trên thực tế, hàm lượng bùn tích tụ tại bể chứa bùn là rất ít.</w:t>
      </w:r>
    </w:p>
    <w:p w:rsidR="00142880" w:rsidRPr="00862330" w:rsidRDefault="00142880" w:rsidP="00754E5A">
      <w:pPr>
        <w:rPr>
          <w:lang w:val="sv-SE"/>
        </w:rPr>
      </w:pPr>
      <w:r w:rsidRPr="00862330">
        <w:rPr>
          <w:lang w:val="sv-SE"/>
        </w:rPr>
        <w:t>Sau đó nước thải tiếp tục được dẫn qua bể lắng thứ cấp để tiếp tục quá trình lắng. Cặn được lắng xuống đáy bể, phần nước trong sẽ tự chảy qua ngăn khử trùng.Tại ngăn khử trùng, nước thải được khử trùng bằng dung dịch Clo.</w:t>
      </w:r>
    </w:p>
    <w:p w:rsidR="00142880" w:rsidRPr="00862330" w:rsidRDefault="00142880" w:rsidP="00754E5A">
      <w:pPr>
        <w:rPr>
          <w:lang w:val="sv-SE"/>
        </w:rPr>
      </w:pPr>
      <w:r w:rsidRPr="00862330">
        <w:rPr>
          <w:lang w:val="sv-SE"/>
        </w:rPr>
        <w:t xml:space="preserve">Nước thải sau khi qua HTXLNT chung của bệnh viện đảm bảo đạt </w:t>
      </w:r>
      <w:r w:rsidRPr="00862330">
        <w:rPr>
          <w:spacing w:val="-4"/>
          <w:lang w:val="vi-VN"/>
        </w:rPr>
        <w:t>- QCVN 28:2010/BTNMT - Quy chuẩn kỹ thuật quốc gia về nước thải y tế</w:t>
      </w:r>
      <w:r w:rsidRPr="00862330">
        <w:rPr>
          <w:spacing w:val="-4"/>
        </w:rPr>
        <w:t xml:space="preserve"> cột B</w:t>
      </w:r>
      <w:r w:rsidRPr="00862330">
        <w:rPr>
          <w:spacing w:val="-4"/>
          <w:vertAlign w:val="subscript"/>
        </w:rPr>
        <w:t>1</w:t>
      </w:r>
      <w:r w:rsidRPr="00862330">
        <w:rPr>
          <w:spacing w:val="-4"/>
        </w:rPr>
        <w:t xml:space="preserve">. </w:t>
      </w:r>
      <w:r w:rsidRPr="00862330">
        <w:rPr>
          <w:lang w:val="sv-SE"/>
        </w:rPr>
        <w:t>Nước thải được dẫn ra hố ga bằng ống nhựa HDPE D200 rồi theo hệ thống ống dẫn thải đấu nối vào hệ thống thoát nước của khu vực. Nếu thời điểm dự án hoàn thành nhưng chưa có hệ thống thu gom nước mưa của khu vực thì chủ dự án sẽ lắp đặt đường ống dẫn nước thải sau khi qua HTXLNT ra sông.</w:t>
      </w:r>
    </w:p>
    <w:p w:rsidR="00FE3603" w:rsidRPr="00862330" w:rsidRDefault="00FE3603" w:rsidP="00754E5A">
      <w:pPr>
        <w:rPr>
          <w:lang w:val="sv-SE"/>
        </w:rPr>
      </w:pPr>
    </w:p>
    <w:p w:rsidR="00FE3603" w:rsidRPr="00862330" w:rsidRDefault="00FE3603" w:rsidP="00754E5A">
      <w:pPr>
        <w:rPr>
          <w:lang w:val="sv-SE"/>
        </w:rPr>
      </w:pPr>
    </w:p>
    <w:p w:rsidR="00142880" w:rsidRPr="00862330" w:rsidRDefault="00142880" w:rsidP="00142880">
      <w:pPr>
        <w:spacing w:line="288" w:lineRule="auto"/>
        <w:rPr>
          <w:bCs/>
          <w:iCs/>
          <w:szCs w:val="28"/>
          <w:lang w:val="pt-BR"/>
        </w:rPr>
      </w:pPr>
      <w:r w:rsidRPr="00862330">
        <w:rPr>
          <w:bCs/>
          <w:iCs/>
          <w:noProof/>
          <w:szCs w:val="28"/>
        </w:rPr>
        <w:lastRenderedPageBreak/>
        <mc:AlternateContent>
          <mc:Choice Requires="wps">
            <w:drawing>
              <wp:anchor distT="0" distB="0" distL="114300" distR="114300" simplePos="0" relativeHeight="252422144" behindDoc="0" locked="0" layoutInCell="1" allowOverlap="1" wp14:anchorId="240AA393" wp14:editId="4731F686">
                <wp:simplePos x="0" y="0"/>
                <wp:positionH relativeFrom="column">
                  <wp:posOffset>3596005</wp:posOffset>
                </wp:positionH>
                <wp:positionV relativeFrom="paragraph">
                  <wp:posOffset>116205</wp:posOffset>
                </wp:positionV>
                <wp:extent cx="1998980" cy="333375"/>
                <wp:effectExtent l="8890" t="5080" r="11430" b="13970"/>
                <wp:wrapNone/>
                <wp:docPr id="1968"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333375"/>
                        </a:xfrm>
                        <a:prstGeom prst="rect">
                          <a:avLst/>
                        </a:prstGeom>
                        <a:solidFill>
                          <a:srgbClr val="FFFFFF"/>
                        </a:solidFill>
                        <a:ln w="9525">
                          <a:solidFill>
                            <a:srgbClr val="000000"/>
                          </a:solidFill>
                          <a:miter lim="800000"/>
                          <a:headEnd/>
                          <a:tailEnd/>
                        </a:ln>
                      </wps:spPr>
                      <wps:txbx>
                        <w:txbxContent>
                          <w:p w:rsidR="00DC6EE8" w:rsidRPr="00927BCA" w:rsidRDefault="00DC6EE8" w:rsidP="00754E5A">
                            <w:pPr>
                              <w:pStyle w:val="12NDKHUNG"/>
                            </w:pPr>
                            <w:r w:rsidRPr="00B0747B">
                              <w:t>N</w:t>
                            </w:r>
                            <w:r w:rsidRPr="00B0747B">
                              <w:rPr>
                                <w:lang w:val="vi-VN"/>
                              </w:rPr>
                              <w:t xml:space="preserve">ước thải </w:t>
                            </w:r>
                            <w:r>
                              <w:t>khám chữa bệnh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8" o:spid="_x0000_s1121" type="#_x0000_t202" style="position:absolute;left:0;text-align:left;margin-left:283.15pt;margin-top:9.15pt;width:157.4pt;height:26.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">
                <v:textbox>
                  <w:txbxContent>
                    <w:p w:rsidR="00DC6EE8" w:rsidRPr="00927BCA" w:rsidRDefault="00DC6EE8" w:rsidP="00754E5A">
                      <w:pPr>
                        <w:pStyle w:val="12NDKHUNG"/>
                      </w:pPr>
                      <w:r w:rsidRPr="00B0747B">
                        <w:t>N</w:t>
                      </w:r>
                      <w:r w:rsidRPr="00B0747B">
                        <w:rPr>
                          <w:lang w:val="vi-VN"/>
                        </w:rPr>
                        <w:t xml:space="preserve">ước thải </w:t>
                      </w:r>
                      <w:r>
                        <w:t>khám chữa bệnh</w:t>
                      </w:r>
                    </w:p>
                  </w:txbxContent>
                </v:textbox>
              </v:shape>
            </w:pict>
          </mc:Fallback>
        </mc:AlternateContent>
      </w:r>
      <w:r w:rsidRPr="00862330">
        <w:rPr>
          <w:bCs/>
          <w:iCs/>
          <w:noProof/>
          <w:szCs w:val="28"/>
        </w:rPr>
        <mc:AlternateContent>
          <mc:Choice Requires="wps">
            <w:drawing>
              <wp:anchor distT="0" distB="0" distL="114300" distR="114300" simplePos="0" relativeHeight="252421120" behindDoc="0" locked="0" layoutInCell="1" allowOverlap="1" wp14:anchorId="62CB4E64" wp14:editId="2C8B38C2">
                <wp:simplePos x="0" y="0"/>
                <wp:positionH relativeFrom="column">
                  <wp:posOffset>243205</wp:posOffset>
                </wp:positionH>
                <wp:positionV relativeFrom="paragraph">
                  <wp:posOffset>116205</wp:posOffset>
                </wp:positionV>
                <wp:extent cx="2665095" cy="333375"/>
                <wp:effectExtent l="8890" t="5080" r="12065" b="13970"/>
                <wp:wrapNone/>
                <wp:docPr id="1967"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33375"/>
                        </a:xfrm>
                        <a:prstGeom prst="rect">
                          <a:avLst/>
                        </a:prstGeom>
                        <a:solidFill>
                          <a:srgbClr val="FFFFFF"/>
                        </a:solidFill>
                        <a:ln w="9525">
                          <a:solidFill>
                            <a:srgbClr val="000000"/>
                          </a:solidFill>
                          <a:miter lim="800000"/>
                          <a:headEnd/>
                          <a:tailEnd/>
                        </a:ln>
                      </wps:spPr>
                      <wps:txbx>
                        <w:txbxContent>
                          <w:p w:rsidR="00DC6EE8" w:rsidRPr="00B0747B" w:rsidRDefault="00DC6EE8" w:rsidP="00754E5A">
                            <w:pPr>
                              <w:pStyle w:val="12NDKHUNG"/>
                              <w:rPr>
                                <w:lang w:val="vi-VN"/>
                              </w:rPr>
                            </w:pPr>
                            <w:r w:rsidRPr="00B0747B">
                              <w:t>N</w:t>
                            </w:r>
                            <w:r w:rsidRPr="00B0747B">
                              <w:rPr>
                                <w:lang w:val="vi-VN"/>
                              </w:rPr>
                              <w:t>ước thải sinh hoạt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7" o:spid="_x0000_s1122" type="#_x0000_t202" style="position:absolute;left:0;text-align:left;margin-left:19.15pt;margin-top:9.15pt;width:209.85pt;height:26.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">
                <v:textbox>
                  <w:txbxContent>
                    <w:p w:rsidR="00DC6EE8" w:rsidRPr="00B0747B" w:rsidRDefault="00DC6EE8" w:rsidP="00754E5A">
                      <w:pPr>
                        <w:pStyle w:val="12NDKHUNG"/>
                        <w:rPr>
                          <w:lang w:val="vi-VN"/>
                        </w:rPr>
                      </w:pPr>
                      <w:r w:rsidRPr="00B0747B">
                        <w:t>N</w:t>
                      </w:r>
                      <w:r w:rsidRPr="00B0747B">
                        <w:rPr>
                          <w:lang w:val="vi-VN"/>
                        </w:rPr>
                        <w:t>ước thải sinh hoạt</w:t>
                      </w:r>
                    </w:p>
                  </w:txbxContent>
                </v:textbox>
              </v:shape>
            </w:pict>
          </mc:Fallback>
        </mc:AlternateContent>
      </w:r>
    </w:p>
    <w:p w:rsidR="00142880" w:rsidRPr="00862330" w:rsidRDefault="00142880" w:rsidP="00142880">
      <w:pPr>
        <w:spacing w:line="288" w:lineRule="auto"/>
        <w:rPr>
          <w:szCs w:val="28"/>
        </w:rPr>
      </w:pPr>
      <w:r w:rsidRPr="00862330">
        <w:rPr>
          <w:noProof/>
          <w:szCs w:val="28"/>
        </w:rPr>
        <mc:AlternateContent>
          <mc:Choice Requires="wps">
            <w:drawing>
              <wp:anchor distT="0" distB="0" distL="114300" distR="114300" simplePos="0" relativeHeight="252457984" behindDoc="0" locked="0" layoutInCell="1" allowOverlap="1" wp14:anchorId="740D2990" wp14:editId="38007745">
                <wp:simplePos x="0" y="0"/>
                <wp:positionH relativeFrom="column">
                  <wp:posOffset>5300345</wp:posOffset>
                </wp:positionH>
                <wp:positionV relativeFrom="paragraph">
                  <wp:posOffset>213360</wp:posOffset>
                </wp:positionV>
                <wp:extent cx="0" cy="257175"/>
                <wp:effectExtent l="55880" t="5080" r="58420" b="23495"/>
                <wp:wrapNone/>
                <wp:docPr id="1966" name="Straight Arrow Connector 1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66" o:spid="_x0000_s1026" type="#_x0000_t32" style="position:absolute;margin-left:417.35pt;margin-top:16.8pt;width:0;height:20.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">
                <v:stroke endarrow="block"/>
              </v:shape>
            </w:pict>
          </mc:Fallback>
        </mc:AlternateContent>
      </w:r>
      <w:r w:rsidRPr="00862330">
        <w:rPr>
          <w:noProof/>
          <w:szCs w:val="28"/>
        </w:rPr>
        <mc:AlternateContent>
          <mc:Choice Requires="wps">
            <w:drawing>
              <wp:anchor distT="0" distB="0" distL="114300" distR="114300" simplePos="0" relativeHeight="252456960" behindDoc="0" locked="0" layoutInCell="1" allowOverlap="1" wp14:anchorId="04EC5295" wp14:editId="7928E0A9">
                <wp:simplePos x="0" y="0"/>
                <wp:positionH relativeFrom="column">
                  <wp:posOffset>4047490</wp:posOffset>
                </wp:positionH>
                <wp:positionV relativeFrom="paragraph">
                  <wp:posOffset>203835</wp:posOffset>
                </wp:positionV>
                <wp:extent cx="0" cy="257175"/>
                <wp:effectExtent l="60325" t="5080" r="53975" b="23495"/>
                <wp:wrapNone/>
                <wp:docPr id="1965" name="Straight Arrow Connector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65" o:spid="_x0000_s1026" type="#_x0000_t32" style="position:absolute;margin-left:318.7pt;margin-top:16.05pt;width:0;height:20.2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">
                <v:stroke endarrow="block"/>
              </v:shape>
            </w:pict>
          </mc:Fallback>
        </mc:AlternateContent>
      </w:r>
      <w:r w:rsidRPr="00862330">
        <w:rPr>
          <w:noProof/>
          <w:szCs w:val="28"/>
        </w:rPr>
        <mc:AlternateContent>
          <mc:Choice Requires="wps">
            <w:drawing>
              <wp:anchor distT="0" distB="0" distL="114300" distR="114300" simplePos="0" relativeHeight="252455936" behindDoc="0" locked="0" layoutInCell="1" allowOverlap="1" wp14:anchorId="303FBEFD" wp14:editId="188EB2AD">
                <wp:simplePos x="0" y="0"/>
                <wp:positionH relativeFrom="column">
                  <wp:posOffset>2806065</wp:posOffset>
                </wp:positionH>
                <wp:positionV relativeFrom="paragraph">
                  <wp:posOffset>203835</wp:posOffset>
                </wp:positionV>
                <wp:extent cx="0" cy="257175"/>
                <wp:effectExtent l="57150" t="5080" r="57150" b="23495"/>
                <wp:wrapNone/>
                <wp:docPr id="1964" name="Straight Arrow Connector 1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64" o:spid="_x0000_s1026" type="#_x0000_t32" style="position:absolute;margin-left:220.95pt;margin-top:16.05pt;width:0;height:20.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">
                <v:stroke endarrow="block"/>
              </v:shape>
            </w:pict>
          </mc:Fallback>
        </mc:AlternateContent>
      </w:r>
      <w:r w:rsidRPr="00862330">
        <w:rPr>
          <w:noProof/>
          <w:szCs w:val="28"/>
        </w:rPr>
        <mc:AlternateContent>
          <mc:Choice Requires="wps">
            <w:drawing>
              <wp:anchor distT="0" distB="0" distL="114300" distR="114300" simplePos="0" relativeHeight="252454912" behindDoc="0" locked="0" layoutInCell="1" allowOverlap="1" wp14:anchorId="35694441" wp14:editId="226C4E4D">
                <wp:simplePos x="0" y="0"/>
                <wp:positionH relativeFrom="column">
                  <wp:posOffset>1613535</wp:posOffset>
                </wp:positionH>
                <wp:positionV relativeFrom="paragraph">
                  <wp:posOffset>203835</wp:posOffset>
                </wp:positionV>
                <wp:extent cx="0" cy="257175"/>
                <wp:effectExtent l="55245" t="5080" r="59055" b="23495"/>
                <wp:wrapNone/>
                <wp:docPr id="1963" name="Straight Arrow Connector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63" o:spid="_x0000_s1026" type="#_x0000_t32" style="position:absolute;margin-left:127.05pt;margin-top:16.05pt;width:0;height:20.2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">
                <v:stroke endarrow="block"/>
              </v:shape>
            </w:pict>
          </mc:Fallback>
        </mc:AlternateContent>
      </w:r>
      <w:r w:rsidRPr="00862330">
        <w:rPr>
          <w:noProof/>
          <w:szCs w:val="28"/>
        </w:rPr>
        <mc:AlternateContent>
          <mc:Choice Requires="wps">
            <w:drawing>
              <wp:anchor distT="0" distB="0" distL="114300" distR="114300" simplePos="0" relativeHeight="252453888" behindDoc="0" locked="0" layoutInCell="1" allowOverlap="1" wp14:anchorId="3004ADE6" wp14:editId="3E9026CC">
                <wp:simplePos x="0" y="0"/>
                <wp:positionH relativeFrom="column">
                  <wp:posOffset>375285</wp:posOffset>
                </wp:positionH>
                <wp:positionV relativeFrom="paragraph">
                  <wp:posOffset>203835</wp:posOffset>
                </wp:positionV>
                <wp:extent cx="0" cy="257175"/>
                <wp:effectExtent l="55245" t="5080" r="59055" b="23495"/>
                <wp:wrapNone/>
                <wp:docPr id="1962" name="Straight Arrow Connector 1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62" o:spid="_x0000_s1026" type="#_x0000_t32" style="position:absolute;margin-left:29.55pt;margin-top:16.05pt;width:0;height:20.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">
                <v:stroke endarrow="block"/>
              </v:shape>
            </w:pict>
          </mc:Fallback>
        </mc:AlternateContent>
      </w:r>
    </w:p>
    <w:p w:rsidR="00142880" w:rsidRPr="00862330" w:rsidRDefault="00142880" w:rsidP="00142880">
      <w:pPr>
        <w:widowControl w:val="0"/>
        <w:tabs>
          <w:tab w:val="left" w:pos="8280"/>
        </w:tabs>
        <w:spacing w:line="288" w:lineRule="auto"/>
        <w:ind w:firstLine="720"/>
        <w:rPr>
          <w:spacing w:val="6"/>
          <w:szCs w:val="28"/>
        </w:rPr>
      </w:pPr>
      <w:r w:rsidRPr="00862330">
        <w:rPr>
          <w:noProof/>
          <w:spacing w:val="6"/>
          <w:szCs w:val="28"/>
        </w:rPr>
        <mc:AlternateContent>
          <mc:Choice Requires="wps">
            <w:drawing>
              <wp:anchor distT="0" distB="0" distL="114300" distR="114300" simplePos="0" relativeHeight="252430336" behindDoc="0" locked="0" layoutInCell="1" allowOverlap="1" wp14:anchorId="3B2D3C92" wp14:editId="51798C6C">
                <wp:simplePos x="0" y="0"/>
                <wp:positionH relativeFrom="column">
                  <wp:posOffset>4747260</wp:posOffset>
                </wp:positionH>
                <wp:positionV relativeFrom="paragraph">
                  <wp:posOffset>225425</wp:posOffset>
                </wp:positionV>
                <wp:extent cx="1142365" cy="1028700"/>
                <wp:effectExtent l="7620" t="5080" r="12065" b="13970"/>
                <wp:wrapNone/>
                <wp:docPr id="1961" name="Text Box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028700"/>
                        </a:xfrm>
                        <a:prstGeom prst="rect">
                          <a:avLst/>
                        </a:prstGeom>
                        <a:solidFill>
                          <a:srgbClr val="FFFFFF"/>
                        </a:solidFill>
                        <a:ln w="9525">
                          <a:solidFill>
                            <a:srgbClr val="000000"/>
                          </a:solidFill>
                          <a:miter lim="800000"/>
                          <a:headEnd/>
                          <a:tailEnd/>
                        </a:ln>
                      </wps:spPr>
                      <wps:txbx>
                        <w:txbxContent>
                          <w:p w:rsidR="00DC6EE8" w:rsidRPr="00927BCA" w:rsidRDefault="00DC6EE8" w:rsidP="00754E5A">
                            <w:pPr>
                              <w:pStyle w:val="12NDKHUNG"/>
                            </w:pPr>
                            <w:r>
                              <w:t>Nước thải có tính phóng xạ từ khoa ung bướu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1" o:spid="_x0000_s1123" type="#_x0000_t202" style="position:absolute;left:0;text-align:left;margin-left:373.8pt;margin-top:17.75pt;width:89.95pt;height:81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">
                <v:textbox>
                  <w:txbxContent>
                    <w:p w:rsidR="00DC6EE8" w:rsidRPr="00927BCA" w:rsidRDefault="00DC6EE8" w:rsidP="00754E5A">
                      <w:pPr>
                        <w:pStyle w:val="12NDKHUNG"/>
                      </w:pPr>
                      <w:r>
                        <w:t>Nước thải có tính phóng xạ từ khoa ung bướu ....</w:t>
                      </w:r>
                    </w:p>
                  </w:txbxContent>
                </v:textbox>
              </v:shape>
            </w:pict>
          </mc:Fallback>
        </mc:AlternateContent>
      </w:r>
      <w:r w:rsidRPr="00862330">
        <w:rPr>
          <w:noProof/>
          <w:spacing w:val="6"/>
          <w:szCs w:val="28"/>
        </w:rPr>
        <mc:AlternateContent>
          <mc:Choice Requires="wps">
            <w:drawing>
              <wp:anchor distT="0" distB="0" distL="114300" distR="114300" simplePos="0" relativeHeight="252427264" behindDoc="0" locked="0" layoutInCell="1" allowOverlap="1" wp14:anchorId="3F0CEDD7" wp14:editId="6E0D2C71">
                <wp:simplePos x="0" y="0"/>
                <wp:positionH relativeFrom="column">
                  <wp:posOffset>3462655</wp:posOffset>
                </wp:positionH>
                <wp:positionV relativeFrom="paragraph">
                  <wp:posOffset>215900</wp:posOffset>
                </wp:positionV>
                <wp:extent cx="1142365" cy="1028700"/>
                <wp:effectExtent l="8890" t="5080" r="10795" b="13970"/>
                <wp:wrapNone/>
                <wp:docPr id="1960" name="Text Box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028700"/>
                        </a:xfrm>
                        <a:prstGeom prst="rect">
                          <a:avLst/>
                        </a:prstGeom>
                        <a:solidFill>
                          <a:srgbClr val="FFFFFF"/>
                        </a:solidFill>
                        <a:ln w="9525">
                          <a:solidFill>
                            <a:srgbClr val="000000"/>
                          </a:solidFill>
                          <a:miter lim="800000"/>
                          <a:headEnd/>
                          <a:tailEnd/>
                        </a:ln>
                      </wps:spPr>
                      <wps:txbx>
                        <w:txbxContent>
                          <w:p w:rsidR="00DC6EE8" w:rsidRPr="00927BCA" w:rsidRDefault="00DC6EE8" w:rsidP="00754E5A">
                            <w:pPr>
                              <w:pStyle w:val="12NDKHUNG"/>
                            </w:pPr>
                            <w:r>
                              <w:t>Nước thải giải phẩu, xét nghiệm, vệ sinh dụng cụ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0" o:spid="_x0000_s1124" type="#_x0000_t202" style="position:absolute;left:0;text-align:left;margin-left:272.65pt;margin-top:17pt;width:89.95pt;height:81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">
                <v:textbox>
                  <w:txbxContent>
                    <w:p w:rsidR="00DC6EE8" w:rsidRPr="00927BCA" w:rsidRDefault="00DC6EE8" w:rsidP="00754E5A">
                      <w:pPr>
                        <w:pStyle w:val="12NDKHUNG"/>
                      </w:pPr>
                      <w:r>
                        <w:t>Nước thải giải phẩu, xét nghiệm, vệ sinh dụng cụ</w:t>
                      </w:r>
                    </w:p>
                  </w:txbxContent>
                </v:textbox>
              </v:shape>
            </w:pict>
          </mc:Fallback>
        </mc:AlternateContent>
      </w:r>
      <w:r w:rsidRPr="00862330">
        <w:rPr>
          <w:noProof/>
          <w:spacing w:val="6"/>
          <w:szCs w:val="28"/>
        </w:rPr>
        <mc:AlternateContent>
          <mc:Choice Requires="wps">
            <w:drawing>
              <wp:anchor distT="0" distB="0" distL="114300" distR="114300" simplePos="0" relativeHeight="252425216" behindDoc="0" locked="0" layoutInCell="1" allowOverlap="1" wp14:anchorId="0A6ED501" wp14:editId="58EE34D8">
                <wp:simplePos x="0" y="0"/>
                <wp:positionH relativeFrom="column">
                  <wp:posOffset>2413000</wp:posOffset>
                </wp:positionH>
                <wp:positionV relativeFrom="paragraph">
                  <wp:posOffset>215900</wp:posOffset>
                </wp:positionV>
                <wp:extent cx="771525" cy="609600"/>
                <wp:effectExtent l="6985" t="5080" r="12065" b="13970"/>
                <wp:wrapNone/>
                <wp:docPr id="1959" name="Text Box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9600"/>
                        </a:xfrm>
                        <a:prstGeom prst="rect">
                          <a:avLst/>
                        </a:prstGeom>
                        <a:solidFill>
                          <a:srgbClr val="FFFFFF"/>
                        </a:solidFill>
                        <a:ln w="9525">
                          <a:solidFill>
                            <a:srgbClr val="000000"/>
                          </a:solidFill>
                          <a:miter lim="800000"/>
                          <a:headEnd/>
                          <a:tailEnd/>
                        </a:ln>
                      </wps:spPr>
                      <wps:txbx>
                        <w:txbxContent>
                          <w:p w:rsidR="00DC6EE8" w:rsidRPr="00927BCA" w:rsidRDefault="00DC6EE8" w:rsidP="00754E5A">
                            <w:pPr>
                              <w:pStyle w:val="12NDKHUNG"/>
                            </w:pPr>
                            <w:r>
                              <w:t>Từ nhà bếp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9" o:spid="_x0000_s1125" type="#_x0000_t202" style="position:absolute;left:0;text-align:left;margin-left:190pt;margin-top:17pt;width:60.75pt;height:4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">
                <v:textbox>
                  <w:txbxContent>
                    <w:p w:rsidR="00DC6EE8" w:rsidRPr="00927BCA" w:rsidRDefault="00DC6EE8" w:rsidP="00754E5A">
                      <w:pPr>
                        <w:pStyle w:val="12NDKHUNG"/>
                      </w:pPr>
                      <w:r>
                        <w:t>Từ nhà bếp</w:t>
                      </w:r>
                    </w:p>
                  </w:txbxContent>
                </v:textbox>
              </v:shape>
            </w:pict>
          </mc:Fallback>
        </mc:AlternateContent>
      </w:r>
      <w:r w:rsidRPr="00862330">
        <w:rPr>
          <w:noProof/>
          <w:spacing w:val="6"/>
          <w:szCs w:val="28"/>
        </w:rPr>
        <mc:AlternateContent>
          <mc:Choice Requires="wps">
            <w:drawing>
              <wp:anchor distT="0" distB="0" distL="114300" distR="114300" simplePos="0" relativeHeight="252424192" behindDoc="0" locked="0" layoutInCell="1" allowOverlap="1" wp14:anchorId="456E2620" wp14:editId="2DB9636E">
                <wp:simplePos x="0" y="0"/>
                <wp:positionH relativeFrom="column">
                  <wp:posOffset>946150</wp:posOffset>
                </wp:positionH>
                <wp:positionV relativeFrom="paragraph">
                  <wp:posOffset>215900</wp:posOffset>
                </wp:positionV>
                <wp:extent cx="1286510" cy="609600"/>
                <wp:effectExtent l="6985" t="5080" r="11430" b="13970"/>
                <wp:wrapNone/>
                <wp:docPr id="1958"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609600"/>
                        </a:xfrm>
                        <a:prstGeom prst="rect">
                          <a:avLst/>
                        </a:prstGeom>
                        <a:solidFill>
                          <a:srgbClr val="FFFFFF"/>
                        </a:solidFill>
                        <a:ln w="9525">
                          <a:solidFill>
                            <a:srgbClr val="000000"/>
                          </a:solidFill>
                          <a:miter lim="800000"/>
                          <a:headEnd/>
                          <a:tailEnd/>
                        </a:ln>
                      </wps:spPr>
                      <wps:txbx>
                        <w:txbxContent>
                          <w:p w:rsidR="00DC6EE8" w:rsidRPr="00927BCA" w:rsidRDefault="00DC6EE8" w:rsidP="00754E5A">
                            <w:pPr>
                              <w:pStyle w:val="12NDKHUNG"/>
                            </w:pPr>
                            <w:r>
                              <w:t>Từ khu vực giặt, bồn rửa, ... sinh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8" o:spid="_x0000_s1126" type="#_x0000_t202" style="position:absolute;left:0;text-align:left;margin-left:74.5pt;margin-top:17pt;width:101.3pt;height:48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">
                <v:textbox>
                  <w:txbxContent>
                    <w:p w:rsidR="00DC6EE8" w:rsidRPr="00927BCA" w:rsidRDefault="00DC6EE8" w:rsidP="00754E5A">
                      <w:pPr>
                        <w:pStyle w:val="12NDKHUNG"/>
                      </w:pPr>
                      <w:r>
                        <w:t>Từ khu vực giặt, bồn rửa, ... sinh</w:t>
                      </w:r>
                    </w:p>
                  </w:txbxContent>
                </v:textbox>
              </v:shape>
            </w:pict>
          </mc:Fallback>
        </mc:AlternateContent>
      </w:r>
      <w:r w:rsidRPr="00862330">
        <w:rPr>
          <w:noProof/>
          <w:spacing w:val="6"/>
          <w:szCs w:val="28"/>
        </w:rPr>
        <mc:AlternateContent>
          <mc:Choice Requires="wps">
            <w:drawing>
              <wp:anchor distT="0" distB="0" distL="114300" distR="114300" simplePos="0" relativeHeight="252423168" behindDoc="0" locked="0" layoutInCell="1" allowOverlap="1" wp14:anchorId="3C284994" wp14:editId="709B8BB4">
                <wp:simplePos x="0" y="0"/>
                <wp:positionH relativeFrom="column">
                  <wp:posOffset>10795</wp:posOffset>
                </wp:positionH>
                <wp:positionV relativeFrom="paragraph">
                  <wp:posOffset>215900</wp:posOffset>
                </wp:positionV>
                <wp:extent cx="771525" cy="609600"/>
                <wp:effectExtent l="5080" t="5080" r="13970" b="13970"/>
                <wp:wrapNone/>
                <wp:docPr id="1957"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9600"/>
                        </a:xfrm>
                        <a:prstGeom prst="rect">
                          <a:avLst/>
                        </a:prstGeom>
                        <a:solidFill>
                          <a:srgbClr val="FFFFFF"/>
                        </a:solidFill>
                        <a:ln w="9525">
                          <a:solidFill>
                            <a:srgbClr val="000000"/>
                          </a:solidFill>
                          <a:miter lim="800000"/>
                          <a:headEnd/>
                          <a:tailEnd/>
                        </a:ln>
                      </wps:spPr>
                      <wps:txbx>
                        <w:txbxContent>
                          <w:p w:rsidR="00DC6EE8" w:rsidRDefault="00DC6EE8" w:rsidP="00754E5A">
                            <w:pPr>
                              <w:pStyle w:val="12NDKHUNG"/>
                            </w:pPr>
                            <w:r>
                              <w:t>Bồn cầu</w:t>
                            </w:r>
                          </w:p>
                          <w:p w:rsidR="00DC6EE8" w:rsidRPr="00927BCA" w:rsidRDefault="00DC6EE8" w:rsidP="00754E5A">
                            <w:pPr>
                              <w:pStyle w:val="12NDKHUNG"/>
                            </w:pPr>
                            <w: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7" o:spid="_x0000_s1127" type="#_x0000_t202" style="position:absolute;left:0;text-align:left;margin-left:.85pt;margin-top:17pt;width:60.75pt;height:48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">
                <v:textbox>
                  <w:txbxContent>
                    <w:p w:rsidR="00DC6EE8" w:rsidRDefault="00DC6EE8" w:rsidP="00754E5A">
                      <w:pPr>
                        <w:pStyle w:val="12NDKHUNG"/>
                      </w:pPr>
                      <w:r>
                        <w:t>Bồn cầu</w:t>
                      </w:r>
                    </w:p>
                    <w:p w:rsidR="00DC6EE8" w:rsidRPr="00927BCA" w:rsidRDefault="00DC6EE8" w:rsidP="00754E5A">
                      <w:pPr>
                        <w:pStyle w:val="12NDKHUNG"/>
                      </w:pPr>
                      <w:r>
                        <w:t>(WC)</w:t>
                      </w:r>
                    </w:p>
                  </w:txbxContent>
                </v:textbox>
              </v:shape>
            </w:pict>
          </mc:Fallback>
        </mc:AlternateContent>
      </w:r>
    </w:p>
    <w:p w:rsidR="00142880" w:rsidRPr="00862330" w:rsidRDefault="00142880" w:rsidP="00142880">
      <w:pPr>
        <w:widowControl w:val="0"/>
        <w:tabs>
          <w:tab w:val="left" w:pos="8280"/>
        </w:tabs>
        <w:spacing w:line="288" w:lineRule="auto"/>
        <w:ind w:firstLine="720"/>
        <w:rPr>
          <w:b/>
          <w:spacing w:val="6"/>
          <w:szCs w:val="28"/>
        </w:rPr>
      </w:pPr>
    </w:p>
    <w:p w:rsidR="00142880" w:rsidRPr="00862330" w:rsidRDefault="00142880" w:rsidP="00142880">
      <w:pPr>
        <w:widowControl w:val="0"/>
        <w:tabs>
          <w:tab w:val="left" w:pos="8280"/>
        </w:tabs>
        <w:spacing w:line="288" w:lineRule="auto"/>
        <w:ind w:firstLine="720"/>
        <w:rPr>
          <w:spacing w:val="6"/>
          <w:szCs w:val="28"/>
        </w:rPr>
      </w:pPr>
      <w:r w:rsidRPr="00862330">
        <w:rPr>
          <w:noProof/>
          <w:spacing w:val="6"/>
          <w:szCs w:val="28"/>
        </w:rPr>
        <mc:AlternateContent>
          <mc:Choice Requires="wps">
            <w:drawing>
              <wp:anchor distT="0" distB="0" distL="114300" distR="114300" simplePos="0" relativeHeight="252441600" behindDoc="0" locked="0" layoutInCell="1" allowOverlap="1" wp14:anchorId="1A4B6989" wp14:editId="5A1C6B09">
                <wp:simplePos x="0" y="0"/>
                <wp:positionH relativeFrom="column">
                  <wp:posOffset>375285</wp:posOffset>
                </wp:positionH>
                <wp:positionV relativeFrom="paragraph">
                  <wp:posOffset>182245</wp:posOffset>
                </wp:positionV>
                <wp:extent cx="0" cy="466725"/>
                <wp:effectExtent l="7620" t="5080" r="11430" b="13970"/>
                <wp:wrapNone/>
                <wp:docPr id="1956" name="Straight Arrow Connector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56" o:spid="_x0000_s1026" type="#_x0000_t32" style="position:absolute;margin-left:29.55pt;margin-top:14.35pt;width:0;height:36.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"/>
            </w:pict>
          </mc:Fallback>
        </mc:AlternateContent>
      </w:r>
      <w:r w:rsidRPr="00862330">
        <w:rPr>
          <w:noProof/>
          <w:spacing w:val="6"/>
          <w:szCs w:val="28"/>
        </w:rPr>
        <mc:AlternateContent>
          <mc:Choice Requires="wpg">
            <w:drawing>
              <wp:anchor distT="0" distB="0" distL="114300" distR="114300" simplePos="0" relativeHeight="252434432" behindDoc="0" locked="0" layoutInCell="1" allowOverlap="1" wp14:anchorId="0F430FF0" wp14:editId="1AC73199">
                <wp:simplePos x="0" y="0"/>
                <wp:positionH relativeFrom="column">
                  <wp:posOffset>2698750</wp:posOffset>
                </wp:positionH>
                <wp:positionV relativeFrom="paragraph">
                  <wp:posOffset>182245</wp:posOffset>
                </wp:positionV>
                <wp:extent cx="209550" cy="276225"/>
                <wp:effectExtent l="6985" t="5080" r="12065" b="13970"/>
                <wp:wrapNone/>
                <wp:docPr id="1952" name="Group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276225"/>
                          <a:chOff x="4170" y="3060"/>
                          <a:chExt cx="330" cy="435"/>
                        </a:xfrm>
                      </wpg:grpSpPr>
                      <wps:wsp>
                        <wps:cNvPr id="1953" name="AutoShape 408"/>
                        <wps:cNvCnPr>
                          <a:cxnSpLocks noChangeShapeType="1"/>
                        </wps:cNvCnPr>
                        <wps:spPr bwMode="auto">
                          <a:xfrm>
                            <a:off x="4339" y="3060"/>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4" name="AutoShape 409"/>
                        <wps:cNvCnPr>
                          <a:cxnSpLocks noChangeShapeType="1"/>
                        </wps:cNvCnPr>
                        <wps:spPr bwMode="auto">
                          <a:xfrm flipH="1">
                            <a:off x="4170" y="3255"/>
                            <a:ext cx="315"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 name="AutoShape 410"/>
                        <wps:cNvCnPr>
                          <a:cxnSpLocks noChangeShapeType="1"/>
                        </wps:cNvCnPr>
                        <wps:spPr bwMode="auto">
                          <a:xfrm flipH="1">
                            <a:off x="4185" y="3330"/>
                            <a:ext cx="315"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52" o:spid="_x0000_s1026" style="position:absolute;margin-left:212.5pt;margin-top:14.35pt;width:16.5pt;height:21.75pt;z-index:252434432" coordorigin="4170,3060" coordsize="33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">
                <v:shape id="AutoShape 408" o:spid="_x0000_s1027" type="#_x0000_t32" style="position:absolute;left:4339;top:306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8ZIMQAAADdAAAADwAAAGRycy9kb3ducmV2LnhtbERPTWsCMRC9F/wPYQQvpWa1KO3WKKsg&#10;VMGD2t6nm+kmuJmsm6jbf28Khd7m8T5ntuhcLa7UButZwWiYgSAuvbZcKfg4rp9eQISIrLH2TAp+&#10;KMBi3nuYYa79jfd0PcRKpBAOOSowMTa5lKE05DAMfUOcuG/fOowJtpXULd5SuKvlOMum0qHl1GCw&#10;oZWh8nS4OAW7zWhZfBm72e7PdjdZF/WlevxUatDvijcQkbr4L/5zv+s0/3X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xkgxAAAAN0AAAAPAAAAAAAAAAAA&#10;AAAAAKECAABkcnMvZG93bnJldi54bWxQSwUGAAAAAAQABAD5AAAAkgMAAAAA&#10;"/>
                <v:shape id="AutoShape 409" o:spid="_x0000_s1028" type="#_x0000_t32" style="position:absolute;left:4170;top:3255;width:315;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RX6cQAAADdAAAADwAAAGRycy9kb3ducmV2LnhtbERPTWvCQBC9C/0PywheRDeRVjR1lVIo&#10;iIdCYw4eh91pEszOprvbGP99t1DobR7vc3aH0XZiIB9axwryZQaCWDvTcq2gOr8tNiBCRDbYOSYF&#10;dwpw2D9MdlgYd+MPGspYixTCoUAFTYx9IWXQDVkMS9cTJ+7TeYsxQV9L4/GWwm0nV1m2lhZbTg0N&#10;9vTakL6W31ZBe6req2H+Fb3enPKLz8P50mmlZtPx5RlEpDH+i//cR5Pmb58e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FfpxAAAAN0AAAAPAAAAAAAAAAAA&#10;AAAAAKECAABkcnMvZG93bnJldi54bWxQSwUGAAAAAAQABAD5AAAAkgMAAAAA&#10;"/>
                <v:shape id="AutoShape 410" o:spid="_x0000_s1029" type="#_x0000_t32" style="position:absolute;left:4185;top:3330;width:315;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jycsMAAADdAAAADwAAAGRycy9kb3ducmV2LnhtbERPTWsCMRC9F/wPYYReSs1uQdHVKFIo&#10;FA9CdQ8eh2S6u7iZrEm6rv/eCAVv83ifs9oMthU9+dA4VpBPMhDE2pmGKwXl8et9DiJEZIOtY1Jw&#10;owCb9ehlhYVxV/6h/hArkUI4FKigjrErpAy6Joth4jrixP06bzEm6CtpPF5TuG3lR5bNpMWGU0ON&#10;HX3WpM+HP6ug2ZX7sn+7RK/nu/zk83A8tVqp1/GwXYKINMSn+N/9bdL8xXQ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o8nLDAAAA3QAAAA8AAAAAAAAAAAAA&#10;AAAAoQIAAGRycy9kb3ducmV2LnhtbFBLBQYAAAAABAAEAPkAAACRAwAAAAA=&#10;"/>
              </v:group>
            </w:pict>
          </mc:Fallback>
        </mc:AlternateContent>
      </w:r>
      <w:r w:rsidRPr="00862330">
        <w:rPr>
          <w:noProof/>
          <w:spacing w:val="6"/>
          <w:szCs w:val="28"/>
        </w:rPr>
        <mc:AlternateContent>
          <mc:Choice Requires="wpg">
            <w:drawing>
              <wp:anchor distT="0" distB="0" distL="114300" distR="114300" simplePos="0" relativeHeight="252432384" behindDoc="0" locked="0" layoutInCell="1" allowOverlap="1" wp14:anchorId="66C67207" wp14:editId="66116044">
                <wp:simplePos x="0" y="0"/>
                <wp:positionH relativeFrom="column">
                  <wp:posOffset>1356360</wp:posOffset>
                </wp:positionH>
                <wp:positionV relativeFrom="paragraph">
                  <wp:posOffset>182245</wp:posOffset>
                </wp:positionV>
                <wp:extent cx="209550" cy="276225"/>
                <wp:effectExtent l="7620" t="5080" r="11430" b="1397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276225"/>
                          <a:chOff x="4170" y="3060"/>
                          <a:chExt cx="330" cy="435"/>
                        </a:xfrm>
                      </wpg:grpSpPr>
                      <wps:wsp>
                        <wps:cNvPr id="126" name="AutoShape 403"/>
                        <wps:cNvCnPr>
                          <a:cxnSpLocks noChangeShapeType="1"/>
                        </wps:cNvCnPr>
                        <wps:spPr bwMode="auto">
                          <a:xfrm>
                            <a:off x="4339" y="3060"/>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404"/>
                        <wps:cNvCnPr>
                          <a:cxnSpLocks noChangeShapeType="1"/>
                        </wps:cNvCnPr>
                        <wps:spPr bwMode="auto">
                          <a:xfrm flipH="1">
                            <a:off x="4170" y="3255"/>
                            <a:ext cx="315"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9" name="AutoShape 405"/>
                        <wps:cNvCnPr>
                          <a:cxnSpLocks noChangeShapeType="1"/>
                        </wps:cNvCnPr>
                        <wps:spPr bwMode="auto">
                          <a:xfrm flipH="1">
                            <a:off x="4185" y="3330"/>
                            <a:ext cx="315"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106.8pt;margin-top:14.35pt;width:16.5pt;height:21.75pt;z-index:252432384" coordorigin="4170,3060" coordsize="33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">
                <v:shape id="AutoShape 403" o:spid="_x0000_s1027" type="#_x0000_t32" style="position:absolute;left:4339;top:306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404" o:spid="_x0000_s1028" type="#_x0000_t32" style="position:absolute;left:4170;top:3255;width:315;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XGvMIAAADcAAAADwAAAGRycy9kb3ducmV2LnhtbERPTYvCMBC9L/gfwgheljWth1W6RpGF&#10;hcWDoPbgcUjGtthMapKt9d8bYcHbPN7nLNeDbUVPPjSOFeTTDASxdqbhSkF5/PlYgAgR2WDrmBTc&#10;KcB6NXpbYmHcjffUH2IlUgiHAhXUMXaFlEHXZDFMXUecuLPzFmOCvpLG4y2F21bOsuxTWmw4NdTY&#10;0XdN+nL4swqabbkr+/dr9HqxzU8+D8dTq5WajIfNF4hIQ3yJ/92/Js2fzeH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XGvMIAAADcAAAADwAAAAAAAAAAAAAA&#10;AAChAgAAZHJzL2Rvd25yZXYueG1sUEsFBgAAAAAEAAQA+QAAAJADAAAAAA==&#10;"/>
                <v:shape id="AutoShape 405" o:spid="_x0000_s1029" type="#_x0000_t32" style="position:absolute;left:4185;top:3330;width:315;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qsMAAADdAAAADwAAAGRycy9kb3ducmV2LnhtbERPTWsCMRC9F/wPYYReimZXpOhqlFIo&#10;iAehugePQzLuLm4ma5Ku239vhEJv83ifs94OthU9+dA4VpBPMxDE2pmGKwXl6WuyABEissHWMSn4&#10;pQDbzehljYVxd/6m/hgrkUI4FKigjrErpAy6Joth6jrixF2ctxgT9JU0Hu8p3LZylmXv0mLDqaHG&#10;jj5r0tfjj1XQ7MtD2b/doteLfX72eTidW63U63j4WIGINMR/8Z97Z9L85XwJ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8bqrDAAAA3QAAAA8AAAAAAAAAAAAA&#10;AAAAoQIAAGRycy9kb3ducmV2LnhtbFBLBQYAAAAABAAEAPkAAACRAwAAAAA=&#10;"/>
              </v:group>
            </w:pict>
          </mc:Fallback>
        </mc:AlternateContent>
      </w:r>
      <w:r w:rsidRPr="00862330">
        <w:rPr>
          <w:noProof/>
          <w:spacing w:val="6"/>
          <w:szCs w:val="28"/>
        </w:rPr>
        <mc:AlternateContent>
          <mc:Choice Requires="wps">
            <w:drawing>
              <wp:anchor distT="0" distB="0" distL="114300" distR="114300" simplePos="0" relativeHeight="252417024" behindDoc="0" locked="0" layoutInCell="1" allowOverlap="1" wp14:anchorId="43A6F5DB" wp14:editId="7732B4A3">
                <wp:simplePos x="0" y="0"/>
                <wp:positionH relativeFrom="column">
                  <wp:posOffset>2212975</wp:posOffset>
                </wp:positionH>
                <wp:positionV relativeFrom="paragraph">
                  <wp:posOffset>248920</wp:posOffset>
                </wp:positionV>
                <wp:extent cx="485775" cy="209550"/>
                <wp:effectExtent l="0" t="0" r="2540" b="444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EE8" w:rsidRPr="00655C91" w:rsidRDefault="00DC6EE8" w:rsidP="00142880">
                            <w:pPr>
                              <w:rPr>
                                <w:sz w:val="20"/>
                              </w:rPr>
                            </w:pPr>
                            <w:r w:rsidRPr="00655C91">
                              <w:rPr>
                                <w:sz w:val="20"/>
                              </w:rPr>
                              <w:t>SCR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28" type="#_x0000_t202" style="position:absolute;left:0;text-align:left;margin-left:174.25pt;margin-top:19.6pt;width:38.25pt;height:16.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Z+hgIAABo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" stroked="f">
                <v:textbox>
                  <w:txbxContent>
                    <w:p w:rsidR="00DC6EE8" w:rsidRPr="00655C91" w:rsidRDefault="00DC6EE8" w:rsidP="00142880">
                      <w:pPr>
                        <w:rPr>
                          <w:sz w:val="20"/>
                        </w:rPr>
                      </w:pPr>
                      <w:r w:rsidRPr="00655C91">
                        <w:rPr>
                          <w:sz w:val="20"/>
                        </w:rPr>
                        <w:t>SCR</w:t>
                      </w:r>
                    </w:p>
                  </w:txbxContent>
                </v:textbox>
              </v:shape>
            </w:pict>
          </mc:Fallback>
        </mc:AlternateContent>
      </w:r>
      <w:r w:rsidRPr="00862330">
        <w:rPr>
          <w:noProof/>
          <w:spacing w:val="6"/>
          <w:szCs w:val="28"/>
        </w:rPr>
        <mc:AlternateContent>
          <mc:Choice Requires="wps">
            <w:drawing>
              <wp:anchor distT="0" distB="0" distL="114300" distR="114300" simplePos="0" relativeHeight="252416000" behindDoc="0" locked="0" layoutInCell="1" allowOverlap="1" wp14:anchorId="6F48C880" wp14:editId="5640B6EF">
                <wp:simplePos x="0" y="0"/>
                <wp:positionH relativeFrom="column">
                  <wp:posOffset>1565910</wp:posOffset>
                </wp:positionH>
                <wp:positionV relativeFrom="paragraph">
                  <wp:posOffset>248920</wp:posOffset>
                </wp:positionV>
                <wp:extent cx="485775" cy="209550"/>
                <wp:effectExtent l="0" t="0" r="1905" b="444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EE8" w:rsidRPr="00655C91" w:rsidRDefault="00DC6EE8" w:rsidP="00142880">
                            <w:pPr>
                              <w:rPr>
                                <w:sz w:val="20"/>
                              </w:rPr>
                            </w:pPr>
                            <w:r w:rsidRPr="00655C91">
                              <w:rPr>
                                <w:sz w:val="20"/>
                              </w:rPr>
                              <w:t>SCR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29" type="#_x0000_t202" style="position:absolute;left:0;text-align:left;margin-left:123.3pt;margin-top:19.6pt;width:38.25pt;height:16.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LeiA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" stroked="f">
                <v:textbox>
                  <w:txbxContent>
                    <w:p w:rsidR="00DC6EE8" w:rsidRPr="00655C91" w:rsidRDefault="00DC6EE8" w:rsidP="00142880">
                      <w:pPr>
                        <w:rPr>
                          <w:sz w:val="20"/>
                        </w:rPr>
                      </w:pPr>
                      <w:r w:rsidRPr="00655C91">
                        <w:rPr>
                          <w:sz w:val="20"/>
                        </w:rPr>
                        <w:t>SCR</w:t>
                      </w:r>
                    </w:p>
                  </w:txbxContent>
                </v:textbox>
              </v:shape>
            </w:pict>
          </mc:Fallback>
        </mc:AlternateContent>
      </w:r>
    </w:p>
    <w:p w:rsidR="00142880" w:rsidRPr="00862330" w:rsidRDefault="00142880" w:rsidP="00142880">
      <w:pPr>
        <w:widowControl w:val="0"/>
        <w:tabs>
          <w:tab w:val="left" w:pos="8280"/>
        </w:tabs>
        <w:spacing w:line="288" w:lineRule="auto"/>
        <w:ind w:firstLine="720"/>
        <w:rPr>
          <w:spacing w:val="6"/>
          <w:szCs w:val="28"/>
        </w:rPr>
      </w:pPr>
      <w:r w:rsidRPr="00862330">
        <w:rPr>
          <w:noProof/>
          <w:spacing w:val="6"/>
          <w:szCs w:val="28"/>
        </w:rPr>
        <mc:AlternateContent>
          <mc:Choice Requires="wps">
            <w:drawing>
              <wp:anchor distT="0" distB="0" distL="114300" distR="114300" simplePos="0" relativeHeight="252438528" behindDoc="0" locked="0" layoutInCell="1" allowOverlap="1" wp14:anchorId="0BB6BFFA" wp14:editId="7CEF826E">
                <wp:simplePos x="0" y="0"/>
                <wp:positionH relativeFrom="column">
                  <wp:posOffset>5356860</wp:posOffset>
                </wp:positionH>
                <wp:positionV relativeFrom="paragraph">
                  <wp:posOffset>280035</wp:posOffset>
                </wp:positionV>
                <wp:extent cx="635" cy="285750"/>
                <wp:effectExtent l="7620" t="5080" r="10795" b="1397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2" o:spid="_x0000_s1026" type="#_x0000_t32" style="position:absolute;margin-left:421.8pt;margin-top:22.05pt;width:.05pt;height:2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"/>
            </w:pict>
          </mc:Fallback>
        </mc:AlternateContent>
      </w:r>
      <w:r w:rsidRPr="00862330">
        <w:rPr>
          <w:noProof/>
          <w:spacing w:val="6"/>
          <w:szCs w:val="28"/>
        </w:rPr>
        <mc:AlternateContent>
          <mc:Choice Requires="wpg">
            <w:drawing>
              <wp:anchor distT="0" distB="0" distL="114300" distR="114300" simplePos="0" relativeHeight="252436480" behindDoc="0" locked="0" layoutInCell="1" allowOverlap="1" wp14:anchorId="0B6BA109" wp14:editId="3B0D9F7A">
                <wp:simplePos x="0" y="0"/>
                <wp:positionH relativeFrom="column">
                  <wp:posOffset>3883025</wp:posOffset>
                </wp:positionH>
                <wp:positionV relativeFrom="paragraph">
                  <wp:posOffset>289560</wp:posOffset>
                </wp:positionV>
                <wp:extent cx="209550" cy="276225"/>
                <wp:effectExtent l="10160" t="5080" r="8890" b="1397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276225"/>
                          <a:chOff x="4170" y="3060"/>
                          <a:chExt cx="330" cy="435"/>
                        </a:xfrm>
                      </wpg:grpSpPr>
                      <wps:wsp>
                        <wps:cNvPr id="119" name="AutoShape 413"/>
                        <wps:cNvCnPr>
                          <a:cxnSpLocks noChangeShapeType="1"/>
                        </wps:cNvCnPr>
                        <wps:spPr bwMode="auto">
                          <a:xfrm>
                            <a:off x="4339" y="3060"/>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414"/>
                        <wps:cNvCnPr>
                          <a:cxnSpLocks noChangeShapeType="1"/>
                        </wps:cNvCnPr>
                        <wps:spPr bwMode="auto">
                          <a:xfrm flipH="1">
                            <a:off x="4170" y="3255"/>
                            <a:ext cx="315"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415"/>
                        <wps:cNvCnPr>
                          <a:cxnSpLocks noChangeShapeType="1"/>
                        </wps:cNvCnPr>
                        <wps:spPr bwMode="auto">
                          <a:xfrm flipH="1">
                            <a:off x="4185" y="3330"/>
                            <a:ext cx="315"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305.75pt;margin-top:22.8pt;width:16.5pt;height:21.75pt;z-index:252436480" coordorigin="4170,3060" coordsize="33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">
                <v:shape id="AutoShape 413" o:spid="_x0000_s1027" type="#_x0000_t32" style="position:absolute;left:4339;top:306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AutoShape 414" o:spid="_x0000_s1028" type="#_x0000_t32" style="position:absolute;left:4170;top:3255;width:315;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eyMUAAADcAAAADwAAAGRycy9kb3ducmV2LnhtbESPQWvDMAyF74X9B6PBLqV10kMpad0y&#10;BoPRw6BtDj0KW0vCYjmzvTT799Oh0JvEe3rv0+4w+V6NFFMX2EC5LEAR2+A6bgzUl/fFBlTKyA77&#10;wGTgjxIc9k+zHVYu3PhE4zk3SkI4VWigzXmotE62JY9pGQZi0b5C9JhljY12EW8S7nu9Koq19tix&#10;NLQ40FtL9vv86w10x/qzHuc/OdrNsbzGMl2uvTXm5Xl63YLKNOWH+X794QR/Jf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xeyMUAAADcAAAADwAAAAAAAAAA&#10;AAAAAAChAgAAZHJzL2Rvd25yZXYueG1sUEsFBgAAAAAEAAQA+QAAAJMDAAAAAA==&#10;"/>
                <v:shape id="AutoShape 415" o:spid="_x0000_s1029" type="#_x0000_t32" style="position:absolute;left:4185;top:3330;width:315;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7U8EAAADcAAAADwAAAGRycy9kb3ducmV2LnhtbERPTYvCMBC9L/gfwgheFk3rYZFqFBEE&#10;8SCs9uBxSMa22ExqEmv995uFhb3N433OajPYVvTkQ+NYQT7LQBBrZxquFJSX/XQBIkRkg61jUvCm&#10;AJv16GOFhXEv/qb+HCuRQjgUqKCOsSukDLomi2HmOuLE3Zy3GBP0lTQeXynctnKeZV/SYsOpocaO&#10;djXp+/lpFTTH8lT2n4/o9eKYX30eLtdWKzUZD9sliEhD/Bf/uQ8mzZ/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PtTwQAAANwAAAAPAAAAAAAAAAAAAAAA&#10;AKECAABkcnMvZG93bnJldi54bWxQSwUGAAAAAAQABAD5AAAAjwMAAAAA&#10;"/>
              </v:group>
            </w:pict>
          </mc:Fallback>
        </mc:AlternateContent>
      </w:r>
      <w:r w:rsidRPr="00862330">
        <w:rPr>
          <w:noProof/>
          <w:spacing w:val="6"/>
          <w:szCs w:val="28"/>
        </w:rPr>
        <mc:AlternateContent>
          <mc:Choice Requires="wps">
            <w:drawing>
              <wp:anchor distT="0" distB="0" distL="114300" distR="114300" simplePos="0" relativeHeight="252433408" behindDoc="0" locked="0" layoutInCell="1" allowOverlap="1" wp14:anchorId="14ABD08F" wp14:editId="1E6CAB22">
                <wp:simplePos x="0" y="0"/>
                <wp:positionH relativeFrom="column">
                  <wp:posOffset>1463675</wp:posOffset>
                </wp:positionH>
                <wp:positionV relativeFrom="paragraph">
                  <wp:posOffset>89535</wp:posOffset>
                </wp:positionV>
                <wp:extent cx="0" cy="657225"/>
                <wp:effectExtent l="10160" t="5080" r="8890" b="1397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7" o:spid="_x0000_s1026" type="#_x0000_t32" style="position:absolute;margin-left:115.25pt;margin-top:7.05pt;width:0;height:51.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"/>
            </w:pict>
          </mc:Fallback>
        </mc:AlternateContent>
      </w:r>
      <w:r w:rsidRPr="00862330">
        <w:rPr>
          <w:noProof/>
          <w:spacing w:val="6"/>
          <w:szCs w:val="28"/>
        </w:rPr>
        <mc:AlternateContent>
          <mc:Choice Requires="wps">
            <w:drawing>
              <wp:anchor distT="0" distB="0" distL="114300" distR="114300" simplePos="0" relativeHeight="252414976" behindDoc="0" locked="0" layoutInCell="1" allowOverlap="1" wp14:anchorId="49EDFF22" wp14:editId="4A6195A4">
                <wp:simplePos x="0" y="0"/>
                <wp:positionH relativeFrom="column">
                  <wp:posOffset>2806065</wp:posOffset>
                </wp:positionH>
                <wp:positionV relativeFrom="paragraph">
                  <wp:posOffset>89535</wp:posOffset>
                </wp:positionV>
                <wp:extent cx="0" cy="238125"/>
                <wp:effectExtent l="9525" t="5080" r="9525" b="1397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6" o:spid="_x0000_s1026" type="#_x0000_t32" style="position:absolute;margin-left:220.95pt;margin-top:7.05pt;width:0;height:18.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"/>
            </w:pict>
          </mc:Fallback>
        </mc:AlternateContent>
      </w:r>
    </w:p>
    <w:p w:rsidR="00142880" w:rsidRPr="00862330" w:rsidRDefault="00142880" w:rsidP="00142880">
      <w:pPr>
        <w:widowControl w:val="0"/>
        <w:tabs>
          <w:tab w:val="left" w:pos="8280"/>
        </w:tabs>
        <w:spacing w:line="288" w:lineRule="auto"/>
        <w:ind w:firstLine="720"/>
        <w:rPr>
          <w:spacing w:val="6"/>
          <w:szCs w:val="28"/>
        </w:rPr>
      </w:pPr>
      <w:r w:rsidRPr="00862330">
        <w:rPr>
          <w:noProof/>
          <w:spacing w:val="6"/>
          <w:szCs w:val="28"/>
        </w:rPr>
        <mc:AlternateContent>
          <mc:Choice Requires="wps">
            <w:drawing>
              <wp:anchor distT="0" distB="0" distL="114300" distR="114300" simplePos="0" relativeHeight="252459008" behindDoc="0" locked="0" layoutInCell="1" allowOverlap="1" wp14:anchorId="1CB689B3" wp14:editId="21CD58B1">
                <wp:simplePos x="0" y="0"/>
                <wp:positionH relativeFrom="column">
                  <wp:posOffset>867410</wp:posOffset>
                </wp:positionH>
                <wp:positionV relativeFrom="paragraph">
                  <wp:posOffset>5715</wp:posOffset>
                </wp:positionV>
                <wp:extent cx="1365250" cy="838200"/>
                <wp:effectExtent l="13970" t="5080" r="11430" b="1397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838200"/>
                        </a:xfrm>
                        <a:prstGeom prst="rect">
                          <a:avLst/>
                        </a:prstGeom>
                        <a:solidFill>
                          <a:srgbClr val="FFFFFF"/>
                        </a:solidFill>
                        <a:ln w="9525">
                          <a:solidFill>
                            <a:srgbClr val="000000"/>
                          </a:solidFill>
                          <a:miter lim="800000"/>
                          <a:headEnd/>
                          <a:tailEnd/>
                        </a:ln>
                      </wps:spPr>
                      <wps:txbx>
                        <w:txbxContent>
                          <w:p w:rsidR="00DC6EE8" w:rsidRPr="00927BCA" w:rsidRDefault="00DC6EE8" w:rsidP="00754E5A">
                            <w:pPr>
                              <w:pStyle w:val="12NDKHUNG"/>
                            </w:pPr>
                            <w:r>
                              <w:t>Bể chứa + trung hòa pH + tách bọt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30" type="#_x0000_t202" style="position:absolute;left:0;text-align:left;margin-left:68.3pt;margin-top:.45pt;width:107.5pt;height:66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">
                <v:textbox>
                  <w:txbxContent>
                    <w:p w:rsidR="00DC6EE8" w:rsidRPr="00927BCA" w:rsidRDefault="00DC6EE8" w:rsidP="00754E5A">
                      <w:pPr>
                        <w:pStyle w:val="12NDKHUNG"/>
                      </w:pPr>
                      <w:r>
                        <w:t>Bể chứa + trung hòa pH + tách bọt</w:t>
                      </w:r>
                    </w:p>
                  </w:txbxContent>
                </v:textbox>
              </v:shape>
            </w:pict>
          </mc:Fallback>
        </mc:AlternateContent>
      </w:r>
      <w:r w:rsidRPr="00862330">
        <w:rPr>
          <w:noProof/>
          <w:spacing w:val="6"/>
          <w:szCs w:val="28"/>
        </w:rPr>
        <mc:AlternateContent>
          <mc:Choice Requires="wps">
            <w:drawing>
              <wp:anchor distT="0" distB="0" distL="114300" distR="114300" simplePos="0" relativeHeight="252460032" behindDoc="0" locked="0" layoutInCell="1" allowOverlap="1" wp14:anchorId="5DD04EC6" wp14:editId="1B6ADEEB">
                <wp:simplePos x="0" y="0"/>
                <wp:positionH relativeFrom="column">
                  <wp:posOffset>2385060</wp:posOffset>
                </wp:positionH>
                <wp:positionV relativeFrom="paragraph">
                  <wp:posOffset>5715</wp:posOffset>
                </wp:positionV>
                <wp:extent cx="771525" cy="838200"/>
                <wp:effectExtent l="7620" t="5080" r="11430" b="1397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838200"/>
                        </a:xfrm>
                        <a:prstGeom prst="rect">
                          <a:avLst/>
                        </a:prstGeom>
                        <a:solidFill>
                          <a:srgbClr val="FFFFFF"/>
                        </a:solidFill>
                        <a:ln w="9525">
                          <a:solidFill>
                            <a:srgbClr val="000000"/>
                          </a:solidFill>
                          <a:miter lim="800000"/>
                          <a:headEnd/>
                          <a:tailEnd/>
                        </a:ln>
                      </wps:spPr>
                      <wps:txbx>
                        <w:txbxContent>
                          <w:p w:rsidR="00DC6EE8" w:rsidRPr="00927BCA" w:rsidRDefault="00DC6EE8" w:rsidP="00754E5A">
                            <w:pPr>
                              <w:pStyle w:val="12NDKHUNG"/>
                            </w:pPr>
                            <w:r>
                              <w:t>Bể chứa + tách dầu mỡ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31" type="#_x0000_t202" style="position:absolute;left:0;text-align:left;margin-left:187.8pt;margin-top:.45pt;width:60.75pt;height:66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">
                <v:textbox>
                  <w:txbxContent>
                    <w:p w:rsidR="00DC6EE8" w:rsidRPr="00927BCA" w:rsidRDefault="00DC6EE8" w:rsidP="00754E5A">
                      <w:pPr>
                        <w:pStyle w:val="12NDKHUNG"/>
                      </w:pPr>
                      <w:r>
                        <w:t>Bể chứa + tách dầu mỡ</w:t>
                      </w:r>
                    </w:p>
                  </w:txbxContent>
                </v:textbox>
              </v:shape>
            </w:pict>
          </mc:Fallback>
        </mc:AlternateContent>
      </w:r>
      <w:r w:rsidRPr="00862330">
        <w:rPr>
          <w:noProof/>
          <w:spacing w:val="6"/>
          <w:szCs w:val="28"/>
        </w:rPr>
        <mc:AlternateContent>
          <mc:Choice Requires="wps">
            <w:drawing>
              <wp:anchor distT="0" distB="0" distL="114300" distR="114300" simplePos="0" relativeHeight="252437504" behindDoc="0" locked="0" layoutInCell="1" allowOverlap="1" wp14:anchorId="6DF6A0CE" wp14:editId="2983EAF6">
                <wp:simplePos x="0" y="0"/>
                <wp:positionH relativeFrom="column">
                  <wp:posOffset>3990340</wp:posOffset>
                </wp:positionH>
                <wp:positionV relativeFrom="paragraph">
                  <wp:posOffset>186690</wp:posOffset>
                </wp:positionV>
                <wp:extent cx="9525" cy="1114425"/>
                <wp:effectExtent l="12700" t="5080" r="6350" b="1397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3" o:spid="_x0000_s1026" type="#_x0000_t32" style="position:absolute;margin-left:314.2pt;margin-top:14.7pt;width:.75pt;height:87.75pt;flip:x;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"/>
            </w:pict>
          </mc:Fallback>
        </mc:AlternateContent>
      </w:r>
      <w:r w:rsidRPr="00862330">
        <w:rPr>
          <w:noProof/>
          <w:spacing w:val="6"/>
          <w:szCs w:val="28"/>
        </w:rPr>
        <mc:AlternateContent>
          <mc:Choice Requires="wps">
            <w:drawing>
              <wp:anchor distT="0" distB="0" distL="114300" distR="114300" simplePos="0" relativeHeight="252431360" behindDoc="0" locked="0" layoutInCell="1" allowOverlap="1" wp14:anchorId="44D9970A" wp14:editId="6A8432E5">
                <wp:simplePos x="0" y="0"/>
                <wp:positionH relativeFrom="column">
                  <wp:posOffset>4747260</wp:posOffset>
                </wp:positionH>
                <wp:positionV relativeFrom="paragraph">
                  <wp:posOffset>243840</wp:posOffset>
                </wp:positionV>
                <wp:extent cx="1142365" cy="1514475"/>
                <wp:effectExtent l="7620" t="5080" r="12065" b="1397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514475"/>
                        </a:xfrm>
                        <a:prstGeom prst="rect">
                          <a:avLst/>
                        </a:prstGeom>
                        <a:solidFill>
                          <a:srgbClr val="FFFFFF"/>
                        </a:solidFill>
                        <a:ln w="9525">
                          <a:solidFill>
                            <a:srgbClr val="000000"/>
                          </a:solidFill>
                          <a:miter lim="800000"/>
                          <a:headEnd/>
                          <a:tailEnd/>
                        </a:ln>
                      </wps:spPr>
                      <wps:txbx>
                        <w:txbxContent>
                          <w:p w:rsidR="00DC6EE8" w:rsidRPr="00927BCA" w:rsidRDefault="00DC6EE8" w:rsidP="00754E5A">
                            <w:pPr>
                              <w:pStyle w:val="12NDKHUNG"/>
                            </w:pPr>
                            <w:r>
                              <w:t>Lưu ở 1 bể tự hoại riêng biệt ở khoa ung bướu đến hết chu kỳ bán rã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32" type="#_x0000_t202" style="position:absolute;left:0;text-align:left;margin-left:373.8pt;margin-top:19.2pt;width:89.95pt;height:119.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">
                <v:textbox>
                  <w:txbxContent>
                    <w:p w:rsidR="00DC6EE8" w:rsidRPr="00927BCA" w:rsidRDefault="00DC6EE8" w:rsidP="00754E5A">
                      <w:pPr>
                        <w:pStyle w:val="12NDKHUNG"/>
                      </w:pPr>
                      <w:r>
                        <w:t>Lưu ở 1 bể tự hoại riêng biệt ở khoa ung bướu đến hết chu kỳ bán rã</w:t>
                      </w:r>
                    </w:p>
                  </w:txbxContent>
                </v:textbox>
              </v:shape>
            </w:pict>
          </mc:Fallback>
        </mc:AlternateContent>
      </w:r>
      <w:r w:rsidRPr="00862330">
        <w:rPr>
          <w:noProof/>
          <w:spacing w:val="6"/>
          <w:szCs w:val="28"/>
        </w:rPr>
        <mc:AlternateContent>
          <mc:Choice Requires="wps">
            <w:drawing>
              <wp:anchor distT="0" distB="0" distL="114300" distR="114300" simplePos="0" relativeHeight="252426240" behindDoc="0" locked="0" layoutInCell="1" allowOverlap="1" wp14:anchorId="6CA17A58" wp14:editId="09DF652D">
                <wp:simplePos x="0" y="0"/>
                <wp:positionH relativeFrom="column">
                  <wp:posOffset>10795</wp:posOffset>
                </wp:positionH>
                <wp:positionV relativeFrom="paragraph">
                  <wp:posOffset>5715</wp:posOffset>
                </wp:positionV>
                <wp:extent cx="771525" cy="838200"/>
                <wp:effectExtent l="5080" t="5080" r="13970" b="139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838200"/>
                        </a:xfrm>
                        <a:prstGeom prst="rect">
                          <a:avLst/>
                        </a:prstGeom>
                        <a:solidFill>
                          <a:srgbClr val="FFFFFF"/>
                        </a:solidFill>
                        <a:ln w="9525">
                          <a:solidFill>
                            <a:srgbClr val="000000"/>
                          </a:solidFill>
                          <a:miter lim="800000"/>
                          <a:headEnd/>
                          <a:tailEnd/>
                        </a:ln>
                      </wps:spPr>
                      <wps:txbx>
                        <w:txbxContent>
                          <w:p w:rsidR="00DC6EE8" w:rsidRPr="00927BCA" w:rsidRDefault="00DC6EE8" w:rsidP="00754E5A">
                            <w:pPr>
                              <w:pStyle w:val="12NDKHUNG"/>
                            </w:pPr>
                            <w:r>
                              <w:t>Bể tự hoại 3 ngăn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33" type="#_x0000_t202" style="position:absolute;left:0;text-align:left;margin-left:.85pt;margin-top:.45pt;width:60.75pt;height:66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">
                <v:textbox>
                  <w:txbxContent>
                    <w:p w:rsidR="00DC6EE8" w:rsidRPr="00927BCA" w:rsidRDefault="00DC6EE8" w:rsidP="00754E5A">
                      <w:pPr>
                        <w:pStyle w:val="12NDKHUNG"/>
                      </w:pPr>
                      <w:r>
                        <w:t>Bể tự hoại 3 ngăn</w:t>
                      </w:r>
                    </w:p>
                  </w:txbxContent>
                </v:textbox>
              </v:shape>
            </w:pict>
          </mc:Fallback>
        </mc:AlternateContent>
      </w:r>
      <w:r w:rsidRPr="00862330">
        <w:rPr>
          <w:noProof/>
          <w:spacing w:val="6"/>
          <w:szCs w:val="28"/>
        </w:rPr>
        <mc:AlternateContent>
          <mc:Choice Requires="wps">
            <w:drawing>
              <wp:anchor distT="0" distB="0" distL="114300" distR="114300" simplePos="0" relativeHeight="252418048" behindDoc="0" locked="0" layoutInCell="1" allowOverlap="1" wp14:anchorId="5A3935B4" wp14:editId="5FCE29BC">
                <wp:simplePos x="0" y="0"/>
                <wp:positionH relativeFrom="column">
                  <wp:posOffset>3397250</wp:posOffset>
                </wp:positionH>
                <wp:positionV relativeFrom="paragraph">
                  <wp:posOffset>34290</wp:posOffset>
                </wp:positionV>
                <wp:extent cx="485775" cy="209550"/>
                <wp:effectExtent l="635" t="0" r="0" b="444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EE8" w:rsidRPr="00655C91" w:rsidRDefault="00DC6EE8" w:rsidP="00142880">
                            <w:pPr>
                              <w:rPr>
                                <w:sz w:val="20"/>
                              </w:rPr>
                            </w:pPr>
                            <w:r w:rsidRPr="00655C91">
                              <w:rPr>
                                <w:sz w:val="20"/>
                              </w:rPr>
                              <w:t>SCR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34" type="#_x0000_t202" style="position:absolute;left:0;text-align:left;margin-left:267.5pt;margin-top:2.7pt;width:38.25pt;height:16.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" stroked="f">
                <v:textbox>
                  <w:txbxContent>
                    <w:p w:rsidR="00DC6EE8" w:rsidRPr="00655C91" w:rsidRDefault="00DC6EE8" w:rsidP="00142880">
                      <w:pPr>
                        <w:rPr>
                          <w:sz w:val="20"/>
                        </w:rPr>
                      </w:pPr>
                      <w:r w:rsidRPr="00655C91">
                        <w:rPr>
                          <w:sz w:val="20"/>
                        </w:rPr>
                        <w:t>SCR</w:t>
                      </w:r>
                    </w:p>
                  </w:txbxContent>
                </v:textbox>
              </v:shape>
            </w:pict>
          </mc:Fallback>
        </mc:AlternateContent>
      </w:r>
    </w:p>
    <w:p w:rsidR="00142880" w:rsidRPr="00862330" w:rsidRDefault="00142880" w:rsidP="00142880">
      <w:pPr>
        <w:widowControl w:val="0"/>
        <w:tabs>
          <w:tab w:val="left" w:pos="8280"/>
        </w:tabs>
        <w:spacing w:line="288" w:lineRule="auto"/>
        <w:ind w:firstLine="720"/>
        <w:rPr>
          <w:spacing w:val="6"/>
          <w:szCs w:val="28"/>
        </w:rPr>
      </w:pPr>
      <w:r w:rsidRPr="00862330">
        <w:rPr>
          <w:noProof/>
          <w:spacing w:val="6"/>
          <w:szCs w:val="28"/>
        </w:rPr>
        <mc:AlternateContent>
          <mc:Choice Requires="wps">
            <w:drawing>
              <wp:anchor distT="0" distB="0" distL="114300" distR="114300" simplePos="0" relativeHeight="252435456" behindDoc="0" locked="0" layoutInCell="1" allowOverlap="1" wp14:anchorId="0323E7FE" wp14:editId="1387B4D2">
                <wp:simplePos x="0" y="0"/>
                <wp:positionH relativeFrom="column">
                  <wp:posOffset>1463675</wp:posOffset>
                </wp:positionH>
                <wp:positionV relativeFrom="paragraph">
                  <wp:posOffset>103505</wp:posOffset>
                </wp:positionV>
                <wp:extent cx="312420" cy="0"/>
                <wp:effectExtent l="10160" t="52705" r="20320" b="6159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9" o:spid="_x0000_s1026" type="#_x0000_t32" style="position:absolute;margin-left:115.25pt;margin-top:8.15pt;width:24.6pt;height:0;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">
                <v:stroke endarrow="block"/>
              </v:shape>
            </w:pict>
          </mc:Fallback>
        </mc:AlternateContent>
      </w:r>
    </w:p>
    <w:p w:rsidR="00142880" w:rsidRPr="00862330" w:rsidRDefault="00142880" w:rsidP="00142880">
      <w:pPr>
        <w:widowControl w:val="0"/>
        <w:tabs>
          <w:tab w:val="left" w:pos="8280"/>
        </w:tabs>
        <w:spacing w:line="288" w:lineRule="auto"/>
        <w:ind w:firstLine="720"/>
        <w:rPr>
          <w:spacing w:val="6"/>
          <w:szCs w:val="28"/>
        </w:rPr>
      </w:pPr>
      <w:r w:rsidRPr="00862330">
        <w:rPr>
          <w:noProof/>
          <w:spacing w:val="6"/>
          <w:szCs w:val="28"/>
        </w:rPr>
        <mc:AlternateContent>
          <mc:Choice Requires="wps">
            <w:drawing>
              <wp:anchor distT="0" distB="0" distL="114300" distR="114300" simplePos="0" relativeHeight="252461056" behindDoc="0" locked="0" layoutInCell="1" allowOverlap="1" wp14:anchorId="5830A2F3" wp14:editId="5CE819C5">
                <wp:simplePos x="0" y="0"/>
                <wp:positionH relativeFrom="column">
                  <wp:posOffset>1565910</wp:posOffset>
                </wp:positionH>
                <wp:positionV relativeFrom="paragraph">
                  <wp:posOffset>201295</wp:posOffset>
                </wp:positionV>
                <wp:extent cx="635" cy="285750"/>
                <wp:effectExtent l="55245" t="5080" r="58420" b="2349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8" o:spid="_x0000_s1026" type="#_x0000_t32" style="position:absolute;margin-left:123.3pt;margin-top:15.85pt;width:.05pt;height:2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">
                <v:stroke endarrow="block"/>
              </v:shape>
            </w:pict>
          </mc:Fallback>
        </mc:AlternateContent>
      </w:r>
      <w:r w:rsidRPr="00862330">
        <w:rPr>
          <w:noProof/>
          <w:spacing w:val="6"/>
          <w:szCs w:val="28"/>
        </w:rPr>
        <mc:AlternateContent>
          <mc:Choice Requires="wps">
            <w:drawing>
              <wp:anchor distT="0" distB="0" distL="114300" distR="114300" simplePos="0" relativeHeight="252440576" behindDoc="0" locked="0" layoutInCell="1" allowOverlap="1" wp14:anchorId="4F317E12" wp14:editId="38BE5AC5">
                <wp:simplePos x="0" y="0"/>
                <wp:positionH relativeFrom="column">
                  <wp:posOffset>2806065</wp:posOffset>
                </wp:positionH>
                <wp:positionV relativeFrom="paragraph">
                  <wp:posOffset>201295</wp:posOffset>
                </wp:positionV>
                <wp:extent cx="635" cy="285750"/>
                <wp:effectExtent l="57150" t="5080" r="56515" b="2349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7" o:spid="_x0000_s1026" type="#_x0000_t32" style="position:absolute;margin-left:220.95pt;margin-top:15.85pt;width:.05pt;height:2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">
                <v:stroke endarrow="block"/>
              </v:shape>
            </w:pict>
          </mc:Fallback>
        </mc:AlternateContent>
      </w:r>
      <w:r w:rsidRPr="00862330">
        <w:rPr>
          <w:noProof/>
          <w:spacing w:val="6"/>
          <w:szCs w:val="28"/>
        </w:rPr>
        <mc:AlternateContent>
          <mc:Choice Requires="wps">
            <w:drawing>
              <wp:anchor distT="0" distB="0" distL="114300" distR="114300" simplePos="0" relativeHeight="252442624" behindDoc="0" locked="0" layoutInCell="1" allowOverlap="1" wp14:anchorId="79AD166C" wp14:editId="00422BCB">
                <wp:simplePos x="0" y="0"/>
                <wp:positionH relativeFrom="column">
                  <wp:posOffset>375285</wp:posOffset>
                </wp:positionH>
                <wp:positionV relativeFrom="paragraph">
                  <wp:posOffset>201295</wp:posOffset>
                </wp:positionV>
                <wp:extent cx="0" cy="457200"/>
                <wp:effectExtent l="7620" t="5080" r="11430" b="1397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 o:spid="_x0000_s1026" type="#_x0000_t32" style="position:absolute;margin-left:29.55pt;margin-top:15.85pt;width:0;height:36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"/>
            </w:pict>
          </mc:Fallback>
        </mc:AlternateContent>
      </w:r>
    </w:p>
    <w:p w:rsidR="00142880" w:rsidRPr="00862330" w:rsidRDefault="00142880" w:rsidP="00142880">
      <w:pPr>
        <w:widowControl w:val="0"/>
        <w:tabs>
          <w:tab w:val="left" w:pos="8280"/>
        </w:tabs>
        <w:spacing w:line="288" w:lineRule="auto"/>
        <w:ind w:firstLine="720"/>
        <w:rPr>
          <w:spacing w:val="6"/>
          <w:szCs w:val="28"/>
        </w:rPr>
      </w:pPr>
      <w:r w:rsidRPr="00862330">
        <w:rPr>
          <w:noProof/>
          <w:spacing w:val="6"/>
          <w:szCs w:val="28"/>
        </w:rPr>
        <mc:AlternateContent>
          <mc:Choice Requires="wps">
            <w:drawing>
              <wp:anchor distT="0" distB="0" distL="114300" distR="114300" simplePos="0" relativeHeight="252429312" behindDoc="0" locked="0" layoutInCell="1" allowOverlap="1" wp14:anchorId="0596B649" wp14:editId="01DBB018">
                <wp:simplePos x="0" y="0"/>
                <wp:positionH relativeFrom="column">
                  <wp:posOffset>1426845</wp:posOffset>
                </wp:positionH>
                <wp:positionV relativeFrom="paragraph">
                  <wp:posOffset>165100</wp:posOffset>
                </wp:positionV>
                <wp:extent cx="1998980" cy="333375"/>
                <wp:effectExtent l="11430" t="5080" r="8890" b="1397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333375"/>
                        </a:xfrm>
                        <a:prstGeom prst="rect">
                          <a:avLst/>
                        </a:prstGeom>
                        <a:solidFill>
                          <a:srgbClr val="FFFFFF"/>
                        </a:solidFill>
                        <a:ln w="9525">
                          <a:solidFill>
                            <a:srgbClr val="000000"/>
                          </a:solidFill>
                          <a:miter lim="800000"/>
                          <a:headEnd/>
                          <a:tailEnd/>
                        </a:ln>
                      </wps:spPr>
                      <wps:txbx>
                        <w:txbxContent>
                          <w:p w:rsidR="00DC6EE8" w:rsidRPr="00927BCA" w:rsidRDefault="00DC6EE8" w:rsidP="00754E5A">
                            <w:pPr>
                              <w:pStyle w:val="12NDKHUNG"/>
                            </w:pPr>
                            <w:r>
                              <w:t>Bể điều hòa lưu lượng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35" type="#_x0000_t202" style="position:absolute;left:0;text-align:left;margin-left:112.35pt;margin-top:13pt;width:157.4pt;height:26.2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">
                <v:textbox>
                  <w:txbxContent>
                    <w:p w:rsidR="00DC6EE8" w:rsidRPr="00927BCA" w:rsidRDefault="00DC6EE8" w:rsidP="00754E5A">
                      <w:pPr>
                        <w:pStyle w:val="12NDKHUNG"/>
                      </w:pPr>
                      <w:r>
                        <w:t>Bể điều hòa lưu lượng</w:t>
                      </w:r>
                    </w:p>
                  </w:txbxContent>
                </v:textbox>
              </v:shape>
            </w:pict>
          </mc:Fallback>
        </mc:AlternateContent>
      </w:r>
    </w:p>
    <w:p w:rsidR="00142880" w:rsidRPr="00862330" w:rsidRDefault="00142880" w:rsidP="00142880">
      <w:pPr>
        <w:widowControl w:val="0"/>
        <w:tabs>
          <w:tab w:val="left" w:pos="8280"/>
        </w:tabs>
        <w:spacing w:line="288" w:lineRule="auto"/>
        <w:ind w:firstLine="720"/>
        <w:rPr>
          <w:spacing w:val="6"/>
          <w:szCs w:val="28"/>
        </w:rPr>
      </w:pPr>
      <w:r w:rsidRPr="00862330">
        <w:rPr>
          <w:noProof/>
          <w:spacing w:val="6"/>
          <w:szCs w:val="28"/>
        </w:rPr>
        <mc:AlternateContent>
          <mc:Choice Requires="wps">
            <w:drawing>
              <wp:anchor distT="0" distB="0" distL="114300" distR="114300" simplePos="0" relativeHeight="252451840" behindDoc="0" locked="0" layoutInCell="1" allowOverlap="1" wp14:anchorId="63FF3296" wp14:editId="5044A26A">
                <wp:simplePos x="0" y="0"/>
                <wp:positionH relativeFrom="column">
                  <wp:posOffset>2385060</wp:posOffset>
                </wp:positionH>
                <wp:positionV relativeFrom="paragraph">
                  <wp:posOffset>1929765</wp:posOffset>
                </wp:positionV>
                <wp:extent cx="0" cy="295275"/>
                <wp:effectExtent l="55245" t="5080" r="59055" b="2349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4" o:spid="_x0000_s1026" type="#_x0000_t32" style="position:absolute;margin-left:187.8pt;margin-top:151.95pt;width:0;height:23.2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">
                <v:stroke endarrow="block"/>
              </v:shape>
            </w:pict>
          </mc:Fallback>
        </mc:AlternateContent>
      </w:r>
      <w:r w:rsidRPr="00862330">
        <w:rPr>
          <w:noProof/>
          <w:spacing w:val="6"/>
          <w:szCs w:val="28"/>
        </w:rPr>
        <mc:AlternateContent>
          <mc:Choice Requires="wps">
            <w:drawing>
              <wp:anchor distT="0" distB="0" distL="114300" distR="114300" simplePos="0" relativeHeight="252450816" behindDoc="0" locked="0" layoutInCell="1" allowOverlap="1" wp14:anchorId="7417AB40" wp14:editId="4B11A1EC">
                <wp:simplePos x="0" y="0"/>
                <wp:positionH relativeFrom="column">
                  <wp:posOffset>3728085</wp:posOffset>
                </wp:positionH>
                <wp:positionV relativeFrom="paragraph">
                  <wp:posOffset>396240</wp:posOffset>
                </wp:positionV>
                <wp:extent cx="800100" cy="514350"/>
                <wp:effectExtent l="7620" t="5080" r="11430" b="1397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14350"/>
                        </a:xfrm>
                        <a:prstGeom prst="rect">
                          <a:avLst/>
                        </a:prstGeom>
                        <a:solidFill>
                          <a:srgbClr val="FFFFFF"/>
                        </a:solidFill>
                        <a:ln w="9525">
                          <a:solidFill>
                            <a:srgbClr val="000000"/>
                          </a:solidFill>
                          <a:miter lim="800000"/>
                          <a:headEnd/>
                          <a:tailEnd/>
                        </a:ln>
                      </wps:spPr>
                      <wps:txbx>
                        <w:txbxContent>
                          <w:p w:rsidR="00DC6EE8" w:rsidRPr="00927BCA" w:rsidRDefault="00DC6EE8" w:rsidP="00754E5A">
                            <w:pPr>
                              <w:pStyle w:val="12NDKHUNG"/>
                            </w:pPr>
                            <w:r>
                              <w:t>Bể chứa bùn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36" type="#_x0000_t202" style="position:absolute;left:0;text-align:left;margin-left:293.55pt;margin-top:31.2pt;width:63pt;height:40.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">
                <v:textbox>
                  <w:txbxContent>
                    <w:p w:rsidR="00DC6EE8" w:rsidRPr="00927BCA" w:rsidRDefault="00DC6EE8" w:rsidP="00754E5A">
                      <w:pPr>
                        <w:pStyle w:val="12NDKHUNG"/>
                      </w:pPr>
                      <w:r>
                        <w:t>Bể chứa bùn</w:t>
                      </w:r>
                    </w:p>
                  </w:txbxContent>
                </v:textbox>
              </v:shape>
            </w:pict>
          </mc:Fallback>
        </mc:AlternateContent>
      </w:r>
      <w:r w:rsidRPr="00862330">
        <w:rPr>
          <w:noProof/>
          <w:spacing w:val="6"/>
          <w:szCs w:val="28"/>
        </w:rPr>
        <mc:AlternateContent>
          <mc:Choice Requires="wps">
            <w:drawing>
              <wp:anchor distT="0" distB="0" distL="114300" distR="114300" simplePos="0" relativeHeight="252449792" behindDoc="0" locked="0" layoutInCell="1" allowOverlap="1" wp14:anchorId="7E7DB552" wp14:editId="37A1FBC8">
                <wp:simplePos x="0" y="0"/>
                <wp:positionH relativeFrom="column">
                  <wp:posOffset>3425825</wp:posOffset>
                </wp:positionH>
                <wp:positionV relativeFrom="paragraph">
                  <wp:posOffset>624840</wp:posOffset>
                </wp:positionV>
                <wp:extent cx="302260" cy="0"/>
                <wp:effectExtent l="10160" t="52705" r="20955" b="6159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2" o:spid="_x0000_s1026" type="#_x0000_t32" style="position:absolute;margin-left:269.75pt;margin-top:49.2pt;width:23.8pt;height:0;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">
                <v:stroke endarrow="block"/>
              </v:shape>
            </w:pict>
          </mc:Fallback>
        </mc:AlternateContent>
      </w:r>
      <w:r w:rsidRPr="00862330">
        <w:rPr>
          <w:noProof/>
          <w:spacing w:val="6"/>
          <w:szCs w:val="28"/>
        </w:rPr>
        <mc:AlternateContent>
          <mc:Choice Requires="wps">
            <w:drawing>
              <wp:anchor distT="0" distB="0" distL="114300" distR="114300" simplePos="0" relativeHeight="252448768" behindDoc="0" locked="0" layoutInCell="1" allowOverlap="1" wp14:anchorId="5C44FE32" wp14:editId="5DD8BC7F">
                <wp:simplePos x="0" y="0"/>
                <wp:positionH relativeFrom="column">
                  <wp:posOffset>2385060</wp:posOffset>
                </wp:positionH>
                <wp:positionV relativeFrom="paragraph">
                  <wp:posOffset>1348740</wp:posOffset>
                </wp:positionV>
                <wp:extent cx="0" cy="295275"/>
                <wp:effectExtent l="55245" t="5080" r="59055" b="2349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1" o:spid="_x0000_s1026" type="#_x0000_t32" style="position:absolute;margin-left:187.8pt;margin-top:106.2pt;width:0;height:23.2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">
                <v:stroke endarrow="block"/>
              </v:shape>
            </w:pict>
          </mc:Fallback>
        </mc:AlternateContent>
      </w:r>
      <w:r w:rsidRPr="00862330">
        <w:rPr>
          <w:noProof/>
          <w:spacing w:val="6"/>
          <w:szCs w:val="28"/>
        </w:rPr>
        <mc:AlternateContent>
          <mc:Choice Requires="wps">
            <w:drawing>
              <wp:anchor distT="0" distB="0" distL="114300" distR="114300" simplePos="0" relativeHeight="252447744" behindDoc="0" locked="0" layoutInCell="1" allowOverlap="1" wp14:anchorId="5EC44966" wp14:editId="2B40B229">
                <wp:simplePos x="0" y="0"/>
                <wp:positionH relativeFrom="column">
                  <wp:posOffset>1398270</wp:posOffset>
                </wp:positionH>
                <wp:positionV relativeFrom="paragraph">
                  <wp:posOffset>1644015</wp:posOffset>
                </wp:positionV>
                <wp:extent cx="1998980" cy="285750"/>
                <wp:effectExtent l="11430" t="5080" r="8890" b="1397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285750"/>
                        </a:xfrm>
                        <a:prstGeom prst="rect">
                          <a:avLst/>
                        </a:prstGeom>
                        <a:solidFill>
                          <a:srgbClr val="FFFFFF"/>
                        </a:solidFill>
                        <a:ln w="9525">
                          <a:solidFill>
                            <a:srgbClr val="000000"/>
                          </a:solidFill>
                          <a:miter lim="800000"/>
                          <a:headEnd/>
                          <a:tailEnd/>
                        </a:ln>
                      </wps:spPr>
                      <wps:txbx>
                        <w:txbxContent>
                          <w:p w:rsidR="00DC6EE8" w:rsidRPr="00927BCA" w:rsidRDefault="00DC6EE8" w:rsidP="00754E5A">
                            <w:pPr>
                              <w:pStyle w:val="12NDKHUNG"/>
                            </w:pPr>
                            <w:r>
                              <w:t xml:space="preserve">Bể lắng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37" type="#_x0000_t202" style="position:absolute;left:0;text-align:left;margin-left:110.1pt;margin-top:129.45pt;width:157.4pt;height:22.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">
                <v:textbox>
                  <w:txbxContent>
                    <w:p w:rsidR="00DC6EE8" w:rsidRPr="00927BCA" w:rsidRDefault="00DC6EE8" w:rsidP="00754E5A">
                      <w:pPr>
                        <w:pStyle w:val="12NDKHUNG"/>
                      </w:pPr>
                      <w:r>
                        <w:t xml:space="preserve">Bể lắng </w:t>
                      </w:r>
                    </w:p>
                  </w:txbxContent>
                </v:textbox>
              </v:shape>
            </w:pict>
          </mc:Fallback>
        </mc:AlternateContent>
      </w:r>
      <w:r w:rsidRPr="00862330">
        <w:rPr>
          <w:noProof/>
          <w:spacing w:val="6"/>
          <w:szCs w:val="28"/>
        </w:rPr>
        <mc:AlternateContent>
          <mc:Choice Requires="wps">
            <w:drawing>
              <wp:anchor distT="0" distB="0" distL="114300" distR="114300" simplePos="0" relativeHeight="252446720" behindDoc="0" locked="0" layoutInCell="1" allowOverlap="1" wp14:anchorId="6BFF9C25" wp14:editId="48161BB2">
                <wp:simplePos x="0" y="0"/>
                <wp:positionH relativeFrom="column">
                  <wp:posOffset>2413635</wp:posOffset>
                </wp:positionH>
                <wp:positionV relativeFrom="paragraph">
                  <wp:posOffset>758190</wp:posOffset>
                </wp:positionV>
                <wp:extent cx="0" cy="295275"/>
                <wp:effectExtent l="55245" t="5080" r="59055" b="2349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190.05pt;margin-top:59.7pt;width:0;height:23.2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">
                <v:stroke endarrow="block"/>
              </v:shape>
            </w:pict>
          </mc:Fallback>
        </mc:AlternateContent>
      </w:r>
      <w:r w:rsidRPr="00862330">
        <w:rPr>
          <w:noProof/>
          <w:spacing w:val="6"/>
          <w:szCs w:val="28"/>
        </w:rPr>
        <mc:AlternateContent>
          <mc:Choice Requires="wps">
            <w:drawing>
              <wp:anchor distT="0" distB="0" distL="114300" distR="114300" simplePos="0" relativeHeight="252445696" behindDoc="0" locked="0" layoutInCell="1" allowOverlap="1" wp14:anchorId="13315701" wp14:editId="66E384F2">
                <wp:simplePos x="0" y="0"/>
                <wp:positionH relativeFrom="column">
                  <wp:posOffset>1426845</wp:posOffset>
                </wp:positionH>
                <wp:positionV relativeFrom="paragraph">
                  <wp:posOffset>1053465</wp:posOffset>
                </wp:positionV>
                <wp:extent cx="1998980" cy="285750"/>
                <wp:effectExtent l="11430" t="5080" r="8890" b="1397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285750"/>
                        </a:xfrm>
                        <a:prstGeom prst="rect">
                          <a:avLst/>
                        </a:prstGeom>
                        <a:solidFill>
                          <a:srgbClr val="FFFFFF"/>
                        </a:solidFill>
                        <a:ln w="9525">
                          <a:solidFill>
                            <a:srgbClr val="000000"/>
                          </a:solidFill>
                          <a:miter lim="800000"/>
                          <a:headEnd/>
                          <a:tailEnd/>
                        </a:ln>
                      </wps:spPr>
                      <wps:txbx>
                        <w:txbxContent>
                          <w:p w:rsidR="00DC6EE8" w:rsidRPr="00927BCA" w:rsidRDefault="00DC6EE8" w:rsidP="00754E5A">
                            <w:pPr>
                              <w:pStyle w:val="12NDKHUNG"/>
                            </w:pPr>
                            <w:r>
                              <w:t>Bể hiếu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38" type="#_x0000_t202" style="position:absolute;left:0;text-align:left;margin-left:112.35pt;margin-top:82.95pt;width:157.4pt;height:2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">
                <v:textbox>
                  <w:txbxContent>
                    <w:p w:rsidR="00DC6EE8" w:rsidRPr="00927BCA" w:rsidRDefault="00DC6EE8" w:rsidP="00754E5A">
                      <w:pPr>
                        <w:pStyle w:val="12NDKHUNG"/>
                      </w:pPr>
                      <w:r>
                        <w:t>Bể hiếu khí</w:t>
                      </w:r>
                    </w:p>
                  </w:txbxContent>
                </v:textbox>
              </v:shape>
            </w:pict>
          </mc:Fallback>
        </mc:AlternateContent>
      </w:r>
      <w:r w:rsidRPr="00862330">
        <w:rPr>
          <w:noProof/>
          <w:spacing w:val="6"/>
          <w:szCs w:val="28"/>
        </w:rPr>
        <mc:AlternateContent>
          <mc:Choice Requires="wps">
            <w:drawing>
              <wp:anchor distT="0" distB="0" distL="114300" distR="114300" simplePos="0" relativeHeight="252444672" behindDoc="0" locked="0" layoutInCell="1" allowOverlap="1" wp14:anchorId="417031F9" wp14:editId="0839F32E">
                <wp:simplePos x="0" y="0"/>
                <wp:positionH relativeFrom="column">
                  <wp:posOffset>2413635</wp:posOffset>
                </wp:positionH>
                <wp:positionV relativeFrom="paragraph">
                  <wp:posOffset>177165</wp:posOffset>
                </wp:positionV>
                <wp:extent cx="0" cy="295275"/>
                <wp:effectExtent l="55245" t="5080" r="59055" b="2349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 o:spid="_x0000_s1026" type="#_x0000_t32" style="position:absolute;margin-left:190.05pt;margin-top:13.95pt;width:0;height:23.2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">
                <v:stroke endarrow="block"/>
              </v:shape>
            </w:pict>
          </mc:Fallback>
        </mc:AlternateContent>
      </w:r>
      <w:r w:rsidRPr="00862330">
        <w:rPr>
          <w:noProof/>
          <w:spacing w:val="6"/>
          <w:szCs w:val="28"/>
        </w:rPr>
        <mc:AlternateContent>
          <mc:Choice Requires="wps">
            <w:drawing>
              <wp:anchor distT="0" distB="0" distL="114300" distR="114300" simplePos="0" relativeHeight="252443648" behindDoc="0" locked="0" layoutInCell="1" allowOverlap="1" wp14:anchorId="3232D765" wp14:editId="637E138F">
                <wp:simplePos x="0" y="0"/>
                <wp:positionH relativeFrom="column">
                  <wp:posOffset>375285</wp:posOffset>
                </wp:positionH>
                <wp:positionV relativeFrom="paragraph">
                  <wp:posOffset>15240</wp:posOffset>
                </wp:positionV>
                <wp:extent cx="1051560" cy="0"/>
                <wp:effectExtent l="7620" t="52705" r="17145" b="6159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4" o:spid="_x0000_s1026" type="#_x0000_t32" style="position:absolute;margin-left:29.55pt;margin-top:1.2pt;width:82.8pt;height:0;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">
                <v:stroke endarrow="block"/>
              </v:shape>
            </w:pict>
          </mc:Fallback>
        </mc:AlternateContent>
      </w:r>
      <w:r w:rsidRPr="00862330">
        <w:rPr>
          <w:noProof/>
          <w:spacing w:val="6"/>
          <w:szCs w:val="28"/>
        </w:rPr>
        <mc:AlternateContent>
          <mc:Choice Requires="wps">
            <w:drawing>
              <wp:anchor distT="0" distB="0" distL="114300" distR="114300" simplePos="0" relativeHeight="252439552" behindDoc="0" locked="0" layoutInCell="1" allowOverlap="1" wp14:anchorId="76C134EE" wp14:editId="6D188273">
                <wp:simplePos x="0" y="0"/>
                <wp:positionH relativeFrom="column">
                  <wp:posOffset>3425825</wp:posOffset>
                </wp:positionH>
                <wp:positionV relativeFrom="paragraph">
                  <wp:posOffset>15240</wp:posOffset>
                </wp:positionV>
                <wp:extent cx="1321435" cy="635"/>
                <wp:effectExtent l="19685" t="52705" r="11430" b="6096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14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 o:spid="_x0000_s1026" type="#_x0000_t32" style="position:absolute;margin-left:269.75pt;margin-top:1.2pt;width:104.05pt;height:.05pt;flip:x;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">
                <v:stroke endarrow="block"/>
              </v:shape>
            </w:pict>
          </mc:Fallback>
        </mc:AlternateContent>
      </w:r>
      <w:r w:rsidRPr="00862330">
        <w:rPr>
          <w:noProof/>
          <w:spacing w:val="6"/>
          <w:szCs w:val="28"/>
        </w:rPr>
        <mc:AlternateContent>
          <mc:Choice Requires="wps">
            <w:drawing>
              <wp:anchor distT="0" distB="0" distL="114300" distR="114300" simplePos="0" relativeHeight="252428288" behindDoc="0" locked="0" layoutInCell="1" allowOverlap="1" wp14:anchorId="60515682" wp14:editId="2B70A640">
                <wp:simplePos x="0" y="0"/>
                <wp:positionH relativeFrom="column">
                  <wp:posOffset>1426845</wp:posOffset>
                </wp:positionH>
                <wp:positionV relativeFrom="paragraph">
                  <wp:posOffset>472440</wp:posOffset>
                </wp:positionV>
                <wp:extent cx="1998980" cy="285750"/>
                <wp:effectExtent l="11430" t="5080" r="8890" b="1397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285750"/>
                        </a:xfrm>
                        <a:prstGeom prst="rect">
                          <a:avLst/>
                        </a:prstGeom>
                        <a:solidFill>
                          <a:srgbClr val="FFFFFF"/>
                        </a:solidFill>
                        <a:ln w="9525">
                          <a:solidFill>
                            <a:srgbClr val="000000"/>
                          </a:solidFill>
                          <a:miter lim="800000"/>
                          <a:headEnd/>
                          <a:tailEnd/>
                        </a:ln>
                      </wps:spPr>
                      <wps:txbx>
                        <w:txbxContent>
                          <w:p w:rsidR="00DC6EE8" w:rsidRPr="00927BCA" w:rsidRDefault="00DC6EE8" w:rsidP="00754E5A">
                            <w:pPr>
                              <w:pStyle w:val="12NDKHUNG"/>
                            </w:pPr>
                            <w:r>
                              <w:t>Bể xử lý sinh học 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39" type="#_x0000_t202" style="position:absolute;left:0;text-align:left;margin-left:112.35pt;margin-top:37.2pt;width:157.4pt;height:22.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">
                <v:textbox>
                  <w:txbxContent>
                    <w:p w:rsidR="00DC6EE8" w:rsidRPr="00927BCA" w:rsidRDefault="00DC6EE8" w:rsidP="00754E5A">
                      <w:pPr>
                        <w:pStyle w:val="12NDKHUNG"/>
                      </w:pPr>
                      <w:r>
                        <w:t>Bể xử lý sinh học AO</w:t>
                      </w:r>
                    </w:p>
                  </w:txbxContent>
                </v:textbox>
              </v:shape>
            </w:pict>
          </mc:Fallback>
        </mc:AlternateContent>
      </w:r>
    </w:p>
    <w:p w:rsidR="00142880" w:rsidRPr="00862330" w:rsidRDefault="00142880" w:rsidP="00142880">
      <w:pPr>
        <w:widowControl w:val="0"/>
        <w:tabs>
          <w:tab w:val="left" w:pos="8280"/>
        </w:tabs>
        <w:spacing w:line="288" w:lineRule="auto"/>
        <w:ind w:firstLine="720"/>
        <w:rPr>
          <w:spacing w:val="6"/>
          <w:szCs w:val="28"/>
        </w:rPr>
      </w:pPr>
    </w:p>
    <w:p w:rsidR="00142880" w:rsidRPr="00862330" w:rsidRDefault="00142880" w:rsidP="00142880">
      <w:pPr>
        <w:widowControl w:val="0"/>
        <w:tabs>
          <w:tab w:val="left" w:pos="8280"/>
        </w:tabs>
        <w:spacing w:line="288" w:lineRule="auto"/>
        <w:ind w:firstLine="720"/>
        <w:rPr>
          <w:spacing w:val="6"/>
          <w:szCs w:val="28"/>
        </w:rPr>
      </w:pPr>
      <w:r w:rsidRPr="00862330">
        <w:rPr>
          <w:noProof/>
          <w:spacing w:val="6"/>
          <w:szCs w:val="28"/>
        </w:rPr>
        <mc:AlternateContent>
          <mc:Choice Requires="wps">
            <w:drawing>
              <wp:anchor distT="0" distB="0" distL="114300" distR="114300" simplePos="0" relativeHeight="252463104" behindDoc="0" locked="0" layoutInCell="1" allowOverlap="1" wp14:anchorId="1BA6A3BE" wp14:editId="62E4763B">
                <wp:simplePos x="0" y="0"/>
                <wp:positionH relativeFrom="column">
                  <wp:posOffset>4247515</wp:posOffset>
                </wp:positionH>
                <wp:positionV relativeFrom="paragraph">
                  <wp:posOffset>267335</wp:posOffset>
                </wp:positionV>
                <wp:extent cx="0" cy="889000"/>
                <wp:effectExtent l="60325" t="14605" r="53975" b="1079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9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334.45pt;margin-top:21.05pt;width:0;height:70pt;flip:y;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">
                <v:stroke endarrow="block"/>
              </v:shape>
            </w:pict>
          </mc:Fallback>
        </mc:AlternateContent>
      </w:r>
    </w:p>
    <w:p w:rsidR="00142880" w:rsidRPr="00862330" w:rsidRDefault="00142880" w:rsidP="00142880">
      <w:pPr>
        <w:widowControl w:val="0"/>
        <w:tabs>
          <w:tab w:val="left" w:pos="8280"/>
        </w:tabs>
        <w:spacing w:line="288" w:lineRule="auto"/>
        <w:ind w:firstLine="720"/>
        <w:rPr>
          <w:spacing w:val="6"/>
          <w:szCs w:val="28"/>
        </w:rPr>
      </w:pPr>
    </w:p>
    <w:p w:rsidR="00142880" w:rsidRPr="00862330" w:rsidRDefault="00142880" w:rsidP="00142880">
      <w:pPr>
        <w:widowControl w:val="0"/>
        <w:tabs>
          <w:tab w:val="left" w:pos="8280"/>
        </w:tabs>
        <w:spacing w:line="288" w:lineRule="auto"/>
        <w:ind w:firstLine="720"/>
        <w:rPr>
          <w:spacing w:val="6"/>
          <w:szCs w:val="28"/>
        </w:rPr>
      </w:pPr>
    </w:p>
    <w:p w:rsidR="00142880" w:rsidRPr="00862330" w:rsidRDefault="00142880" w:rsidP="00142880">
      <w:pPr>
        <w:widowControl w:val="0"/>
        <w:tabs>
          <w:tab w:val="left" w:pos="8280"/>
        </w:tabs>
        <w:spacing w:line="288" w:lineRule="auto"/>
        <w:ind w:firstLine="720"/>
        <w:rPr>
          <w:spacing w:val="6"/>
          <w:szCs w:val="28"/>
        </w:rPr>
      </w:pPr>
      <w:r w:rsidRPr="00862330">
        <w:rPr>
          <w:noProof/>
          <w:spacing w:val="6"/>
          <w:szCs w:val="28"/>
        </w:rPr>
        <mc:AlternateContent>
          <mc:Choice Requires="wps">
            <w:drawing>
              <wp:anchor distT="0" distB="0" distL="114300" distR="114300" simplePos="0" relativeHeight="252462080" behindDoc="0" locked="0" layoutInCell="1" allowOverlap="1" wp14:anchorId="719896D6" wp14:editId="05DF950B">
                <wp:simplePos x="0" y="0"/>
                <wp:positionH relativeFrom="column">
                  <wp:posOffset>3397250</wp:posOffset>
                </wp:positionH>
                <wp:positionV relativeFrom="paragraph">
                  <wp:posOffset>191770</wp:posOffset>
                </wp:positionV>
                <wp:extent cx="850265" cy="0"/>
                <wp:effectExtent l="10160" t="8255" r="6350" b="1079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0" o:spid="_x0000_s1026" type="#_x0000_t32" style="position:absolute;margin-left:267.5pt;margin-top:15.1pt;width:66.95pt;height:0;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"/>
            </w:pict>
          </mc:Fallback>
        </mc:AlternateContent>
      </w:r>
    </w:p>
    <w:p w:rsidR="00142880" w:rsidRPr="00862330" w:rsidRDefault="00142880" w:rsidP="00142880">
      <w:pPr>
        <w:widowControl w:val="0"/>
        <w:tabs>
          <w:tab w:val="left" w:pos="8280"/>
        </w:tabs>
        <w:spacing w:line="288" w:lineRule="auto"/>
        <w:ind w:firstLine="720"/>
        <w:rPr>
          <w:szCs w:val="28"/>
          <w:lang w:val="sv-SE"/>
        </w:rPr>
      </w:pPr>
      <w:r w:rsidRPr="00862330">
        <w:rPr>
          <w:i/>
          <w:noProof/>
          <w:position w:val="6"/>
        </w:rPr>
        <mc:AlternateContent>
          <mc:Choice Requires="wps">
            <w:drawing>
              <wp:anchor distT="0" distB="0" distL="114300" distR="114300" simplePos="0" relativeHeight="252479488" behindDoc="0" locked="0" layoutInCell="1" allowOverlap="1" wp14:anchorId="6D657FDD" wp14:editId="69E73C51">
                <wp:simplePos x="0" y="0"/>
                <wp:positionH relativeFrom="column">
                  <wp:posOffset>1407795</wp:posOffset>
                </wp:positionH>
                <wp:positionV relativeFrom="paragraph">
                  <wp:posOffset>276860</wp:posOffset>
                </wp:positionV>
                <wp:extent cx="1998980" cy="285750"/>
                <wp:effectExtent l="11430" t="5080" r="8890" b="1397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285750"/>
                        </a:xfrm>
                        <a:prstGeom prst="rect">
                          <a:avLst/>
                        </a:prstGeom>
                        <a:solidFill>
                          <a:srgbClr val="FFFFFF"/>
                        </a:solidFill>
                        <a:ln w="9525">
                          <a:solidFill>
                            <a:srgbClr val="000000"/>
                          </a:solidFill>
                          <a:miter lim="800000"/>
                          <a:headEnd/>
                          <a:tailEnd/>
                        </a:ln>
                      </wps:spPr>
                      <wps:txbx>
                        <w:txbxContent>
                          <w:p w:rsidR="00DC6EE8" w:rsidRPr="00927BCA" w:rsidRDefault="00DC6EE8" w:rsidP="00754E5A">
                            <w:pPr>
                              <w:pStyle w:val="12NDKHUNG"/>
                            </w:pPr>
                            <w:r>
                              <w:t xml:space="preserve">Bể khử trùng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40" type="#_x0000_t202" style="position:absolute;left:0;text-align:left;margin-left:110.85pt;margin-top:21.8pt;width:157.4pt;height:2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">
                <v:textbox>
                  <w:txbxContent>
                    <w:p w:rsidR="00DC6EE8" w:rsidRPr="00927BCA" w:rsidRDefault="00DC6EE8" w:rsidP="00754E5A">
                      <w:pPr>
                        <w:pStyle w:val="12NDKHUNG"/>
                      </w:pPr>
                      <w:r>
                        <w:t xml:space="preserve">Bể khử trùng </w:t>
                      </w:r>
                    </w:p>
                  </w:txbxContent>
                </v:textbox>
              </v:shape>
            </w:pict>
          </mc:Fallback>
        </mc:AlternateContent>
      </w:r>
    </w:p>
    <w:p w:rsidR="00142880" w:rsidRPr="00862330" w:rsidRDefault="00142880" w:rsidP="00142880">
      <w:pPr>
        <w:widowControl w:val="0"/>
        <w:spacing w:before="60" w:after="60" w:line="288" w:lineRule="auto"/>
        <w:rPr>
          <w:i/>
          <w:position w:val="6"/>
        </w:rPr>
      </w:pPr>
      <w:r w:rsidRPr="00862330">
        <w:rPr>
          <w:noProof/>
          <w:spacing w:val="6"/>
          <w:szCs w:val="28"/>
        </w:rPr>
        <mc:AlternateContent>
          <mc:Choice Requires="wps">
            <w:drawing>
              <wp:anchor distT="0" distB="0" distL="114300" distR="114300" simplePos="0" relativeHeight="252480512" behindDoc="0" locked="0" layoutInCell="1" allowOverlap="1" wp14:anchorId="6701D327" wp14:editId="4C0E764E">
                <wp:simplePos x="0" y="0"/>
                <wp:positionH relativeFrom="column">
                  <wp:posOffset>2413000</wp:posOffset>
                </wp:positionH>
                <wp:positionV relativeFrom="paragraph">
                  <wp:posOffset>212090</wp:posOffset>
                </wp:positionV>
                <wp:extent cx="0" cy="295275"/>
                <wp:effectExtent l="54610" t="5080" r="59690" b="2349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190pt;margin-top:16.7pt;width:0;height:23.2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">
                <v:stroke endarrow="block"/>
              </v:shape>
            </w:pict>
          </mc:Fallback>
        </mc:AlternateContent>
      </w:r>
    </w:p>
    <w:p w:rsidR="00142880" w:rsidRPr="00862330" w:rsidRDefault="00142880" w:rsidP="00142880">
      <w:pPr>
        <w:widowControl w:val="0"/>
        <w:spacing w:before="60" w:after="60" w:line="288" w:lineRule="auto"/>
        <w:rPr>
          <w:i/>
          <w:position w:val="6"/>
        </w:rPr>
      </w:pPr>
      <w:r w:rsidRPr="00862330">
        <w:rPr>
          <w:noProof/>
          <w:spacing w:val="6"/>
          <w:szCs w:val="28"/>
        </w:rPr>
        <mc:AlternateContent>
          <mc:Choice Requires="wps">
            <w:drawing>
              <wp:anchor distT="0" distB="0" distL="114300" distR="114300" simplePos="0" relativeHeight="252420096" behindDoc="0" locked="0" layoutInCell="1" allowOverlap="1" wp14:anchorId="61DD60D5" wp14:editId="04D8A4B3">
                <wp:simplePos x="0" y="0"/>
                <wp:positionH relativeFrom="column">
                  <wp:posOffset>875030</wp:posOffset>
                </wp:positionH>
                <wp:positionV relativeFrom="paragraph">
                  <wp:posOffset>128905</wp:posOffset>
                </wp:positionV>
                <wp:extent cx="3217545" cy="542925"/>
                <wp:effectExtent l="2540" t="0" r="0" b="444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EE8" w:rsidRPr="00927BCA" w:rsidRDefault="00DC6EE8" w:rsidP="00754E5A">
                            <w:pPr>
                              <w:pStyle w:val="12NDKHUNG"/>
                            </w:pPr>
                            <w:r>
                              <w:t>Nước thải sau xử lý đạt QCVN 28:2010/BTNMT cột B1, K=1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41" type="#_x0000_t202" style="position:absolute;left:0;text-align:left;margin-left:68.9pt;margin-top:10.15pt;width:253.35pt;height:42.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7AiAIAABk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" stroked="f">
                <v:textbox>
                  <w:txbxContent>
                    <w:p w:rsidR="00DC6EE8" w:rsidRPr="00927BCA" w:rsidRDefault="00DC6EE8" w:rsidP="00754E5A">
                      <w:pPr>
                        <w:pStyle w:val="12NDKHUNG"/>
                      </w:pPr>
                      <w:r>
                        <w:t>Nước thải sau xử lý đạt QCVN 28:2010/BTNMT cột B1, K=1</w:t>
                      </w:r>
                    </w:p>
                  </w:txbxContent>
                </v:textbox>
              </v:shape>
            </w:pict>
          </mc:Fallback>
        </mc:AlternateContent>
      </w:r>
    </w:p>
    <w:p w:rsidR="00142880" w:rsidRPr="00862330" w:rsidRDefault="00142880" w:rsidP="00142880">
      <w:pPr>
        <w:widowControl w:val="0"/>
        <w:spacing w:before="60" w:after="60" w:line="288" w:lineRule="auto"/>
        <w:rPr>
          <w:i/>
          <w:position w:val="6"/>
        </w:rPr>
      </w:pPr>
    </w:p>
    <w:p w:rsidR="00142880" w:rsidRPr="00862330" w:rsidRDefault="00142880" w:rsidP="00142880">
      <w:pPr>
        <w:widowControl w:val="0"/>
        <w:spacing w:before="60" w:after="60" w:line="288" w:lineRule="auto"/>
        <w:rPr>
          <w:i/>
          <w:position w:val="6"/>
        </w:rPr>
      </w:pPr>
      <w:r w:rsidRPr="00862330">
        <w:rPr>
          <w:noProof/>
          <w:spacing w:val="6"/>
          <w:szCs w:val="28"/>
        </w:rPr>
        <mc:AlternateContent>
          <mc:Choice Requires="wps">
            <w:drawing>
              <wp:anchor distT="0" distB="0" distL="114300" distR="114300" simplePos="0" relativeHeight="252452864" behindDoc="0" locked="0" layoutInCell="1" allowOverlap="1" wp14:anchorId="063307ED" wp14:editId="6EC3B89B">
                <wp:simplePos x="0" y="0"/>
                <wp:positionH relativeFrom="column">
                  <wp:posOffset>2385060</wp:posOffset>
                </wp:positionH>
                <wp:positionV relativeFrom="paragraph">
                  <wp:posOffset>209550</wp:posOffset>
                </wp:positionV>
                <wp:extent cx="0" cy="295275"/>
                <wp:effectExtent l="55245" t="5080" r="59055" b="2349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6" o:spid="_x0000_s1026" type="#_x0000_t32" style="position:absolute;margin-left:187.8pt;margin-top:16.5pt;width:0;height:23.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">
                <v:stroke endarrow="block"/>
              </v:shape>
            </w:pict>
          </mc:Fallback>
        </mc:AlternateContent>
      </w:r>
    </w:p>
    <w:p w:rsidR="00142880" w:rsidRPr="00862330" w:rsidRDefault="00142880" w:rsidP="00142880">
      <w:pPr>
        <w:widowControl w:val="0"/>
        <w:spacing w:before="60" w:after="60" w:line="288" w:lineRule="auto"/>
        <w:rPr>
          <w:i/>
          <w:position w:val="6"/>
        </w:rPr>
      </w:pPr>
      <w:r w:rsidRPr="00862330">
        <w:rPr>
          <w:i/>
          <w:noProof/>
          <w:position w:val="6"/>
        </w:rPr>
        <mc:AlternateContent>
          <mc:Choice Requires="wps">
            <w:drawing>
              <wp:anchor distT="0" distB="0" distL="114300" distR="114300" simplePos="0" relativeHeight="252477440" behindDoc="0" locked="0" layoutInCell="1" allowOverlap="1" wp14:anchorId="658E0446" wp14:editId="1446D5E9">
                <wp:simplePos x="0" y="0"/>
                <wp:positionH relativeFrom="column">
                  <wp:posOffset>1925955</wp:posOffset>
                </wp:positionH>
                <wp:positionV relativeFrom="paragraph">
                  <wp:posOffset>273685</wp:posOffset>
                </wp:positionV>
                <wp:extent cx="972820" cy="428625"/>
                <wp:effectExtent l="5715" t="9525" r="12065" b="952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428625"/>
                        </a:xfrm>
                        <a:prstGeom prst="rect">
                          <a:avLst/>
                        </a:prstGeom>
                        <a:solidFill>
                          <a:srgbClr val="FFFFFF"/>
                        </a:solidFill>
                        <a:ln w="9525">
                          <a:solidFill>
                            <a:srgbClr val="000000"/>
                          </a:solidFill>
                          <a:miter lim="800000"/>
                          <a:headEnd/>
                          <a:tailEnd/>
                        </a:ln>
                      </wps:spPr>
                      <wps:txbx>
                        <w:txbxContent>
                          <w:p w:rsidR="00DC6EE8" w:rsidRPr="00480B9A" w:rsidRDefault="00DC6EE8" w:rsidP="00754E5A">
                            <w:pPr>
                              <w:pStyle w:val="12NDKHUNG"/>
                            </w:pPr>
                            <w:r w:rsidRPr="00480B9A">
                              <w:t>Hồ sự cố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42" type="#_x0000_t202" style="position:absolute;left:0;text-align:left;margin-left:151.65pt;margin-top:21.55pt;width:76.6pt;height:33.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">
                <v:textbox>
                  <w:txbxContent>
                    <w:p w:rsidR="00DC6EE8" w:rsidRPr="00480B9A" w:rsidRDefault="00DC6EE8" w:rsidP="00754E5A">
                      <w:pPr>
                        <w:pStyle w:val="12NDKHUNG"/>
                      </w:pPr>
                      <w:r w:rsidRPr="00480B9A">
                        <w:t>Hồ sự cố</w:t>
                      </w:r>
                    </w:p>
                  </w:txbxContent>
                </v:textbox>
              </v:shape>
            </w:pict>
          </mc:Fallback>
        </mc:AlternateContent>
      </w:r>
    </w:p>
    <w:p w:rsidR="00142880" w:rsidRPr="00862330" w:rsidRDefault="00142880" w:rsidP="00142880">
      <w:pPr>
        <w:widowControl w:val="0"/>
        <w:spacing w:before="60" w:after="60" w:line="288" w:lineRule="auto"/>
        <w:rPr>
          <w:i/>
          <w:position w:val="6"/>
        </w:rPr>
      </w:pPr>
    </w:p>
    <w:p w:rsidR="00142880" w:rsidRPr="00862330" w:rsidRDefault="00142880" w:rsidP="00142880">
      <w:pPr>
        <w:widowControl w:val="0"/>
        <w:spacing w:before="60" w:after="60" w:line="288" w:lineRule="auto"/>
        <w:rPr>
          <w:i/>
          <w:position w:val="6"/>
        </w:rPr>
      </w:pPr>
      <w:r w:rsidRPr="00862330">
        <w:rPr>
          <w:noProof/>
          <w:spacing w:val="6"/>
          <w:szCs w:val="28"/>
        </w:rPr>
        <mc:AlternateContent>
          <mc:Choice Requires="wps">
            <w:drawing>
              <wp:anchor distT="0" distB="0" distL="114300" distR="114300" simplePos="0" relativeHeight="252478464" behindDoc="0" locked="0" layoutInCell="1" allowOverlap="1" wp14:anchorId="7C89155F" wp14:editId="3205D386">
                <wp:simplePos x="0" y="0"/>
                <wp:positionH relativeFrom="column">
                  <wp:posOffset>2397125</wp:posOffset>
                </wp:positionH>
                <wp:positionV relativeFrom="paragraph">
                  <wp:posOffset>168910</wp:posOffset>
                </wp:positionV>
                <wp:extent cx="0" cy="295275"/>
                <wp:effectExtent l="57785" t="5080" r="56515" b="2349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 o:spid="_x0000_s1026" type="#_x0000_t32" style="position:absolute;margin-left:188.75pt;margin-top:13.3pt;width:0;height:23.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">
                <v:stroke endarrow="block"/>
              </v:shape>
            </w:pict>
          </mc:Fallback>
        </mc:AlternateContent>
      </w:r>
    </w:p>
    <w:p w:rsidR="00142880" w:rsidRPr="00862330" w:rsidRDefault="00142880" w:rsidP="00142880">
      <w:pPr>
        <w:widowControl w:val="0"/>
        <w:spacing w:before="60" w:after="60" w:line="288" w:lineRule="auto"/>
        <w:rPr>
          <w:i/>
          <w:position w:val="6"/>
        </w:rPr>
      </w:pPr>
      <w:r w:rsidRPr="00862330">
        <w:rPr>
          <w:noProof/>
          <w:spacing w:val="6"/>
          <w:szCs w:val="28"/>
        </w:rPr>
        <mc:AlternateContent>
          <mc:Choice Requires="wps">
            <w:drawing>
              <wp:anchor distT="0" distB="0" distL="114300" distR="114300" simplePos="0" relativeHeight="252419072" behindDoc="0" locked="0" layoutInCell="1" allowOverlap="1" wp14:anchorId="249098D1" wp14:editId="5A435B4C">
                <wp:simplePos x="0" y="0"/>
                <wp:positionH relativeFrom="column">
                  <wp:posOffset>467995</wp:posOffset>
                </wp:positionH>
                <wp:positionV relativeFrom="paragraph">
                  <wp:posOffset>142875</wp:posOffset>
                </wp:positionV>
                <wp:extent cx="4832350" cy="285750"/>
                <wp:effectExtent l="0" t="0" r="1270" b="444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EE8" w:rsidRPr="00927BCA" w:rsidRDefault="00DC6EE8" w:rsidP="00754E5A">
                            <w:pPr>
                              <w:pStyle w:val="12NDKHUNG"/>
                            </w:pPr>
                            <w:r>
                              <w:t>Đấu nối với hệ thống thu gom - thoát nước mưa chung của khu vực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43" type="#_x0000_t202" style="position:absolute;left:0;text-align:left;margin-left:36.85pt;margin-top:11.25pt;width:380.5pt;height:22.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qhhgIAABk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" stroked="f">
                <v:textbox>
                  <w:txbxContent>
                    <w:p w:rsidR="00DC6EE8" w:rsidRPr="00927BCA" w:rsidRDefault="00DC6EE8" w:rsidP="00754E5A">
                      <w:pPr>
                        <w:pStyle w:val="12NDKHUNG"/>
                      </w:pPr>
                      <w:r>
                        <w:t>Đấu nối với hệ thống thu gom - thoát nước mưa chung của khu vực</w:t>
                      </w:r>
                    </w:p>
                  </w:txbxContent>
                </v:textbox>
              </v:shape>
            </w:pict>
          </mc:Fallback>
        </mc:AlternateContent>
      </w:r>
    </w:p>
    <w:p w:rsidR="00142880" w:rsidRPr="00862330" w:rsidRDefault="00142880" w:rsidP="00142880">
      <w:pPr>
        <w:widowControl w:val="0"/>
        <w:spacing w:before="60" w:after="60" w:line="288" w:lineRule="auto"/>
        <w:rPr>
          <w:i/>
          <w:position w:val="6"/>
        </w:rPr>
      </w:pPr>
    </w:p>
    <w:p w:rsidR="00754E5A" w:rsidRPr="00862330" w:rsidRDefault="00754E5A" w:rsidP="00754E5A">
      <w:pPr>
        <w:pStyle w:val="AHINH"/>
        <w:rPr>
          <w:i/>
          <w:position w:val="6"/>
        </w:rPr>
      </w:pPr>
      <w:bookmarkStart w:id="709" w:name="_Toc114754804"/>
      <w:r w:rsidRPr="00862330">
        <w:rPr>
          <w:lang w:val="pt-BR"/>
        </w:rPr>
        <w:t>Hình 3.4. Sơ đồ hệ thống xử lý nước thải bệnh viện</w:t>
      </w:r>
      <w:bookmarkEnd w:id="709"/>
    </w:p>
    <w:p w:rsidR="00142880" w:rsidRPr="00862330" w:rsidRDefault="00142880" w:rsidP="00754E5A">
      <w:pPr>
        <w:pStyle w:val="7NOIDUNG"/>
        <w:rPr>
          <w:color w:val="auto"/>
          <w:lang w:val="vi-VN"/>
        </w:rPr>
      </w:pPr>
      <w:r w:rsidRPr="00862330">
        <w:rPr>
          <w:color w:val="auto"/>
          <w:lang w:val="vi-VN"/>
        </w:rPr>
        <w:t>* Chức năng và tính toán kích thước hệ thống xử lý nước thải chung:</w:t>
      </w:r>
    </w:p>
    <w:p w:rsidR="00142880" w:rsidRPr="00862330" w:rsidRDefault="00142880" w:rsidP="00754E5A">
      <w:pPr>
        <w:pStyle w:val="7NOIDUNG"/>
        <w:rPr>
          <w:color w:val="auto"/>
          <w:lang w:val="vi-VN"/>
        </w:rPr>
      </w:pPr>
      <w:r w:rsidRPr="00862330">
        <w:rPr>
          <w:color w:val="auto"/>
          <w:lang w:val="vi-VN"/>
        </w:rPr>
        <w:t>Tính toán nồng độ BOD nước thải trước khi đi vào hệ thống XLNT chung:</w:t>
      </w:r>
    </w:p>
    <w:p w:rsidR="00142880" w:rsidRPr="00862330" w:rsidRDefault="00142880" w:rsidP="00754E5A">
      <w:pPr>
        <w:pStyle w:val="7NOIDUNG"/>
        <w:rPr>
          <w:color w:val="auto"/>
          <w:lang w:val="vi-VN"/>
        </w:rPr>
      </w:pPr>
      <w:r w:rsidRPr="00862330">
        <w:rPr>
          <w:color w:val="auto"/>
          <w:lang w:val="vi-VN"/>
        </w:rPr>
        <w:t xml:space="preserve">+ Nước thải </w:t>
      </w:r>
      <w:r w:rsidRPr="00862330">
        <w:rPr>
          <w:color w:val="auto"/>
        </w:rPr>
        <w:t>y tế có</w:t>
      </w:r>
      <w:r w:rsidRPr="00862330">
        <w:rPr>
          <w:color w:val="auto"/>
          <w:lang w:val="vi-VN"/>
        </w:rPr>
        <w:t xml:space="preserve"> nồng độ BOD </w:t>
      </w:r>
      <w:r w:rsidRPr="00862330">
        <w:rPr>
          <w:color w:val="auto"/>
        </w:rPr>
        <w:t xml:space="preserve">cao nhất </w:t>
      </w:r>
      <w:r w:rsidRPr="00862330">
        <w:rPr>
          <w:color w:val="auto"/>
          <w:lang w:val="vi-VN"/>
        </w:rPr>
        <w:t xml:space="preserve">là </w:t>
      </w:r>
      <w:r w:rsidRPr="00862330">
        <w:rPr>
          <w:color w:val="auto"/>
        </w:rPr>
        <w:t>250</w:t>
      </w:r>
      <w:r w:rsidRPr="00862330">
        <w:rPr>
          <w:color w:val="auto"/>
          <w:lang w:val="vi-VN"/>
        </w:rPr>
        <w:t>mg/l (theo bảng 3.</w:t>
      </w:r>
      <w:r w:rsidRPr="00862330">
        <w:rPr>
          <w:color w:val="auto"/>
        </w:rPr>
        <w:t>10</w:t>
      </w:r>
      <w:r w:rsidRPr="00862330">
        <w:rPr>
          <w:color w:val="auto"/>
          <w:lang w:val="vi-VN"/>
        </w:rPr>
        <w:t>).</w:t>
      </w:r>
    </w:p>
    <w:p w:rsidR="00142880" w:rsidRPr="00862330" w:rsidRDefault="00142880" w:rsidP="00754E5A">
      <w:pPr>
        <w:pStyle w:val="7NOIDUNG"/>
        <w:rPr>
          <w:color w:val="auto"/>
          <w:lang w:val="vi-VN"/>
        </w:rPr>
      </w:pPr>
      <w:r w:rsidRPr="00862330">
        <w:rPr>
          <w:color w:val="auto"/>
          <w:lang w:val="vi-VN"/>
        </w:rPr>
        <w:lastRenderedPageBreak/>
        <w:t xml:space="preserve">+ Nồng độ BOD nước thải sau khi qua song chắn rác, giảm 4%: </w:t>
      </w:r>
      <w:r w:rsidRPr="00862330">
        <w:rPr>
          <w:color w:val="auto"/>
        </w:rPr>
        <w:t>240</w:t>
      </w:r>
      <w:r w:rsidRPr="00862330">
        <w:rPr>
          <w:color w:val="auto"/>
          <w:lang w:val="vi-VN"/>
        </w:rPr>
        <w:t>mg/l.</w:t>
      </w:r>
    </w:p>
    <w:p w:rsidR="00142880" w:rsidRPr="00862330" w:rsidRDefault="00142880" w:rsidP="00754E5A">
      <w:pPr>
        <w:pStyle w:val="7NOIDUNG"/>
        <w:rPr>
          <w:iCs/>
          <w:color w:val="auto"/>
          <w:lang w:val="vi-VN"/>
        </w:rPr>
      </w:pPr>
      <w:r w:rsidRPr="00862330">
        <w:rPr>
          <w:iCs/>
          <w:color w:val="auto"/>
          <w:lang w:val="vi-VN"/>
        </w:rPr>
        <w:t>a. Bể điều hòa:</w:t>
      </w:r>
    </w:p>
    <w:p w:rsidR="00142880" w:rsidRPr="00862330" w:rsidRDefault="00142880" w:rsidP="00754E5A">
      <w:pPr>
        <w:pStyle w:val="7NOIDUNG"/>
        <w:rPr>
          <w:color w:val="auto"/>
          <w:lang w:val="vi-VN"/>
        </w:rPr>
      </w:pPr>
      <w:r w:rsidRPr="00862330">
        <w:rPr>
          <w:color w:val="auto"/>
          <w:lang w:val="vi-VN"/>
        </w:rPr>
        <w:t>Bể điều hòa có nhiệm vụ điều hòa lưu lượng và nồng độ các chất ô nhiễm trong nước thải, tránh hiện tượng quá tải vào các giờ cao điểm, giúp hệ thống xử lý làm việc ổn định và giảm kích thước các công trình đơn vị phía sau, đồng thời phân hủy một phần các chất ô nhiễm có trong nước thải, 10% BOD, như vậy nồng độ BOD của nước thải sau bể điều hòa</w:t>
      </w:r>
      <w:r w:rsidRPr="00862330">
        <w:rPr>
          <w:color w:val="auto"/>
        </w:rPr>
        <w:t xml:space="preserve"> cao nhất</w:t>
      </w:r>
      <w:r w:rsidRPr="00862330">
        <w:rPr>
          <w:color w:val="auto"/>
          <w:lang w:val="vi-VN"/>
        </w:rPr>
        <w:t xml:space="preserve"> là </w:t>
      </w:r>
      <w:r w:rsidRPr="00862330">
        <w:rPr>
          <w:color w:val="auto"/>
        </w:rPr>
        <w:t>216</w:t>
      </w:r>
      <w:r w:rsidRPr="00862330">
        <w:rPr>
          <w:color w:val="auto"/>
          <w:lang w:val="vi-VN"/>
        </w:rPr>
        <w:t>mg/l. Hệ thống phân phối khí đặt trong bể điều hòa nhằm cung cấp oxy và xáo trộn đều nước thải trước khi vào các công trình xử lý phía sau.  </w:t>
      </w:r>
    </w:p>
    <w:p w:rsidR="00142880" w:rsidRPr="00862330" w:rsidRDefault="00142880" w:rsidP="00754E5A">
      <w:pPr>
        <w:pStyle w:val="7NOIDUNG"/>
        <w:rPr>
          <w:color w:val="auto"/>
          <w:lang w:val="vi-VN"/>
        </w:rPr>
      </w:pPr>
      <w:r w:rsidRPr="00862330">
        <w:rPr>
          <w:color w:val="auto"/>
          <w:lang w:val="vi-VN"/>
        </w:rPr>
        <w:t>Thể tích bể cần thiết: Vđh = Q</w:t>
      </w:r>
      <w:r w:rsidRPr="00862330">
        <w:rPr>
          <w:color w:val="auto"/>
          <w:vertAlign w:val="subscript"/>
          <w:lang w:val="vi-VN"/>
        </w:rPr>
        <w:t>tbh</w:t>
      </w:r>
      <w:r w:rsidRPr="00862330">
        <w:rPr>
          <w:color w:val="auto"/>
          <w:lang w:val="vi-VN"/>
        </w:rPr>
        <w:t xml:space="preserve">× t. </w:t>
      </w:r>
    </w:p>
    <w:p w:rsidR="00142880" w:rsidRPr="00862330" w:rsidRDefault="00142880" w:rsidP="00754E5A">
      <w:pPr>
        <w:pStyle w:val="7NOIDUNG"/>
        <w:rPr>
          <w:color w:val="auto"/>
          <w:lang w:val="vi-VN"/>
        </w:rPr>
      </w:pPr>
      <w:r w:rsidRPr="00862330">
        <w:rPr>
          <w:color w:val="auto"/>
          <w:lang w:val="vi-VN"/>
        </w:rPr>
        <w:t xml:space="preserve">Trong đó :  </w:t>
      </w:r>
    </w:p>
    <w:p w:rsidR="00142880" w:rsidRPr="00862330" w:rsidRDefault="00142880" w:rsidP="00754E5A">
      <w:pPr>
        <w:pStyle w:val="7NOIDUNG"/>
        <w:rPr>
          <w:color w:val="auto"/>
          <w:lang w:val="vi-VN"/>
        </w:rPr>
      </w:pPr>
      <w:r w:rsidRPr="00862330">
        <w:rPr>
          <w:color w:val="auto"/>
          <w:lang w:val="vi-VN"/>
        </w:rPr>
        <w:t>+ Q</w:t>
      </w:r>
      <w:r w:rsidRPr="00862330">
        <w:rPr>
          <w:color w:val="auto"/>
          <w:vertAlign w:val="subscript"/>
          <w:lang w:val="vi-VN"/>
        </w:rPr>
        <w:t xml:space="preserve">tbh </w:t>
      </w:r>
      <w:r w:rsidRPr="00862330">
        <w:rPr>
          <w:color w:val="auto"/>
          <w:lang w:val="vi-VN"/>
        </w:rPr>
        <w:t>làlưu lượng nước thải trung bình giờ, m</w:t>
      </w:r>
      <w:r w:rsidRPr="00862330">
        <w:rPr>
          <w:color w:val="auto"/>
          <w:vertAlign w:val="superscript"/>
          <w:lang w:val="vi-VN"/>
        </w:rPr>
        <w:t>3</w:t>
      </w:r>
      <w:r w:rsidRPr="00862330">
        <w:rPr>
          <w:color w:val="auto"/>
          <w:lang w:val="vi-VN"/>
        </w:rPr>
        <w:t>/h.</w:t>
      </w:r>
    </w:p>
    <w:p w:rsidR="00142880" w:rsidRPr="00862330" w:rsidRDefault="00142880" w:rsidP="00754E5A">
      <w:pPr>
        <w:pStyle w:val="7NOIDUNG"/>
        <w:rPr>
          <w:color w:val="auto"/>
          <w:lang w:val="vi-VN"/>
        </w:rPr>
      </w:pPr>
      <w:r w:rsidRPr="00862330">
        <w:rPr>
          <w:color w:val="auto"/>
          <w:lang w:val="vi-VN"/>
        </w:rPr>
        <w:t xml:space="preserve">+ t là thời gian lưu nước trong bể, t = 4 - 12 giờ, chọn thời gian lưu là 12h (Lâm Minh Triết - Nguyễn Thanh Hùng - Nguyễn Phước Dân, 2010, Xử lý nước thải đô thị &amp; công nghiệp – Tính toán thiết kế công trình, NXB Đại học Quốc gia Tp.Hồ Chí Minh). </w:t>
      </w:r>
    </w:p>
    <w:p w:rsidR="00142880" w:rsidRPr="00862330" w:rsidRDefault="00142880" w:rsidP="00754E5A">
      <w:pPr>
        <w:pStyle w:val="7NOIDUNG"/>
        <w:rPr>
          <w:color w:val="auto"/>
          <w:lang w:val="vi-VN"/>
        </w:rPr>
      </w:pPr>
      <w:r w:rsidRPr="00862330">
        <w:rPr>
          <w:color w:val="auto"/>
          <w:lang w:val="vi-VN"/>
        </w:rPr>
        <w:t>Từ công thức trên, tính được thể tích bể điều hòa cần thiết của  hệ thống XLNT như sau:</w:t>
      </w:r>
    </w:p>
    <w:tbl>
      <w:tblPr>
        <w:tblW w:w="7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9"/>
        <w:gridCol w:w="1418"/>
        <w:gridCol w:w="1417"/>
        <w:gridCol w:w="2693"/>
      </w:tblGrid>
      <w:tr w:rsidR="00862330" w:rsidRPr="00862330" w:rsidTr="00754E5A">
        <w:trPr>
          <w:jc w:val="center"/>
        </w:trPr>
        <w:tc>
          <w:tcPr>
            <w:tcW w:w="1559" w:type="dxa"/>
            <w:vAlign w:val="center"/>
          </w:tcPr>
          <w:p w:rsidR="00142880" w:rsidRPr="00862330" w:rsidRDefault="00142880" w:rsidP="00754E5A">
            <w:pPr>
              <w:pStyle w:val="12NDKHUNG"/>
              <w:rPr>
                <w:b/>
                <w:lang w:val="nl-NL"/>
              </w:rPr>
            </w:pPr>
            <w:r w:rsidRPr="00862330">
              <w:rPr>
                <w:b/>
                <w:lang w:val="nl-NL"/>
              </w:rPr>
              <w:t>Q</w:t>
            </w:r>
            <w:r w:rsidRPr="00862330">
              <w:rPr>
                <w:b/>
                <w:vertAlign w:val="subscript"/>
                <w:lang w:val="nl-NL"/>
              </w:rPr>
              <w:t>tbh</w:t>
            </w:r>
            <w:r w:rsidRPr="00862330">
              <w:rPr>
                <w:b/>
                <w:lang w:val="nl-NL"/>
              </w:rPr>
              <w:t xml:space="preserve"> (m</w:t>
            </w:r>
            <w:r w:rsidRPr="00862330">
              <w:rPr>
                <w:b/>
                <w:vertAlign w:val="superscript"/>
                <w:lang w:val="nl-NL"/>
              </w:rPr>
              <w:t>3</w:t>
            </w:r>
            <w:r w:rsidRPr="00862330">
              <w:rPr>
                <w:b/>
                <w:lang w:val="nl-NL"/>
              </w:rPr>
              <w:t>/h)</w:t>
            </w:r>
          </w:p>
        </w:tc>
        <w:tc>
          <w:tcPr>
            <w:tcW w:w="1418" w:type="dxa"/>
            <w:vAlign w:val="center"/>
          </w:tcPr>
          <w:p w:rsidR="00142880" w:rsidRPr="00862330" w:rsidRDefault="00142880" w:rsidP="00754E5A">
            <w:pPr>
              <w:pStyle w:val="12NDKHUNG"/>
              <w:rPr>
                <w:b/>
                <w:lang w:val="nl-NL"/>
              </w:rPr>
            </w:pPr>
            <w:r w:rsidRPr="00862330">
              <w:rPr>
                <w:b/>
                <w:lang w:val="nl-NL"/>
              </w:rPr>
              <w:t>T (h)</w:t>
            </w:r>
          </w:p>
        </w:tc>
        <w:tc>
          <w:tcPr>
            <w:tcW w:w="1417" w:type="dxa"/>
            <w:vAlign w:val="center"/>
          </w:tcPr>
          <w:p w:rsidR="00142880" w:rsidRPr="00862330" w:rsidRDefault="00142880" w:rsidP="00754E5A">
            <w:pPr>
              <w:pStyle w:val="12NDKHUNG"/>
              <w:rPr>
                <w:b/>
                <w:lang w:val="nl-NL"/>
              </w:rPr>
            </w:pPr>
            <w:r w:rsidRPr="00862330">
              <w:rPr>
                <w:b/>
                <w:lang w:val="nl-NL"/>
              </w:rPr>
              <w:t>Vđh (m</w:t>
            </w:r>
            <w:r w:rsidRPr="00862330">
              <w:rPr>
                <w:b/>
                <w:vertAlign w:val="superscript"/>
                <w:lang w:val="nl-NL"/>
              </w:rPr>
              <w:t>3</w:t>
            </w:r>
            <w:r w:rsidRPr="00862330">
              <w:rPr>
                <w:b/>
                <w:lang w:val="nl-NL"/>
              </w:rPr>
              <w:t>)</w:t>
            </w:r>
          </w:p>
        </w:tc>
        <w:tc>
          <w:tcPr>
            <w:tcW w:w="2693" w:type="dxa"/>
            <w:vAlign w:val="center"/>
          </w:tcPr>
          <w:p w:rsidR="00142880" w:rsidRPr="00862330" w:rsidRDefault="00142880" w:rsidP="00754E5A">
            <w:pPr>
              <w:pStyle w:val="12NDKHUNG"/>
              <w:rPr>
                <w:b/>
                <w:lang w:val="nl-NL"/>
              </w:rPr>
            </w:pPr>
            <w:r w:rsidRPr="00862330">
              <w:rPr>
                <w:b/>
                <w:lang w:val="nl-NL"/>
              </w:rPr>
              <w:t>Kích thước xây dựng DxRxS (m)</w:t>
            </w:r>
          </w:p>
        </w:tc>
      </w:tr>
      <w:tr w:rsidR="00862330" w:rsidRPr="00862330" w:rsidTr="00754E5A">
        <w:trPr>
          <w:jc w:val="center"/>
        </w:trPr>
        <w:tc>
          <w:tcPr>
            <w:tcW w:w="1559" w:type="dxa"/>
            <w:vAlign w:val="center"/>
          </w:tcPr>
          <w:p w:rsidR="00142880" w:rsidRPr="00862330" w:rsidRDefault="00142880" w:rsidP="00754E5A">
            <w:pPr>
              <w:pStyle w:val="12NDKHUNG"/>
              <w:rPr>
                <w:lang w:val="nl-NL"/>
              </w:rPr>
            </w:pPr>
            <w:r w:rsidRPr="00862330">
              <w:rPr>
                <w:lang w:val="nl-NL"/>
              </w:rPr>
              <w:t>12,5</w:t>
            </w:r>
          </w:p>
        </w:tc>
        <w:tc>
          <w:tcPr>
            <w:tcW w:w="1418" w:type="dxa"/>
            <w:vAlign w:val="center"/>
          </w:tcPr>
          <w:p w:rsidR="00142880" w:rsidRPr="00862330" w:rsidRDefault="00142880" w:rsidP="00754E5A">
            <w:pPr>
              <w:pStyle w:val="12NDKHUNG"/>
              <w:rPr>
                <w:lang w:val="nl-NL"/>
              </w:rPr>
            </w:pPr>
            <w:r w:rsidRPr="00862330">
              <w:rPr>
                <w:lang w:val="nl-NL"/>
              </w:rPr>
              <w:t>12</w:t>
            </w:r>
          </w:p>
        </w:tc>
        <w:tc>
          <w:tcPr>
            <w:tcW w:w="1417" w:type="dxa"/>
            <w:vAlign w:val="center"/>
          </w:tcPr>
          <w:p w:rsidR="00142880" w:rsidRPr="00862330" w:rsidRDefault="00142880" w:rsidP="00754E5A">
            <w:pPr>
              <w:pStyle w:val="12NDKHUNG"/>
              <w:rPr>
                <w:lang w:val="nl-NL"/>
              </w:rPr>
            </w:pPr>
            <w:r w:rsidRPr="00862330">
              <w:rPr>
                <w:lang w:val="nl-NL"/>
              </w:rPr>
              <w:t>150</w:t>
            </w:r>
          </w:p>
        </w:tc>
        <w:tc>
          <w:tcPr>
            <w:tcW w:w="2693" w:type="dxa"/>
            <w:vAlign w:val="center"/>
          </w:tcPr>
          <w:p w:rsidR="00142880" w:rsidRPr="00862330" w:rsidRDefault="00142880" w:rsidP="00754E5A">
            <w:pPr>
              <w:pStyle w:val="12NDKHUNG"/>
              <w:rPr>
                <w:lang w:val="nl-NL"/>
              </w:rPr>
            </w:pPr>
            <w:r w:rsidRPr="00862330">
              <w:rPr>
                <w:lang w:val="nl-NL"/>
              </w:rPr>
              <w:t>7,5*5,4*5,4</w:t>
            </w:r>
          </w:p>
        </w:tc>
      </w:tr>
    </w:tbl>
    <w:p w:rsidR="00142880" w:rsidRPr="00862330" w:rsidRDefault="00142880" w:rsidP="00754E5A">
      <w:pPr>
        <w:rPr>
          <w:lang w:val="nl-NL"/>
        </w:rPr>
      </w:pPr>
      <w:r w:rsidRPr="00862330">
        <w:rPr>
          <w:lang w:val="nl-NL"/>
        </w:rPr>
        <w:t>b. Bể Anoxxic:</w:t>
      </w:r>
    </w:p>
    <w:p w:rsidR="00142880" w:rsidRPr="00862330" w:rsidRDefault="00142880" w:rsidP="00754E5A">
      <w:pPr>
        <w:rPr>
          <w:lang w:val="nl-NL"/>
        </w:rPr>
      </w:pPr>
      <w:r w:rsidRPr="00862330">
        <w:rPr>
          <w:lang w:val="nl-NL"/>
        </w:rPr>
        <w:t>Phần nước thải sau xử lý tại bể điều hòa được bơm vào bể xử lý thiếu khí Anoxic. Trong  </w:t>
      </w:r>
      <w:r w:rsidRPr="00862330">
        <w:rPr>
          <w:iCs/>
          <w:lang w:val="nl-NL"/>
        </w:rPr>
        <w:t>bể thiếu khí Anoxic</w:t>
      </w:r>
      <w:r w:rsidRPr="00862330">
        <w:rPr>
          <w:lang w:val="nl-NL"/>
        </w:rPr>
        <w:t>, hệ vi sinh vật thiếu khí phát triển xử lý N và P thông qua quá trình Nitrat hóa và Photphoril.</w:t>
      </w:r>
    </w:p>
    <w:p w:rsidR="00142880" w:rsidRPr="00862330" w:rsidRDefault="00142880" w:rsidP="00754E5A">
      <w:pPr>
        <w:rPr>
          <w:lang w:val="nl-NL"/>
        </w:rPr>
      </w:pPr>
      <w:r w:rsidRPr="00862330">
        <w:rPr>
          <w:lang w:val="nl-NL"/>
        </w:rPr>
        <w:t>Quá trình Nitrat hóa xảy ra như sau:Hai chủng vi khuẩn chủ yếu tham gia vào quá trình này là Nitrosonas và Nitrobacter. Trong môi trường thiếu oxy, các chủng vi khuẩn này sẽ khử Nitrat (NO</w:t>
      </w:r>
      <w:r w:rsidRPr="00862330">
        <w:rPr>
          <w:vertAlign w:val="subscript"/>
          <w:lang w:val="nl-NL"/>
        </w:rPr>
        <w:t>3</w:t>
      </w:r>
      <w:r w:rsidRPr="00862330">
        <w:rPr>
          <w:vertAlign w:val="superscript"/>
          <w:lang w:val="nl-NL"/>
        </w:rPr>
        <w:t>–</w:t>
      </w:r>
      <w:r w:rsidRPr="00862330">
        <w:rPr>
          <w:lang w:val="nl-NL"/>
        </w:rPr>
        <w:t>) và Nitrit (NO</w:t>
      </w:r>
      <w:r w:rsidRPr="00862330">
        <w:rPr>
          <w:vertAlign w:val="subscript"/>
          <w:lang w:val="nl-NL"/>
        </w:rPr>
        <w:t>2</w:t>
      </w:r>
      <w:r w:rsidRPr="00862330">
        <w:rPr>
          <w:vertAlign w:val="superscript"/>
          <w:lang w:val="nl-NL"/>
        </w:rPr>
        <w:t>–</w:t>
      </w:r>
      <w:r w:rsidRPr="00862330">
        <w:rPr>
          <w:lang w:val="nl-NL"/>
        </w:rPr>
        <w:t>) thành khí nito. Khí nitơ tạo thành sẽ thoát khỏi nước và ra ngoài, do đó thành phần nitơ trong nước thải đã được xử lý.</w:t>
      </w:r>
    </w:p>
    <w:p w:rsidR="00142880" w:rsidRPr="00862330" w:rsidRDefault="00142880" w:rsidP="00754E5A">
      <w:pPr>
        <w:rPr>
          <w:lang w:val="nl-NL"/>
        </w:rPr>
      </w:pPr>
      <w:r w:rsidRPr="00862330">
        <w:rPr>
          <w:lang w:val="nl-NL"/>
        </w:rPr>
        <w:t>Quá trình Photphorit hóa:Chủng vi khuẩn tham gia vào quá trình này là Acinetobacter. Các hợp chất hữu cơ chứa photpho sẽ được hệ vi khuẩn Acinetobacter chuyển hóa thành các hợp chất mới không chứa photpho và các hợp chất có chứa photpho nhưng dễ phân hủy đối với chủng loại vi khuẩn hiếu khí.</w:t>
      </w:r>
    </w:p>
    <w:p w:rsidR="00142880" w:rsidRPr="00862330" w:rsidRDefault="00142880" w:rsidP="00754E5A">
      <w:pPr>
        <w:rPr>
          <w:lang w:val="nl-NL"/>
        </w:rPr>
      </w:pPr>
      <w:r w:rsidRPr="00862330">
        <w:rPr>
          <w:lang w:val="nl-NL"/>
        </w:rPr>
        <w:t>Để quá trình Nitrat hóa và Photphoril hóa diễn ra thuận lợi, bể Anoxic bố các đĩa sục khí với lưu lượng thấp. Việc khuấy trộn dòng nước tạo ra môi trường thiếu oxy cho hệ vi sinh vật thiếu khí phát triển.</w:t>
      </w:r>
    </w:p>
    <w:p w:rsidR="00142880" w:rsidRPr="00862330" w:rsidRDefault="00142880" w:rsidP="00754E5A">
      <w:pPr>
        <w:rPr>
          <w:lang w:val="nl-NL"/>
        </w:rPr>
      </w:pPr>
      <w:r w:rsidRPr="00862330">
        <w:rPr>
          <w:lang w:val="vi-VN"/>
        </w:rPr>
        <w:t xml:space="preserve">Theo </w:t>
      </w:r>
      <w:r w:rsidRPr="00862330">
        <w:rPr>
          <w:i/>
          <w:iCs/>
          <w:lang w:val="vi-VN"/>
        </w:rPr>
        <w:t>Tính toán thiết kế hệ thống xử lý nước thải bằng phương pháp sinh học</w:t>
      </w:r>
      <w:r w:rsidRPr="00862330">
        <w:rPr>
          <w:lang w:val="vi-VN"/>
        </w:rPr>
        <w:t xml:space="preserve">, Nguyễn Thế Đồng, Trịnh Văn Tuyên, Trần Văn Hòa, Mai Trọng Chính, Tô Thị Hải Yến, Nguyễn Thanh Minh, Viện Công nghệ môi trường - Trung tâm Khoa học thực nghiệm và Công nghệ Quốc gia, thể tích của bể được xác định như sau: </w:t>
      </w:r>
    </w:p>
    <w:p w:rsidR="00142880" w:rsidRPr="00862330" w:rsidRDefault="00142880" w:rsidP="00754E5A">
      <w:pPr>
        <w:rPr>
          <w:lang w:val="vi-VN"/>
        </w:rPr>
      </w:pPr>
      <w:r w:rsidRPr="00862330">
        <w:rPr>
          <w:lang w:val="vi-VN"/>
        </w:rPr>
        <w:lastRenderedPageBreak/>
        <w:t xml:space="preserve">Thể tích của bể </w:t>
      </w:r>
      <w:r w:rsidRPr="00862330">
        <w:rPr>
          <w:lang w:val="nl-NL"/>
        </w:rPr>
        <w:t>Anoxic</w:t>
      </w:r>
      <w:r w:rsidRPr="00862330">
        <w:rPr>
          <w:lang w:val="vi-VN"/>
        </w:rPr>
        <w:t>: V</w:t>
      </w:r>
      <w:r w:rsidRPr="00862330">
        <w:rPr>
          <w:vertAlign w:val="subscript"/>
          <w:lang w:val="nl-NL"/>
        </w:rPr>
        <w:t>Anoxic</w:t>
      </w:r>
      <w:r w:rsidRPr="00862330">
        <w:rPr>
          <w:lang w:val="vi-VN"/>
        </w:rPr>
        <w:t xml:space="preserve"> = Q.t (m</w:t>
      </w:r>
      <w:r w:rsidRPr="00862330">
        <w:rPr>
          <w:vertAlign w:val="superscript"/>
          <w:lang w:val="vi-VN"/>
        </w:rPr>
        <w:t>3</w:t>
      </w:r>
      <w:r w:rsidRPr="00862330">
        <w:rPr>
          <w:lang w:val="vi-VN"/>
        </w:rPr>
        <w:t>).</w:t>
      </w:r>
    </w:p>
    <w:p w:rsidR="00142880" w:rsidRPr="00862330" w:rsidRDefault="00142880" w:rsidP="00754E5A">
      <w:pPr>
        <w:rPr>
          <w:lang w:val="vi-VN"/>
        </w:rPr>
      </w:pPr>
      <w:r w:rsidRPr="00862330">
        <w:rPr>
          <w:lang w:val="vi-VN"/>
        </w:rPr>
        <w:t>Trong đó: Q là lưu lượng nước thải trung bình giờ, m</w:t>
      </w:r>
      <w:r w:rsidRPr="00862330">
        <w:rPr>
          <w:vertAlign w:val="superscript"/>
          <w:lang w:val="vi-VN"/>
        </w:rPr>
        <w:t>3</w:t>
      </w:r>
      <w:r w:rsidRPr="00862330">
        <w:rPr>
          <w:lang w:val="vi-VN"/>
        </w:rPr>
        <w:t>/h</w:t>
      </w:r>
    </w:p>
    <w:p w:rsidR="00142880" w:rsidRPr="00862330" w:rsidRDefault="00142880" w:rsidP="00754E5A">
      <w:pPr>
        <w:rPr>
          <w:lang w:val="fr-FR"/>
        </w:rPr>
      </w:pPr>
      <w:r w:rsidRPr="00862330">
        <w:rPr>
          <w:lang w:val="fr-FR"/>
        </w:rPr>
        <w:t>t là thời gian lưu nước: 3-5h, chọn t=3h.</w:t>
      </w:r>
    </w:p>
    <w:p w:rsidR="00142880" w:rsidRPr="00862330" w:rsidRDefault="00142880" w:rsidP="00754E5A">
      <w:pPr>
        <w:rPr>
          <w:lang w:val="fr-FR"/>
        </w:rPr>
      </w:pPr>
      <w:r w:rsidRPr="00862330">
        <w:rPr>
          <w:lang w:val="fr-FR"/>
        </w:rPr>
        <w:t>Từ công thức trên, tính được thể tích bể Anoxic cần thiết của hệ thống XLNT như sau:</w:t>
      </w:r>
    </w:p>
    <w:tbl>
      <w:tblPr>
        <w:tblW w:w="6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9"/>
        <w:gridCol w:w="1418"/>
        <w:gridCol w:w="1535"/>
        <w:gridCol w:w="2232"/>
      </w:tblGrid>
      <w:tr w:rsidR="00862330" w:rsidRPr="00862330" w:rsidTr="00754E5A">
        <w:trPr>
          <w:jc w:val="center"/>
        </w:trPr>
        <w:tc>
          <w:tcPr>
            <w:tcW w:w="1559" w:type="dxa"/>
            <w:vAlign w:val="center"/>
          </w:tcPr>
          <w:p w:rsidR="00142880" w:rsidRPr="00862330" w:rsidRDefault="00142880" w:rsidP="00754E5A">
            <w:pPr>
              <w:pStyle w:val="12NDKHUNG"/>
              <w:rPr>
                <w:lang w:val="nl-NL"/>
              </w:rPr>
            </w:pPr>
            <w:r w:rsidRPr="00862330">
              <w:rPr>
                <w:lang w:val="nl-NL"/>
              </w:rPr>
              <w:t>Q (m</w:t>
            </w:r>
            <w:r w:rsidRPr="00862330">
              <w:rPr>
                <w:vertAlign w:val="superscript"/>
                <w:lang w:val="nl-NL"/>
              </w:rPr>
              <w:t>3</w:t>
            </w:r>
            <w:r w:rsidRPr="00862330">
              <w:rPr>
                <w:lang w:val="nl-NL"/>
              </w:rPr>
              <w:t>/h)</w:t>
            </w:r>
          </w:p>
        </w:tc>
        <w:tc>
          <w:tcPr>
            <w:tcW w:w="1418" w:type="dxa"/>
            <w:vAlign w:val="center"/>
          </w:tcPr>
          <w:p w:rsidR="00142880" w:rsidRPr="00862330" w:rsidRDefault="00142880" w:rsidP="00754E5A">
            <w:pPr>
              <w:pStyle w:val="12NDKHUNG"/>
              <w:rPr>
                <w:lang w:val="nl-NL"/>
              </w:rPr>
            </w:pPr>
            <w:r w:rsidRPr="00862330">
              <w:rPr>
                <w:lang w:val="nl-NL"/>
              </w:rPr>
              <w:t>T (h)</w:t>
            </w:r>
          </w:p>
        </w:tc>
        <w:tc>
          <w:tcPr>
            <w:tcW w:w="1535" w:type="dxa"/>
            <w:vAlign w:val="center"/>
          </w:tcPr>
          <w:p w:rsidR="00142880" w:rsidRPr="00862330" w:rsidRDefault="00142880" w:rsidP="00754E5A">
            <w:pPr>
              <w:pStyle w:val="12NDKHUNG"/>
              <w:rPr>
                <w:lang w:val="nl-NL"/>
              </w:rPr>
            </w:pPr>
            <w:r w:rsidRPr="00862330">
              <w:rPr>
                <w:lang w:val="nl-NL"/>
              </w:rPr>
              <w:t>V</w:t>
            </w:r>
            <w:r w:rsidRPr="00862330">
              <w:rPr>
                <w:vertAlign w:val="subscript"/>
                <w:lang w:val="nl-NL"/>
              </w:rPr>
              <w:t>Anoxic</w:t>
            </w:r>
            <w:r w:rsidRPr="00862330">
              <w:rPr>
                <w:lang w:val="nl-NL"/>
              </w:rPr>
              <w:t xml:space="preserve"> (m</w:t>
            </w:r>
            <w:r w:rsidRPr="00862330">
              <w:rPr>
                <w:vertAlign w:val="superscript"/>
                <w:lang w:val="nl-NL"/>
              </w:rPr>
              <w:t>3</w:t>
            </w:r>
            <w:r w:rsidRPr="00862330">
              <w:rPr>
                <w:lang w:val="nl-NL"/>
              </w:rPr>
              <w:t>)</w:t>
            </w:r>
          </w:p>
        </w:tc>
        <w:tc>
          <w:tcPr>
            <w:tcW w:w="2232" w:type="dxa"/>
          </w:tcPr>
          <w:p w:rsidR="00142880" w:rsidRPr="00862330" w:rsidRDefault="00142880" w:rsidP="00754E5A">
            <w:pPr>
              <w:pStyle w:val="12NDKHUNG"/>
              <w:rPr>
                <w:lang w:val="nl-NL"/>
              </w:rPr>
            </w:pPr>
            <w:r w:rsidRPr="00862330">
              <w:rPr>
                <w:lang w:val="nl-NL"/>
              </w:rPr>
              <w:t>D x R x S (m)</w:t>
            </w:r>
          </w:p>
        </w:tc>
      </w:tr>
      <w:tr w:rsidR="00862330" w:rsidRPr="00862330" w:rsidTr="00754E5A">
        <w:trPr>
          <w:jc w:val="center"/>
        </w:trPr>
        <w:tc>
          <w:tcPr>
            <w:tcW w:w="1559" w:type="dxa"/>
            <w:vAlign w:val="center"/>
          </w:tcPr>
          <w:p w:rsidR="00142880" w:rsidRPr="00862330" w:rsidRDefault="00142880" w:rsidP="00754E5A">
            <w:pPr>
              <w:pStyle w:val="12NDKHUNG"/>
              <w:rPr>
                <w:lang w:val="nl-NL"/>
              </w:rPr>
            </w:pPr>
            <w:r w:rsidRPr="00862330">
              <w:rPr>
                <w:lang w:val="nl-NL"/>
              </w:rPr>
              <w:t>12,5</w:t>
            </w:r>
          </w:p>
        </w:tc>
        <w:tc>
          <w:tcPr>
            <w:tcW w:w="1418" w:type="dxa"/>
            <w:vAlign w:val="center"/>
          </w:tcPr>
          <w:p w:rsidR="00142880" w:rsidRPr="00862330" w:rsidRDefault="00142880" w:rsidP="00754E5A">
            <w:pPr>
              <w:pStyle w:val="12NDKHUNG"/>
              <w:rPr>
                <w:lang w:val="nl-NL"/>
              </w:rPr>
            </w:pPr>
            <w:r w:rsidRPr="00862330">
              <w:rPr>
                <w:lang w:val="nl-NL"/>
              </w:rPr>
              <w:t>3</w:t>
            </w:r>
          </w:p>
        </w:tc>
        <w:tc>
          <w:tcPr>
            <w:tcW w:w="1535" w:type="dxa"/>
            <w:vAlign w:val="center"/>
          </w:tcPr>
          <w:p w:rsidR="00142880" w:rsidRPr="00862330" w:rsidRDefault="00142880" w:rsidP="00754E5A">
            <w:pPr>
              <w:pStyle w:val="12NDKHUNG"/>
              <w:rPr>
                <w:lang w:val="nl-NL"/>
              </w:rPr>
            </w:pPr>
            <w:r w:rsidRPr="00862330">
              <w:rPr>
                <w:lang w:val="nl-NL"/>
              </w:rPr>
              <w:t>37,5</w:t>
            </w:r>
          </w:p>
        </w:tc>
        <w:tc>
          <w:tcPr>
            <w:tcW w:w="2232" w:type="dxa"/>
          </w:tcPr>
          <w:p w:rsidR="00142880" w:rsidRPr="00862330" w:rsidRDefault="00142880" w:rsidP="00754E5A">
            <w:pPr>
              <w:pStyle w:val="12NDKHUNG"/>
              <w:rPr>
                <w:lang w:val="nl-NL"/>
              </w:rPr>
            </w:pPr>
            <w:r w:rsidRPr="00862330">
              <w:rPr>
                <w:lang w:val="nl-NL"/>
              </w:rPr>
              <w:t>2*5,4*5,4</w:t>
            </w:r>
          </w:p>
        </w:tc>
      </w:tr>
    </w:tbl>
    <w:p w:rsidR="00142880" w:rsidRPr="00862330" w:rsidRDefault="00142880" w:rsidP="00754E5A">
      <w:pPr>
        <w:pStyle w:val="7NOIDUNG"/>
        <w:rPr>
          <w:color w:val="auto"/>
        </w:rPr>
      </w:pPr>
      <w:r w:rsidRPr="00862330">
        <w:rPr>
          <w:color w:val="auto"/>
        </w:rPr>
        <w:t>c. Bể sinh học hiếu khí:</w:t>
      </w:r>
    </w:p>
    <w:p w:rsidR="00142880" w:rsidRPr="00862330" w:rsidRDefault="00142880" w:rsidP="00754E5A">
      <w:pPr>
        <w:pStyle w:val="7NOIDUNG"/>
        <w:rPr>
          <w:color w:val="auto"/>
        </w:rPr>
      </w:pPr>
      <w:r w:rsidRPr="00862330">
        <w:rPr>
          <w:color w:val="auto"/>
        </w:rPr>
        <w:t>Nước thải sau khi xử lý tại bể Anoxic sẽ được dẫn vào bể xử lý sinh học hiếu khí. Tại đây các chất hữu cơ trong nước thải sẽ được xử lý triệt để. Ngoài ra, nhằm duy trì mật độ vi sinh lớn trong bể và giảm lượng bùn thừa sinh ra, bể hiếu khí sẽ được bổ sung thêm các giá thể sinh học MBBR. Thiết bị thổi khí chìm được vận hành liên tục nhằm cung cấp oxy cho vi sinh vật hiếu khí hoạt động. Trong điều kiện thổi khí liên tục, quần thể vi sinh vật hiếu khí tồn tại ở trạng thái lơ lửng (bùn hoạt tính) sẽ phân hủy các hợp chất hữu cơ có trong nước thải thành các hợp chất vô cơ đơn giản như CO</w:t>
      </w:r>
      <w:r w:rsidRPr="00862330">
        <w:rPr>
          <w:color w:val="auto"/>
          <w:vertAlign w:val="subscript"/>
        </w:rPr>
        <w:t>2</w:t>
      </w:r>
      <w:r w:rsidRPr="00862330">
        <w:rPr>
          <w:color w:val="auto"/>
        </w:rPr>
        <w:t xml:space="preserve"> và nước… </w:t>
      </w:r>
    </w:p>
    <w:p w:rsidR="00142880" w:rsidRPr="00862330" w:rsidRDefault="00142880" w:rsidP="00754E5A">
      <w:pPr>
        <w:pStyle w:val="7NOIDUNG"/>
        <w:rPr>
          <w:color w:val="auto"/>
        </w:rPr>
      </w:pPr>
      <w:r w:rsidRPr="00862330">
        <w:rPr>
          <w:color w:val="auto"/>
        </w:rPr>
        <w:t>Ưu điểm của việc xử lý sinh học hiếu khí giá thể MBBR:</w:t>
      </w:r>
    </w:p>
    <w:p w:rsidR="00142880" w:rsidRPr="00862330" w:rsidRDefault="00142880" w:rsidP="00754E5A">
      <w:pPr>
        <w:pStyle w:val="7NOIDUNG"/>
        <w:rPr>
          <w:color w:val="auto"/>
        </w:rPr>
      </w:pPr>
      <w:r w:rsidRPr="00862330">
        <w:rPr>
          <w:color w:val="auto"/>
        </w:rPr>
        <w:tab/>
        <w:t>- Tăng khả năng tiếp xúc của vi sinh vật (VSV) với nước thải.</w:t>
      </w:r>
    </w:p>
    <w:p w:rsidR="00142880" w:rsidRPr="00862330" w:rsidRDefault="00142880" w:rsidP="00FE3603">
      <w:pPr>
        <w:pStyle w:val="7NOIDUNG"/>
        <w:rPr>
          <w:color w:val="auto"/>
        </w:rPr>
      </w:pPr>
      <w:r w:rsidRPr="00862330">
        <w:rPr>
          <w:color w:val="auto"/>
          <w:lang w:bidi="ar-SA"/>
        </w:rPr>
        <w:t xml:space="preserve"> </w:t>
      </w:r>
      <w:r w:rsidRPr="00862330">
        <w:rPr>
          <w:color w:val="auto"/>
        </w:rPr>
        <w:t>Tăng cường khả năng xử lý BOD, COD, Nito, Photpho,…</w:t>
      </w:r>
    </w:p>
    <w:p w:rsidR="00142880" w:rsidRPr="00862330" w:rsidRDefault="00142880" w:rsidP="00FE3603">
      <w:pPr>
        <w:pStyle w:val="7NOIDUNG"/>
        <w:rPr>
          <w:color w:val="auto"/>
        </w:rPr>
      </w:pPr>
      <w:r w:rsidRPr="00862330">
        <w:rPr>
          <w:color w:val="auto"/>
        </w:rPr>
        <w:t xml:space="preserve"> Hàm lượng MLSS bể cao (3000 – 5000 mg/l) </w:t>
      </w:r>
      <w:r w:rsidRPr="00862330">
        <w:rPr>
          <w:color w:val="auto"/>
        </w:rPr>
        <w:sym w:font="Wingdings" w:char="F0E0"/>
      </w:r>
      <w:r w:rsidRPr="00862330">
        <w:rPr>
          <w:color w:val="auto"/>
        </w:rPr>
        <w:t xml:space="preserve"> hiệu quả cao, chiếm giảm diện tích xây dựng.</w:t>
      </w:r>
    </w:p>
    <w:p w:rsidR="00142880" w:rsidRPr="00862330" w:rsidRDefault="00142880" w:rsidP="00FE3603">
      <w:pPr>
        <w:pStyle w:val="7NOIDUNG"/>
        <w:rPr>
          <w:color w:val="auto"/>
        </w:rPr>
      </w:pPr>
      <w:r w:rsidRPr="00862330">
        <w:rPr>
          <w:color w:val="auto"/>
        </w:rPr>
        <w:t xml:space="preserve"> Lượng bùn sinh ra ít </w:t>
      </w:r>
      <w:r w:rsidRPr="00862330">
        <w:rPr>
          <w:color w:val="auto"/>
        </w:rPr>
        <w:sym w:font="Wingdings" w:char="F0E0"/>
      </w:r>
      <w:r w:rsidRPr="00862330">
        <w:rPr>
          <w:color w:val="auto"/>
        </w:rPr>
        <w:t xml:space="preserve"> tiết kiệm chi phí xử lý bùn, ít phát sinh mùi, chi phí vận hành thấp.</w:t>
      </w:r>
    </w:p>
    <w:p w:rsidR="00142880" w:rsidRPr="00862330" w:rsidRDefault="00142880" w:rsidP="00754E5A">
      <w:pPr>
        <w:pStyle w:val="7NOIDUNG"/>
        <w:rPr>
          <w:color w:val="auto"/>
          <w:lang w:val="vi-VN"/>
        </w:rPr>
      </w:pPr>
      <w:r w:rsidRPr="00862330">
        <w:rPr>
          <w:color w:val="auto"/>
        </w:rPr>
        <w:t>Theo Tính toán thiết kế hệ thống xử lý nước thải bằng phương pháp sinh học, Nguyễn Thế Đồng, Trịnh Văn Tuyên, Trần Văn Hòa, Mai Trọng Chính, Tô Thị Hải Yến, Nguyễn Thanh Minh, Viện Công nghệ môi trường - Trung tâm Khoa học thực nghiệm và Công nghệ Quốc gia, thể tích của bể được xác định</w:t>
      </w:r>
      <w:r w:rsidRPr="00862330">
        <w:rPr>
          <w:color w:val="auto"/>
          <w:lang w:val="vi-VN"/>
        </w:rPr>
        <w:t xml:space="preserve"> như sau: </w:t>
      </w:r>
    </w:p>
    <w:p w:rsidR="00142880" w:rsidRPr="00862330" w:rsidRDefault="00142880" w:rsidP="00754E5A">
      <w:pPr>
        <w:pStyle w:val="7NOIDUNG"/>
        <w:rPr>
          <w:color w:val="auto"/>
          <w:vertAlign w:val="superscript"/>
          <w:lang w:val="vi-VN"/>
        </w:rPr>
      </w:pPr>
      <w:r w:rsidRPr="00862330">
        <w:rPr>
          <w:color w:val="auto"/>
          <w:lang w:val="vi-VN"/>
        </w:rPr>
        <w:t>V</w:t>
      </w:r>
      <w:r w:rsidRPr="00862330">
        <w:rPr>
          <w:color w:val="auto"/>
          <w:vertAlign w:val="subscript"/>
          <w:lang w:val="vi-VN"/>
        </w:rPr>
        <w:t>hk</w:t>
      </w:r>
      <w:r w:rsidRPr="00862330">
        <w:rPr>
          <w:color w:val="auto"/>
          <w:lang w:val="vi-VN"/>
        </w:rPr>
        <w:t xml:space="preserve"> = (Q.S</w:t>
      </w:r>
      <w:r w:rsidRPr="00862330">
        <w:rPr>
          <w:color w:val="auto"/>
          <w:vertAlign w:val="subscript"/>
          <w:lang w:val="vi-VN"/>
        </w:rPr>
        <w:t>0</w:t>
      </w:r>
      <w:r w:rsidRPr="00862330">
        <w:rPr>
          <w:color w:val="auto"/>
          <w:lang w:val="vi-VN"/>
        </w:rPr>
        <w:t>)/(S</w:t>
      </w:r>
      <w:r w:rsidRPr="00862330">
        <w:rPr>
          <w:color w:val="auto"/>
          <w:vertAlign w:val="subscript"/>
          <w:lang w:val="vi-VN"/>
        </w:rPr>
        <w:t>b</w:t>
      </w:r>
      <w:r w:rsidRPr="00862330">
        <w:rPr>
          <w:color w:val="auto"/>
          <w:lang w:val="vi-VN"/>
        </w:rPr>
        <w:t xml:space="preserve">xF/m) </w:t>
      </w:r>
    </w:p>
    <w:p w:rsidR="00142880" w:rsidRPr="00862330" w:rsidRDefault="00142880" w:rsidP="00754E5A">
      <w:pPr>
        <w:pStyle w:val="7NOIDUNG"/>
        <w:rPr>
          <w:color w:val="auto"/>
          <w:lang w:val="vi-VN"/>
        </w:rPr>
      </w:pPr>
      <w:r w:rsidRPr="00862330">
        <w:rPr>
          <w:color w:val="auto"/>
          <w:lang w:val="vi-VN"/>
        </w:rPr>
        <w:t xml:space="preserve">Trong đó: </w:t>
      </w:r>
    </w:p>
    <w:p w:rsidR="00142880" w:rsidRPr="00862330" w:rsidRDefault="00142880" w:rsidP="00754E5A">
      <w:pPr>
        <w:pStyle w:val="7NOIDUNG"/>
        <w:rPr>
          <w:color w:val="auto"/>
          <w:lang w:val="vi-VN"/>
        </w:rPr>
      </w:pPr>
      <w:r w:rsidRPr="00862330">
        <w:rPr>
          <w:color w:val="auto"/>
          <w:lang w:val="vi-VN"/>
        </w:rPr>
        <w:t>+ V</w:t>
      </w:r>
      <w:r w:rsidRPr="00862330">
        <w:rPr>
          <w:color w:val="auto"/>
          <w:vertAlign w:val="subscript"/>
          <w:lang w:val="vi-VN"/>
        </w:rPr>
        <w:t>hk</w:t>
      </w:r>
      <w:r w:rsidRPr="00862330">
        <w:rPr>
          <w:color w:val="auto"/>
          <w:lang w:val="vi-VN"/>
        </w:rPr>
        <w:t xml:space="preserve"> là thể tích bể sinh học hiếu khí, m</w:t>
      </w:r>
      <w:r w:rsidRPr="00862330">
        <w:rPr>
          <w:color w:val="auto"/>
          <w:vertAlign w:val="superscript"/>
          <w:lang w:val="vi-VN"/>
        </w:rPr>
        <w:t>3</w:t>
      </w:r>
      <w:r w:rsidRPr="00862330">
        <w:rPr>
          <w:color w:val="auto"/>
          <w:lang w:val="vi-VN"/>
        </w:rPr>
        <w:t xml:space="preserve">; </w:t>
      </w:r>
      <w:r w:rsidRPr="00862330">
        <w:rPr>
          <w:color w:val="auto"/>
          <w:lang w:val="vi-VN"/>
        </w:rPr>
        <w:tab/>
      </w:r>
    </w:p>
    <w:p w:rsidR="00142880" w:rsidRPr="00862330" w:rsidRDefault="00142880" w:rsidP="00754E5A">
      <w:pPr>
        <w:pStyle w:val="7NOIDUNG"/>
        <w:rPr>
          <w:color w:val="auto"/>
          <w:lang w:val="vi-VN"/>
        </w:rPr>
      </w:pPr>
      <w:r w:rsidRPr="00862330">
        <w:rPr>
          <w:color w:val="auto"/>
          <w:lang w:val="vi-VN"/>
        </w:rPr>
        <w:t>+ Q là lưu lượng nước thải, m</w:t>
      </w:r>
      <w:r w:rsidRPr="00862330">
        <w:rPr>
          <w:color w:val="auto"/>
          <w:vertAlign w:val="superscript"/>
          <w:lang w:val="vi-VN"/>
        </w:rPr>
        <w:t>3</w:t>
      </w:r>
      <w:r w:rsidRPr="00862330">
        <w:rPr>
          <w:color w:val="auto"/>
          <w:lang w:val="vi-VN"/>
        </w:rPr>
        <w:t xml:space="preserve">/ngày đêm; </w:t>
      </w:r>
    </w:p>
    <w:p w:rsidR="00142880" w:rsidRPr="00862330" w:rsidRDefault="00142880" w:rsidP="00754E5A">
      <w:pPr>
        <w:pStyle w:val="7NOIDUNG"/>
        <w:rPr>
          <w:color w:val="auto"/>
          <w:lang w:val="vi-VN"/>
        </w:rPr>
      </w:pPr>
      <w:r w:rsidRPr="00862330">
        <w:rPr>
          <w:color w:val="auto"/>
          <w:lang w:val="vi-VN"/>
        </w:rPr>
        <w:t>+ S</w:t>
      </w:r>
      <w:r w:rsidRPr="00862330">
        <w:rPr>
          <w:color w:val="auto"/>
          <w:vertAlign w:val="subscript"/>
          <w:lang w:val="vi-VN"/>
        </w:rPr>
        <w:t>0</w:t>
      </w:r>
      <w:r w:rsidRPr="00862330">
        <w:rPr>
          <w:color w:val="auto"/>
          <w:lang w:val="vi-VN"/>
        </w:rPr>
        <w:t xml:space="preserve"> là hàm lượng BOD</w:t>
      </w:r>
      <w:r w:rsidRPr="00862330">
        <w:rPr>
          <w:color w:val="auto"/>
          <w:vertAlign w:val="subscript"/>
          <w:lang w:val="vi-VN"/>
        </w:rPr>
        <w:t>5</w:t>
      </w:r>
      <w:r w:rsidRPr="00862330">
        <w:rPr>
          <w:color w:val="auto"/>
          <w:lang w:val="vi-VN"/>
        </w:rPr>
        <w:t xml:space="preserve"> trong nước thải đầu vào.  S</w:t>
      </w:r>
      <w:r w:rsidRPr="00862330">
        <w:rPr>
          <w:color w:val="auto"/>
          <w:vertAlign w:val="subscript"/>
          <w:lang w:val="vi-VN"/>
        </w:rPr>
        <w:t xml:space="preserve">0 </w:t>
      </w:r>
      <w:r w:rsidRPr="00862330">
        <w:rPr>
          <w:color w:val="auto"/>
          <w:lang w:val="vi-VN"/>
        </w:rPr>
        <w:t xml:space="preserve">= </w:t>
      </w:r>
      <w:r w:rsidRPr="00862330">
        <w:rPr>
          <w:color w:val="auto"/>
        </w:rPr>
        <w:t>216</w:t>
      </w:r>
      <w:r w:rsidRPr="00862330">
        <w:rPr>
          <w:color w:val="auto"/>
          <w:lang w:val="vi-VN"/>
        </w:rPr>
        <w:t xml:space="preserve"> mg/l; </w:t>
      </w:r>
    </w:p>
    <w:p w:rsidR="00142880" w:rsidRPr="00862330" w:rsidRDefault="00142880" w:rsidP="00754E5A">
      <w:pPr>
        <w:pStyle w:val="7NOIDUNG"/>
        <w:rPr>
          <w:color w:val="auto"/>
          <w:lang w:val="vi-VN"/>
        </w:rPr>
      </w:pPr>
      <w:r w:rsidRPr="00862330">
        <w:rPr>
          <w:color w:val="auto"/>
          <w:lang w:val="vi-VN"/>
        </w:rPr>
        <w:t>+ S</w:t>
      </w:r>
      <w:r w:rsidRPr="00862330">
        <w:rPr>
          <w:color w:val="auto"/>
          <w:vertAlign w:val="subscript"/>
          <w:lang w:val="vi-VN"/>
        </w:rPr>
        <w:t>b</w:t>
      </w:r>
      <w:r w:rsidRPr="00862330">
        <w:rPr>
          <w:color w:val="auto"/>
          <w:lang w:val="vi-VN"/>
        </w:rPr>
        <w:t xml:space="preserve"> là hàm lượng bùn hoạt tính trong bể sinh học hiếu khí, mg/l, trong quá trình hoạt động của bể, chỉ số này cần duy trì ở mức 2.500 - 4.000mg/l (Nguồn: Lâm Minh Triết và cộng sự (2004), Xử lý nước thải đô thị và công nghiệp, NXB Đại học Quốc gia TP HCM, trang 143); Chọn S</w:t>
      </w:r>
      <w:r w:rsidRPr="00862330">
        <w:rPr>
          <w:color w:val="auto"/>
          <w:vertAlign w:val="subscript"/>
          <w:lang w:val="vi-VN"/>
        </w:rPr>
        <w:t xml:space="preserve">b </w:t>
      </w:r>
      <w:r w:rsidRPr="00862330">
        <w:rPr>
          <w:color w:val="auto"/>
          <w:lang w:val="vi-VN"/>
        </w:rPr>
        <w:t>= 2.500 mg/l;</w:t>
      </w:r>
    </w:p>
    <w:p w:rsidR="00142880" w:rsidRPr="00862330" w:rsidRDefault="00142880" w:rsidP="00754E5A">
      <w:pPr>
        <w:pStyle w:val="7NOIDUNG"/>
        <w:rPr>
          <w:color w:val="auto"/>
          <w:lang w:val="vi-VN"/>
        </w:rPr>
      </w:pPr>
      <w:r w:rsidRPr="00862330">
        <w:rPr>
          <w:color w:val="auto"/>
          <w:lang w:val="vi-VN"/>
        </w:rPr>
        <w:lastRenderedPageBreak/>
        <w:t>+ F/m là tỉ lệ giữa khối lượng vi sinh, tải lượng bùn trong bể sinh học hiếu khí, kg BOD</w:t>
      </w:r>
      <w:r w:rsidRPr="00862330">
        <w:rPr>
          <w:color w:val="auto"/>
          <w:vertAlign w:val="subscript"/>
          <w:lang w:val="vi-VN"/>
        </w:rPr>
        <w:t>5</w:t>
      </w:r>
      <w:r w:rsidRPr="00862330">
        <w:rPr>
          <w:color w:val="auto"/>
          <w:lang w:val="vi-VN"/>
        </w:rPr>
        <w:t>/kg MLSS/ngày đêm. Tùy theo yêu cầu của nước thải đầu ra mà chọn  tỉ  lệ F/m theo bảng sau:</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060"/>
      </w:tblGrid>
      <w:tr w:rsidR="00862330" w:rsidRPr="00862330" w:rsidTr="00754E5A">
        <w:trPr>
          <w:trHeight w:val="422"/>
        </w:trPr>
        <w:tc>
          <w:tcPr>
            <w:tcW w:w="5148" w:type="dxa"/>
          </w:tcPr>
          <w:p w:rsidR="00142880" w:rsidRPr="00862330" w:rsidRDefault="00142880" w:rsidP="00754E5A">
            <w:pPr>
              <w:pStyle w:val="12NDKHUNG"/>
              <w:rPr>
                <w:lang w:val="vi-VN"/>
              </w:rPr>
            </w:pPr>
            <w:r w:rsidRPr="00862330">
              <w:rPr>
                <w:lang w:val="vi-VN"/>
              </w:rPr>
              <w:t>Tỉ lệ F/m</w:t>
            </w:r>
          </w:p>
          <w:p w:rsidR="00142880" w:rsidRPr="00862330" w:rsidRDefault="00142880" w:rsidP="00754E5A">
            <w:pPr>
              <w:pStyle w:val="12NDKHUNG"/>
              <w:rPr>
                <w:lang w:val="vi-VN"/>
              </w:rPr>
            </w:pPr>
            <w:r w:rsidRPr="00862330">
              <w:rPr>
                <w:lang w:val="vi-VN"/>
              </w:rPr>
              <w:t>(Kg BOD5/ kg MLSS/ngàyđêm)</w:t>
            </w:r>
          </w:p>
        </w:tc>
        <w:tc>
          <w:tcPr>
            <w:tcW w:w="4060" w:type="dxa"/>
          </w:tcPr>
          <w:p w:rsidR="00142880" w:rsidRPr="00862330" w:rsidRDefault="00142880" w:rsidP="00754E5A">
            <w:pPr>
              <w:pStyle w:val="12NDKHUNG"/>
              <w:rPr>
                <w:lang w:val="vi-VN"/>
              </w:rPr>
            </w:pPr>
            <w:r w:rsidRPr="00862330">
              <w:rPr>
                <w:lang w:val="vi-VN"/>
              </w:rPr>
              <w:t>Hiệu suất xử lý BOD</w:t>
            </w:r>
            <w:r w:rsidRPr="00862330">
              <w:rPr>
                <w:vertAlign w:val="subscript"/>
                <w:lang w:val="vi-VN"/>
              </w:rPr>
              <w:t xml:space="preserve">5 </w:t>
            </w:r>
          </w:p>
          <w:p w:rsidR="00142880" w:rsidRPr="00862330" w:rsidRDefault="00142880" w:rsidP="00754E5A">
            <w:pPr>
              <w:pStyle w:val="12NDKHUNG"/>
              <w:rPr>
                <w:lang w:val="vi-VN"/>
              </w:rPr>
            </w:pPr>
            <w:r w:rsidRPr="00862330">
              <w:rPr>
                <w:lang w:val="vi-VN"/>
              </w:rPr>
              <w:t>(%)</w:t>
            </w:r>
          </w:p>
        </w:tc>
      </w:tr>
      <w:tr w:rsidR="00862330" w:rsidRPr="00862330" w:rsidTr="00754E5A">
        <w:tc>
          <w:tcPr>
            <w:tcW w:w="5148" w:type="dxa"/>
          </w:tcPr>
          <w:p w:rsidR="00142880" w:rsidRPr="00862330" w:rsidRDefault="00142880" w:rsidP="00754E5A">
            <w:pPr>
              <w:pStyle w:val="12NDKHUNG"/>
              <w:rPr>
                <w:lang w:val="nl-NL"/>
              </w:rPr>
            </w:pPr>
            <w:r w:rsidRPr="00862330">
              <w:rPr>
                <w:lang w:val="nl-NL"/>
              </w:rPr>
              <w:t>0,0 – 0,2</w:t>
            </w:r>
          </w:p>
        </w:tc>
        <w:tc>
          <w:tcPr>
            <w:tcW w:w="4060" w:type="dxa"/>
          </w:tcPr>
          <w:p w:rsidR="00142880" w:rsidRPr="00862330" w:rsidRDefault="00142880" w:rsidP="00754E5A">
            <w:pPr>
              <w:pStyle w:val="12NDKHUNG"/>
              <w:rPr>
                <w:lang w:val="nl-NL"/>
              </w:rPr>
            </w:pPr>
            <w:r w:rsidRPr="00862330">
              <w:rPr>
                <w:lang w:val="nl-NL"/>
              </w:rPr>
              <w:t>95 – 90</w:t>
            </w:r>
          </w:p>
        </w:tc>
      </w:tr>
      <w:tr w:rsidR="00862330" w:rsidRPr="00862330" w:rsidTr="00754E5A">
        <w:tc>
          <w:tcPr>
            <w:tcW w:w="5148" w:type="dxa"/>
          </w:tcPr>
          <w:p w:rsidR="00142880" w:rsidRPr="00862330" w:rsidRDefault="00142880" w:rsidP="00754E5A">
            <w:pPr>
              <w:pStyle w:val="12NDKHUNG"/>
              <w:rPr>
                <w:lang w:val="nl-NL"/>
              </w:rPr>
            </w:pPr>
            <w:r w:rsidRPr="00862330">
              <w:rPr>
                <w:lang w:val="nl-NL"/>
              </w:rPr>
              <w:t>0,2 – 0,4</w:t>
            </w:r>
          </w:p>
        </w:tc>
        <w:tc>
          <w:tcPr>
            <w:tcW w:w="4060" w:type="dxa"/>
          </w:tcPr>
          <w:p w:rsidR="00142880" w:rsidRPr="00862330" w:rsidRDefault="00142880" w:rsidP="00754E5A">
            <w:pPr>
              <w:pStyle w:val="12NDKHUNG"/>
              <w:rPr>
                <w:lang w:val="nl-NL"/>
              </w:rPr>
            </w:pPr>
            <w:r w:rsidRPr="00862330">
              <w:rPr>
                <w:lang w:val="nl-NL"/>
              </w:rPr>
              <w:t>90 – 85</w:t>
            </w:r>
          </w:p>
        </w:tc>
      </w:tr>
      <w:tr w:rsidR="00862330" w:rsidRPr="00862330" w:rsidTr="00754E5A">
        <w:tc>
          <w:tcPr>
            <w:tcW w:w="5148" w:type="dxa"/>
          </w:tcPr>
          <w:p w:rsidR="00142880" w:rsidRPr="00862330" w:rsidRDefault="00142880" w:rsidP="00754E5A">
            <w:pPr>
              <w:pStyle w:val="12NDKHUNG"/>
              <w:rPr>
                <w:lang w:val="nl-NL"/>
              </w:rPr>
            </w:pPr>
            <w:r w:rsidRPr="00862330">
              <w:rPr>
                <w:lang w:val="nl-NL"/>
              </w:rPr>
              <w:t>0,4 – 0,5</w:t>
            </w:r>
          </w:p>
        </w:tc>
        <w:tc>
          <w:tcPr>
            <w:tcW w:w="4060" w:type="dxa"/>
          </w:tcPr>
          <w:p w:rsidR="00142880" w:rsidRPr="00862330" w:rsidRDefault="00142880" w:rsidP="00754E5A">
            <w:pPr>
              <w:pStyle w:val="12NDKHUNG"/>
              <w:rPr>
                <w:lang w:val="nl-NL"/>
              </w:rPr>
            </w:pPr>
            <w:r w:rsidRPr="00862330">
              <w:rPr>
                <w:lang w:val="nl-NL"/>
              </w:rPr>
              <w:t>85 - 50</w:t>
            </w:r>
          </w:p>
        </w:tc>
      </w:tr>
    </w:tbl>
    <w:p w:rsidR="00142880" w:rsidRPr="00862330" w:rsidRDefault="00142880" w:rsidP="00754E5A">
      <w:pPr>
        <w:pStyle w:val="11NOIDUNG0"/>
      </w:pPr>
      <w:r w:rsidRPr="00862330">
        <w:t>Tính hiệu suất xử lý nước thải của hệ thống dựa vào chỉ số BOD</w:t>
      </w:r>
      <w:r w:rsidRPr="00862330">
        <w:rPr>
          <w:vertAlign w:val="subscript"/>
        </w:rPr>
        <w:t>5</w:t>
      </w:r>
      <w:r w:rsidRPr="00862330">
        <w:t xml:space="preserve"> hòa tan, theo công thức sau:</w:t>
      </w:r>
    </w:p>
    <w:p w:rsidR="00142880" w:rsidRPr="00862330" w:rsidRDefault="00754E5A" w:rsidP="00142880">
      <w:pPr>
        <w:widowControl w:val="0"/>
        <w:spacing w:line="264" w:lineRule="auto"/>
        <w:rPr>
          <w:position w:val="6"/>
        </w:rPr>
      </w:pPr>
      <w:r w:rsidRPr="00862330">
        <w:rPr>
          <w:noProof/>
          <w:position w:val="6"/>
        </w:rPr>
        <w:drawing>
          <wp:inline distT="0" distB="0" distL="0" distR="0" wp14:anchorId="6512567D" wp14:editId="0B8CD81F">
            <wp:extent cx="1597025" cy="658495"/>
            <wp:effectExtent l="0" t="0" r="3175" b="825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7025" cy="658495"/>
                    </a:xfrm>
                    <a:prstGeom prst="rect">
                      <a:avLst/>
                    </a:prstGeom>
                    <a:noFill/>
                  </pic:spPr>
                </pic:pic>
              </a:graphicData>
            </a:graphic>
          </wp:inline>
        </w:drawing>
      </w:r>
    </w:p>
    <w:p w:rsidR="00142880" w:rsidRPr="00862330" w:rsidRDefault="00142880" w:rsidP="00754E5A">
      <w:r w:rsidRPr="00862330">
        <w:t xml:space="preserve">Trong đó: </w:t>
      </w:r>
    </w:p>
    <w:p w:rsidR="00142880" w:rsidRPr="00862330" w:rsidRDefault="00142880" w:rsidP="00754E5A">
      <w:r w:rsidRPr="00862330">
        <w:t>BOD</w:t>
      </w:r>
      <w:r w:rsidRPr="00862330">
        <w:rPr>
          <w:vertAlign w:val="subscript"/>
        </w:rPr>
        <w:t>V</w:t>
      </w:r>
      <w:r w:rsidRPr="00862330">
        <w:t>: hàm lượng BOD</w:t>
      </w:r>
      <w:r w:rsidRPr="00862330">
        <w:rPr>
          <w:vertAlign w:val="subscript"/>
        </w:rPr>
        <w:t>5</w:t>
      </w:r>
      <w:r w:rsidRPr="00862330">
        <w:t xml:space="preserve"> trong nước thải đầu vào (mg/l), 216 mg/l;</w:t>
      </w:r>
    </w:p>
    <w:p w:rsidR="00142880" w:rsidRPr="00862330" w:rsidRDefault="00142880" w:rsidP="00754E5A">
      <w:r w:rsidRPr="00862330">
        <w:t>BOD</w:t>
      </w:r>
      <w:r w:rsidRPr="00862330">
        <w:rPr>
          <w:vertAlign w:val="subscript"/>
        </w:rPr>
        <w:t>R</w:t>
      </w:r>
      <w:r w:rsidRPr="00862330">
        <w:t>: hàm lượng BOD</w:t>
      </w:r>
      <w:r w:rsidRPr="00862330">
        <w:rPr>
          <w:vertAlign w:val="subscript"/>
        </w:rPr>
        <w:t>5</w:t>
      </w:r>
      <w:r w:rsidRPr="00862330">
        <w:t xml:space="preserve"> trong nước thải đầu ra (mg/l), 50mg/l;</w:t>
      </w:r>
    </w:p>
    <w:p w:rsidR="00142880" w:rsidRPr="00862330" w:rsidRDefault="00142880" w:rsidP="00754E5A">
      <w:pPr>
        <w:rPr>
          <w:spacing w:val="-8"/>
        </w:rPr>
      </w:pPr>
      <w:r w:rsidRPr="00862330">
        <w:rPr>
          <w:spacing w:val="-8"/>
        </w:rPr>
        <w:t>Hiệu suất xử lý của bể sinh học hiếu khí tính được là 77%, và tỉ lệ F/m = 0,5.</w:t>
      </w:r>
    </w:p>
    <w:p w:rsidR="00142880" w:rsidRPr="00862330" w:rsidRDefault="00142880" w:rsidP="00754E5A">
      <w:pPr>
        <w:rPr>
          <w:spacing w:val="-6"/>
          <w:szCs w:val="28"/>
        </w:rPr>
      </w:pPr>
      <w:r w:rsidRPr="00862330">
        <w:rPr>
          <w:spacing w:val="-6"/>
          <w:szCs w:val="28"/>
        </w:rPr>
        <w:t>Từ công thức trên, tính được thể tích bể Aeroten của hệ thống XLNT như sau:</w:t>
      </w:r>
    </w:p>
    <w:tbl>
      <w:tblPr>
        <w:tblW w:w="8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8"/>
        <w:gridCol w:w="1041"/>
        <w:gridCol w:w="1087"/>
        <w:gridCol w:w="1222"/>
        <w:gridCol w:w="1246"/>
        <w:gridCol w:w="2204"/>
      </w:tblGrid>
      <w:tr w:rsidR="00862330" w:rsidRPr="00862330" w:rsidTr="00754E5A">
        <w:trPr>
          <w:jc w:val="center"/>
        </w:trPr>
        <w:tc>
          <w:tcPr>
            <w:tcW w:w="1298" w:type="dxa"/>
            <w:vAlign w:val="center"/>
          </w:tcPr>
          <w:p w:rsidR="00142880" w:rsidRPr="00862330" w:rsidRDefault="00142880" w:rsidP="00754E5A">
            <w:pPr>
              <w:pStyle w:val="12NDKHUNG"/>
              <w:rPr>
                <w:lang w:val="nl-NL"/>
              </w:rPr>
            </w:pPr>
            <w:r w:rsidRPr="00862330">
              <w:rPr>
                <w:lang w:val="nl-NL"/>
              </w:rPr>
              <w:t>Q (m</w:t>
            </w:r>
            <w:r w:rsidRPr="00862330">
              <w:rPr>
                <w:vertAlign w:val="superscript"/>
                <w:lang w:val="nl-NL"/>
              </w:rPr>
              <w:t>3</w:t>
            </w:r>
            <w:r w:rsidRPr="00862330">
              <w:rPr>
                <w:lang w:val="nl-NL"/>
              </w:rPr>
              <w:t>/ngày)</w:t>
            </w:r>
          </w:p>
        </w:tc>
        <w:tc>
          <w:tcPr>
            <w:tcW w:w="1041" w:type="dxa"/>
          </w:tcPr>
          <w:p w:rsidR="00142880" w:rsidRPr="00862330" w:rsidRDefault="00142880" w:rsidP="00754E5A">
            <w:pPr>
              <w:pStyle w:val="12NDKHUNG"/>
              <w:rPr>
                <w:lang w:val="nl-NL"/>
              </w:rPr>
            </w:pPr>
            <w:r w:rsidRPr="00862330">
              <w:rPr>
                <w:lang w:val="nl-NL"/>
              </w:rPr>
              <w:t>S</w:t>
            </w:r>
            <w:r w:rsidRPr="00862330">
              <w:rPr>
                <w:vertAlign w:val="subscript"/>
                <w:lang w:val="nl-NL"/>
              </w:rPr>
              <w:t>0</w:t>
            </w:r>
            <w:r w:rsidRPr="00862330">
              <w:rPr>
                <w:lang w:val="nl-NL"/>
              </w:rPr>
              <w:t xml:space="preserve"> (mg/l)</w:t>
            </w:r>
          </w:p>
        </w:tc>
        <w:tc>
          <w:tcPr>
            <w:tcW w:w="1087" w:type="dxa"/>
          </w:tcPr>
          <w:p w:rsidR="00142880" w:rsidRPr="00862330" w:rsidRDefault="00142880" w:rsidP="00754E5A">
            <w:pPr>
              <w:pStyle w:val="12NDKHUNG"/>
              <w:rPr>
                <w:lang w:val="nl-NL"/>
              </w:rPr>
            </w:pPr>
            <w:r w:rsidRPr="00862330">
              <w:rPr>
                <w:lang w:val="nl-NL"/>
              </w:rPr>
              <w:t>S</w:t>
            </w:r>
            <w:r w:rsidRPr="00862330">
              <w:rPr>
                <w:vertAlign w:val="subscript"/>
                <w:lang w:val="nl-NL"/>
              </w:rPr>
              <w:t>b</w:t>
            </w:r>
            <w:r w:rsidRPr="00862330">
              <w:rPr>
                <w:lang w:val="nl-NL"/>
              </w:rPr>
              <w:t xml:space="preserve"> (mg/l)</w:t>
            </w:r>
          </w:p>
        </w:tc>
        <w:tc>
          <w:tcPr>
            <w:tcW w:w="1222" w:type="dxa"/>
            <w:vAlign w:val="center"/>
          </w:tcPr>
          <w:p w:rsidR="00142880" w:rsidRPr="00862330" w:rsidRDefault="00142880" w:rsidP="00754E5A">
            <w:pPr>
              <w:pStyle w:val="12NDKHUNG"/>
              <w:rPr>
                <w:lang w:val="nl-NL"/>
              </w:rPr>
            </w:pPr>
            <w:r w:rsidRPr="00862330">
              <w:rPr>
                <w:lang w:val="nl-NL"/>
              </w:rPr>
              <w:t>F/m</w:t>
            </w:r>
          </w:p>
        </w:tc>
        <w:tc>
          <w:tcPr>
            <w:tcW w:w="1246" w:type="dxa"/>
            <w:vAlign w:val="center"/>
          </w:tcPr>
          <w:p w:rsidR="00142880" w:rsidRPr="00862330" w:rsidRDefault="00142880" w:rsidP="00754E5A">
            <w:pPr>
              <w:pStyle w:val="12NDKHUNG"/>
              <w:rPr>
                <w:lang w:val="nl-NL"/>
              </w:rPr>
            </w:pPr>
            <w:r w:rsidRPr="00862330">
              <w:rPr>
                <w:lang w:val="nl-NL"/>
              </w:rPr>
              <w:t>V</w:t>
            </w:r>
            <w:r w:rsidRPr="00862330">
              <w:rPr>
                <w:vertAlign w:val="subscript"/>
                <w:lang w:val="nl-NL"/>
              </w:rPr>
              <w:t>hk</w:t>
            </w:r>
            <w:r w:rsidRPr="00862330">
              <w:rPr>
                <w:lang w:val="nl-NL"/>
              </w:rPr>
              <w:t xml:space="preserve"> (m</w:t>
            </w:r>
            <w:r w:rsidRPr="00862330">
              <w:rPr>
                <w:vertAlign w:val="superscript"/>
                <w:lang w:val="nl-NL"/>
              </w:rPr>
              <w:t>3</w:t>
            </w:r>
            <w:r w:rsidRPr="00862330">
              <w:rPr>
                <w:lang w:val="nl-NL"/>
              </w:rPr>
              <w:t>)</w:t>
            </w:r>
          </w:p>
        </w:tc>
        <w:tc>
          <w:tcPr>
            <w:tcW w:w="2204" w:type="dxa"/>
            <w:vAlign w:val="center"/>
          </w:tcPr>
          <w:p w:rsidR="00142880" w:rsidRPr="00862330" w:rsidRDefault="00142880" w:rsidP="00754E5A">
            <w:pPr>
              <w:pStyle w:val="12NDKHUNG"/>
              <w:rPr>
                <w:lang w:val="nl-NL"/>
              </w:rPr>
            </w:pPr>
            <w:r w:rsidRPr="00862330">
              <w:rPr>
                <w:lang w:val="nl-NL"/>
              </w:rPr>
              <w:t>Kích thước xây dựng DxRxS (m)</w:t>
            </w:r>
          </w:p>
        </w:tc>
      </w:tr>
      <w:tr w:rsidR="00862330" w:rsidRPr="00862330" w:rsidTr="00754E5A">
        <w:trPr>
          <w:jc w:val="center"/>
        </w:trPr>
        <w:tc>
          <w:tcPr>
            <w:tcW w:w="1298" w:type="dxa"/>
            <w:vAlign w:val="center"/>
          </w:tcPr>
          <w:p w:rsidR="00142880" w:rsidRPr="00862330" w:rsidRDefault="00142880" w:rsidP="00754E5A">
            <w:pPr>
              <w:pStyle w:val="12NDKHUNG"/>
              <w:rPr>
                <w:lang w:val="nl-NL"/>
              </w:rPr>
            </w:pPr>
            <w:r w:rsidRPr="00862330">
              <w:rPr>
                <w:lang w:val="nl-NL"/>
              </w:rPr>
              <w:t>300</w:t>
            </w:r>
          </w:p>
        </w:tc>
        <w:tc>
          <w:tcPr>
            <w:tcW w:w="1041" w:type="dxa"/>
          </w:tcPr>
          <w:p w:rsidR="00142880" w:rsidRPr="00862330" w:rsidRDefault="00142880" w:rsidP="00754E5A">
            <w:pPr>
              <w:pStyle w:val="12NDKHUNG"/>
              <w:rPr>
                <w:lang w:val="nl-NL"/>
              </w:rPr>
            </w:pPr>
            <w:r w:rsidRPr="00862330">
              <w:rPr>
                <w:lang w:val="nl-NL"/>
              </w:rPr>
              <w:t>216</w:t>
            </w:r>
          </w:p>
        </w:tc>
        <w:tc>
          <w:tcPr>
            <w:tcW w:w="1087" w:type="dxa"/>
          </w:tcPr>
          <w:p w:rsidR="00142880" w:rsidRPr="00862330" w:rsidRDefault="00142880" w:rsidP="00754E5A">
            <w:pPr>
              <w:pStyle w:val="12NDKHUNG"/>
              <w:rPr>
                <w:lang w:val="nl-NL"/>
              </w:rPr>
            </w:pPr>
            <w:r w:rsidRPr="00862330">
              <w:rPr>
                <w:lang w:val="nl-NL"/>
              </w:rPr>
              <w:t>2.500</w:t>
            </w:r>
          </w:p>
        </w:tc>
        <w:tc>
          <w:tcPr>
            <w:tcW w:w="1222" w:type="dxa"/>
          </w:tcPr>
          <w:p w:rsidR="00142880" w:rsidRPr="00862330" w:rsidRDefault="00142880" w:rsidP="00754E5A">
            <w:pPr>
              <w:pStyle w:val="12NDKHUNG"/>
              <w:rPr>
                <w:lang w:val="nl-NL"/>
              </w:rPr>
            </w:pPr>
            <w:r w:rsidRPr="00862330">
              <w:rPr>
                <w:lang w:val="nl-NL"/>
              </w:rPr>
              <w:t>0,5</w:t>
            </w:r>
          </w:p>
        </w:tc>
        <w:tc>
          <w:tcPr>
            <w:tcW w:w="1246" w:type="dxa"/>
            <w:vAlign w:val="center"/>
          </w:tcPr>
          <w:p w:rsidR="00142880" w:rsidRPr="00862330" w:rsidRDefault="00142880" w:rsidP="00754E5A">
            <w:pPr>
              <w:pStyle w:val="12NDKHUNG"/>
              <w:rPr>
                <w:lang w:val="nl-NL"/>
              </w:rPr>
            </w:pPr>
            <w:r w:rsidRPr="00862330">
              <w:rPr>
                <w:lang w:val="nl-NL"/>
              </w:rPr>
              <w:t>51,8</w:t>
            </w:r>
          </w:p>
        </w:tc>
        <w:tc>
          <w:tcPr>
            <w:tcW w:w="2204" w:type="dxa"/>
            <w:vAlign w:val="center"/>
          </w:tcPr>
          <w:p w:rsidR="00142880" w:rsidRPr="00862330" w:rsidRDefault="00142880" w:rsidP="00754E5A">
            <w:pPr>
              <w:pStyle w:val="12NDKHUNG"/>
              <w:rPr>
                <w:lang w:val="nl-NL"/>
              </w:rPr>
            </w:pPr>
            <w:r w:rsidRPr="00862330">
              <w:rPr>
                <w:lang w:val="nl-NL"/>
              </w:rPr>
              <w:t>2,8*5,4*5,4</w:t>
            </w:r>
          </w:p>
        </w:tc>
      </w:tr>
    </w:tbl>
    <w:p w:rsidR="00142880" w:rsidRPr="00862330" w:rsidRDefault="00142880" w:rsidP="00754E5A">
      <w:pPr>
        <w:pStyle w:val="7NOIDUNG"/>
        <w:rPr>
          <w:color w:val="auto"/>
          <w:lang w:val="nl-NL"/>
        </w:rPr>
      </w:pPr>
      <w:r w:rsidRPr="00862330">
        <w:rPr>
          <w:color w:val="auto"/>
          <w:lang w:val="nl-NL"/>
        </w:rPr>
        <w:t xml:space="preserve">c. Bể lắng: </w:t>
      </w:r>
    </w:p>
    <w:p w:rsidR="00142880" w:rsidRPr="00862330" w:rsidRDefault="00142880" w:rsidP="00754E5A">
      <w:pPr>
        <w:pStyle w:val="7NOIDUNG"/>
        <w:rPr>
          <w:color w:val="auto"/>
          <w:lang w:val="vi-VN"/>
        </w:rPr>
      </w:pPr>
      <w:r w:rsidRPr="00862330">
        <w:rPr>
          <w:color w:val="auto"/>
          <w:lang w:val="vi-VN"/>
        </w:rPr>
        <w:t xml:space="preserve">Nước thải sau khi ra khỏi bể </w:t>
      </w:r>
      <w:r w:rsidRPr="00862330">
        <w:rPr>
          <w:color w:val="auto"/>
          <w:lang w:val="nl-NL"/>
        </w:rPr>
        <w:t xml:space="preserve">sinh học </w:t>
      </w:r>
      <w:r w:rsidRPr="00862330">
        <w:rPr>
          <w:color w:val="auto"/>
          <w:lang w:val="vi-VN"/>
        </w:rPr>
        <w:t>hiếu khí sẽ chảy tràn qua bể lắng. Tại đây, xảy ra quá trình lắng tách pha và giữ lại phần bùn (vi sinh vật). Phần bùn lắng này chủ yếu là vi sinh vật trôi ra từ bể sinh học hiếu khí được bơm bùn chìm bơm tuần hoàn về bể Anoxic nhằm duy trì nồng độ vi sinh vật. Phần bùn dư được bơm về bể chứa bùn nhằm làm giảm độ ẩm của bùn thải. Phần bùn dư sẽ được hút định kỳ đổ bỏ nơi quy định, phần nước tách pha được dẫn về bể điều hòa để tiếp tục xử lý.</w:t>
      </w:r>
    </w:p>
    <w:p w:rsidR="00142880" w:rsidRPr="00862330" w:rsidRDefault="00142880" w:rsidP="00754E5A">
      <w:pPr>
        <w:pStyle w:val="7NOIDUNG"/>
        <w:rPr>
          <w:color w:val="auto"/>
          <w:lang w:val="vi-VN"/>
        </w:rPr>
      </w:pPr>
      <w:r w:rsidRPr="00862330">
        <w:rPr>
          <w:color w:val="auto"/>
          <w:lang w:val="vi-VN"/>
        </w:rPr>
        <w:t>Chọn bể lắng đứng vì công suất của trạm xử lý &lt; 20.000 m</w:t>
      </w:r>
      <w:r w:rsidRPr="00862330">
        <w:rPr>
          <w:color w:val="auto"/>
          <w:vertAlign w:val="superscript"/>
          <w:lang w:val="vi-VN"/>
        </w:rPr>
        <w:t>3</w:t>
      </w:r>
      <w:r w:rsidRPr="00862330">
        <w:rPr>
          <w:color w:val="auto"/>
          <w:lang w:val="vi-VN"/>
        </w:rPr>
        <w:t>/ngày.đêm. (Điều 7.50 - TCXDVN 51-2008).</w:t>
      </w:r>
    </w:p>
    <w:p w:rsidR="00142880" w:rsidRPr="00862330" w:rsidRDefault="00142880" w:rsidP="00754E5A">
      <w:pPr>
        <w:pStyle w:val="7NOIDUNG"/>
        <w:rPr>
          <w:color w:val="auto"/>
          <w:lang w:val="vi-VN"/>
        </w:rPr>
      </w:pPr>
      <w:r w:rsidRPr="00862330">
        <w:rPr>
          <w:color w:val="auto"/>
          <w:lang w:val="vi-VN"/>
        </w:rPr>
        <w:t xml:space="preserve">* Tính chiều cao toàn bể lắng: </w:t>
      </w:r>
    </w:p>
    <w:p w:rsidR="00142880" w:rsidRPr="00862330" w:rsidRDefault="00142880" w:rsidP="00754E5A">
      <w:pPr>
        <w:pStyle w:val="7NOIDUNG"/>
        <w:rPr>
          <w:color w:val="auto"/>
          <w:lang w:val="vi-VN"/>
        </w:rPr>
      </w:pPr>
      <w:r w:rsidRPr="00862330">
        <w:rPr>
          <w:color w:val="auto"/>
          <w:lang w:val="vi-VN"/>
        </w:rPr>
        <w:t xml:space="preserve">Chiều cao tính toán của vùng lắng trong bể lắng được tính theo công thức : </w:t>
      </w:r>
    </w:p>
    <w:p w:rsidR="00142880" w:rsidRPr="00862330" w:rsidRDefault="00142880" w:rsidP="00754E5A">
      <w:pPr>
        <w:pStyle w:val="7NOIDUNG"/>
        <w:rPr>
          <w:color w:val="auto"/>
          <w:lang w:val="vi-VN"/>
        </w:rPr>
      </w:pPr>
      <w:r w:rsidRPr="00862330">
        <w:rPr>
          <w:color w:val="auto"/>
          <w:lang w:val="vi-VN"/>
        </w:rPr>
        <w:t xml:space="preserve">H = V x t = 0,0005 x </w:t>
      </w:r>
      <w:r w:rsidRPr="00862330">
        <w:rPr>
          <w:color w:val="auto"/>
          <w:lang w:val="fr-FR"/>
        </w:rPr>
        <w:t>5.4</w:t>
      </w:r>
      <w:r w:rsidRPr="00862330">
        <w:rPr>
          <w:color w:val="auto"/>
          <w:lang w:val="vi-VN"/>
        </w:rPr>
        <w:t xml:space="preserve">00 = </w:t>
      </w:r>
      <w:r w:rsidRPr="00862330">
        <w:rPr>
          <w:color w:val="auto"/>
          <w:lang w:val="fr-FR"/>
        </w:rPr>
        <w:t>2,7</w:t>
      </w:r>
      <w:r w:rsidRPr="00862330">
        <w:rPr>
          <w:color w:val="auto"/>
          <w:lang w:val="vi-VN"/>
        </w:rPr>
        <w:t xml:space="preserve">m </w:t>
      </w:r>
    </w:p>
    <w:p w:rsidR="00142880" w:rsidRPr="00862330" w:rsidRDefault="00142880" w:rsidP="00754E5A">
      <w:pPr>
        <w:pStyle w:val="7NOIDUNG"/>
        <w:rPr>
          <w:color w:val="auto"/>
          <w:lang w:val="vi-VN"/>
        </w:rPr>
      </w:pPr>
      <w:r w:rsidRPr="00862330">
        <w:rPr>
          <w:color w:val="auto"/>
          <w:lang w:val="vi-VN"/>
        </w:rPr>
        <w:t>Trong đó:</w:t>
      </w:r>
    </w:p>
    <w:p w:rsidR="00142880" w:rsidRPr="00862330" w:rsidRDefault="00142880" w:rsidP="00754E5A">
      <w:pPr>
        <w:pStyle w:val="7NOIDUNG"/>
        <w:rPr>
          <w:color w:val="auto"/>
          <w:lang w:val="vi-VN"/>
        </w:rPr>
      </w:pPr>
      <w:r w:rsidRPr="00862330">
        <w:rPr>
          <w:color w:val="auto"/>
          <w:lang w:val="vi-VN"/>
        </w:rPr>
        <w:t xml:space="preserve">t : thời gian lắng, chọn t = 1,5 h. (theo Bảng 35, TCVN 7957:2008) </w:t>
      </w:r>
    </w:p>
    <w:p w:rsidR="00142880" w:rsidRPr="00862330" w:rsidRDefault="00142880" w:rsidP="00754E5A">
      <w:pPr>
        <w:pStyle w:val="7NOIDUNG"/>
        <w:rPr>
          <w:color w:val="auto"/>
          <w:lang w:val="vi-VN"/>
        </w:rPr>
      </w:pPr>
      <w:r w:rsidRPr="00862330">
        <w:rPr>
          <w:color w:val="auto"/>
          <w:lang w:val="vi-VN"/>
        </w:rPr>
        <w:t>V: Tốc độ dòng chảy của bể lắng. Với v</w:t>
      </w:r>
      <w:r w:rsidRPr="00862330">
        <w:rPr>
          <w:color w:val="auto"/>
          <w:vertAlign w:val="subscript"/>
          <w:lang w:val="vi-VN"/>
        </w:rPr>
        <w:t>o</w:t>
      </w:r>
      <w:r w:rsidRPr="00862330">
        <w:rPr>
          <w:color w:val="auto"/>
          <w:lang w:val="vi-VN"/>
        </w:rPr>
        <w:t xml:space="preserve"> ≤ 0,5mm/s tốc độ chảy trong bể lắng đứng (theo Bảng 35, TCVN 7957:2008), chọn V = 0,0005m/s.</w:t>
      </w:r>
    </w:p>
    <w:p w:rsidR="00142880" w:rsidRPr="00862330" w:rsidRDefault="00142880" w:rsidP="00754E5A">
      <w:pPr>
        <w:pStyle w:val="7NOIDUNG"/>
        <w:rPr>
          <w:color w:val="auto"/>
          <w:lang w:val="vi-VN"/>
        </w:rPr>
      </w:pPr>
      <w:r w:rsidRPr="00862330">
        <w:rPr>
          <w:color w:val="auto"/>
        </w:rPr>
        <w:t>C</w:t>
      </w:r>
      <w:r w:rsidRPr="00862330">
        <w:rPr>
          <w:color w:val="auto"/>
          <w:lang w:val="vi-VN"/>
        </w:rPr>
        <w:t xml:space="preserve">hiều cao bảo vệ 0,3 m.Vậy chiều cao thực tế của bể lắng là </w:t>
      </w:r>
      <w:r w:rsidRPr="00862330">
        <w:rPr>
          <w:color w:val="auto"/>
        </w:rPr>
        <w:t>3</w:t>
      </w:r>
      <w:r w:rsidRPr="00862330">
        <w:rPr>
          <w:color w:val="auto"/>
          <w:lang w:val="vi-VN"/>
        </w:rPr>
        <w:t>m.</w:t>
      </w:r>
    </w:p>
    <w:p w:rsidR="00142880" w:rsidRPr="00862330" w:rsidRDefault="00142880" w:rsidP="00754E5A">
      <w:pPr>
        <w:pStyle w:val="7NOIDUNG"/>
        <w:rPr>
          <w:color w:val="auto"/>
          <w:shd w:val="clear" w:color="auto" w:fill="FFFFFF"/>
          <w:lang w:val="vi-VN"/>
        </w:rPr>
      </w:pPr>
      <w:r w:rsidRPr="00862330">
        <w:rPr>
          <w:color w:val="auto"/>
          <w:shd w:val="clear" w:color="auto" w:fill="FFFFFF"/>
          <w:lang w:val="vi-VN"/>
        </w:rPr>
        <w:lastRenderedPageBreak/>
        <w:t>Sau quá trình xử lý cơ học, nhất là nước sau khi qua bể lắng, phần lớn các vi sinh vật đã bị giữ lại. Song để tiêu diệt hoàn hoàn các vi trùng gây bệnh, cần phải tiến hành khử trùng nước.</w:t>
      </w:r>
    </w:p>
    <w:p w:rsidR="00142880" w:rsidRPr="00862330" w:rsidRDefault="00142880" w:rsidP="00754E5A">
      <w:pPr>
        <w:pStyle w:val="7NOIDUNG"/>
        <w:rPr>
          <w:color w:val="auto"/>
          <w:spacing w:val="-4"/>
          <w:shd w:val="clear" w:color="auto" w:fill="FFFFFF"/>
          <w:lang w:val="vi-VN"/>
        </w:rPr>
      </w:pPr>
      <w:r w:rsidRPr="00862330">
        <w:rPr>
          <w:color w:val="auto"/>
          <w:spacing w:val="-4"/>
          <w:shd w:val="clear" w:color="auto" w:fill="FFFFFF"/>
          <w:lang w:val="vi-VN"/>
        </w:rPr>
        <w:t>Khử trùng nước thải là nhằm mục đích tiêu diệt các loại vi khuẩn gây bệnh nguy hiểm hoặc chưa được hoặc không thể khử bỏ trong quá trình xử lý nước thải.</w:t>
      </w:r>
      <w:r w:rsidRPr="00862330">
        <w:rPr>
          <w:color w:val="auto"/>
          <w:spacing w:val="-4"/>
          <w:sz w:val="21"/>
          <w:szCs w:val="21"/>
          <w:lang w:val="vi-VN"/>
        </w:rPr>
        <w:br/>
      </w:r>
      <w:r w:rsidRPr="00862330">
        <w:rPr>
          <w:color w:val="auto"/>
          <w:spacing w:val="-4"/>
          <w:shd w:val="clear" w:color="auto" w:fill="FFFFFF"/>
          <w:lang w:val="vi-VN"/>
        </w:rPr>
        <w:t>Nước thải sau khi xử lý bằng phương pháp sinh học còn chứa khoảng 105 - 106 vi khuẩn /ml. Hầu hết các loại vi khuẩn có trong nước thải không phải là vi trùng gây bệnh nhưng không loại trừ khả năng có vi khuẩn gây bệnh. Khi xả ra nguồn nước cấp thì sẽ lan truyền bệnh rất lớn. Vì vậy cần phải tiệt trùng nước thải trước khi xả ra ngoài.</w:t>
      </w:r>
    </w:p>
    <w:p w:rsidR="00142880" w:rsidRPr="00862330" w:rsidRDefault="00142880" w:rsidP="00754E5A">
      <w:pPr>
        <w:pStyle w:val="7NOIDUNG"/>
        <w:rPr>
          <w:color w:val="auto"/>
          <w:lang w:val="vi-VN"/>
        </w:rPr>
      </w:pPr>
      <w:r w:rsidRPr="00862330">
        <w:rPr>
          <w:color w:val="auto"/>
          <w:lang w:val="vi-VN"/>
        </w:rPr>
        <w:t xml:space="preserve">d. </w:t>
      </w:r>
      <w:r w:rsidRPr="00862330">
        <w:rPr>
          <w:color w:val="auto"/>
        </w:rPr>
        <w:t>Bể</w:t>
      </w:r>
      <w:r w:rsidRPr="00862330">
        <w:rPr>
          <w:color w:val="auto"/>
          <w:lang w:val="vi-VN"/>
        </w:rPr>
        <w:t xml:space="preserve"> khử trùng:</w:t>
      </w:r>
    </w:p>
    <w:p w:rsidR="00142880" w:rsidRPr="00862330" w:rsidRDefault="00142880" w:rsidP="00754E5A">
      <w:pPr>
        <w:pStyle w:val="7NOIDUNG"/>
        <w:rPr>
          <w:color w:val="auto"/>
          <w:lang w:val="vi-VN"/>
        </w:rPr>
      </w:pPr>
      <w:r w:rsidRPr="00862330">
        <w:rPr>
          <w:color w:val="auto"/>
          <w:lang w:val="vi-VN"/>
        </w:rPr>
        <w:t>Theo “Thoát nước tập 2 - Xử lý nước thải, Hoàng Văn Huệ - Trần Đức Hạ, trang 377”:</w:t>
      </w:r>
    </w:p>
    <w:p w:rsidR="00142880" w:rsidRPr="00862330" w:rsidRDefault="00142880" w:rsidP="00754E5A">
      <w:pPr>
        <w:pStyle w:val="7NOIDUNG"/>
        <w:rPr>
          <w:color w:val="auto"/>
          <w:lang w:val="vi-VN"/>
        </w:rPr>
      </w:pPr>
      <w:r w:rsidRPr="00862330">
        <w:rPr>
          <w:color w:val="auto"/>
          <w:lang w:val="vi-VN"/>
        </w:rPr>
        <w:t xml:space="preserve">Thể tích của </w:t>
      </w:r>
      <w:r w:rsidRPr="00862330">
        <w:rPr>
          <w:color w:val="auto"/>
        </w:rPr>
        <w:t>bể</w:t>
      </w:r>
      <w:r w:rsidRPr="00862330">
        <w:rPr>
          <w:color w:val="auto"/>
          <w:lang w:val="vi-VN"/>
        </w:rPr>
        <w:t xml:space="preserve"> khử trùng: V</w:t>
      </w:r>
      <w:r w:rsidRPr="00862330">
        <w:rPr>
          <w:color w:val="auto"/>
          <w:vertAlign w:val="subscript"/>
          <w:lang w:val="vi-VN"/>
        </w:rPr>
        <w:t>kt</w:t>
      </w:r>
      <w:r w:rsidRPr="00862330">
        <w:rPr>
          <w:color w:val="auto"/>
          <w:lang w:val="vi-VN"/>
        </w:rPr>
        <w:t xml:space="preserve"> = Q</w:t>
      </w:r>
      <w:r w:rsidRPr="00862330">
        <w:rPr>
          <w:color w:val="auto"/>
          <w:vertAlign w:val="subscript"/>
          <w:lang w:val="vi-VN"/>
        </w:rPr>
        <w:t>phút</w:t>
      </w:r>
      <w:r w:rsidRPr="00862330">
        <w:rPr>
          <w:color w:val="auto"/>
          <w:lang w:val="vi-VN"/>
        </w:rPr>
        <w:t>.t (m</w:t>
      </w:r>
      <w:r w:rsidRPr="00862330">
        <w:rPr>
          <w:color w:val="auto"/>
          <w:vertAlign w:val="superscript"/>
          <w:lang w:val="vi-VN"/>
        </w:rPr>
        <w:t>3</w:t>
      </w:r>
      <w:r w:rsidRPr="00862330">
        <w:rPr>
          <w:color w:val="auto"/>
          <w:lang w:val="vi-VN"/>
        </w:rPr>
        <w:t>).</w:t>
      </w:r>
    </w:p>
    <w:p w:rsidR="00142880" w:rsidRPr="00862330" w:rsidRDefault="00142880" w:rsidP="00754E5A">
      <w:pPr>
        <w:pStyle w:val="7NOIDUNG"/>
        <w:rPr>
          <w:color w:val="auto"/>
          <w:lang w:val="vi-VN"/>
        </w:rPr>
      </w:pPr>
      <w:r w:rsidRPr="00862330">
        <w:rPr>
          <w:color w:val="auto"/>
          <w:lang w:val="vi-VN"/>
        </w:rPr>
        <w:t>Trong đó: Q là lưu lượng nước thải trung bình phút, m</w:t>
      </w:r>
      <w:r w:rsidRPr="00862330">
        <w:rPr>
          <w:color w:val="auto"/>
          <w:vertAlign w:val="superscript"/>
          <w:lang w:val="vi-VN"/>
        </w:rPr>
        <w:t>3</w:t>
      </w:r>
      <w:r w:rsidRPr="00862330">
        <w:rPr>
          <w:color w:val="auto"/>
          <w:lang w:val="vi-VN"/>
        </w:rPr>
        <w:t>/phút</w:t>
      </w:r>
    </w:p>
    <w:p w:rsidR="00142880" w:rsidRPr="00862330" w:rsidRDefault="00142880" w:rsidP="00754E5A">
      <w:pPr>
        <w:pStyle w:val="7NOIDUNG"/>
        <w:rPr>
          <w:color w:val="auto"/>
          <w:lang w:val="fr-FR"/>
        </w:rPr>
      </w:pPr>
      <w:r w:rsidRPr="00862330">
        <w:rPr>
          <w:color w:val="auto"/>
          <w:lang w:val="fr-FR"/>
        </w:rPr>
        <w:t>t là thời gian lưu nước: 320 phút.</w:t>
      </w:r>
    </w:p>
    <w:p w:rsidR="00142880" w:rsidRPr="00862330" w:rsidRDefault="00142880" w:rsidP="00754E5A">
      <w:pPr>
        <w:pStyle w:val="7NOIDUNG"/>
        <w:rPr>
          <w:color w:val="auto"/>
          <w:lang w:val="fr-FR"/>
        </w:rPr>
      </w:pPr>
      <w:r w:rsidRPr="00862330">
        <w:rPr>
          <w:color w:val="auto"/>
          <w:lang w:val="fr-FR"/>
        </w:rPr>
        <w:t>Từ công thức trên, tính được ngăn khử trùng cần thiết của hệ thống XLNT như sau:</w:t>
      </w:r>
    </w:p>
    <w:tbl>
      <w:tblPr>
        <w:tblW w:w="7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9"/>
        <w:gridCol w:w="1418"/>
        <w:gridCol w:w="1417"/>
        <w:gridCol w:w="2907"/>
      </w:tblGrid>
      <w:tr w:rsidR="00862330" w:rsidRPr="00862330" w:rsidTr="00754E5A">
        <w:trPr>
          <w:jc w:val="center"/>
        </w:trPr>
        <w:tc>
          <w:tcPr>
            <w:tcW w:w="1559" w:type="dxa"/>
            <w:vAlign w:val="center"/>
          </w:tcPr>
          <w:p w:rsidR="00142880" w:rsidRPr="00862330" w:rsidRDefault="00142880" w:rsidP="00754E5A">
            <w:pPr>
              <w:pStyle w:val="12NDKHUNG"/>
              <w:rPr>
                <w:lang w:val="nl-NL"/>
              </w:rPr>
            </w:pPr>
            <w:r w:rsidRPr="00862330">
              <w:rPr>
                <w:lang w:val="nl-NL"/>
              </w:rPr>
              <w:t>Q (m</w:t>
            </w:r>
            <w:r w:rsidRPr="00862330">
              <w:rPr>
                <w:vertAlign w:val="superscript"/>
                <w:lang w:val="nl-NL"/>
              </w:rPr>
              <w:t>3</w:t>
            </w:r>
            <w:r w:rsidRPr="00862330">
              <w:rPr>
                <w:lang w:val="nl-NL"/>
              </w:rPr>
              <w:t>/phút)</w:t>
            </w:r>
          </w:p>
        </w:tc>
        <w:tc>
          <w:tcPr>
            <w:tcW w:w="1418" w:type="dxa"/>
            <w:vAlign w:val="center"/>
          </w:tcPr>
          <w:p w:rsidR="00142880" w:rsidRPr="00862330" w:rsidRDefault="00142880" w:rsidP="00754E5A">
            <w:pPr>
              <w:pStyle w:val="12NDKHUNG"/>
              <w:rPr>
                <w:lang w:val="nl-NL"/>
              </w:rPr>
            </w:pPr>
            <w:r w:rsidRPr="00862330">
              <w:rPr>
                <w:lang w:val="nl-NL"/>
              </w:rPr>
              <w:t>T (phút)</w:t>
            </w:r>
          </w:p>
        </w:tc>
        <w:tc>
          <w:tcPr>
            <w:tcW w:w="1417" w:type="dxa"/>
            <w:vAlign w:val="center"/>
          </w:tcPr>
          <w:p w:rsidR="00142880" w:rsidRPr="00862330" w:rsidRDefault="00142880" w:rsidP="00754E5A">
            <w:pPr>
              <w:pStyle w:val="12NDKHUNG"/>
              <w:rPr>
                <w:lang w:val="nl-NL"/>
              </w:rPr>
            </w:pPr>
            <w:r w:rsidRPr="00862330">
              <w:rPr>
                <w:lang w:val="nl-NL"/>
              </w:rPr>
              <w:t>V</w:t>
            </w:r>
            <w:r w:rsidRPr="00862330">
              <w:rPr>
                <w:vertAlign w:val="subscript"/>
                <w:lang w:val="nl-NL"/>
              </w:rPr>
              <w:t>kt</w:t>
            </w:r>
            <w:r w:rsidRPr="00862330">
              <w:rPr>
                <w:lang w:val="nl-NL"/>
              </w:rPr>
              <w:t xml:space="preserve"> (m</w:t>
            </w:r>
            <w:r w:rsidRPr="00862330">
              <w:rPr>
                <w:vertAlign w:val="superscript"/>
                <w:lang w:val="nl-NL"/>
              </w:rPr>
              <w:t>3</w:t>
            </w:r>
            <w:r w:rsidRPr="00862330">
              <w:rPr>
                <w:lang w:val="nl-NL"/>
              </w:rPr>
              <w:t>)</w:t>
            </w:r>
          </w:p>
        </w:tc>
        <w:tc>
          <w:tcPr>
            <w:tcW w:w="2907" w:type="dxa"/>
            <w:vAlign w:val="center"/>
          </w:tcPr>
          <w:p w:rsidR="00142880" w:rsidRPr="00862330" w:rsidRDefault="00142880" w:rsidP="00754E5A">
            <w:pPr>
              <w:pStyle w:val="12NDKHUNG"/>
              <w:rPr>
                <w:lang w:val="nl-NL"/>
              </w:rPr>
            </w:pPr>
            <w:r w:rsidRPr="00862330">
              <w:rPr>
                <w:lang w:val="nl-NL"/>
              </w:rPr>
              <w:t>Kích thước xây dựng DxRxS (m)</w:t>
            </w:r>
          </w:p>
        </w:tc>
      </w:tr>
      <w:tr w:rsidR="00862330" w:rsidRPr="00862330" w:rsidTr="00754E5A">
        <w:trPr>
          <w:jc w:val="center"/>
        </w:trPr>
        <w:tc>
          <w:tcPr>
            <w:tcW w:w="1559" w:type="dxa"/>
            <w:vAlign w:val="center"/>
          </w:tcPr>
          <w:p w:rsidR="00142880" w:rsidRPr="00862330" w:rsidRDefault="00142880" w:rsidP="00754E5A">
            <w:pPr>
              <w:pStyle w:val="12NDKHUNG"/>
              <w:rPr>
                <w:lang w:val="nl-NL"/>
              </w:rPr>
            </w:pPr>
            <w:r w:rsidRPr="00862330">
              <w:rPr>
                <w:lang w:val="nl-NL"/>
              </w:rPr>
              <w:t>0,208</w:t>
            </w:r>
          </w:p>
        </w:tc>
        <w:tc>
          <w:tcPr>
            <w:tcW w:w="1418" w:type="dxa"/>
            <w:vAlign w:val="center"/>
          </w:tcPr>
          <w:p w:rsidR="00142880" w:rsidRPr="00862330" w:rsidRDefault="00142880" w:rsidP="00754E5A">
            <w:pPr>
              <w:pStyle w:val="12NDKHUNG"/>
              <w:rPr>
                <w:lang w:val="nl-NL"/>
              </w:rPr>
            </w:pPr>
            <w:r w:rsidRPr="00862330">
              <w:rPr>
                <w:lang w:val="nl-NL"/>
              </w:rPr>
              <w:t>320</w:t>
            </w:r>
          </w:p>
        </w:tc>
        <w:tc>
          <w:tcPr>
            <w:tcW w:w="1417" w:type="dxa"/>
            <w:vAlign w:val="center"/>
          </w:tcPr>
          <w:p w:rsidR="00142880" w:rsidRPr="00862330" w:rsidRDefault="00142880" w:rsidP="00754E5A">
            <w:pPr>
              <w:pStyle w:val="12NDKHUNG"/>
              <w:rPr>
                <w:lang w:val="nl-NL"/>
              </w:rPr>
            </w:pPr>
            <w:r w:rsidRPr="00862330">
              <w:rPr>
                <w:lang w:val="nl-NL"/>
              </w:rPr>
              <w:t>66,66</w:t>
            </w:r>
          </w:p>
        </w:tc>
        <w:tc>
          <w:tcPr>
            <w:tcW w:w="2907" w:type="dxa"/>
            <w:vAlign w:val="center"/>
          </w:tcPr>
          <w:p w:rsidR="00142880" w:rsidRPr="00862330" w:rsidRDefault="00142880" w:rsidP="00754E5A">
            <w:pPr>
              <w:pStyle w:val="12NDKHUNG"/>
              <w:rPr>
                <w:lang w:val="nl-NL"/>
              </w:rPr>
            </w:pPr>
            <w:r w:rsidRPr="00862330">
              <w:rPr>
                <w:lang w:val="nl-NL"/>
              </w:rPr>
              <w:t>2,2*5,4*5,4</w:t>
            </w:r>
          </w:p>
        </w:tc>
      </w:tr>
    </w:tbl>
    <w:p w:rsidR="00142880" w:rsidRPr="00862330" w:rsidRDefault="00142880" w:rsidP="00754E5A">
      <w:pPr>
        <w:pStyle w:val="7NOIDUNG"/>
        <w:rPr>
          <w:color w:val="auto"/>
        </w:rPr>
      </w:pPr>
      <w:r w:rsidRPr="00862330">
        <w:rPr>
          <w:color w:val="auto"/>
        </w:rPr>
        <w:t>Lượng clo cần cung cấp cho ngăn khử trùng như sau:</w:t>
      </w:r>
    </w:p>
    <w:p w:rsidR="00142880" w:rsidRPr="00862330" w:rsidRDefault="00142880" w:rsidP="00754E5A">
      <w:pPr>
        <w:pStyle w:val="7NOIDUNG"/>
        <w:rPr>
          <w:color w:val="auto"/>
        </w:rPr>
      </w:pPr>
      <w:r w:rsidRPr="00862330">
        <w:rPr>
          <w:color w:val="auto"/>
        </w:rPr>
        <w:t>M = a x Q</w:t>
      </w:r>
      <w:r w:rsidRPr="00862330">
        <w:rPr>
          <w:color w:val="auto"/>
          <w:vertAlign w:val="subscript"/>
        </w:rPr>
        <w:t xml:space="preserve">h </w:t>
      </w:r>
      <w:r w:rsidRPr="00862330">
        <w:rPr>
          <w:color w:val="auto"/>
        </w:rPr>
        <w:t xml:space="preserve"> = 10mg/l x 180m</w:t>
      </w:r>
      <w:r w:rsidRPr="00862330">
        <w:rPr>
          <w:color w:val="auto"/>
          <w:vertAlign w:val="superscript"/>
        </w:rPr>
        <w:t>3</w:t>
      </w:r>
      <w:r w:rsidRPr="00862330">
        <w:rPr>
          <w:color w:val="auto"/>
        </w:rPr>
        <w:t xml:space="preserve">/ngày = 1,8 kg/ngày. </w:t>
      </w:r>
    </w:p>
    <w:p w:rsidR="00142880" w:rsidRPr="00862330" w:rsidRDefault="00142880" w:rsidP="00754E5A">
      <w:pPr>
        <w:pStyle w:val="7NOIDUNG"/>
        <w:rPr>
          <w:color w:val="auto"/>
        </w:rPr>
      </w:pPr>
      <w:r w:rsidRPr="00862330">
        <w:rPr>
          <w:color w:val="auto"/>
        </w:rPr>
        <w:t>Trong đó: Liều lượng hoạt tính a = 3 - 10 mg/l, chọn a = 10.</w:t>
      </w:r>
    </w:p>
    <w:p w:rsidR="00142880" w:rsidRPr="00862330" w:rsidRDefault="00142880" w:rsidP="00754E5A">
      <w:pPr>
        <w:pStyle w:val="7NOIDUNG"/>
        <w:rPr>
          <w:color w:val="auto"/>
          <w:spacing w:val="6"/>
          <w:lang w:val="sv-SE"/>
        </w:rPr>
      </w:pPr>
      <w:r w:rsidRPr="00862330">
        <w:rPr>
          <w:i/>
          <w:color w:val="auto"/>
          <w:spacing w:val="6"/>
          <w:lang w:val="sv-SE"/>
        </w:rPr>
        <w:t>e. Hồ sự cố:</w:t>
      </w:r>
      <w:r w:rsidRPr="00862330">
        <w:rPr>
          <w:color w:val="auto"/>
          <w:spacing w:val="6"/>
          <w:lang w:val="sv-SE"/>
        </w:rPr>
        <w:t>Xây dựng hồ sự cố bằng BTCT dung tích lớn hơn 300m</w:t>
      </w:r>
      <w:r w:rsidRPr="00862330">
        <w:rPr>
          <w:color w:val="auto"/>
          <w:spacing w:val="6"/>
          <w:vertAlign w:val="superscript"/>
          <w:lang w:val="sv-SE"/>
        </w:rPr>
        <w:t>3</w:t>
      </w:r>
      <w:r w:rsidRPr="00862330">
        <w:rPr>
          <w:color w:val="auto"/>
          <w:spacing w:val="6"/>
          <w:lang w:val="sv-SE"/>
        </w:rPr>
        <w:t xml:space="preserve"> để đảm bảo chứa hết lượng nước thải phát sinh trong 1 ngày đêm đề phòng trường hợp hệ thống XLNT gặp sự cố.Kích thước xây dựng DxRxS (m) = 18,5*4,5*5,4 (m).</w:t>
      </w:r>
    </w:p>
    <w:p w:rsidR="00142880" w:rsidRPr="00862330" w:rsidRDefault="00142880" w:rsidP="00754E5A">
      <w:pPr>
        <w:pStyle w:val="7NOIDUNG"/>
        <w:rPr>
          <w:color w:val="auto"/>
        </w:rPr>
      </w:pPr>
      <w:r w:rsidRPr="00862330">
        <w:rPr>
          <w:color w:val="auto"/>
        </w:rPr>
        <w:t xml:space="preserve">- </w:t>
      </w:r>
      <w:r w:rsidRPr="00862330">
        <w:rPr>
          <w:color w:val="auto"/>
          <w:lang w:val="vi-VN"/>
        </w:rPr>
        <w:t xml:space="preserve">Đối với bùn phát sinh trong hệ thống xử lý sẽ được bơm về bể </w:t>
      </w:r>
      <w:r w:rsidRPr="00862330">
        <w:rPr>
          <w:color w:val="auto"/>
        </w:rPr>
        <w:t>chứa</w:t>
      </w:r>
      <w:r w:rsidRPr="00862330">
        <w:rPr>
          <w:color w:val="auto"/>
          <w:lang w:val="vi-VN"/>
        </w:rPr>
        <w:t xml:space="preserve"> bùn để ổn định trong ngăn chứa, phân huỷ bùn, sau đó được bơm đi tiếp tục xử lý, làm khô hoặc chở ra bãi chôn lấp theo quy định. Dòng nước thải từ bể chứa bùn được thu gom theo đường ống chảy về bể anoxic.</w:t>
      </w:r>
    </w:p>
    <w:p w:rsidR="00142880" w:rsidRPr="00862330" w:rsidRDefault="00142880" w:rsidP="00754E5A">
      <w:pPr>
        <w:pStyle w:val="7NOIDUNG"/>
        <w:rPr>
          <w:color w:val="auto"/>
          <w:lang w:val="vi-VN"/>
        </w:rPr>
      </w:pPr>
      <w:r w:rsidRPr="00862330">
        <w:rPr>
          <w:color w:val="auto"/>
          <w:lang w:val="vi-VN"/>
        </w:rPr>
        <w:t>Hiệu suất xử lý nước thải của hệ thống</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6"/>
        <w:gridCol w:w="709"/>
        <w:gridCol w:w="2079"/>
        <w:gridCol w:w="1559"/>
        <w:gridCol w:w="1417"/>
        <w:gridCol w:w="1276"/>
        <w:gridCol w:w="1292"/>
      </w:tblGrid>
      <w:tr w:rsidR="00862330" w:rsidRPr="00862330" w:rsidTr="00754E5A">
        <w:tc>
          <w:tcPr>
            <w:tcW w:w="1856" w:type="dxa"/>
            <w:vAlign w:val="center"/>
          </w:tcPr>
          <w:p w:rsidR="00142880" w:rsidRPr="00862330" w:rsidRDefault="00142880" w:rsidP="00754E5A">
            <w:pPr>
              <w:pStyle w:val="12NDKHUNG"/>
              <w:rPr>
                <w:lang w:val="nl-NL"/>
              </w:rPr>
            </w:pPr>
            <w:r w:rsidRPr="00862330">
              <w:rPr>
                <w:lang w:val="nl-NL"/>
              </w:rPr>
              <w:t>Thông số ô nhiễm</w:t>
            </w:r>
          </w:p>
        </w:tc>
        <w:tc>
          <w:tcPr>
            <w:tcW w:w="709" w:type="dxa"/>
            <w:vAlign w:val="center"/>
          </w:tcPr>
          <w:p w:rsidR="00142880" w:rsidRPr="00862330" w:rsidRDefault="00142880" w:rsidP="00754E5A">
            <w:pPr>
              <w:pStyle w:val="12NDKHUNG"/>
              <w:rPr>
                <w:lang w:val="nl-NL"/>
              </w:rPr>
            </w:pPr>
            <w:r w:rsidRPr="00862330">
              <w:rPr>
                <w:lang w:val="nl-NL"/>
              </w:rPr>
              <w:t>Đầu vào (giá trị cao nhất)</w:t>
            </w:r>
          </w:p>
        </w:tc>
        <w:tc>
          <w:tcPr>
            <w:tcW w:w="2079" w:type="dxa"/>
            <w:vAlign w:val="center"/>
          </w:tcPr>
          <w:p w:rsidR="00142880" w:rsidRPr="00862330" w:rsidRDefault="00142880" w:rsidP="00754E5A">
            <w:pPr>
              <w:pStyle w:val="12NDKHUNG"/>
              <w:rPr>
                <w:lang w:val="nl-NL"/>
              </w:rPr>
            </w:pPr>
            <w:r w:rsidRPr="00862330">
              <w:rPr>
                <w:lang w:val="nl-NL"/>
              </w:rPr>
              <w:t>Bể điều hòa (hiệu suất xử lý Amoni giảm 10%, T-N giảm 10%, T-P giảm 10%, BOD 10%) (**)</w:t>
            </w:r>
          </w:p>
        </w:tc>
        <w:tc>
          <w:tcPr>
            <w:tcW w:w="1559" w:type="dxa"/>
            <w:vAlign w:val="center"/>
          </w:tcPr>
          <w:p w:rsidR="00142880" w:rsidRPr="00862330" w:rsidRDefault="00142880" w:rsidP="00754E5A">
            <w:pPr>
              <w:pStyle w:val="12NDKHUNG"/>
              <w:rPr>
                <w:lang w:val="nl-NL"/>
              </w:rPr>
            </w:pPr>
            <w:r w:rsidRPr="00862330">
              <w:rPr>
                <w:lang w:val="nl-NL"/>
              </w:rPr>
              <w:t xml:space="preserve">Bể thiếu khí anoxic          (Hiệu suất xử lý BOD giảm 90%, Amoni giảm 40%, T-N giảm 40%, T-P giảm </w:t>
            </w:r>
            <w:r w:rsidRPr="00862330">
              <w:rPr>
                <w:lang w:val="nl-NL"/>
              </w:rPr>
              <w:lastRenderedPageBreak/>
              <w:t>20%) (**)</w:t>
            </w:r>
          </w:p>
        </w:tc>
        <w:tc>
          <w:tcPr>
            <w:tcW w:w="1417" w:type="dxa"/>
            <w:vAlign w:val="center"/>
          </w:tcPr>
          <w:p w:rsidR="00142880" w:rsidRPr="00862330" w:rsidRDefault="00142880" w:rsidP="00754E5A">
            <w:pPr>
              <w:pStyle w:val="12NDKHUNG"/>
              <w:rPr>
                <w:lang w:val="nl-NL"/>
              </w:rPr>
            </w:pPr>
            <w:r w:rsidRPr="00862330">
              <w:rPr>
                <w:lang w:val="nl-NL"/>
              </w:rPr>
              <w:lastRenderedPageBreak/>
              <w:t>Bể hiếu khí (Amoni giảm 80%, T-N giảm 80%, T-P giảm 80%, BOD giảm 90%) (**)</w:t>
            </w:r>
          </w:p>
        </w:tc>
        <w:tc>
          <w:tcPr>
            <w:tcW w:w="1276" w:type="dxa"/>
          </w:tcPr>
          <w:p w:rsidR="00142880" w:rsidRPr="00862330" w:rsidRDefault="00142880" w:rsidP="00754E5A">
            <w:pPr>
              <w:pStyle w:val="12NDKHUNG"/>
              <w:rPr>
                <w:lang w:val="nl-NL"/>
              </w:rPr>
            </w:pPr>
            <w:r w:rsidRPr="00862330">
              <w:rPr>
                <w:lang w:val="nl-NL"/>
              </w:rPr>
              <w:t xml:space="preserve">Bể lắng (Amoni giảm 80%, T-N giảm 80%, T-P giảm 80%, BOD </w:t>
            </w:r>
            <w:r w:rsidRPr="00862330">
              <w:rPr>
                <w:lang w:val="nl-NL"/>
              </w:rPr>
              <w:lastRenderedPageBreak/>
              <w:t>giảm 90%) (**)</w:t>
            </w:r>
          </w:p>
        </w:tc>
        <w:tc>
          <w:tcPr>
            <w:tcW w:w="1292" w:type="dxa"/>
            <w:vAlign w:val="center"/>
          </w:tcPr>
          <w:p w:rsidR="00142880" w:rsidRPr="00862330" w:rsidRDefault="00142880" w:rsidP="00754E5A">
            <w:pPr>
              <w:pStyle w:val="12NDKHUNG"/>
              <w:rPr>
                <w:lang w:val="nl-NL"/>
              </w:rPr>
            </w:pPr>
            <w:r w:rsidRPr="00862330">
              <w:rPr>
                <w:lang w:val="nl-NL"/>
              </w:rPr>
              <w:lastRenderedPageBreak/>
              <w:t>QCVN 28:2010/BTNMT</w:t>
            </w:r>
          </w:p>
          <w:p w:rsidR="00142880" w:rsidRPr="00862330" w:rsidRDefault="00142880" w:rsidP="00754E5A">
            <w:pPr>
              <w:pStyle w:val="12NDKHUNG"/>
              <w:rPr>
                <w:lang w:val="nl-NL"/>
              </w:rPr>
            </w:pPr>
            <w:r w:rsidRPr="00862330">
              <w:rPr>
                <w:lang w:val="nl-NL"/>
              </w:rPr>
              <w:t>Cột B, K = 1</w:t>
            </w:r>
          </w:p>
        </w:tc>
      </w:tr>
      <w:tr w:rsidR="00862330" w:rsidRPr="00862330" w:rsidTr="00754E5A">
        <w:tc>
          <w:tcPr>
            <w:tcW w:w="1856" w:type="dxa"/>
            <w:vAlign w:val="center"/>
          </w:tcPr>
          <w:p w:rsidR="00142880" w:rsidRPr="00862330" w:rsidRDefault="00142880" w:rsidP="00754E5A">
            <w:pPr>
              <w:pStyle w:val="12NDKHUNG"/>
            </w:pPr>
            <w:r w:rsidRPr="00862330">
              <w:lastRenderedPageBreak/>
              <w:t>Chất rắn lơ lửng</w:t>
            </w:r>
          </w:p>
        </w:tc>
        <w:tc>
          <w:tcPr>
            <w:tcW w:w="709" w:type="dxa"/>
            <w:vAlign w:val="center"/>
          </w:tcPr>
          <w:p w:rsidR="00142880" w:rsidRPr="00862330" w:rsidRDefault="00142880" w:rsidP="00754E5A">
            <w:pPr>
              <w:pStyle w:val="12NDKHUNG"/>
            </w:pPr>
            <w:r w:rsidRPr="00862330">
              <w:t>180</w:t>
            </w:r>
          </w:p>
        </w:tc>
        <w:tc>
          <w:tcPr>
            <w:tcW w:w="2079" w:type="dxa"/>
            <w:vAlign w:val="center"/>
          </w:tcPr>
          <w:p w:rsidR="00142880" w:rsidRPr="00862330" w:rsidRDefault="00142880" w:rsidP="00754E5A">
            <w:pPr>
              <w:pStyle w:val="12NDKHUNG"/>
              <w:rPr>
                <w:lang w:val="nl-NL"/>
              </w:rPr>
            </w:pPr>
            <w:r w:rsidRPr="00862330">
              <w:rPr>
                <w:lang w:val="nl-NL"/>
              </w:rPr>
              <w:t>90 - 172</w:t>
            </w:r>
          </w:p>
        </w:tc>
        <w:tc>
          <w:tcPr>
            <w:tcW w:w="1559" w:type="dxa"/>
            <w:vAlign w:val="center"/>
          </w:tcPr>
          <w:p w:rsidR="00142880" w:rsidRPr="00862330" w:rsidRDefault="00142880" w:rsidP="00754E5A">
            <w:pPr>
              <w:pStyle w:val="12NDKHUNG"/>
              <w:rPr>
                <w:lang w:val="nl-NL"/>
              </w:rPr>
            </w:pPr>
            <w:r w:rsidRPr="00862330">
              <w:rPr>
                <w:lang w:val="nl-NL"/>
              </w:rPr>
              <w:t>-</w:t>
            </w:r>
          </w:p>
        </w:tc>
        <w:tc>
          <w:tcPr>
            <w:tcW w:w="1417" w:type="dxa"/>
            <w:vAlign w:val="center"/>
          </w:tcPr>
          <w:p w:rsidR="00142880" w:rsidRPr="00862330" w:rsidRDefault="00142880" w:rsidP="00754E5A">
            <w:pPr>
              <w:pStyle w:val="12NDKHUNG"/>
              <w:rPr>
                <w:lang w:val="nl-NL"/>
              </w:rPr>
            </w:pPr>
            <w:r w:rsidRPr="00862330">
              <w:rPr>
                <w:lang w:val="nl-NL"/>
              </w:rPr>
              <w:t>-</w:t>
            </w:r>
          </w:p>
        </w:tc>
        <w:tc>
          <w:tcPr>
            <w:tcW w:w="1276" w:type="dxa"/>
            <w:vAlign w:val="center"/>
          </w:tcPr>
          <w:p w:rsidR="00142880" w:rsidRPr="00862330" w:rsidRDefault="00142880" w:rsidP="00754E5A">
            <w:pPr>
              <w:pStyle w:val="12NDKHUNG"/>
              <w:rPr>
                <w:lang w:val="nl-NL"/>
              </w:rPr>
            </w:pPr>
            <w:r w:rsidRPr="00862330">
              <w:rPr>
                <w:lang w:val="nl-NL"/>
              </w:rPr>
              <w:t>18</w:t>
            </w:r>
          </w:p>
        </w:tc>
        <w:tc>
          <w:tcPr>
            <w:tcW w:w="1292" w:type="dxa"/>
            <w:vAlign w:val="center"/>
          </w:tcPr>
          <w:p w:rsidR="00142880" w:rsidRPr="00862330" w:rsidRDefault="00142880" w:rsidP="00754E5A">
            <w:pPr>
              <w:pStyle w:val="12NDKHUNG"/>
              <w:rPr>
                <w:lang w:val="nl-NL"/>
              </w:rPr>
            </w:pPr>
            <w:r w:rsidRPr="00862330">
              <w:rPr>
                <w:lang w:val="nl-NL"/>
              </w:rPr>
              <w:t>100</w:t>
            </w:r>
          </w:p>
        </w:tc>
      </w:tr>
      <w:tr w:rsidR="00862330" w:rsidRPr="00862330" w:rsidTr="00754E5A">
        <w:tc>
          <w:tcPr>
            <w:tcW w:w="1856" w:type="dxa"/>
            <w:vAlign w:val="center"/>
          </w:tcPr>
          <w:p w:rsidR="00142880" w:rsidRPr="00862330" w:rsidRDefault="00142880" w:rsidP="00754E5A">
            <w:pPr>
              <w:pStyle w:val="12NDKHUNG"/>
              <w:rPr>
                <w:vertAlign w:val="subscript"/>
              </w:rPr>
            </w:pPr>
            <w:r w:rsidRPr="00862330">
              <w:t>BOD</w:t>
            </w:r>
            <w:r w:rsidRPr="00862330">
              <w:rPr>
                <w:vertAlign w:val="subscript"/>
              </w:rPr>
              <w:t>5</w:t>
            </w:r>
          </w:p>
        </w:tc>
        <w:tc>
          <w:tcPr>
            <w:tcW w:w="709" w:type="dxa"/>
            <w:vAlign w:val="center"/>
          </w:tcPr>
          <w:p w:rsidR="00142880" w:rsidRPr="00862330" w:rsidRDefault="00142880" w:rsidP="00754E5A">
            <w:pPr>
              <w:pStyle w:val="12NDKHUNG"/>
            </w:pPr>
            <w:r w:rsidRPr="00862330">
              <w:t>240</w:t>
            </w:r>
          </w:p>
        </w:tc>
        <w:tc>
          <w:tcPr>
            <w:tcW w:w="2079" w:type="dxa"/>
            <w:vAlign w:val="center"/>
          </w:tcPr>
          <w:p w:rsidR="00142880" w:rsidRPr="00862330" w:rsidRDefault="00142880" w:rsidP="00754E5A">
            <w:pPr>
              <w:pStyle w:val="12NDKHUNG"/>
              <w:rPr>
                <w:lang w:val="nl-NL"/>
              </w:rPr>
            </w:pPr>
            <w:r w:rsidRPr="00862330">
              <w:rPr>
                <w:lang w:val="nl-NL"/>
              </w:rPr>
              <w:t>216</w:t>
            </w:r>
          </w:p>
        </w:tc>
        <w:tc>
          <w:tcPr>
            <w:tcW w:w="1559" w:type="dxa"/>
            <w:vAlign w:val="center"/>
          </w:tcPr>
          <w:p w:rsidR="00142880" w:rsidRPr="00862330" w:rsidRDefault="00142880" w:rsidP="00754E5A">
            <w:pPr>
              <w:pStyle w:val="12NDKHUNG"/>
              <w:rPr>
                <w:lang w:val="nl-NL"/>
              </w:rPr>
            </w:pPr>
            <w:r w:rsidRPr="00862330">
              <w:rPr>
                <w:lang w:val="nl-NL"/>
              </w:rPr>
              <w:t>22</w:t>
            </w:r>
          </w:p>
        </w:tc>
        <w:tc>
          <w:tcPr>
            <w:tcW w:w="1417" w:type="dxa"/>
            <w:vAlign w:val="center"/>
          </w:tcPr>
          <w:p w:rsidR="00142880" w:rsidRPr="00862330" w:rsidRDefault="00142880" w:rsidP="00754E5A">
            <w:pPr>
              <w:pStyle w:val="12NDKHUNG"/>
              <w:rPr>
                <w:lang w:val="nl-NL"/>
              </w:rPr>
            </w:pPr>
            <w:r w:rsidRPr="00862330">
              <w:rPr>
                <w:lang w:val="nl-NL"/>
              </w:rPr>
              <w:t>2</w:t>
            </w:r>
          </w:p>
        </w:tc>
        <w:tc>
          <w:tcPr>
            <w:tcW w:w="1276" w:type="dxa"/>
            <w:vAlign w:val="center"/>
          </w:tcPr>
          <w:p w:rsidR="00142880" w:rsidRPr="00862330" w:rsidRDefault="00142880" w:rsidP="00754E5A">
            <w:pPr>
              <w:pStyle w:val="12NDKHUNG"/>
              <w:rPr>
                <w:lang w:val="nl-NL"/>
              </w:rPr>
            </w:pPr>
            <w:r w:rsidRPr="00862330">
              <w:rPr>
                <w:lang w:val="nl-NL"/>
              </w:rPr>
              <w:t>2</w:t>
            </w:r>
          </w:p>
        </w:tc>
        <w:tc>
          <w:tcPr>
            <w:tcW w:w="1292" w:type="dxa"/>
            <w:vAlign w:val="center"/>
          </w:tcPr>
          <w:p w:rsidR="00142880" w:rsidRPr="00862330" w:rsidRDefault="00142880" w:rsidP="00754E5A">
            <w:pPr>
              <w:pStyle w:val="12NDKHUNG"/>
              <w:rPr>
                <w:lang w:val="nl-NL"/>
              </w:rPr>
            </w:pPr>
            <w:r w:rsidRPr="00862330">
              <w:rPr>
                <w:lang w:val="nl-NL"/>
              </w:rPr>
              <w:t>50</w:t>
            </w:r>
          </w:p>
        </w:tc>
      </w:tr>
      <w:tr w:rsidR="00862330" w:rsidRPr="00862330" w:rsidTr="00754E5A">
        <w:tc>
          <w:tcPr>
            <w:tcW w:w="1856" w:type="dxa"/>
            <w:vAlign w:val="center"/>
          </w:tcPr>
          <w:p w:rsidR="00142880" w:rsidRPr="00862330" w:rsidRDefault="00142880" w:rsidP="00754E5A">
            <w:pPr>
              <w:pStyle w:val="12NDKHUNG"/>
              <w:rPr>
                <w:noProof/>
              </w:rPr>
            </w:pPr>
            <w:r w:rsidRPr="00862330">
              <w:rPr>
                <w:noProof/>
              </w:rPr>
              <w:t>Nitrat tính theo N</w:t>
            </w:r>
          </w:p>
        </w:tc>
        <w:tc>
          <w:tcPr>
            <w:tcW w:w="709" w:type="dxa"/>
            <w:vAlign w:val="center"/>
          </w:tcPr>
          <w:p w:rsidR="00142880" w:rsidRPr="00862330" w:rsidRDefault="00142880" w:rsidP="00754E5A">
            <w:pPr>
              <w:pStyle w:val="12NDKHUNG"/>
            </w:pPr>
            <w:r w:rsidRPr="00862330">
              <w:t>40</w:t>
            </w:r>
          </w:p>
        </w:tc>
        <w:tc>
          <w:tcPr>
            <w:tcW w:w="2079" w:type="dxa"/>
            <w:vAlign w:val="center"/>
          </w:tcPr>
          <w:p w:rsidR="00142880" w:rsidRPr="00862330" w:rsidRDefault="00142880" w:rsidP="00754E5A">
            <w:pPr>
              <w:pStyle w:val="12NDKHUNG"/>
              <w:rPr>
                <w:lang w:val="nl-NL"/>
              </w:rPr>
            </w:pPr>
            <w:r w:rsidRPr="00862330">
              <w:rPr>
                <w:lang w:val="nl-NL"/>
              </w:rPr>
              <w:t>36</w:t>
            </w:r>
          </w:p>
        </w:tc>
        <w:tc>
          <w:tcPr>
            <w:tcW w:w="1559" w:type="dxa"/>
            <w:vAlign w:val="center"/>
          </w:tcPr>
          <w:p w:rsidR="00142880" w:rsidRPr="00862330" w:rsidRDefault="00142880" w:rsidP="00754E5A">
            <w:pPr>
              <w:pStyle w:val="12NDKHUNG"/>
              <w:rPr>
                <w:lang w:val="nl-NL"/>
              </w:rPr>
            </w:pPr>
            <w:r w:rsidRPr="00862330">
              <w:rPr>
                <w:lang w:val="nl-NL"/>
              </w:rPr>
              <w:t>28,8</w:t>
            </w:r>
          </w:p>
        </w:tc>
        <w:tc>
          <w:tcPr>
            <w:tcW w:w="1417" w:type="dxa"/>
            <w:vAlign w:val="center"/>
          </w:tcPr>
          <w:p w:rsidR="00142880" w:rsidRPr="00862330" w:rsidRDefault="00142880" w:rsidP="00754E5A">
            <w:pPr>
              <w:pStyle w:val="12NDKHUNG"/>
              <w:rPr>
                <w:lang w:val="nl-NL"/>
              </w:rPr>
            </w:pPr>
            <w:r w:rsidRPr="00862330">
              <w:rPr>
                <w:lang w:val="nl-NL"/>
              </w:rPr>
              <w:t>5,76</w:t>
            </w:r>
          </w:p>
        </w:tc>
        <w:tc>
          <w:tcPr>
            <w:tcW w:w="1276" w:type="dxa"/>
            <w:vAlign w:val="center"/>
          </w:tcPr>
          <w:p w:rsidR="00142880" w:rsidRPr="00862330" w:rsidRDefault="00142880" w:rsidP="00754E5A">
            <w:pPr>
              <w:pStyle w:val="12NDKHUNG"/>
              <w:rPr>
                <w:lang w:val="nl-NL"/>
              </w:rPr>
            </w:pPr>
            <w:r w:rsidRPr="00862330">
              <w:rPr>
                <w:lang w:val="nl-NL"/>
              </w:rPr>
              <w:t>5,76</w:t>
            </w:r>
          </w:p>
        </w:tc>
        <w:tc>
          <w:tcPr>
            <w:tcW w:w="1292" w:type="dxa"/>
            <w:vAlign w:val="center"/>
          </w:tcPr>
          <w:p w:rsidR="00142880" w:rsidRPr="00862330" w:rsidRDefault="00142880" w:rsidP="00754E5A">
            <w:pPr>
              <w:pStyle w:val="12NDKHUNG"/>
              <w:rPr>
                <w:lang w:val="nl-NL"/>
              </w:rPr>
            </w:pPr>
            <w:r w:rsidRPr="00862330">
              <w:rPr>
                <w:lang w:val="nl-NL"/>
              </w:rPr>
              <w:t>50</w:t>
            </w:r>
          </w:p>
        </w:tc>
      </w:tr>
      <w:tr w:rsidR="00862330" w:rsidRPr="00862330" w:rsidTr="00754E5A">
        <w:tc>
          <w:tcPr>
            <w:tcW w:w="1856" w:type="dxa"/>
            <w:vAlign w:val="center"/>
          </w:tcPr>
          <w:p w:rsidR="00142880" w:rsidRPr="00862330" w:rsidRDefault="00142880" w:rsidP="00754E5A">
            <w:pPr>
              <w:pStyle w:val="12NDKHUNG"/>
            </w:pPr>
            <w:r w:rsidRPr="00862330">
              <w:rPr>
                <w:noProof/>
              </w:rPr>
              <w:t>Photphat tính theo P</w:t>
            </w:r>
          </w:p>
        </w:tc>
        <w:tc>
          <w:tcPr>
            <w:tcW w:w="709" w:type="dxa"/>
            <w:vAlign w:val="center"/>
          </w:tcPr>
          <w:p w:rsidR="00142880" w:rsidRPr="00862330" w:rsidRDefault="00142880" w:rsidP="00754E5A">
            <w:pPr>
              <w:pStyle w:val="12NDKHUNG"/>
            </w:pPr>
            <w:r w:rsidRPr="00862330">
              <w:t>5,0</w:t>
            </w:r>
          </w:p>
        </w:tc>
        <w:tc>
          <w:tcPr>
            <w:tcW w:w="2079" w:type="dxa"/>
            <w:vAlign w:val="center"/>
          </w:tcPr>
          <w:p w:rsidR="00142880" w:rsidRPr="00862330" w:rsidRDefault="00142880" w:rsidP="00754E5A">
            <w:pPr>
              <w:pStyle w:val="12NDKHUNG"/>
              <w:rPr>
                <w:lang w:val="nl-NL"/>
              </w:rPr>
            </w:pPr>
            <w:r w:rsidRPr="00862330">
              <w:rPr>
                <w:lang w:val="nl-NL"/>
              </w:rPr>
              <w:t>4,5</w:t>
            </w:r>
          </w:p>
        </w:tc>
        <w:tc>
          <w:tcPr>
            <w:tcW w:w="1559" w:type="dxa"/>
            <w:vAlign w:val="center"/>
          </w:tcPr>
          <w:p w:rsidR="00142880" w:rsidRPr="00862330" w:rsidRDefault="00142880" w:rsidP="00754E5A">
            <w:pPr>
              <w:pStyle w:val="12NDKHUNG"/>
              <w:rPr>
                <w:lang w:val="nl-NL"/>
              </w:rPr>
            </w:pPr>
            <w:r w:rsidRPr="00862330">
              <w:rPr>
                <w:lang w:val="nl-NL"/>
              </w:rPr>
              <w:t>3,6</w:t>
            </w:r>
          </w:p>
        </w:tc>
        <w:tc>
          <w:tcPr>
            <w:tcW w:w="1417" w:type="dxa"/>
            <w:vAlign w:val="center"/>
          </w:tcPr>
          <w:p w:rsidR="00142880" w:rsidRPr="00862330" w:rsidRDefault="00142880" w:rsidP="00754E5A">
            <w:pPr>
              <w:pStyle w:val="12NDKHUNG"/>
              <w:rPr>
                <w:lang w:val="nl-NL"/>
              </w:rPr>
            </w:pPr>
            <w:r w:rsidRPr="00862330">
              <w:rPr>
                <w:lang w:val="nl-NL"/>
              </w:rPr>
              <w:t>0,72</w:t>
            </w:r>
          </w:p>
        </w:tc>
        <w:tc>
          <w:tcPr>
            <w:tcW w:w="1276" w:type="dxa"/>
            <w:vAlign w:val="center"/>
          </w:tcPr>
          <w:p w:rsidR="00142880" w:rsidRPr="00862330" w:rsidRDefault="00142880" w:rsidP="00754E5A">
            <w:pPr>
              <w:pStyle w:val="12NDKHUNG"/>
              <w:rPr>
                <w:lang w:val="nl-NL"/>
              </w:rPr>
            </w:pPr>
            <w:r w:rsidRPr="00862330">
              <w:rPr>
                <w:lang w:val="nl-NL"/>
              </w:rPr>
              <w:t>0,72</w:t>
            </w:r>
          </w:p>
        </w:tc>
        <w:tc>
          <w:tcPr>
            <w:tcW w:w="1292" w:type="dxa"/>
            <w:vAlign w:val="center"/>
          </w:tcPr>
          <w:p w:rsidR="00142880" w:rsidRPr="00862330" w:rsidRDefault="00142880" w:rsidP="00754E5A">
            <w:pPr>
              <w:pStyle w:val="12NDKHUNG"/>
              <w:rPr>
                <w:lang w:val="nl-NL"/>
              </w:rPr>
            </w:pPr>
            <w:r w:rsidRPr="00862330">
              <w:rPr>
                <w:lang w:val="nl-NL"/>
              </w:rPr>
              <w:t>10</w:t>
            </w:r>
          </w:p>
        </w:tc>
      </w:tr>
      <w:tr w:rsidR="00862330" w:rsidRPr="00862330" w:rsidTr="00754E5A">
        <w:tc>
          <w:tcPr>
            <w:tcW w:w="1856" w:type="dxa"/>
            <w:vAlign w:val="center"/>
          </w:tcPr>
          <w:p w:rsidR="00142880" w:rsidRPr="00862330" w:rsidRDefault="00142880" w:rsidP="00754E5A">
            <w:pPr>
              <w:pStyle w:val="12NDKHUNG"/>
              <w:rPr>
                <w:noProof/>
                <w:vertAlign w:val="superscript"/>
              </w:rPr>
            </w:pPr>
            <w:r w:rsidRPr="00862330">
              <w:rPr>
                <w:noProof/>
              </w:rPr>
              <w:t>NH</w:t>
            </w:r>
            <w:r w:rsidRPr="00862330">
              <w:rPr>
                <w:noProof/>
                <w:vertAlign w:val="subscript"/>
              </w:rPr>
              <w:t>4</w:t>
            </w:r>
            <w:r w:rsidRPr="00862330">
              <w:rPr>
                <w:noProof/>
                <w:vertAlign w:val="superscript"/>
              </w:rPr>
              <w:t>+</w:t>
            </w:r>
          </w:p>
        </w:tc>
        <w:tc>
          <w:tcPr>
            <w:tcW w:w="709" w:type="dxa"/>
            <w:vAlign w:val="center"/>
          </w:tcPr>
          <w:p w:rsidR="00142880" w:rsidRPr="00862330" w:rsidRDefault="00142880" w:rsidP="00754E5A">
            <w:pPr>
              <w:pStyle w:val="12NDKHUNG"/>
            </w:pPr>
            <w:r w:rsidRPr="00862330">
              <w:t>15</w:t>
            </w:r>
          </w:p>
        </w:tc>
        <w:tc>
          <w:tcPr>
            <w:tcW w:w="2079" w:type="dxa"/>
            <w:vAlign w:val="center"/>
          </w:tcPr>
          <w:p w:rsidR="00142880" w:rsidRPr="00862330" w:rsidRDefault="00142880" w:rsidP="00754E5A">
            <w:pPr>
              <w:pStyle w:val="12NDKHUNG"/>
              <w:rPr>
                <w:lang w:val="nl-NL"/>
              </w:rPr>
            </w:pPr>
            <w:r w:rsidRPr="00862330">
              <w:rPr>
                <w:lang w:val="nl-NL"/>
              </w:rPr>
              <w:t>13,5</w:t>
            </w:r>
          </w:p>
        </w:tc>
        <w:tc>
          <w:tcPr>
            <w:tcW w:w="1559" w:type="dxa"/>
            <w:vAlign w:val="center"/>
          </w:tcPr>
          <w:p w:rsidR="00142880" w:rsidRPr="00862330" w:rsidRDefault="00142880" w:rsidP="00754E5A">
            <w:pPr>
              <w:pStyle w:val="12NDKHUNG"/>
              <w:rPr>
                <w:lang w:val="nl-NL"/>
              </w:rPr>
            </w:pPr>
            <w:r w:rsidRPr="00862330">
              <w:rPr>
                <w:lang w:val="nl-NL"/>
              </w:rPr>
              <w:t>8,1</w:t>
            </w:r>
          </w:p>
        </w:tc>
        <w:tc>
          <w:tcPr>
            <w:tcW w:w="1417" w:type="dxa"/>
            <w:vAlign w:val="center"/>
          </w:tcPr>
          <w:p w:rsidR="00142880" w:rsidRPr="00862330" w:rsidRDefault="00142880" w:rsidP="00754E5A">
            <w:pPr>
              <w:pStyle w:val="12NDKHUNG"/>
              <w:rPr>
                <w:lang w:val="nl-NL"/>
              </w:rPr>
            </w:pPr>
            <w:r w:rsidRPr="00862330">
              <w:rPr>
                <w:lang w:val="nl-NL"/>
              </w:rPr>
              <w:t>1,62</w:t>
            </w:r>
          </w:p>
        </w:tc>
        <w:tc>
          <w:tcPr>
            <w:tcW w:w="1276" w:type="dxa"/>
            <w:vAlign w:val="center"/>
          </w:tcPr>
          <w:p w:rsidR="00142880" w:rsidRPr="00862330" w:rsidRDefault="00142880" w:rsidP="00754E5A">
            <w:pPr>
              <w:pStyle w:val="12NDKHUNG"/>
              <w:rPr>
                <w:lang w:val="nl-NL"/>
              </w:rPr>
            </w:pPr>
            <w:r w:rsidRPr="00862330">
              <w:rPr>
                <w:lang w:val="nl-NL"/>
              </w:rPr>
              <w:t>0,33</w:t>
            </w:r>
          </w:p>
        </w:tc>
        <w:tc>
          <w:tcPr>
            <w:tcW w:w="1292" w:type="dxa"/>
            <w:vAlign w:val="center"/>
          </w:tcPr>
          <w:p w:rsidR="00142880" w:rsidRPr="00862330" w:rsidRDefault="00142880" w:rsidP="00754E5A">
            <w:pPr>
              <w:pStyle w:val="12NDKHUNG"/>
              <w:rPr>
                <w:lang w:val="nl-NL"/>
              </w:rPr>
            </w:pPr>
            <w:r w:rsidRPr="00862330">
              <w:rPr>
                <w:lang w:val="nl-NL"/>
              </w:rPr>
              <w:t>10</w:t>
            </w:r>
          </w:p>
        </w:tc>
      </w:tr>
    </w:tbl>
    <w:p w:rsidR="00142880" w:rsidRPr="00862330" w:rsidRDefault="00142880" w:rsidP="00754E5A">
      <w:pPr>
        <w:pStyle w:val="ngun"/>
        <w:rPr>
          <w:sz w:val="30"/>
        </w:rPr>
      </w:pPr>
      <w:r w:rsidRPr="00862330">
        <w:rPr>
          <w:shd w:val="clear" w:color="auto" w:fill="F1F0F0"/>
        </w:rPr>
        <w:t>Cột (**), Nguồn: Giáo trình xử lý nước thải sinh hoạt và công nghiệp bằng phương pháp sinh học của PGS.TS Nguyễn Phước Dân</w:t>
      </w:r>
    </w:p>
    <w:p w:rsidR="00142880" w:rsidRPr="00862330" w:rsidRDefault="00142880" w:rsidP="00754E5A">
      <w:pPr>
        <w:pStyle w:val="ACAP4"/>
        <w:rPr>
          <w:lang w:val="vi-VN"/>
        </w:rPr>
      </w:pPr>
      <w:r w:rsidRPr="00862330">
        <w:rPr>
          <w:lang w:val="vi-VN"/>
        </w:rPr>
        <w:t>* Tổng hợp các thông số kỹ thuật của hệ thống xử lý nước thải:</w:t>
      </w:r>
    </w:p>
    <w:p w:rsidR="00142880" w:rsidRPr="00862330" w:rsidRDefault="00754E5A" w:rsidP="00754E5A">
      <w:pPr>
        <w:pStyle w:val="ABang"/>
        <w:rPr>
          <w:i/>
          <w:iCs/>
          <w:color w:val="auto"/>
          <w:position w:val="6"/>
          <w:lang w:val="vi-VN"/>
        </w:rPr>
      </w:pPr>
      <w:bookmarkStart w:id="710" w:name="_Toc489023423"/>
      <w:bookmarkStart w:id="711" w:name="_Toc114754793"/>
      <w:r w:rsidRPr="00862330">
        <w:rPr>
          <w:color w:val="auto"/>
        </w:rPr>
        <w:t>Bảng 3.1</w:t>
      </w:r>
      <w:r w:rsidR="00E35773">
        <w:rPr>
          <w:color w:val="auto"/>
        </w:rPr>
        <w:t>5</w:t>
      </w:r>
      <w:r w:rsidRPr="00862330">
        <w:rPr>
          <w:color w:val="auto"/>
        </w:rPr>
        <w:t xml:space="preserve">. </w:t>
      </w:r>
      <w:r w:rsidR="00142880" w:rsidRPr="00862330">
        <w:rPr>
          <w:color w:val="auto"/>
          <w:lang w:val="vi-VN"/>
        </w:rPr>
        <w:t>Các thông số kỹ thuật của hệ thống thu gom, XLNT</w:t>
      </w:r>
      <w:bookmarkEnd w:id="710"/>
      <w:bookmarkEnd w:id="711"/>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8"/>
        <w:gridCol w:w="3351"/>
        <w:gridCol w:w="1316"/>
        <w:gridCol w:w="1168"/>
        <w:gridCol w:w="1334"/>
        <w:gridCol w:w="457"/>
        <w:gridCol w:w="1492"/>
      </w:tblGrid>
      <w:tr w:rsidR="00862330" w:rsidRPr="00862330" w:rsidTr="00754E5A">
        <w:trPr>
          <w:trHeight w:val="896"/>
          <w:jc w:val="center"/>
        </w:trPr>
        <w:tc>
          <w:tcPr>
            <w:tcW w:w="668" w:type="dxa"/>
            <w:vAlign w:val="center"/>
          </w:tcPr>
          <w:p w:rsidR="00142880" w:rsidRPr="00862330" w:rsidRDefault="00142880" w:rsidP="00754E5A">
            <w:pPr>
              <w:pStyle w:val="12NDKHUNG"/>
              <w:rPr>
                <w:b/>
                <w:lang w:val="it-IT"/>
              </w:rPr>
            </w:pPr>
            <w:r w:rsidRPr="00862330">
              <w:rPr>
                <w:b/>
                <w:lang w:val="it-IT"/>
              </w:rPr>
              <w:t>TT</w:t>
            </w:r>
          </w:p>
        </w:tc>
        <w:tc>
          <w:tcPr>
            <w:tcW w:w="3351" w:type="dxa"/>
            <w:vAlign w:val="center"/>
          </w:tcPr>
          <w:p w:rsidR="00142880" w:rsidRPr="00862330" w:rsidRDefault="00142880" w:rsidP="00754E5A">
            <w:pPr>
              <w:pStyle w:val="12NDKHUNG"/>
              <w:rPr>
                <w:b/>
                <w:lang w:val="it-IT"/>
              </w:rPr>
            </w:pPr>
            <w:r w:rsidRPr="00862330">
              <w:rPr>
                <w:b/>
                <w:lang w:val="it-IT"/>
              </w:rPr>
              <w:t>Hạng mục</w:t>
            </w:r>
          </w:p>
        </w:tc>
        <w:tc>
          <w:tcPr>
            <w:tcW w:w="1316" w:type="dxa"/>
            <w:vAlign w:val="center"/>
          </w:tcPr>
          <w:p w:rsidR="00142880" w:rsidRPr="00862330" w:rsidRDefault="00142880" w:rsidP="00754E5A">
            <w:pPr>
              <w:pStyle w:val="12NDKHUNG"/>
              <w:rPr>
                <w:b/>
                <w:lang w:val="it-IT"/>
              </w:rPr>
            </w:pPr>
            <w:r w:rsidRPr="00862330">
              <w:rPr>
                <w:b/>
                <w:lang w:val="it-IT"/>
              </w:rPr>
              <w:t>Thể tích thực (m</w:t>
            </w:r>
            <w:r w:rsidRPr="00862330">
              <w:rPr>
                <w:b/>
                <w:vertAlign w:val="superscript"/>
                <w:lang w:val="it-IT"/>
              </w:rPr>
              <w:t>3</w:t>
            </w:r>
            <w:r w:rsidRPr="00862330">
              <w:rPr>
                <w:b/>
                <w:lang w:val="it-IT"/>
              </w:rPr>
              <w:t>)</w:t>
            </w:r>
          </w:p>
        </w:tc>
        <w:tc>
          <w:tcPr>
            <w:tcW w:w="2502" w:type="dxa"/>
            <w:gridSpan w:val="2"/>
            <w:vAlign w:val="center"/>
          </w:tcPr>
          <w:p w:rsidR="00142880" w:rsidRPr="00862330" w:rsidRDefault="00142880" w:rsidP="00754E5A">
            <w:pPr>
              <w:pStyle w:val="12NDKHUNG"/>
              <w:rPr>
                <w:b/>
                <w:lang w:val="it-IT"/>
              </w:rPr>
            </w:pPr>
            <w:r w:rsidRPr="00862330">
              <w:rPr>
                <w:b/>
                <w:lang w:val="it-IT"/>
              </w:rPr>
              <w:t>Thời gian lưu (h)</w:t>
            </w:r>
          </w:p>
        </w:tc>
        <w:tc>
          <w:tcPr>
            <w:tcW w:w="1949" w:type="dxa"/>
            <w:gridSpan w:val="2"/>
            <w:vAlign w:val="center"/>
          </w:tcPr>
          <w:p w:rsidR="00142880" w:rsidRPr="00862330" w:rsidRDefault="00142880" w:rsidP="00754E5A">
            <w:pPr>
              <w:pStyle w:val="12NDKHUNG"/>
              <w:rPr>
                <w:b/>
                <w:lang w:val="it-IT"/>
              </w:rPr>
            </w:pPr>
            <w:r w:rsidRPr="00862330">
              <w:rPr>
                <w:b/>
                <w:lang w:val="it-IT"/>
              </w:rPr>
              <w:t>Vật liệu</w:t>
            </w:r>
          </w:p>
        </w:tc>
      </w:tr>
      <w:tr w:rsidR="00862330" w:rsidRPr="00862330" w:rsidTr="00754E5A">
        <w:trPr>
          <w:trHeight w:val="392"/>
          <w:jc w:val="center"/>
        </w:trPr>
        <w:tc>
          <w:tcPr>
            <w:tcW w:w="668" w:type="dxa"/>
          </w:tcPr>
          <w:p w:rsidR="00142880" w:rsidRPr="00862330" w:rsidRDefault="00142880" w:rsidP="00754E5A">
            <w:pPr>
              <w:pStyle w:val="12NDKHUNG"/>
              <w:rPr>
                <w:lang w:val="it-IT"/>
              </w:rPr>
            </w:pPr>
            <w:r w:rsidRPr="00862330">
              <w:rPr>
                <w:lang w:val="it-IT"/>
              </w:rPr>
              <w:t>1</w:t>
            </w:r>
          </w:p>
        </w:tc>
        <w:tc>
          <w:tcPr>
            <w:tcW w:w="3351" w:type="dxa"/>
          </w:tcPr>
          <w:p w:rsidR="00142880" w:rsidRPr="00862330" w:rsidRDefault="00142880" w:rsidP="00754E5A">
            <w:pPr>
              <w:pStyle w:val="12NDKHUNG"/>
              <w:rPr>
                <w:lang w:val="it-IT"/>
              </w:rPr>
            </w:pPr>
            <w:r w:rsidRPr="00862330">
              <w:rPr>
                <w:lang w:val="it-IT"/>
              </w:rPr>
              <w:t>Bể điều hòa</w:t>
            </w:r>
          </w:p>
        </w:tc>
        <w:tc>
          <w:tcPr>
            <w:tcW w:w="1316" w:type="dxa"/>
            <w:vAlign w:val="center"/>
          </w:tcPr>
          <w:p w:rsidR="00142880" w:rsidRPr="00862330" w:rsidRDefault="00142880" w:rsidP="00754E5A">
            <w:pPr>
              <w:pStyle w:val="12NDKHUNG"/>
              <w:rPr>
                <w:lang w:val="it-IT"/>
              </w:rPr>
            </w:pPr>
            <w:r w:rsidRPr="00862330">
              <w:rPr>
                <w:lang w:val="nl-NL"/>
              </w:rPr>
              <w:t>150</w:t>
            </w:r>
          </w:p>
        </w:tc>
        <w:tc>
          <w:tcPr>
            <w:tcW w:w="2502" w:type="dxa"/>
            <w:gridSpan w:val="2"/>
            <w:vAlign w:val="center"/>
          </w:tcPr>
          <w:p w:rsidR="00142880" w:rsidRPr="00862330" w:rsidRDefault="00142880" w:rsidP="00754E5A">
            <w:pPr>
              <w:pStyle w:val="12NDKHUNG"/>
              <w:rPr>
                <w:lang w:val="it-IT"/>
              </w:rPr>
            </w:pPr>
            <w:r w:rsidRPr="00862330">
              <w:rPr>
                <w:lang w:val="it-IT"/>
              </w:rPr>
              <w:t>12</w:t>
            </w:r>
          </w:p>
        </w:tc>
        <w:tc>
          <w:tcPr>
            <w:tcW w:w="1949" w:type="dxa"/>
            <w:gridSpan w:val="2"/>
            <w:vAlign w:val="center"/>
          </w:tcPr>
          <w:p w:rsidR="00142880" w:rsidRPr="00862330" w:rsidRDefault="00142880" w:rsidP="00754E5A">
            <w:pPr>
              <w:pStyle w:val="12NDKHUNG"/>
              <w:rPr>
                <w:lang w:val="it-IT"/>
              </w:rPr>
            </w:pPr>
            <w:r w:rsidRPr="00862330">
              <w:rPr>
                <w:lang w:val="it-IT"/>
              </w:rPr>
              <w:t>BTCT</w:t>
            </w:r>
          </w:p>
        </w:tc>
      </w:tr>
      <w:tr w:rsidR="00862330" w:rsidRPr="00862330" w:rsidTr="00754E5A">
        <w:trPr>
          <w:trHeight w:val="418"/>
          <w:jc w:val="center"/>
        </w:trPr>
        <w:tc>
          <w:tcPr>
            <w:tcW w:w="668" w:type="dxa"/>
          </w:tcPr>
          <w:p w:rsidR="00142880" w:rsidRPr="00862330" w:rsidRDefault="00142880" w:rsidP="00754E5A">
            <w:pPr>
              <w:pStyle w:val="12NDKHUNG"/>
              <w:rPr>
                <w:lang w:val="it-IT"/>
              </w:rPr>
            </w:pPr>
            <w:r w:rsidRPr="00862330">
              <w:rPr>
                <w:lang w:val="it-IT"/>
              </w:rPr>
              <w:t>2</w:t>
            </w:r>
          </w:p>
        </w:tc>
        <w:tc>
          <w:tcPr>
            <w:tcW w:w="3351" w:type="dxa"/>
          </w:tcPr>
          <w:p w:rsidR="00142880" w:rsidRPr="00862330" w:rsidRDefault="00142880" w:rsidP="00754E5A">
            <w:pPr>
              <w:pStyle w:val="12NDKHUNG"/>
              <w:rPr>
                <w:lang w:val="it-IT"/>
              </w:rPr>
            </w:pPr>
            <w:r w:rsidRPr="00862330">
              <w:rPr>
                <w:lang w:val="it-IT"/>
              </w:rPr>
              <w:t>Bể thiếu khí (Anoxic)</w:t>
            </w:r>
          </w:p>
        </w:tc>
        <w:tc>
          <w:tcPr>
            <w:tcW w:w="1316" w:type="dxa"/>
            <w:vAlign w:val="center"/>
          </w:tcPr>
          <w:p w:rsidR="00142880" w:rsidRPr="00862330" w:rsidRDefault="00142880" w:rsidP="00754E5A">
            <w:pPr>
              <w:pStyle w:val="12NDKHUNG"/>
              <w:rPr>
                <w:lang w:val="it-IT"/>
              </w:rPr>
            </w:pPr>
            <w:r w:rsidRPr="00862330">
              <w:rPr>
                <w:lang w:val="it-IT"/>
              </w:rPr>
              <w:t>38</w:t>
            </w:r>
          </w:p>
        </w:tc>
        <w:tc>
          <w:tcPr>
            <w:tcW w:w="2502" w:type="dxa"/>
            <w:gridSpan w:val="2"/>
            <w:vAlign w:val="center"/>
          </w:tcPr>
          <w:p w:rsidR="00142880" w:rsidRPr="00862330" w:rsidRDefault="00142880" w:rsidP="00754E5A">
            <w:pPr>
              <w:pStyle w:val="12NDKHUNG"/>
              <w:rPr>
                <w:lang w:val="it-IT"/>
              </w:rPr>
            </w:pPr>
            <w:r w:rsidRPr="00862330">
              <w:rPr>
                <w:lang w:val="it-IT"/>
              </w:rPr>
              <w:t>3</w:t>
            </w:r>
          </w:p>
        </w:tc>
        <w:tc>
          <w:tcPr>
            <w:tcW w:w="1949" w:type="dxa"/>
            <w:gridSpan w:val="2"/>
            <w:vAlign w:val="center"/>
          </w:tcPr>
          <w:p w:rsidR="00142880" w:rsidRPr="00862330" w:rsidRDefault="00142880" w:rsidP="00754E5A">
            <w:pPr>
              <w:pStyle w:val="12NDKHUNG"/>
              <w:rPr>
                <w:lang w:val="it-IT"/>
              </w:rPr>
            </w:pPr>
            <w:r w:rsidRPr="00862330">
              <w:rPr>
                <w:lang w:val="it-IT"/>
              </w:rPr>
              <w:t>BTCT</w:t>
            </w:r>
          </w:p>
        </w:tc>
      </w:tr>
      <w:tr w:rsidR="00862330" w:rsidRPr="00862330" w:rsidTr="00754E5A">
        <w:trPr>
          <w:trHeight w:val="418"/>
          <w:jc w:val="center"/>
        </w:trPr>
        <w:tc>
          <w:tcPr>
            <w:tcW w:w="668" w:type="dxa"/>
          </w:tcPr>
          <w:p w:rsidR="00142880" w:rsidRPr="00862330" w:rsidRDefault="00142880" w:rsidP="00754E5A">
            <w:pPr>
              <w:pStyle w:val="12NDKHUNG"/>
              <w:rPr>
                <w:lang w:val="it-IT"/>
              </w:rPr>
            </w:pPr>
            <w:r w:rsidRPr="00862330">
              <w:rPr>
                <w:lang w:val="it-IT"/>
              </w:rPr>
              <w:t>3</w:t>
            </w:r>
          </w:p>
        </w:tc>
        <w:tc>
          <w:tcPr>
            <w:tcW w:w="3351" w:type="dxa"/>
          </w:tcPr>
          <w:p w:rsidR="00142880" w:rsidRPr="00862330" w:rsidRDefault="00142880" w:rsidP="00754E5A">
            <w:pPr>
              <w:pStyle w:val="12NDKHUNG"/>
              <w:rPr>
                <w:spacing w:val="-4"/>
                <w:lang w:val="it-IT"/>
              </w:rPr>
            </w:pPr>
            <w:r w:rsidRPr="00862330">
              <w:rPr>
                <w:spacing w:val="-4"/>
                <w:lang w:val="it-IT"/>
              </w:rPr>
              <w:t>Bể sinh học hiếu khí (Aeroten)</w:t>
            </w:r>
          </w:p>
        </w:tc>
        <w:tc>
          <w:tcPr>
            <w:tcW w:w="1316" w:type="dxa"/>
            <w:vAlign w:val="center"/>
          </w:tcPr>
          <w:p w:rsidR="00142880" w:rsidRPr="00862330" w:rsidRDefault="00142880" w:rsidP="00754E5A">
            <w:pPr>
              <w:pStyle w:val="12NDKHUNG"/>
              <w:rPr>
                <w:lang w:val="it-IT"/>
              </w:rPr>
            </w:pPr>
            <w:r w:rsidRPr="00862330">
              <w:rPr>
                <w:lang w:val="it-IT"/>
              </w:rPr>
              <w:t>52</w:t>
            </w:r>
          </w:p>
        </w:tc>
        <w:tc>
          <w:tcPr>
            <w:tcW w:w="2502" w:type="dxa"/>
            <w:gridSpan w:val="2"/>
            <w:vAlign w:val="center"/>
          </w:tcPr>
          <w:p w:rsidR="00142880" w:rsidRPr="00862330" w:rsidRDefault="00142880" w:rsidP="00754E5A">
            <w:pPr>
              <w:pStyle w:val="12NDKHUNG"/>
              <w:rPr>
                <w:lang w:val="it-IT"/>
              </w:rPr>
            </w:pPr>
            <w:r w:rsidRPr="00862330">
              <w:rPr>
                <w:lang w:val="it-IT"/>
              </w:rPr>
              <w:t>13</w:t>
            </w:r>
          </w:p>
        </w:tc>
        <w:tc>
          <w:tcPr>
            <w:tcW w:w="1949" w:type="dxa"/>
            <w:gridSpan w:val="2"/>
            <w:vAlign w:val="center"/>
          </w:tcPr>
          <w:p w:rsidR="00142880" w:rsidRPr="00862330" w:rsidRDefault="00142880" w:rsidP="00754E5A">
            <w:pPr>
              <w:pStyle w:val="12NDKHUNG"/>
              <w:rPr>
                <w:lang w:val="it-IT"/>
              </w:rPr>
            </w:pPr>
            <w:r w:rsidRPr="00862330">
              <w:rPr>
                <w:lang w:val="it-IT"/>
              </w:rPr>
              <w:t>BTCT</w:t>
            </w:r>
          </w:p>
        </w:tc>
      </w:tr>
      <w:tr w:rsidR="00862330" w:rsidRPr="00862330" w:rsidTr="00754E5A">
        <w:trPr>
          <w:trHeight w:val="469"/>
          <w:jc w:val="center"/>
        </w:trPr>
        <w:tc>
          <w:tcPr>
            <w:tcW w:w="668" w:type="dxa"/>
          </w:tcPr>
          <w:p w:rsidR="00142880" w:rsidRPr="00862330" w:rsidRDefault="00142880" w:rsidP="00754E5A">
            <w:pPr>
              <w:pStyle w:val="12NDKHUNG"/>
              <w:rPr>
                <w:lang w:val="it-IT"/>
              </w:rPr>
            </w:pPr>
            <w:r w:rsidRPr="00862330">
              <w:rPr>
                <w:lang w:val="it-IT"/>
              </w:rPr>
              <w:t>4</w:t>
            </w:r>
          </w:p>
        </w:tc>
        <w:tc>
          <w:tcPr>
            <w:tcW w:w="3351" w:type="dxa"/>
          </w:tcPr>
          <w:p w:rsidR="00142880" w:rsidRPr="00862330" w:rsidRDefault="00142880" w:rsidP="00754E5A">
            <w:pPr>
              <w:pStyle w:val="12NDKHUNG"/>
              <w:rPr>
                <w:lang w:val="it-IT"/>
              </w:rPr>
            </w:pPr>
            <w:r w:rsidRPr="00862330">
              <w:rPr>
                <w:lang w:val="it-IT"/>
              </w:rPr>
              <w:t>Bể lắng</w:t>
            </w:r>
          </w:p>
        </w:tc>
        <w:tc>
          <w:tcPr>
            <w:tcW w:w="1316" w:type="dxa"/>
            <w:vAlign w:val="center"/>
          </w:tcPr>
          <w:p w:rsidR="00142880" w:rsidRPr="00862330" w:rsidRDefault="00142880" w:rsidP="00754E5A">
            <w:pPr>
              <w:pStyle w:val="12NDKHUNG"/>
              <w:rPr>
                <w:lang w:val="it-IT"/>
              </w:rPr>
            </w:pPr>
            <w:r w:rsidRPr="00862330">
              <w:rPr>
                <w:lang w:val="it-IT"/>
              </w:rPr>
              <w:t>25</w:t>
            </w:r>
          </w:p>
        </w:tc>
        <w:tc>
          <w:tcPr>
            <w:tcW w:w="2502" w:type="dxa"/>
            <w:gridSpan w:val="2"/>
            <w:vAlign w:val="center"/>
          </w:tcPr>
          <w:p w:rsidR="00142880" w:rsidRPr="00862330" w:rsidRDefault="00142880" w:rsidP="00754E5A">
            <w:pPr>
              <w:pStyle w:val="12NDKHUNG"/>
              <w:rPr>
                <w:lang w:val="it-IT"/>
              </w:rPr>
            </w:pPr>
            <w:r w:rsidRPr="00862330">
              <w:rPr>
                <w:lang w:val="it-IT"/>
              </w:rPr>
              <w:t>1,5</w:t>
            </w:r>
          </w:p>
        </w:tc>
        <w:tc>
          <w:tcPr>
            <w:tcW w:w="1949" w:type="dxa"/>
            <w:gridSpan w:val="2"/>
            <w:vAlign w:val="center"/>
          </w:tcPr>
          <w:p w:rsidR="00142880" w:rsidRPr="00862330" w:rsidRDefault="00142880" w:rsidP="00754E5A">
            <w:pPr>
              <w:pStyle w:val="12NDKHUNG"/>
              <w:rPr>
                <w:lang w:val="it-IT"/>
              </w:rPr>
            </w:pPr>
            <w:r w:rsidRPr="00862330">
              <w:rPr>
                <w:lang w:val="it-IT"/>
              </w:rPr>
              <w:t>BTCT</w:t>
            </w:r>
          </w:p>
        </w:tc>
      </w:tr>
      <w:tr w:rsidR="00862330" w:rsidRPr="00862330" w:rsidTr="00754E5A">
        <w:trPr>
          <w:trHeight w:val="368"/>
          <w:jc w:val="center"/>
        </w:trPr>
        <w:tc>
          <w:tcPr>
            <w:tcW w:w="668" w:type="dxa"/>
          </w:tcPr>
          <w:p w:rsidR="00142880" w:rsidRPr="00862330" w:rsidRDefault="00142880" w:rsidP="00754E5A">
            <w:pPr>
              <w:pStyle w:val="12NDKHUNG"/>
              <w:rPr>
                <w:lang w:val="it-IT"/>
              </w:rPr>
            </w:pPr>
            <w:r w:rsidRPr="00862330">
              <w:rPr>
                <w:lang w:val="it-IT"/>
              </w:rPr>
              <w:t>5</w:t>
            </w:r>
          </w:p>
        </w:tc>
        <w:tc>
          <w:tcPr>
            <w:tcW w:w="3351" w:type="dxa"/>
          </w:tcPr>
          <w:p w:rsidR="00142880" w:rsidRPr="00862330" w:rsidRDefault="00142880" w:rsidP="00754E5A">
            <w:pPr>
              <w:pStyle w:val="12NDKHUNG"/>
              <w:rPr>
                <w:spacing w:val="-14"/>
                <w:lang w:val="it-IT"/>
              </w:rPr>
            </w:pPr>
            <w:r w:rsidRPr="00862330">
              <w:rPr>
                <w:lang w:val="it-IT"/>
              </w:rPr>
              <w:t>Bể khử trùng</w:t>
            </w:r>
          </w:p>
        </w:tc>
        <w:tc>
          <w:tcPr>
            <w:tcW w:w="1316" w:type="dxa"/>
            <w:vAlign w:val="center"/>
          </w:tcPr>
          <w:p w:rsidR="00142880" w:rsidRPr="00862330" w:rsidRDefault="00142880" w:rsidP="00754E5A">
            <w:pPr>
              <w:pStyle w:val="12NDKHUNG"/>
              <w:rPr>
                <w:lang w:val="it-IT"/>
              </w:rPr>
            </w:pPr>
            <w:r w:rsidRPr="00862330">
              <w:rPr>
                <w:lang w:val="it-IT"/>
              </w:rPr>
              <w:t>67</w:t>
            </w:r>
          </w:p>
        </w:tc>
        <w:tc>
          <w:tcPr>
            <w:tcW w:w="2502" w:type="dxa"/>
            <w:gridSpan w:val="2"/>
            <w:vAlign w:val="center"/>
          </w:tcPr>
          <w:p w:rsidR="00142880" w:rsidRPr="00862330" w:rsidRDefault="00142880" w:rsidP="00754E5A">
            <w:pPr>
              <w:pStyle w:val="12NDKHUNG"/>
              <w:rPr>
                <w:lang w:val="it-IT"/>
              </w:rPr>
            </w:pPr>
            <w:r w:rsidRPr="00862330">
              <w:rPr>
                <w:lang w:val="it-IT"/>
              </w:rPr>
              <w:t>5,3h</w:t>
            </w:r>
          </w:p>
        </w:tc>
        <w:tc>
          <w:tcPr>
            <w:tcW w:w="1949" w:type="dxa"/>
            <w:gridSpan w:val="2"/>
            <w:vAlign w:val="center"/>
          </w:tcPr>
          <w:p w:rsidR="00142880" w:rsidRPr="00862330" w:rsidRDefault="00142880" w:rsidP="00754E5A">
            <w:pPr>
              <w:pStyle w:val="12NDKHUNG"/>
              <w:rPr>
                <w:lang w:val="it-IT"/>
              </w:rPr>
            </w:pPr>
            <w:r w:rsidRPr="00862330">
              <w:rPr>
                <w:lang w:val="it-IT"/>
              </w:rPr>
              <w:t>BTCT</w:t>
            </w:r>
          </w:p>
        </w:tc>
      </w:tr>
      <w:tr w:rsidR="00862330" w:rsidRPr="00862330" w:rsidTr="00754E5A">
        <w:trPr>
          <w:trHeight w:val="368"/>
          <w:jc w:val="center"/>
        </w:trPr>
        <w:tc>
          <w:tcPr>
            <w:tcW w:w="668" w:type="dxa"/>
          </w:tcPr>
          <w:p w:rsidR="00142880" w:rsidRPr="00862330" w:rsidRDefault="00142880" w:rsidP="00754E5A">
            <w:pPr>
              <w:pStyle w:val="12NDKHUNG"/>
              <w:rPr>
                <w:lang w:val="it-IT"/>
              </w:rPr>
            </w:pPr>
            <w:r w:rsidRPr="00862330">
              <w:rPr>
                <w:lang w:val="it-IT"/>
              </w:rPr>
              <w:t>6</w:t>
            </w:r>
          </w:p>
        </w:tc>
        <w:tc>
          <w:tcPr>
            <w:tcW w:w="3351" w:type="dxa"/>
          </w:tcPr>
          <w:p w:rsidR="00142880" w:rsidRPr="00862330" w:rsidRDefault="00142880" w:rsidP="00754E5A">
            <w:pPr>
              <w:pStyle w:val="12NDKHUNG"/>
              <w:rPr>
                <w:lang w:val="it-IT"/>
              </w:rPr>
            </w:pPr>
            <w:r w:rsidRPr="00862330">
              <w:rPr>
                <w:lang w:val="it-IT"/>
              </w:rPr>
              <w:t>Hồ sự cố</w:t>
            </w:r>
          </w:p>
        </w:tc>
        <w:tc>
          <w:tcPr>
            <w:tcW w:w="1316" w:type="dxa"/>
            <w:vAlign w:val="center"/>
          </w:tcPr>
          <w:p w:rsidR="00142880" w:rsidRPr="00862330" w:rsidRDefault="00142880" w:rsidP="00754E5A">
            <w:pPr>
              <w:pStyle w:val="12NDKHUNG"/>
              <w:rPr>
                <w:lang w:val="it-IT"/>
              </w:rPr>
            </w:pPr>
            <w:r w:rsidRPr="00862330">
              <w:rPr>
                <w:lang w:val="it-IT"/>
              </w:rPr>
              <w:t>300</w:t>
            </w:r>
          </w:p>
        </w:tc>
        <w:tc>
          <w:tcPr>
            <w:tcW w:w="2502" w:type="dxa"/>
            <w:gridSpan w:val="2"/>
            <w:vAlign w:val="center"/>
          </w:tcPr>
          <w:p w:rsidR="00142880" w:rsidRPr="00862330" w:rsidRDefault="00142880" w:rsidP="00754E5A">
            <w:pPr>
              <w:pStyle w:val="12NDKHUNG"/>
              <w:rPr>
                <w:lang w:val="it-IT"/>
              </w:rPr>
            </w:pPr>
            <w:r w:rsidRPr="00862330">
              <w:rPr>
                <w:lang w:val="it-IT"/>
              </w:rPr>
              <w:t>24h</w:t>
            </w:r>
          </w:p>
        </w:tc>
        <w:tc>
          <w:tcPr>
            <w:tcW w:w="1949" w:type="dxa"/>
            <w:gridSpan w:val="2"/>
            <w:vAlign w:val="center"/>
          </w:tcPr>
          <w:p w:rsidR="00142880" w:rsidRPr="00862330" w:rsidRDefault="00142880" w:rsidP="00754E5A">
            <w:pPr>
              <w:pStyle w:val="12NDKHUNG"/>
              <w:rPr>
                <w:lang w:val="it-IT"/>
              </w:rPr>
            </w:pPr>
          </w:p>
        </w:tc>
      </w:tr>
      <w:tr w:rsidR="00862330" w:rsidRPr="00862330" w:rsidTr="00754E5A">
        <w:trPr>
          <w:trHeight w:val="368"/>
          <w:jc w:val="center"/>
        </w:trPr>
        <w:tc>
          <w:tcPr>
            <w:tcW w:w="9786" w:type="dxa"/>
            <w:gridSpan w:val="7"/>
          </w:tcPr>
          <w:p w:rsidR="00142880" w:rsidRPr="00862330" w:rsidRDefault="00142880" w:rsidP="00754E5A">
            <w:pPr>
              <w:pStyle w:val="12NDKHUNG"/>
              <w:rPr>
                <w:rFonts w:ascii="Times New Roman Bold" w:hAnsi="Times New Roman Bold" w:cs="Times New Roman Bold"/>
              </w:rPr>
            </w:pPr>
            <w:r w:rsidRPr="00862330">
              <w:rPr>
                <w:rFonts w:ascii="Times New Roman Bold" w:hAnsi="Times New Roman Bold" w:cs="Times New Roman Bold"/>
              </w:rPr>
              <w:t>Hệ thống đường ống thu gom nước thải</w:t>
            </w:r>
          </w:p>
        </w:tc>
      </w:tr>
      <w:tr w:rsidR="00862330" w:rsidRPr="00862330" w:rsidTr="00754E5A">
        <w:trPr>
          <w:trHeight w:val="368"/>
          <w:jc w:val="center"/>
        </w:trPr>
        <w:tc>
          <w:tcPr>
            <w:tcW w:w="668" w:type="dxa"/>
            <w:vAlign w:val="center"/>
          </w:tcPr>
          <w:p w:rsidR="00142880" w:rsidRPr="00862330" w:rsidRDefault="00142880" w:rsidP="00754E5A">
            <w:pPr>
              <w:pStyle w:val="12NDKHUNG"/>
            </w:pPr>
          </w:p>
        </w:tc>
        <w:tc>
          <w:tcPr>
            <w:tcW w:w="3351" w:type="dxa"/>
          </w:tcPr>
          <w:p w:rsidR="00142880" w:rsidRPr="00862330" w:rsidRDefault="00142880" w:rsidP="00754E5A">
            <w:pPr>
              <w:pStyle w:val="12NDKHUNG"/>
              <w:rPr>
                <w:spacing w:val="-14"/>
                <w:lang w:val="it-IT"/>
              </w:rPr>
            </w:pPr>
            <w:r w:rsidRPr="00862330">
              <w:rPr>
                <w:spacing w:val="-14"/>
                <w:lang w:val="it-IT"/>
              </w:rPr>
              <w:t>Hạng mục</w:t>
            </w:r>
          </w:p>
        </w:tc>
        <w:tc>
          <w:tcPr>
            <w:tcW w:w="2484" w:type="dxa"/>
            <w:gridSpan w:val="2"/>
          </w:tcPr>
          <w:p w:rsidR="00142880" w:rsidRPr="00862330" w:rsidRDefault="00142880" w:rsidP="00754E5A">
            <w:pPr>
              <w:pStyle w:val="12NDKHUNG"/>
              <w:rPr>
                <w:lang w:val="it-IT"/>
              </w:rPr>
            </w:pPr>
            <w:r w:rsidRPr="00862330">
              <w:rPr>
                <w:lang w:val="it-IT"/>
              </w:rPr>
              <w:t>Chiều dài (m)</w:t>
            </w:r>
          </w:p>
        </w:tc>
        <w:tc>
          <w:tcPr>
            <w:tcW w:w="1791" w:type="dxa"/>
            <w:gridSpan w:val="2"/>
          </w:tcPr>
          <w:p w:rsidR="00142880" w:rsidRPr="00862330" w:rsidRDefault="00142880" w:rsidP="00754E5A">
            <w:pPr>
              <w:pStyle w:val="12NDKHUNG"/>
              <w:rPr>
                <w:lang w:val="it-IT"/>
              </w:rPr>
            </w:pPr>
            <w:r w:rsidRPr="00862330">
              <w:rPr>
                <w:lang w:val="it-IT"/>
              </w:rPr>
              <w:t>Độ dốc (%)</w:t>
            </w:r>
          </w:p>
        </w:tc>
        <w:tc>
          <w:tcPr>
            <w:tcW w:w="1492" w:type="dxa"/>
          </w:tcPr>
          <w:p w:rsidR="00142880" w:rsidRPr="00862330" w:rsidRDefault="00142880" w:rsidP="00754E5A">
            <w:pPr>
              <w:pStyle w:val="12NDKHUNG"/>
              <w:rPr>
                <w:lang w:val="it-IT"/>
              </w:rPr>
            </w:pPr>
            <w:r w:rsidRPr="00862330">
              <w:rPr>
                <w:lang w:val="it-IT"/>
              </w:rPr>
              <w:t>Vật liệu</w:t>
            </w:r>
          </w:p>
        </w:tc>
      </w:tr>
      <w:tr w:rsidR="00862330" w:rsidRPr="00862330" w:rsidTr="00754E5A">
        <w:trPr>
          <w:trHeight w:val="368"/>
          <w:jc w:val="center"/>
        </w:trPr>
        <w:tc>
          <w:tcPr>
            <w:tcW w:w="668" w:type="dxa"/>
            <w:vAlign w:val="center"/>
          </w:tcPr>
          <w:p w:rsidR="00142880" w:rsidRPr="00862330" w:rsidRDefault="00142880" w:rsidP="00754E5A">
            <w:pPr>
              <w:pStyle w:val="12NDKHUNG"/>
              <w:rPr>
                <w:lang w:val="it-IT"/>
              </w:rPr>
            </w:pPr>
            <w:r w:rsidRPr="00862330">
              <w:rPr>
                <w:lang w:val="it-IT"/>
              </w:rPr>
              <w:t>1</w:t>
            </w:r>
          </w:p>
        </w:tc>
        <w:tc>
          <w:tcPr>
            <w:tcW w:w="3351" w:type="dxa"/>
            <w:vAlign w:val="center"/>
          </w:tcPr>
          <w:p w:rsidR="00142880" w:rsidRPr="00862330" w:rsidRDefault="00142880" w:rsidP="00754E5A">
            <w:pPr>
              <w:pStyle w:val="12NDKHUNG"/>
              <w:rPr>
                <w:spacing w:val="-14"/>
                <w:lang w:val="it-IT"/>
              </w:rPr>
            </w:pPr>
            <w:r w:rsidRPr="00862330">
              <w:rPr>
                <w:spacing w:val="-14"/>
                <w:lang w:val="it-IT"/>
              </w:rPr>
              <w:t>Cống HDPE D250</w:t>
            </w:r>
          </w:p>
        </w:tc>
        <w:tc>
          <w:tcPr>
            <w:tcW w:w="2484" w:type="dxa"/>
            <w:gridSpan w:val="2"/>
            <w:vAlign w:val="center"/>
          </w:tcPr>
          <w:p w:rsidR="00142880" w:rsidRPr="00862330" w:rsidRDefault="00142880" w:rsidP="00754E5A">
            <w:pPr>
              <w:pStyle w:val="12NDKHUNG"/>
              <w:rPr>
                <w:lang w:val="it-IT"/>
              </w:rPr>
            </w:pPr>
            <w:r w:rsidRPr="00862330">
              <w:rPr>
                <w:lang w:val="it-IT"/>
              </w:rPr>
              <w:t>332</w:t>
            </w:r>
          </w:p>
        </w:tc>
        <w:tc>
          <w:tcPr>
            <w:tcW w:w="1791" w:type="dxa"/>
            <w:gridSpan w:val="2"/>
            <w:vAlign w:val="center"/>
          </w:tcPr>
          <w:p w:rsidR="00142880" w:rsidRPr="00862330" w:rsidRDefault="00142880" w:rsidP="00754E5A">
            <w:pPr>
              <w:pStyle w:val="12NDKHUNG"/>
              <w:rPr>
                <w:lang w:val="it-IT"/>
              </w:rPr>
            </w:pPr>
            <w:r w:rsidRPr="00862330">
              <w:rPr>
                <w:lang w:val="it-IT"/>
              </w:rPr>
              <w:t>0,2</w:t>
            </w:r>
          </w:p>
        </w:tc>
        <w:tc>
          <w:tcPr>
            <w:tcW w:w="1492" w:type="dxa"/>
            <w:vAlign w:val="center"/>
          </w:tcPr>
          <w:p w:rsidR="00142880" w:rsidRPr="00862330" w:rsidRDefault="00142880" w:rsidP="00754E5A">
            <w:pPr>
              <w:pStyle w:val="12NDKHUNG"/>
              <w:rPr>
                <w:lang w:val="it-IT"/>
              </w:rPr>
            </w:pPr>
            <w:r w:rsidRPr="00862330">
              <w:rPr>
                <w:lang w:val="it-IT"/>
              </w:rPr>
              <w:t>HDPE</w:t>
            </w:r>
          </w:p>
        </w:tc>
      </w:tr>
      <w:tr w:rsidR="00862330" w:rsidRPr="00862330" w:rsidTr="00754E5A">
        <w:trPr>
          <w:trHeight w:val="368"/>
          <w:jc w:val="center"/>
        </w:trPr>
        <w:tc>
          <w:tcPr>
            <w:tcW w:w="668" w:type="dxa"/>
            <w:vAlign w:val="center"/>
          </w:tcPr>
          <w:p w:rsidR="00142880" w:rsidRPr="00862330" w:rsidRDefault="00142880" w:rsidP="00754E5A">
            <w:pPr>
              <w:pStyle w:val="12NDKHUNG"/>
              <w:rPr>
                <w:lang w:val="it-IT"/>
              </w:rPr>
            </w:pPr>
            <w:r w:rsidRPr="00862330">
              <w:rPr>
                <w:lang w:val="it-IT"/>
              </w:rPr>
              <w:t>2</w:t>
            </w:r>
          </w:p>
        </w:tc>
        <w:tc>
          <w:tcPr>
            <w:tcW w:w="3351" w:type="dxa"/>
            <w:vAlign w:val="center"/>
          </w:tcPr>
          <w:p w:rsidR="00142880" w:rsidRPr="00862330" w:rsidRDefault="00142880" w:rsidP="00754E5A">
            <w:pPr>
              <w:pStyle w:val="12NDKHUNG"/>
              <w:rPr>
                <w:spacing w:val="-14"/>
                <w:lang w:val="it-IT"/>
              </w:rPr>
            </w:pPr>
            <w:r w:rsidRPr="00862330">
              <w:rPr>
                <w:spacing w:val="-14"/>
                <w:lang w:val="it-IT"/>
              </w:rPr>
              <w:t>Cống HDPE D315</w:t>
            </w:r>
          </w:p>
        </w:tc>
        <w:tc>
          <w:tcPr>
            <w:tcW w:w="2484" w:type="dxa"/>
            <w:gridSpan w:val="2"/>
            <w:vAlign w:val="center"/>
          </w:tcPr>
          <w:p w:rsidR="00142880" w:rsidRPr="00862330" w:rsidRDefault="00142880" w:rsidP="00754E5A">
            <w:pPr>
              <w:pStyle w:val="12NDKHUNG"/>
              <w:rPr>
                <w:lang w:val="it-IT"/>
              </w:rPr>
            </w:pPr>
            <w:r w:rsidRPr="00862330">
              <w:rPr>
                <w:lang w:val="it-IT"/>
              </w:rPr>
              <w:t>238</w:t>
            </w:r>
          </w:p>
        </w:tc>
        <w:tc>
          <w:tcPr>
            <w:tcW w:w="1791" w:type="dxa"/>
            <w:gridSpan w:val="2"/>
            <w:vAlign w:val="center"/>
          </w:tcPr>
          <w:p w:rsidR="00142880" w:rsidRPr="00862330" w:rsidRDefault="00142880" w:rsidP="00754E5A">
            <w:pPr>
              <w:pStyle w:val="12NDKHUNG"/>
              <w:rPr>
                <w:lang w:val="it-IT"/>
              </w:rPr>
            </w:pPr>
            <w:r w:rsidRPr="00862330">
              <w:rPr>
                <w:lang w:val="it-IT"/>
              </w:rPr>
              <w:t>0,2</w:t>
            </w:r>
          </w:p>
        </w:tc>
        <w:tc>
          <w:tcPr>
            <w:tcW w:w="1492" w:type="dxa"/>
            <w:vAlign w:val="center"/>
          </w:tcPr>
          <w:p w:rsidR="00142880" w:rsidRPr="00862330" w:rsidRDefault="00142880" w:rsidP="00754E5A">
            <w:pPr>
              <w:pStyle w:val="12NDKHUNG"/>
              <w:rPr>
                <w:lang w:val="it-IT"/>
              </w:rPr>
            </w:pPr>
            <w:r w:rsidRPr="00862330">
              <w:rPr>
                <w:lang w:val="it-IT"/>
              </w:rPr>
              <w:t>HDPE</w:t>
            </w:r>
          </w:p>
        </w:tc>
      </w:tr>
    </w:tbl>
    <w:p w:rsidR="00142880" w:rsidRPr="00862330" w:rsidRDefault="00754E5A" w:rsidP="00754E5A">
      <w:pPr>
        <w:pStyle w:val="ABang"/>
        <w:rPr>
          <w:color w:val="auto"/>
        </w:rPr>
      </w:pPr>
      <w:bookmarkStart w:id="712" w:name="_Toc114754794"/>
      <w:r w:rsidRPr="00862330">
        <w:rPr>
          <w:color w:val="auto"/>
        </w:rPr>
        <w:t>Bảng 3.1</w:t>
      </w:r>
      <w:r w:rsidR="00E35773">
        <w:rPr>
          <w:color w:val="auto"/>
        </w:rPr>
        <w:t>6</w:t>
      </w:r>
      <w:r w:rsidRPr="00862330">
        <w:rPr>
          <w:color w:val="auto"/>
        </w:rPr>
        <w:t xml:space="preserve">. </w:t>
      </w:r>
      <w:r w:rsidR="00142880" w:rsidRPr="00862330">
        <w:rPr>
          <w:color w:val="auto"/>
        </w:rPr>
        <w:t>Bảng tổng hợp thiết bị sử dụng hệ thống XLNT</w:t>
      </w:r>
      <w:bookmarkEnd w:id="71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2672"/>
        <w:gridCol w:w="775"/>
        <w:gridCol w:w="667"/>
        <w:gridCol w:w="4936"/>
      </w:tblGrid>
      <w:tr w:rsidR="00862330" w:rsidRPr="00862330" w:rsidTr="00754E5A">
        <w:trPr>
          <w:trHeight w:val="885"/>
        </w:trPr>
        <w:tc>
          <w:tcPr>
            <w:tcW w:w="697" w:type="dxa"/>
            <w:vAlign w:val="center"/>
          </w:tcPr>
          <w:p w:rsidR="00142880" w:rsidRPr="00862330" w:rsidRDefault="00142880" w:rsidP="00754E5A">
            <w:pPr>
              <w:pStyle w:val="12NDKHUNG"/>
            </w:pPr>
            <w:r w:rsidRPr="00862330">
              <w:t>STT</w:t>
            </w:r>
          </w:p>
        </w:tc>
        <w:tc>
          <w:tcPr>
            <w:tcW w:w="2672" w:type="dxa"/>
            <w:vAlign w:val="center"/>
          </w:tcPr>
          <w:p w:rsidR="00142880" w:rsidRPr="00862330" w:rsidRDefault="00142880" w:rsidP="00754E5A">
            <w:pPr>
              <w:pStyle w:val="12NDKHUNG"/>
            </w:pPr>
            <w:r w:rsidRPr="00862330">
              <w:t>TÊN THIẾT BỊ</w:t>
            </w:r>
          </w:p>
        </w:tc>
        <w:tc>
          <w:tcPr>
            <w:tcW w:w="775" w:type="dxa"/>
            <w:vAlign w:val="center"/>
          </w:tcPr>
          <w:p w:rsidR="00142880" w:rsidRPr="00862330" w:rsidRDefault="00142880" w:rsidP="00754E5A">
            <w:pPr>
              <w:pStyle w:val="12NDKHUNG"/>
            </w:pPr>
            <w:r w:rsidRPr="00862330">
              <w:t>ĐVT</w:t>
            </w:r>
          </w:p>
        </w:tc>
        <w:tc>
          <w:tcPr>
            <w:tcW w:w="667" w:type="dxa"/>
            <w:vAlign w:val="center"/>
          </w:tcPr>
          <w:p w:rsidR="00142880" w:rsidRPr="00862330" w:rsidRDefault="00142880" w:rsidP="00754E5A">
            <w:pPr>
              <w:pStyle w:val="12NDKHUNG"/>
            </w:pPr>
            <w:r w:rsidRPr="00862330">
              <w:t>SL</w:t>
            </w:r>
          </w:p>
        </w:tc>
        <w:tc>
          <w:tcPr>
            <w:tcW w:w="4936" w:type="dxa"/>
            <w:vAlign w:val="center"/>
          </w:tcPr>
          <w:p w:rsidR="00142880" w:rsidRPr="00862330" w:rsidRDefault="00142880" w:rsidP="00754E5A">
            <w:pPr>
              <w:pStyle w:val="12NDKHUNG"/>
            </w:pPr>
            <w:r w:rsidRPr="00862330">
              <w:t>THÔNG SỐ KỸ THUẬT</w:t>
            </w:r>
          </w:p>
        </w:tc>
      </w:tr>
      <w:tr w:rsidR="00862330" w:rsidRPr="00862330" w:rsidTr="00754E5A">
        <w:trPr>
          <w:trHeight w:val="351"/>
        </w:trPr>
        <w:tc>
          <w:tcPr>
            <w:tcW w:w="697" w:type="dxa"/>
            <w:vAlign w:val="center"/>
          </w:tcPr>
          <w:p w:rsidR="00142880" w:rsidRPr="00862330" w:rsidRDefault="00142880" w:rsidP="00754E5A">
            <w:pPr>
              <w:pStyle w:val="12NDKHUNG"/>
            </w:pPr>
            <w:r w:rsidRPr="00862330">
              <w:t>01</w:t>
            </w:r>
          </w:p>
        </w:tc>
        <w:tc>
          <w:tcPr>
            <w:tcW w:w="2672" w:type="dxa"/>
            <w:vAlign w:val="center"/>
          </w:tcPr>
          <w:p w:rsidR="00142880" w:rsidRPr="00862330" w:rsidRDefault="00142880" w:rsidP="00754E5A">
            <w:pPr>
              <w:pStyle w:val="12NDKHUNG"/>
            </w:pPr>
            <w:r w:rsidRPr="00862330">
              <w:rPr>
                <w:spacing w:val="-6"/>
              </w:rPr>
              <w:t>Bơm nước thải bể điều hòa</w:t>
            </w:r>
          </w:p>
        </w:tc>
        <w:tc>
          <w:tcPr>
            <w:tcW w:w="775" w:type="dxa"/>
            <w:vAlign w:val="center"/>
          </w:tcPr>
          <w:p w:rsidR="00142880" w:rsidRPr="00862330" w:rsidRDefault="00142880" w:rsidP="00754E5A">
            <w:pPr>
              <w:pStyle w:val="12NDKHUNG"/>
            </w:pPr>
            <w:r w:rsidRPr="00862330">
              <w:t>Cái</w:t>
            </w:r>
          </w:p>
        </w:tc>
        <w:tc>
          <w:tcPr>
            <w:tcW w:w="667" w:type="dxa"/>
            <w:vAlign w:val="center"/>
          </w:tcPr>
          <w:p w:rsidR="00142880" w:rsidRPr="00862330" w:rsidRDefault="00142880" w:rsidP="00754E5A">
            <w:pPr>
              <w:pStyle w:val="12NDKHUNG"/>
            </w:pPr>
            <w:r w:rsidRPr="00862330">
              <w:t>02</w:t>
            </w:r>
          </w:p>
        </w:tc>
        <w:tc>
          <w:tcPr>
            <w:tcW w:w="4936" w:type="dxa"/>
            <w:vAlign w:val="center"/>
          </w:tcPr>
          <w:p w:rsidR="00142880" w:rsidRPr="00862330" w:rsidRDefault="00142880" w:rsidP="00754E5A">
            <w:pPr>
              <w:pStyle w:val="12NDKHUNG"/>
              <w:rPr>
                <w:spacing w:val="-6"/>
                <w:lang w:val="pt-BR"/>
              </w:rPr>
            </w:pPr>
            <w:r w:rsidRPr="00862330">
              <w:rPr>
                <w:spacing w:val="-6"/>
                <w:lang w:val="pt-BR"/>
              </w:rPr>
              <w:t>Q = 10 m</w:t>
            </w:r>
            <w:r w:rsidRPr="00862330">
              <w:rPr>
                <w:spacing w:val="-6"/>
                <w:vertAlign w:val="superscript"/>
                <w:lang w:val="pt-BR"/>
              </w:rPr>
              <w:t>3</w:t>
            </w:r>
            <w:r w:rsidRPr="00862330">
              <w:rPr>
                <w:spacing w:val="-6"/>
                <w:lang w:val="pt-BR"/>
              </w:rPr>
              <w:t>/h, H = 5 m; 0,4KW; 3 phase/380/50Hz.</w:t>
            </w:r>
          </w:p>
        </w:tc>
      </w:tr>
      <w:tr w:rsidR="00862330" w:rsidRPr="00862330" w:rsidTr="00754E5A">
        <w:trPr>
          <w:trHeight w:val="351"/>
        </w:trPr>
        <w:tc>
          <w:tcPr>
            <w:tcW w:w="697" w:type="dxa"/>
            <w:vAlign w:val="center"/>
          </w:tcPr>
          <w:p w:rsidR="00142880" w:rsidRPr="00862330" w:rsidRDefault="00142880" w:rsidP="00754E5A">
            <w:pPr>
              <w:pStyle w:val="12NDKHUNG"/>
            </w:pPr>
            <w:r w:rsidRPr="00862330">
              <w:t>02</w:t>
            </w:r>
          </w:p>
        </w:tc>
        <w:tc>
          <w:tcPr>
            <w:tcW w:w="2672" w:type="dxa"/>
            <w:vAlign w:val="center"/>
          </w:tcPr>
          <w:p w:rsidR="00142880" w:rsidRPr="00862330" w:rsidRDefault="00142880" w:rsidP="00754E5A">
            <w:pPr>
              <w:pStyle w:val="12NDKHUNG"/>
            </w:pPr>
            <w:r w:rsidRPr="00862330">
              <w:rPr>
                <w:spacing w:val="-6"/>
              </w:rPr>
              <w:t>Bơm nước thải bể hiếu khí</w:t>
            </w:r>
          </w:p>
        </w:tc>
        <w:tc>
          <w:tcPr>
            <w:tcW w:w="775" w:type="dxa"/>
            <w:vAlign w:val="center"/>
          </w:tcPr>
          <w:p w:rsidR="00142880" w:rsidRPr="00862330" w:rsidRDefault="00142880" w:rsidP="00754E5A">
            <w:pPr>
              <w:pStyle w:val="12NDKHUNG"/>
            </w:pPr>
            <w:r w:rsidRPr="00862330">
              <w:t>Cái</w:t>
            </w:r>
          </w:p>
        </w:tc>
        <w:tc>
          <w:tcPr>
            <w:tcW w:w="667" w:type="dxa"/>
            <w:vAlign w:val="center"/>
          </w:tcPr>
          <w:p w:rsidR="00142880" w:rsidRPr="00862330" w:rsidRDefault="00142880" w:rsidP="00754E5A">
            <w:pPr>
              <w:pStyle w:val="12NDKHUNG"/>
            </w:pPr>
            <w:r w:rsidRPr="00862330">
              <w:t>02</w:t>
            </w:r>
          </w:p>
        </w:tc>
        <w:tc>
          <w:tcPr>
            <w:tcW w:w="4936" w:type="dxa"/>
            <w:vAlign w:val="center"/>
          </w:tcPr>
          <w:p w:rsidR="00142880" w:rsidRPr="00862330" w:rsidRDefault="00142880" w:rsidP="00754E5A">
            <w:pPr>
              <w:pStyle w:val="12NDKHUNG"/>
              <w:rPr>
                <w:spacing w:val="-6"/>
                <w:lang w:val="pt-BR"/>
              </w:rPr>
            </w:pPr>
            <w:r w:rsidRPr="00862330">
              <w:rPr>
                <w:spacing w:val="-6"/>
                <w:lang w:val="pt-BR"/>
              </w:rPr>
              <w:t>Q = 10 m</w:t>
            </w:r>
            <w:r w:rsidRPr="00862330">
              <w:rPr>
                <w:spacing w:val="-6"/>
                <w:vertAlign w:val="superscript"/>
                <w:lang w:val="pt-BR"/>
              </w:rPr>
              <w:t>3</w:t>
            </w:r>
            <w:r w:rsidRPr="00862330">
              <w:rPr>
                <w:spacing w:val="-6"/>
                <w:lang w:val="pt-BR"/>
              </w:rPr>
              <w:t>/h, H = 5 m; 0,4KW; 3 phase/380/50Hz.</w:t>
            </w:r>
          </w:p>
        </w:tc>
      </w:tr>
      <w:tr w:rsidR="00862330" w:rsidRPr="00862330" w:rsidTr="00754E5A">
        <w:trPr>
          <w:trHeight w:val="351"/>
        </w:trPr>
        <w:tc>
          <w:tcPr>
            <w:tcW w:w="697" w:type="dxa"/>
            <w:vAlign w:val="center"/>
          </w:tcPr>
          <w:p w:rsidR="00142880" w:rsidRPr="00862330" w:rsidRDefault="00142880" w:rsidP="00754E5A">
            <w:pPr>
              <w:pStyle w:val="12NDKHUNG"/>
            </w:pPr>
            <w:r w:rsidRPr="00862330">
              <w:t>03</w:t>
            </w:r>
          </w:p>
        </w:tc>
        <w:tc>
          <w:tcPr>
            <w:tcW w:w="2672" w:type="dxa"/>
            <w:vAlign w:val="center"/>
          </w:tcPr>
          <w:p w:rsidR="00142880" w:rsidRPr="00862330" w:rsidRDefault="00142880" w:rsidP="00754E5A">
            <w:pPr>
              <w:pStyle w:val="12NDKHUNG"/>
            </w:pPr>
            <w:r w:rsidRPr="00862330">
              <w:rPr>
                <w:spacing w:val="-6"/>
              </w:rPr>
              <w:t>Bơm bùn bể lắng</w:t>
            </w:r>
          </w:p>
        </w:tc>
        <w:tc>
          <w:tcPr>
            <w:tcW w:w="775" w:type="dxa"/>
            <w:vAlign w:val="center"/>
          </w:tcPr>
          <w:p w:rsidR="00142880" w:rsidRPr="00862330" w:rsidRDefault="00142880" w:rsidP="00754E5A">
            <w:pPr>
              <w:pStyle w:val="12NDKHUNG"/>
            </w:pPr>
            <w:r w:rsidRPr="00862330">
              <w:t>Cái</w:t>
            </w:r>
          </w:p>
        </w:tc>
        <w:tc>
          <w:tcPr>
            <w:tcW w:w="667" w:type="dxa"/>
            <w:vAlign w:val="center"/>
          </w:tcPr>
          <w:p w:rsidR="00142880" w:rsidRPr="00862330" w:rsidRDefault="00142880" w:rsidP="00754E5A">
            <w:pPr>
              <w:pStyle w:val="12NDKHUNG"/>
            </w:pPr>
            <w:r w:rsidRPr="00862330">
              <w:t>02</w:t>
            </w:r>
          </w:p>
        </w:tc>
        <w:tc>
          <w:tcPr>
            <w:tcW w:w="4936" w:type="dxa"/>
            <w:vAlign w:val="center"/>
          </w:tcPr>
          <w:p w:rsidR="00142880" w:rsidRPr="00862330" w:rsidRDefault="00142880" w:rsidP="00754E5A">
            <w:pPr>
              <w:pStyle w:val="12NDKHUNG"/>
              <w:rPr>
                <w:spacing w:val="-6"/>
                <w:lang w:val="pt-BR"/>
              </w:rPr>
            </w:pPr>
            <w:r w:rsidRPr="00862330">
              <w:rPr>
                <w:spacing w:val="-6"/>
                <w:lang w:val="pt-BR"/>
              </w:rPr>
              <w:t>Q = 20 m</w:t>
            </w:r>
            <w:r w:rsidRPr="00862330">
              <w:rPr>
                <w:spacing w:val="-6"/>
                <w:vertAlign w:val="superscript"/>
                <w:lang w:val="pt-BR"/>
              </w:rPr>
              <w:t>3</w:t>
            </w:r>
            <w:r w:rsidRPr="00862330">
              <w:rPr>
                <w:spacing w:val="-6"/>
                <w:lang w:val="pt-BR"/>
              </w:rPr>
              <w:t>/h, H = 5 m; 0,4KW; 3 phase/380/50Hz.</w:t>
            </w:r>
          </w:p>
        </w:tc>
      </w:tr>
      <w:tr w:rsidR="00862330" w:rsidRPr="00862330" w:rsidTr="00754E5A">
        <w:trPr>
          <w:trHeight w:val="346"/>
        </w:trPr>
        <w:tc>
          <w:tcPr>
            <w:tcW w:w="697" w:type="dxa"/>
            <w:vAlign w:val="center"/>
          </w:tcPr>
          <w:p w:rsidR="00142880" w:rsidRPr="00862330" w:rsidRDefault="00142880" w:rsidP="00754E5A">
            <w:pPr>
              <w:pStyle w:val="12NDKHUNG"/>
            </w:pPr>
            <w:r w:rsidRPr="00862330">
              <w:t>04</w:t>
            </w:r>
          </w:p>
        </w:tc>
        <w:tc>
          <w:tcPr>
            <w:tcW w:w="2672" w:type="dxa"/>
            <w:vAlign w:val="center"/>
          </w:tcPr>
          <w:p w:rsidR="00142880" w:rsidRPr="00862330" w:rsidRDefault="00142880" w:rsidP="00754E5A">
            <w:pPr>
              <w:pStyle w:val="12NDKHUNG"/>
              <w:rPr>
                <w:spacing w:val="-10"/>
              </w:rPr>
            </w:pPr>
            <w:r w:rsidRPr="00862330">
              <w:rPr>
                <w:spacing w:val="-6"/>
              </w:rPr>
              <w:t>Máy thổi khí</w:t>
            </w:r>
          </w:p>
        </w:tc>
        <w:tc>
          <w:tcPr>
            <w:tcW w:w="775" w:type="dxa"/>
            <w:vAlign w:val="center"/>
          </w:tcPr>
          <w:p w:rsidR="00142880" w:rsidRPr="00862330" w:rsidRDefault="00142880" w:rsidP="00754E5A">
            <w:pPr>
              <w:pStyle w:val="12NDKHUNG"/>
            </w:pPr>
            <w:r w:rsidRPr="00862330">
              <w:t>Cái</w:t>
            </w:r>
          </w:p>
        </w:tc>
        <w:tc>
          <w:tcPr>
            <w:tcW w:w="667" w:type="dxa"/>
            <w:vAlign w:val="center"/>
          </w:tcPr>
          <w:p w:rsidR="00142880" w:rsidRPr="00862330" w:rsidRDefault="00142880" w:rsidP="00754E5A">
            <w:pPr>
              <w:pStyle w:val="12NDKHUNG"/>
            </w:pPr>
            <w:r w:rsidRPr="00862330">
              <w:t>02</w:t>
            </w:r>
          </w:p>
        </w:tc>
        <w:tc>
          <w:tcPr>
            <w:tcW w:w="4936" w:type="dxa"/>
            <w:vAlign w:val="center"/>
          </w:tcPr>
          <w:p w:rsidR="00142880" w:rsidRPr="00862330" w:rsidRDefault="00142880" w:rsidP="00754E5A">
            <w:pPr>
              <w:pStyle w:val="12NDKHUNG"/>
              <w:rPr>
                <w:spacing w:val="-6"/>
              </w:rPr>
            </w:pPr>
            <w:r w:rsidRPr="00862330">
              <w:rPr>
                <w:spacing w:val="-6"/>
              </w:rPr>
              <w:t>Q= 5 m</w:t>
            </w:r>
            <w:r w:rsidRPr="00862330">
              <w:rPr>
                <w:spacing w:val="-6"/>
                <w:vertAlign w:val="superscript"/>
              </w:rPr>
              <w:t>3</w:t>
            </w:r>
            <w:r w:rsidRPr="00862330">
              <w:rPr>
                <w:spacing w:val="-6"/>
              </w:rPr>
              <w:t>/phút, 7,5KW, H = 5 m, 3 phase/380V/50Hz.</w:t>
            </w:r>
          </w:p>
        </w:tc>
      </w:tr>
      <w:tr w:rsidR="00862330" w:rsidRPr="00862330" w:rsidTr="00754E5A">
        <w:trPr>
          <w:trHeight w:val="351"/>
        </w:trPr>
        <w:tc>
          <w:tcPr>
            <w:tcW w:w="697" w:type="dxa"/>
            <w:vAlign w:val="center"/>
          </w:tcPr>
          <w:p w:rsidR="00142880" w:rsidRPr="00862330" w:rsidRDefault="00142880" w:rsidP="00754E5A">
            <w:pPr>
              <w:pStyle w:val="12NDKHUNG"/>
            </w:pPr>
            <w:r w:rsidRPr="00862330">
              <w:t>05</w:t>
            </w:r>
          </w:p>
        </w:tc>
        <w:tc>
          <w:tcPr>
            <w:tcW w:w="2672" w:type="dxa"/>
          </w:tcPr>
          <w:p w:rsidR="00142880" w:rsidRPr="00862330" w:rsidRDefault="00142880" w:rsidP="00754E5A">
            <w:pPr>
              <w:pStyle w:val="12NDKHUNG"/>
              <w:rPr>
                <w:spacing w:val="-6"/>
              </w:rPr>
            </w:pPr>
            <w:r w:rsidRPr="00862330">
              <w:rPr>
                <w:spacing w:val="-6"/>
              </w:rPr>
              <w:t>Bơm định lượng hóa chất</w:t>
            </w:r>
          </w:p>
          <w:p w:rsidR="00142880" w:rsidRPr="00862330" w:rsidRDefault="00142880" w:rsidP="00754E5A">
            <w:pPr>
              <w:pStyle w:val="12NDKHUNG"/>
              <w:rPr>
                <w:spacing w:val="-6"/>
              </w:rPr>
            </w:pPr>
          </w:p>
        </w:tc>
        <w:tc>
          <w:tcPr>
            <w:tcW w:w="775" w:type="dxa"/>
            <w:vAlign w:val="center"/>
          </w:tcPr>
          <w:p w:rsidR="00142880" w:rsidRPr="00862330" w:rsidRDefault="00142880" w:rsidP="00754E5A">
            <w:pPr>
              <w:pStyle w:val="12NDKHUNG"/>
            </w:pPr>
            <w:r w:rsidRPr="00862330">
              <w:t>cái</w:t>
            </w:r>
          </w:p>
        </w:tc>
        <w:tc>
          <w:tcPr>
            <w:tcW w:w="667" w:type="dxa"/>
            <w:vAlign w:val="center"/>
          </w:tcPr>
          <w:p w:rsidR="00142880" w:rsidRPr="00862330" w:rsidRDefault="00142880" w:rsidP="00754E5A">
            <w:pPr>
              <w:pStyle w:val="12NDKHUNG"/>
            </w:pPr>
            <w:r w:rsidRPr="00862330">
              <w:t>01</w:t>
            </w:r>
          </w:p>
        </w:tc>
        <w:tc>
          <w:tcPr>
            <w:tcW w:w="4936" w:type="dxa"/>
            <w:vAlign w:val="center"/>
          </w:tcPr>
          <w:p w:rsidR="00142880" w:rsidRPr="00862330" w:rsidRDefault="00142880" w:rsidP="00754E5A">
            <w:pPr>
              <w:pStyle w:val="12NDKHUNG"/>
              <w:rPr>
                <w:spacing w:val="-6"/>
                <w:lang w:val="pt-BR"/>
              </w:rPr>
            </w:pPr>
            <w:r w:rsidRPr="00862330">
              <w:rPr>
                <w:spacing w:val="-6"/>
                <w:lang w:val="pt-BR"/>
              </w:rPr>
              <w:t>Q = 65lít/h, N = 45 W; 1 phase/220/50Hz.</w:t>
            </w:r>
          </w:p>
        </w:tc>
      </w:tr>
    </w:tbl>
    <w:p w:rsidR="00142880" w:rsidRPr="00862330" w:rsidRDefault="00142880" w:rsidP="00142880">
      <w:pPr>
        <w:spacing w:line="288" w:lineRule="auto"/>
        <w:rPr>
          <w:bCs/>
          <w:i/>
          <w:iCs/>
          <w:noProof/>
          <w:szCs w:val="28"/>
          <w:lang w:val="pt-BR"/>
        </w:rPr>
      </w:pPr>
      <w:r w:rsidRPr="00862330">
        <w:rPr>
          <w:bCs/>
          <w:i/>
          <w:iCs/>
          <w:noProof/>
          <w:szCs w:val="28"/>
          <w:lang w:val="pt-BR"/>
        </w:rPr>
        <w:t>* Đối với nước mưa chảy tràn:</w:t>
      </w:r>
    </w:p>
    <w:p w:rsidR="00142880" w:rsidRPr="00862330" w:rsidRDefault="00142880" w:rsidP="00142880">
      <w:pPr>
        <w:widowControl w:val="0"/>
        <w:tabs>
          <w:tab w:val="left" w:pos="8280"/>
        </w:tabs>
        <w:spacing w:line="288" w:lineRule="auto"/>
        <w:rPr>
          <w:bCs/>
          <w:szCs w:val="28"/>
          <w:lang w:val="pt-BR"/>
        </w:rPr>
      </w:pPr>
      <w:r w:rsidRPr="00862330">
        <w:rPr>
          <w:noProof/>
        </w:rPr>
        <mc:AlternateContent>
          <mc:Choice Requires="wpc">
            <w:drawing>
              <wp:anchor distT="0" distB="0" distL="114300" distR="114300" simplePos="0" relativeHeight="252282880" behindDoc="0" locked="0" layoutInCell="1" allowOverlap="1" wp14:anchorId="354BE784" wp14:editId="3BFD8D04">
                <wp:simplePos x="0" y="0"/>
                <wp:positionH relativeFrom="character">
                  <wp:posOffset>0</wp:posOffset>
                </wp:positionH>
                <wp:positionV relativeFrom="line">
                  <wp:posOffset>0</wp:posOffset>
                </wp:positionV>
                <wp:extent cx="6065520" cy="1257300"/>
                <wp:effectExtent l="0" t="0" r="0" b="0"/>
                <wp:wrapNone/>
                <wp:docPr id="80"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35" name="Rectangle 2162"/>
                        <wps:cNvSpPr>
                          <a:spLocks noChangeArrowheads="1"/>
                        </wps:cNvSpPr>
                        <wps:spPr bwMode="auto">
                          <a:xfrm>
                            <a:off x="1341755" y="800100"/>
                            <a:ext cx="1447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EE8" w:rsidRPr="00766CF3" w:rsidRDefault="00DC6EE8" w:rsidP="00754E5A">
                              <w:pPr>
                                <w:pStyle w:val="12NDKHUNG"/>
                              </w:pPr>
                              <w:r>
                                <w:t>Mương thu 0,4m*0,6m</w:t>
                              </w:r>
                            </w:p>
                          </w:txbxContent>
                        </wps:txbx>
                        <wps:bodyPr rot="0" vert="horz" wrap="square" lIns="18000" tIns="10800" rIns="18000" bIns="10800" anchor="t" anchorCtr="0" upright="1">
                          <a:noAutofit/>
                        </wps:bodyPr>
                      </wps:wsp>
                      <wps:wsp>
                        <wps:cNvPr id="2936" name="Rectangle 2163"/>
                        <wps:cNvSpPr>
                          <a:spLocks noChangeArrowheads="1"/>
                        </wps:cNvSpPr>
                        <wps:spPr bwMode="auto">
                          <a:xfrm>
                            <a:off x="3894455" y="456565"/>
                            <a:ext cx="12566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EE8" w:rsidRPr="00DB370A" w:rsidRDefault="00DC6EE8" w:rsidP="00754E5A">
                              <w:pPr>
                                <w:pStyle w:val="12NDKHUNG"/>
                              </w:pPr>
                              <w:r>
                                <w:t>Mương dẫn 0,4m*0,6m</w:t>
                              </w:r>
                            </w:p>
                          </w:txbxContent>
                        </wps:txbx>
                        <wps:bodyPr rot="0" vert="horz" wrap="square" lIns="18000" tIns="10800" rIns="18000" bIns="10800" anchor="t" anchorCtr="0" upright="1">
                          <a:noAutofit/>
                        </wps:bodyPr>
                      </wps:wsp>
                      <wps:wsp>
                        <wps:cNvPr id="2937" name="Rectangle 2164"/>
                        <wps:cNvSpPr>
                          <a:spLocks noChangeArrowheads="1"/>
                        </wps:cNvSpPr>
                        <wps:spPr bwMode="auto">
                          <a:xfrm>
                            <a:off x="1951355" y="228600"/>
                            <a:ext cx="1066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EE8" w:rsidRPr="00766CF3" w:rsidRDefault="00DC6EE8" w:rsidP="00754E5A">
                              <w:pPr>
                                <w:pStyle w:val="12NDKHUNG"/>
                              </w:pPr>
                              <w:r>
                                <w:t>Ống nhựa PVC</w:t>
                              </w:r>
                              <w:r>
                                <w:sym w:font="Symbol" w:char="F0C6"/>
                              </w:r>
                              <w:r>
                                <w:t>90</w:t>
                              </w:r>
                            </w:p>
                          </w:txbxContent>
                        </wps:txbx>
                        <wps:bodyPr rot="0" vert="horz" wrap="square" lIns="18000" tIns="10800" rIns="18000" bIns="10800" anchor="t" anchorCtr="0" upright="1">
                          <a:noAutofit/>
                        </wps:bodyPr>
                      </wps:wsp>
                      <wps:wsp>
                        <wps:cNvPr id="2938" name="Rectangle 2165"/>
                        <wps:cNvSpPr>
                          <a:spLocks noChangeArrowheads="1"/>
                        </wps:cNvSpPr>
                        <wps:spPr bwMode="auto">
                          <a:xfrm>
                            <a:off x="84455" y="114300"/>
                            <a:ext cx="1066165" cy="457200"/>
                          </a:xfrm>
                          <a:prstGeom prst="rect">
                            <a:avLst/>
                          </a:prstGeom>
                          <a:solidFill>
                            <a:srgbClr val="FFFFFF"/>
                          </a:solidFill>
                          <a:ln w="9525">
                            <a:solidFill>
                              <a:srgbClr val="000000"/>
                            </a:solidFill>
                            <a:miter lim="800000"/>
                            <a:headEnd/>
                            <a:tailEnd/>
                          </a:ln>
                        </wps:spPr>
                        <wps:txbx>
                          <w:txbxContent>
                            <w:p w:rsidR="00DC6EE8" w:rsidRPr="00E867AD" w:rsidRDefault="00DC6EE8" w:rsidP="00754E5A">
                              <w:pPr>
                                <w:pStyle w:val="12NDKHUNG"/>
                              </w:pPr>
                              <w:r w:rsidRPr="00E867AD">
                                <w:t>Nước mưa trên mái che</w:t>
                              </w:r>
                            </w:p>
                          </w:txbxContent>
                        </wps:txbx>
                        <wps:bodyPr rot="0" vert="horz" wrap="square" lIns="18000" tIns="10800" rIns="18000" bIns="10800" anchor="t" anchorCtr="0" upright="1">
                          <a:noAutofit/>
                        </wps:bodyPr>
                      </wps:wsp>
                      <wps:wsp>
                        <wps:cNvPr id="2939" name="Rectangle 2166"/>
                        <wps:cNvSpPr>
                          <a:spLocks noChangeArrowheads="1"/>
                        </wps:cNvSpPr>
                        <wps:spPr bwMode="auto">
                          <a:xfrm>
                            <a:off x="3056255" y="342900"/>
                            <a:ext cx="799465" cy="800100"/>
                          </a:xfrm>
                          <a:prstGeom prst="rect">
                            <a:avLst/>
                          </a:prstGeom>
                          <a:solidFill>
                            <a:srgbClr val="FFFFFF"/>
                          </a:solidFill>
                          <a:ln w="9525">
                            <a:solidFill>
                              <a:srgbClr val="000000"/>
                            </a:solidFill>
                            <a:miter lim="800000"/>
                            <a:headEnd/>
                            <a:tailEnd/>
                          </a:ln>
                        </wps:spPr>
                        <wps:txbx>
                          <w:txbxContent>
                            <w:p w:rsidR="00DC6EE8" w:rsidRPr="00E867AD" w:rsidRDefault="00DC6EE8" w:rsidP="00754E5A">
                              <w:pPr>
                                <w:pStyle w:val="12NDKHUNG"/>
                              </w:pPr>
                              <w:r w:rsidRPr="00E867AD">
                                <w:t>Hố ga 1m*1m*1m</w:t>
                              </w:r>
                            </w:p>
                          </w:txbxContent>
                        </wps:txbx>
                        <wps:bodyPr rot="0" vert="horz" wrap="square" lIns="18000" tIns="10800" rIns="18000" bIns="10800" anchor="t" anchorCtr="0" upright="1">
                          <a:noAutofit/>
                        </wps:bodyPr>
                      </wps:wsp>
                      <wps:wsp>
                        <wps:cNvPr id="2940" name="Rectangle 2167"/>
                        <wps:cNvSpPr>
                          <a:spLocks noChangeArrowheads="1"/>
                        </wps:cNvSpPr>
                        <wps:spPr bwMode="auto">
                          <a:xfrm>
                            <a:off x="5151120" y="342900"/>
                            <a:ext cx="799465" cy="800100"/>
                          </a:xfrm>
                          <a:prstGeom prst="rect">
                            <a:avLst/>
                          </a:prstGeom>
                          <a:solidFill>
                            <a:srgbClr val="FFFFFF"/>
                          </a:solidFill>
                          <a:ln w="9525">
                            <a:solidFill>
                              <a:srgbClr val="000000"/>
                            </a:solidFill>
                            <a:miter lim="800000"/>
                            <a:headEnd/>
                            <a:tailEnd/>
                          </a:ln>
                        </wps:spPr>
                        <wps:txbx>
                          <w:txbxContent>
                            <w:p w:rsidR="00DC6EE8" w:rsidRPr="00DD6422" w:rsidRDefault="00DC6EE8" w:rsidP="00754E5A">
                              <w:pPr>
                                <w:pStyle w:val="12NDKHUNG"/>
                              </w:pPr>
                              <w:r w:rsidRPr="00E14032">
                                <w:t xml:space="preserve">Khu vực phía Đông Nam </w:t>
                              </w:r>
                              <w:r>
                                <w:t>BV</w:t>
                              </w:r>
                            </w:p>
                          </w:txbxContent>
                        </wps:txbx>
                        <wps:bodyPr rot="0" vert="horz" wrap="square" lIns="18000" tIns="10800" rIns="18000" bIns="10800" anchor="t" anchorCtr="0" upright="1">
                          <a:noAutofit/>
                        </wps:bodyPr>
                      </wps:wsp>
                      <wps:wsp>
                        <wps:cNvPr id="2941" name="Line 2168"/>
                        <wps:cNvCnPr>
                          <a:cxnSpLocks noChangeShapeType="1"/>
                        </wps:cNvCnPr>
                        <wps:spPr bwMode="auto">
                          <a:xfrm>
                            <a:off x="1150620" y="457200"/>
                            <a:ext cx="3435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2" name="Line 2169"/>
                        <wps:cNvCnPr>
                          <a:cxnSpLocks noChangeShapeType="1"/>
                        </wps:cNvCnPr>
                        <wps:spPr bwMode="auto">
                          <a:xfrm>
                            <a:off x="3855720" y="685165"/>
                            <a:ext cx="12954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3" name="Rectangle 2170"/>
                        <wps:cNvSpPr>
                          <a:spLocks noChangeArrowheads="1"/>
                        </wps:cNvSpPr>
                        <wps:spPr bwMode="auto">
                          <a:xfrm>
                            <a:off x="1494155" y="114300"/>
                            <a:ext cx="457200" cy="457200"/>
                          </a:xfrm>
                          <a:prstGeom prst="rect">
                            <a:avLst/>
                          </a:prstGeom>
                          <a:solidFill>
                            <a:srgbClr val="FFFFFF"/>
                          </a:solidFill>
                          <a:ln w="9525">
                            <a:solidFill>
                              <a:srgbClr val="000000"/>
                            </a:solidFill>
                            <a:miter lim="800000"/>
                            <a:headEnd/>
                            <a:tailEnd/>
                          </a:ln>
                        </wps:spPr>
                        <wps:txbx>
                          <w:txbxContent>
                            <w:p w:rsidR="00DC6EE8" w:rsidRPr="00C60F6C" w:rsidRDefault="00DC6EE8" w:rsidP="00754E5A">
                              <w:pPr>
                                <w:pStyle w:val="12NDKHUNG"/>
                              </w:pPr>
                              <w:r w:rsidRPr="00C60F6C">
                                <w:t>Máng thu</w:t>
                              </w:r>
                            </w:p>
                          </w:txbxContent>
                        </wps:txbx>
                        <wps:bodyPr rot="0" vert="horz" wrap="square" lIns="18000" tIns="10800" rIns="18000" bIns="10800" anchor="t" anchorCtr="0" upright="1">
                          <a:noAutofit/>
                        </wps:bodyPr>
                      </wps:wsp>
                      <wps:wsp>
                        <wps:cNvPr id="2944" name="Line 2171"/>
                        <wps:cNvCnPr>
                          <a:cxnSpLocks noChangeShapeType="1"/>
                        </wps:cNvCnPr>
                        <wps:spPr bwMode="auto">
                          <a:xfrm>
                            <a:off x="1951355" y="457835"/>
                            <a:ext cx="11042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5" name="Rectangle 2172"/>
                        <wps:cNvSpPr>
                          <a:spLocks noChangeArrowheads="1"/>
                        </wps:cNvSpPr>
                        <wps:spPr bwMode="auto">
                          <a:xfrm>
                            <a:off x="84455" y="685800"/>
                            <a:ext cx="1066165" cy="457200"/>
                          </a:xfrm>
                          <a:prstGeom prst="rect">
                            <a:avLst/>
                          </a:prstGeom>
                          <a:solidFill>
                            <a:srgbClr val="FFFFFF"/>
                          </a:solidFill>
                          <a:ln w="9525">
                            <a:solidFill>
                              <a:srgbClr val="000000"/>
                            </a:solidFill>
                            <a:miter lim="800000"/>
                            <a:headEnd/>
                            <a:tailEnd/>
                          </a:ln>
                        </wps:spPr>
                        <wps:txbx>
                          <w:txbxContent>
                            <w:p w:rsidR="00DC6EE8" w:rsidRPr="00E867AD" w:rsidRDefault="00DC6EE8" w:rsidP="00754E5A">
                              <w:pPr>
                                <w:pStyle w:val="12NDKHUNG"/>
                              </w:pPr>
                              <w:r w:rsidRPr="00E867AD">
                                <w:t xml:space="preserve">Nước mưa </w:t>
                              </w:r>
                              <w:r w:rsidRPr="00E867AD">
                                <w:br/>
                                <w:t>chảy tràn</w:t>
                              </w:r>
                            </w:p>
                          </w:txbxContent>
                        </wps:txbx>
                        <wps:bodyPr rot="0" vert="horz" wrap="square" lIns="18000" tIns="10800" rIns="18000" bIns="10800" anchor="t" anchorCtr="0" upright="1">
                          <a:noAutofit/>
                        </wps:bodyPr>
                      </wps:wsp>
                      <wps:wsp>
                        <wps:cNvPr id="2946" name="Line 2173"/>
                        <wps:cNvCnPr>
                          <a:cxnSpLocks noChangeShapeType="1"/>
                        </wps:cNvCnPr>
                        <wps:spPr bwMode="auto">
                          <a:xfrm>
                            <a:off x="1150620" y="1028700"/>
                            <a:ext cx="1905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80" o:spid="_x0000_s1144" editas="canvas" style="position:absolute;margin-left:0;margin-top:0;width:477.6pt;height:99pt;z-index:252282880;mso-position-horizontal-relative:char;mso-position-vertical-relative:line" coordsize="60655,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">
                <v:shape id="_x0000_s1145" type="#_x0000_t75" style="position:absolute;width:60655;height:12573;visibility:visible;mso-wrap-style:square">
                  <v:fill o:detectmouseclick="t"/>
                  <v:path o:connecttype="none"/>
                </v:shape>
                <v:rect id="Rectangle 2162" o:spid="_x0000_s1146" style="position:absolute;left:13417;top:8001;width:1447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VsQA&#10;AADdAAAADwAAAGRycy9kb3ducmV2LnhtbESPQWvCQBSE74X+h+UVequbpLZodBUpbZHeGsXzI/tM&#10;QrNvw+6rpv++Kwgeh5n5hlmuR9erE4XYeTaQTzJQxLW3HTcG9ruPpxmoKMgWe89k4I8irFf3d0ss&#10;rT/zN50qaVSCcCzRQCsylFrHuiWHceIH4uQdfXAoSYZG24DnBHe9LrLsVTvsOC20ONBbS/VP9esM&#10;SH6YRtzK7OsgVZPb8Dl/3xTGPD6MmwUooVFu4Wt7aw0U8+cXuLxJT0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s1bEAAAA3QAAAA8AAAAAAAAAAAAAAAAAmAIAAGRycy9k&#10;b3ducmV2LnhtbFBLBQYAAAAABAAEAPUAAACJAwAAAAA=&#10;" stroked="f">
                  <v:textbox inset=".5mm,.3mm,.5mm,.3mm">
                    <w:txbxContent>
                      <w:p w:rsidR="00DC6EE8" w:rsidRPr="00766CF3" w:rsidRDefault="00DC6EE8" w:rsidP="00754E5A">
                        <w:pPr>
                          <w:pStyle w:val="12NDKHUNG"/>
                        </w:pPr>
                        <w:r>
                          <w:t>Mương thu 0,4m*0,6m</w:t>
                        </w:r>
                      </w:p>
                    </w:txbxContent>
                  </v:textbox>
                </v:rect>
                <v:rect id="Rectangle 2163" o:spid="_x0000_s1147" style="position:absolute;left:38944;top:4565;width:1256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tIcMA&#10;AADdAAAADwAAAGRycy9kb3ducmV2LnhtbESPQWvCQBSE70L/w/IKvekmaRFNXUWKLdKbUTw/sq9J&#10;aPZt2H1q+u+7hYLHYWa+YVab0fXqSiF2ng3kswwUce1tx42B0/F9ugAVBdli75kM/FCEzfphssLS&#10;+hsf6FpJoxKEY4kGWpGh1DrWLTmMMz8QJ+/LB4eSZGi0DXhLcNfrIsvm2mHHaaHFgd5aqr+rizMg&#10;+fkl4l4Wn2epmtyGj+VuWxjz9DhuX0EJjXIP/7f31kCxfJ7D35v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0tIcMAAADdAAAADwAAAAAAAAAAAAAAAACYAgAAZHJzL2Rv&#10;d25yZXYueG1sUEsFBgAAAAAEAAQA9QAAAIgDAAAAAA==&#10;" stroked="f">
                  <v:textbox inset=".5mm,.3mm,.5mm,.3mm">
                    <w:txbxContent>
                      <w:p w:rsidR="00DC6EE8" w:rsidRPr="00DB370A" w:rsidRDefault="00DC6EE8" w:rsidP="00754E5A">
                        <w:pPr>
                          <w:pStyle w:val="12NDKHUNG"/>
                        </w:pPr>
                        <w:r>
                          <w:t>Mương dẫn 0,4m*0,6m</w:t>
                        </w:r>
                      </w:p>
                    </w:txbxContent>
                  </v:textbox>
                </v:rect>
                <v:rect id="Rectangle 2164" o:spid="_x0000_s1148" style="position:absolute;left:19513;top:2286;width:1066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IusQA&#10;AADdAAAADwAAAGRycy9kb3ducmV2LnhtbESPQWvCQBSE74X+h+UVequbpNJqdBUpbZHeGsXzI/tM&#10;QrNvw+6rpv++Kwgeh5n5hlmuR9erE4XYeTaQTzJQxLW3HTcG9ruPpxmoKMgWe89k4I8irFf3d0ss&#10;rT/zN50qaVSCcCzRQCsylFrHuiWHceIH4uQdfXAoSYZG24DnBHe9LrLsRTvsOC20ONBbS/VP9esM&#10;SH6YRtzK7OsgVZPb8Dl/3xTGPD6MmwUooVFu4Wt7aw0U8+dXuLxJT0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RiLrEAAAA3QAAAA8AAAAAAAAAAAAAAAAAmAIAAGRycy9k&#10;b3ducmV2LnhtbFBLBQYAAAAABAAEAPUAAACJAwAAAAA=&#10;" stroked="f">
                  <v:textbox inset=".5mm,.3mm,.5mm,.3mm">
                    <w:txbxContent>
                      <w:p w:rsidR="00DC6EE8" w:rsidRPr="00766CF3" w:rsidRDefault="00DC6EE8" w:rsidP="00754E5A">
                        <w:pPr>
                          <w:pStyle w:val="12NDKHUNG"/>
                        </w:pPr>
                        <w:r>
                          <w:t>Ống nhựa PVC</w:t>
                        </w:r>
                        <w:r>
                          <w:sym w:font="Symbol" w:char="F0C6"/>
                        </w:r>
                        <w:r>
                          <w:t>90</w:t>
                        </w:r>
                      </w:p>
                    </w:txbxContent>
                  </v:textbox>
                </v:rect>
                <v:rect id="Rectangle 2165" o:spid="_x0000_s1149" style="position:absolute;left:844;top:1143;width:106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aLcIA&#10;AADdAAAADwAAAGRycy9kb3ducmV2LnhtbERPz2vCMBS+D/wfwhvsMma6CkOrUWQgeNnBTpHe3ppn&#10;G9a8hCbW+t+bw2DHj+/3ajPaTgzUB+NYwfs0A0FcO224UXD83r3NQYSIrLFzTAruFGCznjytsNDu&#10;xgcaytiIFMKhQAVtjL6QMtQtWQxT54kTd3G9xZhg30jd4y2F207mWfYhLRpODS16+myp/i2vVsHP&#10;+dUPp6/yzCavKtyTz0xdKfXyPG6XICKN8V/8595rBfliluam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FotwgAAAN0AAAAPAAAAAAAAAAAAAAAAAJgCAABkcnMvZG93&#10;bnJldi54bWxQSwUGAAAAAAQABAD1AAAAhwMAAAAA&#10;">
                  <v:textbox inset=".5mm,.3mm,.5mm,.3mm">
                    <w:txbxContent>
                      <w:p w:rsidR="00DC6EE8" w:rsidRPr="00E867AD" w:rsidRDefault="00DC6EE8" w:rsidP="00754E5A">
                        <w:pPr>
                          <w:pStyle w:val="12NDKHUNG"/>
                        </w:pPr>
                        <w:r w:rsidRPr="00E867AD">
                          <w:t>Nước mưa trên mái che</w:t>
                        </w:r>
                      </w:p>
                    </w:txbxContent>
                  </v:textbox>
                </v:rect>
                <v:rect id="Rectangle 2166" o:spid="_x0000_s1150" style="position:absolute;left:30562;top:3429;width:799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sYA&#10;AADdAAAADwAAAGRycy9kb3ducmV2LnhtbESPQWvCQBSE74X+h+UVvJS6MYVSo6uIIHjx0LRFcntm&#10;n8li9u2SXWP8991CocdhZr5hluvRdmKgPhjHCmbTDARx7bThRsHX5+7lHUSIyBo7x6TgTgHWq8eH&#10;JRba3fiDhjI2IkE4FKigjdEXUoa6JYth6jxx8s6utxiT7Bupe7wluO1knmVv0qLhtNCip21L9aW8&#10;WgWn47Mfvg/lkU1eVbgnn5m6UmryNG4WICKN8T/8195rBfn8dQ6/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tsYAAADdAAAADwAAAAAAAAAAAAAAAACYAgAAZHJz&#10;L2Rvd25yZXYueG1sUEsFBgAAAAAEAAQA9QAAAIsDAAAAAA==&#10;">
                  <v:textbox inset=".5mm,.3mm,.5mm,.3mm">
                    <w:txbxContent>
                      <w:p w:rsidR="00DC6EE8" w:rsidRPr="00E867AD" w:rsidRDefault="00DC6EE8" w:rsidP="00754E5A">
                        <w:pPr>
                          <w:pStyle w:val="12NDKHUNG"/>
                        </w:pPr>
                        <w:r w:rsidRPr="00E867AD">
                          <w:t>Hố ga 1m*1m*1m</w:t>
                        </w:r>
                      </w:p>
                    </w:txbxContent>
                  </v:textbox>
                </v:rect>
                <v:rect id="Rectangle 2167" o:spid="_x0000_s1151" style="position:absolute;left:51511;top:3429;width:799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lVsIA&#10;AADdAAAADwAAAGRycy9kb3ducmV2LnhtbERPz2vCMBS+D/wfwhvsMma6IkOrUWQgeNnBTpHe3ppn&#10;G9a8hCbW+t+bw2DHj+/3ajPaTgzUB+NYwfs0A0FcO224UXD83r3NQYSIrLFzTAruFGCznjytsNDu&#10;xgcaytiIFMKhQAVtjL6QMtQtWQxT54kTd3G9xZhg30jd4y2F207mWfYhLRpODS16+myp/i2vVsHP&#10;+dUPp6/yzCavKtyTz0xdKfXyPG6XICKN8V/8595rBflilvan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CVWwgAAAN0AAAAPAAAAAAAAAAAAAAAAAJgCAABkcnMvZG93&#10;bnJldi54bWxQSwUGAAAAAAQABAD1AAAAhwMAAAAA&#10;">
                  <v:textbox inset=".5mm,.3mm,.5mm,.3mm">
                    <w:txbxContent>
                      <w:p w:rsidR="00DC6EE8" w:rsidRPr="00DD6422" w:rsidRDefault="00DC6EE8" w:rsidP="00754E5A">
                        <w:pPr>
                          <w:pStyle w:val="12NDKHUNG"/>
                        </w:pPr>
                        <w:r w:rsidRPr="00E14032">
                          <w:t xml:space="preserve">Khu vực phía Đông Nam </w:t>
                        </w:r>
                        <w:r>
                          <w:t>BV</w:t>
                        </w:r>
                      </w:p>
                    </w:txbxContent>
                  </v:textbox>
                </v:rect>
                <v:line id="Line 2168" o:spid="_x0000_s1152" style="position:absolute;visibility:visible;mso-wrap-style:square" from="11506,4572" to="1494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ra8YAAADdAAAADwAAAGRycy9kb3ducmV2LnhtbESPQWvCQBSE74X+h+UVequbSNEmukpp&#10;KPRQC2rx/Mw+s6HZtyG7jdt/7woFj8PMfMMs19F2YqTBt44V5JMMBHHtdMuNgu/9+9MLCB+QNXaO&#10;ScEfeViv7u+WWGp35i2Nu9CIBGFfogITQl9K6WtDFv3E9cTJO7nBYkhyaKQe8JzgtpPTLJtJiy2n&#10;BYM9vRmqf3a/VsHcVFs5l9Xn/qsa27yIm3g4Fko9PsTXBYhAMdzC/+0PrWBaPO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RK2vGAAAA3QAAAA8AAAAAAAAA&#10;AAAAAAAAoQIAAGRycy9kb3ducmV2LnhtbFBLBQYAAAAABAAEAPkAAACUAwAAAAA=&#10;">
                  <v:stroke endarrow="block"/>
                </v:line>
                <v:line id="Line 2169" o:spid="_x0000_s1153" style="position:absolute;visibility:visible;mso-wrap-style:square" from="38557,6851" to="51511,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O1HMYAAADdAAAADwAAAGRycy9kb3ducmV2LnhtbESPQWvCQBSE74X+h+UVeqsbQ9Emukpp&#10;KPRQC2rx/Mw+s6HZtyG7jdt/7woFj8PMfMMs19F2YqTBt44VTCcZCOLa6ZYbBd/796cXED4ga+wc&#10;k4I/8rBe3d8tsdTuzFsad6ERCcK+RAUmhL6U0teGLPqJ64mTd3KDxZDk0Eg94DnBbSfzLJtJiy2n&#10;BYM9vRmqf3a/VsHcVFs5l9Xn/qsa22kRN/FwLJR6fIivCxCBYriF/9sfWkFePO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DtRzGAAAA3QAAAA8AAAAAAAAA&#10;AAAAAAAAoQIAAGRycy9kb3ducmV2LnhtbFBLBQYAAAAABAAEAPkAAACUAwAAAAA=&#10;">
                  <v:stroke endarrow="block"/>
                </v:line>
                <v:rect id="Rectangle 2170" o:spid="_x0000_s1154" style="position:absolute;left:14941;top:1143;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7IcYA&#10;AADdAAAADwAAAGRycy9kb3ducmV2LnhtbESPQUvDQBSE74X+h+UVvBS7MRbR2E0ogtCLB6NScntm&#10;n8nS7Nslu6bx37uC0OMwM98wu2q2g5hoDMaxgptNBoK4ddpwp+D97fn6HkSIyBoHx6TghwJU5XKx&#10;w0K7M7/SVMdOJAiHAhX0MfpCytD2ZDFsnCdO3pcbLcYkx07qEc8JbgeZZ9mdtGg4LfTo6amn9lR/&#10;WwWfx7WfPl7qI5u8afBAPjNto9TVat4/gog0x0v4v33QCvKH7S38vUlP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a7IcYAAADdAAAADwAAAAAAAAAAAAAAAACYAgAAZHJz&#10;L2Rvd25yZXYueG1sUEsFBgAAAAAEAAQA9QAAAIsDAAAAAA==&#10;">
                  <v:textbox inset=".5mm,.3mm,.5mm,.3mm">
                    <w:txbxContent>
                      <w:p w:rsidR="00DC6EE8" w:rsidRPr="00C60F6C" w:rsidRDefault="00DC6EE8" w:rsidP="00754E5A">
                        <w:pPr>
                          <w:pStyle w:val="12NDKHUNG"/>
                        </w:pPr>
                        <w:r w:rsidRPr="00C60F6C">
                          <w:t>Máng thu</w:t>
                        </w:r>
                      </w:p>
                    </w:txbxContent>
                  </v:textbox>
                </v:rect>
                <v:line id="Line 2171" o:spid="_x0000_s1155" style="position:absolute;visibility:visible;mso-wrap-style:square" from="19513,4578" to="30556,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I88YAAADdAAAADwAAAGRycy9kb3ducmV2LnhtbESPQWsCMRSE70L/Q3iF3jSriHZXo5Qu&#10;Qg+toJaen5vXzdLNy7KJa/rvTUHocZiZb5j1NtpWDNT7xrGC6SQDQVw53XCt4PO0Gz+D8AFZY+uY&#10;FPySh+3mYbTGQrsrH2g4hlokCPsCFZgQukJKXxmy6CeuI07et+sthiT7WuoerwluWznLsoW02HBa&#10;MNjRq6Hq53ixCpamPMilLN9P+3Jopnn8iF/nXKmnx/iyAhEohv/wvf2mFczy+R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miPPGAAAA3QAAAA8AAAAAAAAA&#10;AAAAAAAAoQIAAGRycy9kb3ducmV2LnhtbFBLBQYAAAAABAAEAPkAAACUAwAAAAA=&#10;">
                  <v:stroke endarrow="block"/>
                </v:line>
                <v:rect id="Rectangle 2172" o:spid="_x0000_s1156" style="position:absolute;left:844;top:6858;width:106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GzsYA&#10;AADdAAAADwAAAGRycy9kb3ducmV2LnhtbESPQUvDQBSE74X+h+UVvBS7MVjR2E0ogtCLB6NScntm&#10;n8nS7Nslu6bx37uC0OMwM98wu2q2g5hoDMaxgptNBoK4ddpwp+D97fn6HkSIyBoHx6TghwJU5XKx&#10;w0K7M7/SVMdOJAiHAhX0MfpCytD2ZDFsnCdO3pcbLcYkx07qEc8JbgeZZ9mdtGg4LfTo6amn9lR/&#10;WwWfx7WfPl7qI5u8afBAPjNto9TVat4/gog0x0v4v33QCvKH2y38vUlP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OGzsYAAADdAAAADwAAAAAAAAAAAAAAAACYAgAAZHJz&#10;L2Rvd25yZXYueG1sUEsFBgAAAAAEAAQA9QAAAIsDAAAAAA==&#10;">
                  <v:textbox inset=".5mm,.3mm,.5mm,.3mm">
                    <w:txbxContent>
                      <w:p w:rsidR="00DC6EE8" w:rsidRPr="00E867AD" w:rsidRDefault="00DC6EE8" w:rsidP="00754E5A">
                        <w:pPr>
                          <w:pStyle w:val="12NDKHUNG"/>
                        </w:pPr>
                        <w:r w:rsidRPr="00E867AD">
                          <w:t xml:space="preserve">Nước mưa </w:t>
                        </w:r>
                        <w:r w:rsidRPr="00E867AD">
                          <w:br/>
                          <w:t>chảy tràn</w:t>
                        </w:r>
                      </w:p>
                    </w:txbxContent>
                  </v:textbox>
                </v:rect>
                <v:line id="Line 2173" o:spid="_x0000_s1157" style="position:absolute;visibility:visible;mso-wrap-style:square" from="11506,10287" to="30556,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izH8YAAADdAAAADwAAAGRycy9kb3ducmV2LnhtbESPQWsCMRSE70L/Q3iF3jSrFO2uRild&#10;Ch6qoJaen5vXzdLNy7JJ1/jvG0HocZiZb5jVJtpWDNT7xrGC6SQDQVw53XCt4PP0Pn4B4QOyxtYx&#10;KbiSh836YbTCQrsLH2g4hlokCPsCFZgQukJKXxmy6CeuI07et+sthiT7WuoeLwluWznLsrm02HBa&#10;MNjRm6Hq5/hrFSxMeZALWX6c9uXQTPO4i1/nXKmnx/i6BBEohv/wvb3VCmb58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4sx/GAAAA3QAAAA8AAAAAAAAA&#10;AAAAAAAAoQIAAGRycy9kb3ducmV2LnhtbFBLBQYAAAAABAAEAPkAAACUAwAAAAA=&#10;">
                  <v:stroke endarrow="block"/>
                </v:line>
                <w10:wrap anchory="line"/>
              </v:group>
            </w:pict>
          </mc:Fallback>
        </mc:AlternateContent>
      </w:r>
      <w:r w:rsidRPr="00862330">
        <w:rPr>
          <w:bCs/>
          <w:noProof/>
          <w:szCs w:val="28"/>
        </w:rPr>
        <mc:AlternateContent>
          <mc:Choice Requires="wps">
            <w:drawing>
              <wp:inline distT="0" distB="0" distL="0" distR="0" wp14:anchorId="0917B909" wp14:editId="6E2234EE">
                <wp:extent cx="5867400" cy="1114425"/>
                <wp:effectExtent l="3810" t="0" r="0" b="1270"/>
                <wp:docPr id="79" name="Rectangle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6740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9" o:spid="_x0000_s1026" style="width:462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" filled="f" stroked="f">
                <o:lock v:ext="edit" aspectratio="t"/>
                <w10:anchorlock/>
              </v:rect>
            </w:pict>
          </mc:Fallback>
        </mc:AlternateContent>
      </w:r>
    </w:p>
    <w:p w:rsidR="00754E5A" w:rsidRPr="00862330" w:rsidRDefault="00754E5A" w:rsidP="00754E5A">
      <w:pPr>
        <w:pStyle w:val="AHINH"/>
        <w:rPr>
          <w:bCs/>
        </w:rPr>
      </w:pPr>
      <w:bookmarkStart w:id="713" w:name="_Toc114754805"/>
      <w:r w:rsidRPr="00862330">
        <w:t>Hình 3</w:t>
      </w:r>
      <w:r w:rsidR="0014705B">
        <w:t>5</w:t>
      </w:r>
      <w:r w:rsidRPr="00862330">
        <w:t xml:space="preserve">. </w:t>
      </w:r>
      <w:r w:rsidRPr="00862330">
        <w:rPr>
          <w:lang w:val="vi-VN"/>
        </w:rPr>
        <w:t xml:space="preserve">Hệ thống thu gom, </w:t>
      </w:r>
      <w:r w:rsidRPr="00862330">
        <w:t>thoát</w:t>
      </w:r>
      <w:r w:rsidRPr="00862330">
        <w:rPr>
          <w:lang w:val="vi-VN"/>
        </w:rPr>
        <w:t xml:space="preserve"> nước mưa của </w:t>
      </w:r>
      <w:r w:rsidRPr="00862330">
        <w:t>bệnh viện</w:t>
      </w:r>
      <w:bookmarkEnd w:id="713"/>
      <w:r w:rsidRPr="00862330">
        <w:rPr>
          <w:bCs/>
          <w:lang w:val="vi-VN"/>
        </w:rPr>
        <w:t xml:space="preserve"> </w:t>
      </w:r>
    </w:p>
    <w:p w:rsidR="00142880" w:rsidRPr="00862330" w:rsidRDefault="00142880" w:rsidP="00FE3603">
      <w:pPr>
        <w:pStyle w:val="7NOIDUNG"/>
        <w:spacing w:before="100"/>
        <w:rPr>
          <w:color w:val="auto"/>
        </w:rPr>
      </w:pPr>
      <w:r w:rsidRPr="00862330">
        <w:rPr>
          <w:color w:val="auto"/>
          <w:lang w:val="vi-VN"/>
        </w:rPr>
        <w:t xml:space="preserve">Nước mưa trên mái che </w:t>
      </w:r>
      <w:r w:rsidRPr="00862330">
        <w:rPr>
          <w:color w:val="auto"/>
        </w:rPr>
        <w:t xml:space="preserve">của các công trình </w:t>
      </w:r>
      <w:r w:rsidRPr="00862330">
        <w:rPr>
          <w:color w:val="auto"/>
          <w:lang w:val="vi-VN"/>
        </w:rPr>
        <w:t xml:space="preserve">được thu gom qua hệ thống máng thu và ống đứng bằng nhựa PVC </w:t>
      </w:r>
      <w:r w:rsidRPr="00862330">
        <w:rPr>
          <w:color w:val="auto"/>
          <w:lang w:val="vi-VN"/>
        </w:rPr>
        <w:sym w:font="Symbol" w:char="F0C6"/>
      </w:r>
      <w:r w:rsidRPr="00862330">
        <w:rPr>
          <w:color w:val="auto"/>
          <w:lang w:val="vi-VN"/>
        </w:rPr>
        <w:t xml:space="preserve">90 rồi </w:t>
      </w:r>
      <w:r w:rsidRPr="00862330">
        <w:rPr>
          <w:color w:val="auto"/>
        </w:rPr>
        <w:t>dẫn</w:t>
      </w:r>
      <w:r w:rsidRPr="00862330">
        <w:rPr>
          <w:color w:val="auto"/>
          <w:lang w:val="vi-VN"/>
        </w:rPr>
        <w:t xml:space="preserve"> về các hố ga lắng cặn. Nước mưa chảy tràn trong khuôn viên được thu gom vào rãnh thu bằng gạch rồi dẫn về các hố ga lắng cặn. Nước mưa sau khi lắng cặn ở các hố ga sẽ theo độ dốc địa hình chảy về khu vực thấp trung phía </w:t>
      </w:r>
      <w:r w:rsidRPr="00862330">
        <w:rPr>
          <w:color w:val="auto"/>
        </w:rPr>
        <w:t xml:space="preserve">Bắc và phía </w:t>
      </w:r>
      <w:r w:rsidRPr="00862330">
        <w:rPr>
          <w:color w:val="auto"/>
          <w:lang w:val="vi-VN"/>
        </w:rPr>
        <w:t>Nam</w:t>
      </w:r>
      <w:r w:rsidR="00FE3603" w:rsidRPr="00862330">
        <w:rPr>
          <w:color w:val="auto"/>
        </w:rPr>
        <w:t xml:space="preserve"> </w:t>
      </w:r>
      <w:r w:rsidRPr="00862330">
        <w:rPr>
          <w:color w:val="auto"/>
        </w:rPr>
        <w:t>bệnh viện</w:t>
      </w:r>
      <w:r w:rsidRPr="00862330">
        <w:rPr>
          <w:color w:val="auto"/>
          <w:lang w:val="vi-VN"/>
        </w:rPr>
        <w:t>.</w:t>
      </w:r>
    </w:p>
    <w:p w:rsidR="00142880" w:rsidRPr="00862330" w:rsidRDefault="00142880" w:rsidP="00FE3603">
      <w:pPr>
        <w:spacing w:before="100"/>
        <w:rPr>
          <w:lang w:val="vi-VN"/>
        </w:rPr>
      </w:pPr>
      <w:r w:rsidRPr="00862330">
        <w:rPr>
          <w:lang w:val="vi-VN"/>
        </w:rPr>
        <w:t xml:space="preserve">Mương thu gom nước mưa được xây bằng gạch, rộng 0,4m, sâu 0,6m, trên đậy bằng tấm đan có chừa lỗ thu nước. Trên hệ thống mương thu, cứ khoảng </w:t>
      </w:r>
      <w:r w:rsidRPr="00862330">
        <w:t>40-60</w:t>
      </w:r>
      <w:r w:rsidRPr="00862330">
        <w:rPr>
          <w:lang w:val="vi-VN"/>
        </w:rPr>
        <w:t xml:space="preserve">m được bố trí 01 hố ga lắng cặn; hố ga được xây bằng bê tông cốt thép kiên cố, có chiều dài 1m, rộng 1m và sâu 1m, trên đậy bằng tấm đan có chừa lỗ thu nước. </w:t>
      </w:r>
    </w:p>
    <w:p w:rsidR="00142880" w:rsidRPr="00862330" w:rsidRDefault="00142880" w:rsidP="00FE3603">
      <w:pPr>
        <w:spacing w:before="100"/>
        <w:rPr>
          <w:lang w:val="vi-VN"/>
        </w:rPr>
      </w:pPr>
      <w:r w:rsidRPr="00862330">
        <w:rPr>
          <w:lang w:val="vi-VN"/>
        </w:rPr>
        <w:t xml:space="preserve">Với phương án thu gom như trên, toàn bộ lượng nước mưa trong khuôn viên của </w:t>
      </w:r>
      <w:r w:rsidRPr="00862330">
        <w:t>Bệnh viện</w:t>
      </w:r>
      <w:r w:rsidRPr="00862330">
        <w:rPr>
          <w:lang w:val="vi-VN"/>
        </w:rPr>
        <w:t xml:space="preserve"> được thu gom và tiêu thoát triệt để, không có hiện tượng ứ đọng hay ngập úng cục bộ.</w:t>
      </w:r>
    </w:p>
    <w:p w:rsidR="00142880" w:rsidRPr="00862330" w:rsidRDefault="00142880" w:rsidP="00FE3603">
      <w:pPr>
        <w:pStyle w:val="ACAP4"/>
        <w:spacing w:before="100"/>
        <w:rPr>
          <w:lang w:val="vi-VN"/>
        </w:rPr>
      </w:pPr>
      <w:bookmarkStart w:id="714" w:name="_Toc20833347"/>
      <w:r w:rsidRPr="00862330">
        <w:rPr>
          <w:lang w:val="vi-VN"/>
        </w:rPr>
        <w:t>* Thu gom và xử lý chất thải rắn</w:t>
      </w:r>
      <w:bookmarkEnd w:id="714"/>
    </w:p>
    <w:p w:rsidR="00142880" w:rsidRPr="00862330" w:rsidRDefault="00142880" w:rsidP="00FE3603">
      <w:pPr>
        <w:spacing w:before="100"/>
        <w:rPr>
          <w:lang w:val="vi-VN"/>
        </w:rPr>
      </w:pPr>
      <w:bookmarkStart w:id="715" w:name="_Toc33508899"/>
      <w:r w:rsidRPr="00862330">
        <w:rPr>
          <w:lang w:val="vi-VN"/>
        </w:rPr>
        <w:t>- Nguyên tắc chung:</w:t>
      </w:r>
      <w:bookmarkStart w:id="716" w:name="_Toc33508900"/>
      <w:bookmarkEnd w:id="715"/>
      <w:r w:rsidR="00FE3603" w:rsidRPr="00862330">
        <w:t xml:space="preserve"> </w:t>
      </w:r>
      <w:r w:rsidRPr="00862330">
        <w:rPr>
          <w:lang w:val="vi-VN"/>
        </w:rPr>
        <w:t xml:space="preserve">Quy trình quản lý chất thải rắn y tế được tuân thủ đúng các quy định trong Thông tư số 58/20105/TTLT-BYT-BTNMT ngày 31/12/2015 của liên Bộ Y tế, Bộ Tài nguyên và Môi trường quy định về quản lý chất thải y tế; </w:t>
      </w:r>
      <w:r w:rsidRPr="00862330">
        <w:rPr>
          <w:lang w:val="pl-PL"/>
        </w:rPr>
        <w:t>Quyết định số 4437/QĐ-UBND ngày 07  tháng  12 năm 2017 của UBND tỉnh Về việc phê duyệt</w:t>
      </w:r>
      <w:r w:rsidRPr="00862330">
        <w:rPr>
          <w:lang w:val="nl-NL"/>
        </w:rPr>
        <w:t xml:space="preserve"> Kế hoạch thu gom, vận chuyển và xử lý chất thải rắn y tế nguy hại trên địa bàn tỉnh Quảng Bình</w:t>
      </w:r>
      <w:r w:rsidRPr="00862330">
        <w:rPr>
          <w:lang w:val="vi-VN"/>
        </w:rPr>
        <w:t>và các văn bản pháp lý hiện hành khác.</w:t>
      </w:r>
      <w:bookmarkEnd w:id="716"/>
    </w:p>
    <w:p w:rsidR="00142880" w:rsidRPr="00862330" w:rsidRDefault="00142880" w:rsidP="00FE3603">
      <w:pPr>
        <w:spacing w:before="100"/>
        <w:rPr>
          <w:b/>
        </w:rPr>
      </w:pPr>
      <w:bookmarkStart w:id="717" w:name="_Toc33508901"/>
      <w:r w:rsidRPr="00862330">
        <w:t>+ Nguyên tắc đầu tiên là giảm thiểu lượng phát sinh chất thải rắn y tế, có nghĩa là giảm lượng chất thải y tế tại nguồn, sử dụng các sản phẩm có thể tái chế, tái sử dụng. Khi giảm thiểu chất thải rắn y tế sẽ tiết kiệm chi phí cho việc xử lý chất thải, giảm nhu cầu xử lý chất thải và giảm thiểu phơi nhiễm với mầm bệnh cho nhân viên y tế, bệnh nhân và cộng đồng.</w:t>
      </w:r>
      <w:bookmarkEnd w:id="717"/>
    </w:p>
    <w:p w:rsidR="00142880" w:rsidRPr="00862330" w:rsidRDefault="00142880" w:rsidP="00FE3603">
      <w:pPr>
        <w:spacing w:before="100"/>
        <w:rPr>
          <w:b/>
        </w:rPr>
      </w:pPr>
      <w:bookmarkStart w:id="718" w:name="_Toc33508902"/>
      <w:r w:rsidRPr="00862330">
        <w:t>+Chất thải y tế nguy hại và chất thải y tế thông thường phải phân loại để quản lý ngay tại nơi phát sinh và tại thời điểm phát sinh;</w:t>
      </w:r>
      <w:bookmarkEnd w:id="718"/>
    </w:p>
    <w:p w:rsidR="00142880" w:rsidRPr="00862330" w:rsidRDefault="00142880" w:rsidP="00FE3603">
      <w:pPr>
        <w:spacing w:before="100"/>
        <w:rPr>
          <w:b/>
        </w:rPr>
      </w:pPr>
      <w:bookmarkStart w:id="719" w:name="_Toc33508903"/>
      <w:r w:rsidRPr="00862330">
        <w:t>+ Từng loại chất thải y tế phải phân loại riêng vào trong bao bì, dụng cụ, thiết bị lưu chứa chất thải theo các mã màu quy định;</w:t>
      </w:r>
      <w:bookmarkEnd w:id="719"/>
    </w:p>
    <w:p w:rsidR="00142880" w:rsidRPr="00862330" w:rsidRDefault="00142880" w:rsidP="00FE3603">
      <w:pPr>
        <w:spacing w:before="100"/>
        <w:rPr>
          <w:b/>
        </w:rPr>
      </w:pPr>
      <w:bookmarkStart w:id="720" w:name="_Toc33508904"/>
      <w:r w:rsidRPr="00862330">
        <w:t>+ Khi chất thải lây nhiễm để lẫn với chất thải khác hoặc ngược lại thì hỗn hợp chất thải đó phải thu gom, lưu giữ và xử lý như chất thải lây nhiễm</w:t>
      </w:r>
      <w:bookmarkEnd w:id="720"/>
      <w:r w:rsidRPr="00862330">
        <w:t>;</w:t>
      </w:r>
    </w:p>
    <w:p w:rsidR="00142880" w:rsidRPr="00862330" w:rsidRDefault="00142880" w:rsidP="00FE3603">
      <w:pPr>
        <w:spacing w:before="100"/>
        <w:rPr>
          <w:b/>
          <w:spacing w:val="-4"/>
        </w:rPr>
      </w:pPr>
      <w:r w:rsidRPr="00862330">
        <w:rPr>
          <w:spacing w:val="-4"/>
        </w:rPr>
        <w:tab/>
      </w:r>
      <w:bookmarkStart w:id="721" w:name="_Toc33508905"/>
      <w:r w:rsidRPr="00862330">
        <w:rPr>
          <w:spacing w:val="-4"/>
        </w:rPr>
        <w:t>- Chất thải nguy hại và chất thải thông thường phát sinh tại các khoa phòng được vận chuyển riêng về nơi lưu giữ chất thải của cơ sở y tế ít nhất một lần một ngày và khi cần.</w:t>
      </w:r>
      <w:bookmarkEnd w:id="721"/>
    </w:p>
    <w:p w:rsidR="00142880" w:rsidRPr="00862330" w:rsidRDefault="00142880" w:rsidP="00142880">
      <w:pPr>
        <w:pStyle w:val="A4"/>
        <w:spacing w:before="60" w:after="60" w:line="340" w:lineRule="exact"/>
        <w:outlineLvl w:val="3"/>
        <w:rPr>
          <w:b/>
          <w:i w:val="0"/>
        </w:rPr>
      </w:pPr>
      <w:r w:rsidRPr="00862330">
        <w:tab/>
      </w:r>
      <w:bookmarkStart w:id="722" w:name="_Toc33508906"/>
      <w:r w:rsidRPr="00862330">
        <w:rPr>
          <w:b/>
          <w:i w:val="0"/>
          <w:noProof/>
        </w:rPr>
        <w:drawing>
          <wp:anchor distT="0" distB="0" distL="114300" distR="114300" simplePos="0" relativeHeight="252275712" behindDoc="0" locked="0" layoutInCell="1" allowOverlap="1" wp14:anchorId="3155842D" wp14:editId="38BC739C">
            <wp:simplePos x="0" y="0"/>
            <wp:positionH relativeFrom="column">
              <wp:posOffset>-260985</wp:posOffset>
            </wp:positionH>
            <wp:positionV relativeFrom="paragraph">
              <wp:posOffset>77470</wp:posOffset>
            </wp:positionV>
            <wp:extent cx="6459855" cy="759460"/>
            <wp:effectExtent l="19050" t="0" r="36195" b="0"/>
            <wp:wrapNone/>
            <wp:docPr id="3195" name="Diagram 31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bookmarkEnd w:id="722"/>
    </w:p>
    <w:p w:rsidR="00142880" w:rsidRPr="00862330" w:rsidRDefault="00142880" w:rsidP="00142880">
      <w:pPr>
        <w:pStyle w:val="A4"/>
        <w:spacing w:before="60" w:after="60" w:line="340" w:lineRule="exact"/>
        <w:outlineLvl w:val="3"/>
        <w:rPr>
          <w:b/>
          <w:i w:val="0"/>
        </w:rPr>
      </w:pPr>
    </w:p>
    <w:p w:rsidR="00142880" w:rsidRPr="00862330" w:rsidRDefault="00142880" w:rsidP="00142880">
      <w:r w:rsidRPr="00862330">
        <w:rPr>
          <w:noProof/>
        </w:rPr>
        <mc:AlternateContent>
          <mc:Choice Requires="wps">
            <w:drawing>
              <wp:anchor distT="0" distB="0" distL="114300" distR="114300" simplePos="0" relativeHeight="252476416" behindDoc="0" locked="0" layoutInCell="1" allowOverlap="1" wp14:anchorId="30AC0988" wp14:editId="52F6626C">
                <wp:simplePos x="0" y="0"/>
                <wp:positionH relativeFrom="column">
                  <wp:posOffset>1078230</wp:posOffset>
                </wp:positionH>
                <wp:positionV relativeFrom="paragraph">
                  <wp:posOffset>189230</wp:posOffset>
                </wp:positionV>
                <wp:extent cx="260985" cy="252095"/>
                <wp:effectExtent l="0" t="38100" r="81915" b="14605"/>
                <wp:wrapNone/>
                <wp:docPr id="7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52095"/>
                        </a:xfrm>
                        <a:custGeom>
                          <a:avLst/>
                          <a:gdLst>
                            <a:gd name="connsiteX0" fmla="*/ 0 w 261257"/>
                            <a:gd name="connsiteY0" fmla="*/ 213756 h 213756"/>
                            <a:gd name="connsiteX1" fmla="*/ 261257 w 261257"/>
                            <a:gd name="connsiteY1" fmla="*/ 213756 h 213756"/>
                            <a:gd name="connsiteX2" fmla="*/ 261257 w 261257"/>
                            <a:gd name="connsiteY2" fmla="*/ 0 h 213756"/>
                          </a:gdLst>
                          <a:ahLst/>
                          <a:cxnLst>
                            <a:cxn ang="0">
                              <a:pos x="connsiteX0" y="connsiteY0"/>
                            </a:cxn>
                            <a:cxn ang="0">
                              <a:pos x="connsiteX1" y="connsiteY1"/>
                            </a:cxn>
                            <a:cxn ang="0">
                              <a:pos x="connsiteX2" y="connsiteY2"/>
                            </a:cxn>
                          </a:cxnLst>
                          <a:rect l="l" t="t" r="r" b="b"/>
                          <a:pathLst>
                            <a:path w="261257" h="213756">
                              <a:moveTo>
                                <a:pt x="0" y="213756"/>
                              </a:moveTo>
                              <a:lnTo>
                                <a:pt x="261257" y="213756"/>
                              </a:lnTo>
                              <a:lnTo>
                                <a:pt x="261257" y="0"/>
                              </a:lnTo>
                            </a:path>
                          </a:pathLst>
                        </a:cu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reeform 78" o:spid="_x0000_s1026" style="position:absolute;margin-left:84.9pt;margin-top:14.9pt;width:20.55pt;height:19.8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61257,21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" path="m,213756r261257,l261257,e" filled="f" strokecolor="#4579b8 [3044]">
                <v:stroke endarrow="block"/>
                <v:path arrowok="t" o:connecttype="custom" o:connectlocs="0,252095;260985,252095;260985,0" o:connectangles="0,0,0"/>
              </v:shape>
            </w:pict>
          </mc:Fallback>
        </mc:AlternateContent>
      </w:r>
    </w:p>
    <w:bookmarkStart w:id="723" w:name="_Toc33508907"/>
    <w:p w:rsidR="00142880" w:rsidRPr="00862330" w:rsidRDefault="00142880" w:rsidP="00142880">
      <w:pPr>
        <w:pStyle w:val="A4"/>
        <w:spacing w:before="60" w:after="60" w:line="340" w:lineRule="exact"/>
        <w:jc w:val="center"/>
        <w:outlineLvl w:val="3"/>
      </w:pPr>
      <w:r w:rsidRPr="00862330">
        <w:rPr>
          <w:noProof/>
        </w:rPr>
        <mc:AlternateContent>
          <mc:Choice Requires="wps">
            <w:drawing>
              <wp:anchor distT="0" distB="0" distL="114300" distR="114300" simplePos="0" relativeHeight="252475392" behindDoc="0" locked="0" layoutInCell="1" allowOverlap="1" wp14:anchorId="512AB608" wp14:editId="6E9620DA">
                <wp:simplePos x="0" y="0"/>
                <wp:positionH relativeFrom="column">
                  <wp:posOffset>188595</wp:posOffset>
                </wp:positionH>
                <wp:positionV relativeFrom="paragraph">
                  <wp:posOffset>33020</wp:posOffset>
                </wp:positionV>
                <wp:extent cx="973455" cy="443865"/>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3455" cy="443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6EE8" w:rsidRPr="005A15FE" w:rsidRDefault="00DC6EE8" w:rsidP="00754E5A">
                            <w:pPr>
                              <w:pStyle w:val="12NDKHUNG"/>
                            </w:pPr>
                            <w:r w:rsidRPr="009F0EB3">
                              <w:t>Xử lý ban</w:t>
                            </w:r>
                            <w:r>
                              <w:t xml:space="preserve"> </w:t>
                            </w:r>
                            <w:r w:rsidRPr="009F0EB3">
                              <w:t>đầu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7" o:spid="_x0000_s1158" type="#_x0000_t202" style="position:absolute;left:0;text-align:left;margin-left:14.85pt;margin-top:2.6pt;width:76.65pt;height:34.9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" filled="f" stroked="f" strokeweight=".5pt">
                <v:path arrowok="t"/>
                <v:textbox>
                  <w:txbxContent>
                    <w:p w:rsidR="00DC6EE8" w:rsidRPr="005A15FE" w:rsidRDefault="00DC6EE8" w:rsidP="00754E5A">
                      <w:pPr>
                        <w:pStyle w:val="12NDKHUNG"/>
                      </w:pPr>
                      <w:r w:rsidRPr="009F0EB3">
                        <w:t>Xử lý ban</w:t>
                      </w:r>
                      <w:r>
                        <w:t xml:space="preserve"> </w:t>
                      </w:r>
                      <w:r w:rsidRPr="009F0EB3">
                        <w:t>đầu</w:t>
                      </w:r>
                    </w:p>
                  </w:txbxContent>
                </v:textbox>
              </v:shape>
            </w:pict>
          </mc:Fallback>
        </mc:AlternateContent>
      </w:r>
      <w:r w:rsidRPr="00862330">
        <w:rPr>
          <w:noProof/>
        </w:rPr>
        <mc:AlternateContent>
          <mc:Choice Requires="wps">
            <w:drawing>
              <wp:anchor distT="0" distB="0" distL="114300" distR="114300" simplePos="0" relativeHeight="252474368" behindDoc="0" locked="0" layoutInCell="1" allowOverlap="1" wp14:anchorId="10774422" wp14:editId="4A7D866C">
                <wp:simplePos x="0" y="0"/>
                <wp:positionH relativeFrom="column">
                  <wp:posOffset>0</wp:posOffset>
                </wp:positionH>
                <wp:positionV relativeFrom="paragraph">
                  <wp:posOffset>-2540</wp:posOffset>
                </wp:positionV>
                <wp:extent cx="248920" cy="213360"/>
                <wp:effectExtent l="0" t="0" r="74930" b="91440"/>
                <wp:wrapNone/>
                <wp:docPr id="76"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13360"/>
                        </a:xfrm>
                        <a:custGeom>
                          <a:avLst/>
                          <a:gdLst>
                            <a:gd name="connsiteX0" fmla="*/ 0 w 391886"/>
                            <a:gd name="connsiteY0" fmla="*/ 0 h 332509"/>
                            <a:gd name="connsiteX1" fmla="*/ 0 w 391886"/>
                            <a:gd name="connsiteY1" fmla="*/ 332509 h 332509"/>
                            <a:gd name="connsiteX2" fmla="*/ 391886 w 391886"/>
                            <a:gd name="connsiteY2" fmla="*/ 332509 h 332509"/>
                          </a:gdLst>
                          <a:ahLst/>
                          <a:cxnLst>
                            <a:cxn ang="0">
                              <a:pos x="connsiteX0" y="connsiteY0"/>
                            </a:cxn>
                            <a:cxn ang="0">
                              <a:pos x="connsiteX1" y="connsiteY1"/>
                            </a:cxn>
                            <a:cxn ang="0">
                              <a:pos x="connsiteX2" y="connsiteY2"/>
                            </a:cxn>
                          </a:cxnLst>
                          <a:rect l="l" t="t" r="r" b="b"/>
                          <a:pathLst>
                            <a:path w="391886" h="332509">
                              <a:moveTo>
                                <a:pt x="0" y="0"/>
                              </a:moveTo>
                              <a:lnTo>
                                <a:pt x="0" y="332509"/>
                              </a:lnTo>
                              <a:lnTo>
                                <a:pt x="391886" y="332509"/>
                              </a:lnTo>
                            </a:path>
                          </a:pathLst>
                        </a:cu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76" o:spid="_x0000_s1026" style="position:absolute;margin-left:0;margin-top:-.2pt;width:19.6pt;height:16.8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1886,33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" path="m,l,332509r391886,e" filled="f" strokecolor="#4579b8 [3044]">
                <v:stroke endarrow="block"/>
                <v:path arrowok="t" o:connecttype="custom" o:connectlocs="0,0;0,213360;248920,213360" o:connectangles="0,0,0"/>
              </v:shape>
            </w:pict>
          </mc:Fallback>
        </mc:AlternateContent>
      </w:r>
      <w:bookmarkEnd w:id="723"/>
      <w:r w:rsidRPr="00862330">
        <w:tab/>
      </w:r>
    </w:p>
    <w:p w:rsidR="00142880" w:rsidRPr="00862330" w:rsidRDefault="00142880" w:rsidP="00142880">
      <w:pPr>
        <w:pStyle w:val="A4"/>
        <w:keepNext w:val="0"/>
        <w:spacing w:before="60" w:after="60" w:line="312" w:lineRule="auto"/>
        <w:ind w:left="720" w:firstLine="0"/>
        <w:jc w:val="both"/>
        <w:outlineLvl w:val="3"/>
        <w:rPr>
          <w:b/>
          <w:i w:val="0"/>
        </w:rPr>
      </w:pPr>
      <w:bookmarkStart w:id="724" w:name="_Toc33508909"/>
    </w:p>
    <w:p w:rsidR="00754E5A" w:rsidRPr="00862330" w:rsidRDefault="00142880" w:rsidP="00754E5A">
      <w:r w:rsidRPr="00862330">
        <w:t>Phân loại, cô lập chất thải y tế:</w:t>
      </w:r>
      <w:bookmarkStart w:id="725" w:name="_Toc33508910"/>
      <w:bookmarkEnd w:id="724"/>
      <w:r w:rsidR="00754E5A" w:rsidRPr="00862330">
        <w:t xml:space="preserve"> </w:t>
      </w:r>
      <w:r w:rsidRPr="00862330">
        <w:t>Người làm phát sinh chất thải phải xác định, phân loại chất thải ngay tại nơi phát sinh vào các dụng cụ đựng chất thải (túi, hộp, thùng) tuân theo hệ thống màu và làm bằng vật liệu đúng quy định tại</w:t>
      </w:r>
      <w:r w:rsidR="00754E5A" w:rsidRPr="00862330">
        <w:t xml:space="preserve"> </w:t>
      </w:r>
      <w:r w:rsidRPr="00862330">
        <w:t>Thông tư 58/2015/BYT-BTNMT.</w:t>
      </w:r>
      <w:bookmarkEnd w:id="725"/>
    </w:p>
    <w:p w:rsidR="00142880" w:rsidRPr="00862330" w:rsidRDefault="00142880" w:rsidP="00754E5A">
      <w:pPr>
        <w:rPr>
          <w:b/>
          <w:i/>
        </w:rPr>
      </w:pPr>
      <w:r w:rsidRPr="00862330">
        <w:rPr>
          <w:i/>
        </w:rPr>
        <w:tab/>
      </w:r>
      <w:bookmarkStart w:id="726" w:name="_Toc33508911"/>
      <w:r w:rsidRPr="00862330">
        <w:rPr>
          <w:i/>
        </w:rPr>
        <w:t>* Quy định về mã màu sắc:</w:t>
      </w:r>
      <w:bookmarkEnd w:id="726"/>
    </w:p>
    <w:tbl>
      <w:tblPr>
        <w:tblStyle w:val="TableGrid"/>
        <w:tblW w:w="0" w:type="auto"/>
        <w:jc w:val="center"/>
        <w:tblLook w:val="04A0" w:firstRow="1" w:lastRow="0" w:firstColumn="1" w:lastColumn="0" w:noHBand="0" w:noVBand="1"/>
      </w:tblPr>
      <w:tblGrid>
        <w:gridCol w:w="1599"/>
        <w:gridCol w:w="2093"/>
        <w:gridCol w:w="2097"/>
        <w:gridCol w:w="3499"/>
      </w:tblGrid>
      <w:tr w:rsidR="00862330" w:rsidRPr="00862330" w:rsidTr="00754E5A">
        <w:trPr>
          <w:trHeight w:val="278"/>
          <w:jc w:val="center"/>
        </w:trPr>
        <w:tc>
          <w:tcPr>
            <w:tcW w:w="1599" w:type="dxa"/>
          </w:tcPr>
          <w:p w:rsidR="00142880" w:rsidRPr="00862330" w:rsidRDefault="00142880" w:rsidP="00754E5A">
            <w:pPr>
              <w:pStyle w:val="12NDKHUNG"/>
            </w:pPr>
            <w:bookmarkStart w:id="727" w:name="_Toc33508913"/>
            <w:r w:rsidRPr="00862330">
              <w:t>Màu</w:t>
            </w:r>
            <w:bookmarkEnd w:id="727"/>
          </w:p>
        </w:tc>
        <w:tc>
          <w:tcPr>
            <w:tcW w:w="2093" w:type="dxa"/>
          </w:tcPr>
          <w:p w:rsidR="00142880" w:rsidRPr="00862330" w:rsidRDefault="00142880" w:rsidP="00754E5A">
            <w:pPr>
              <w:pStyle w:val="12NDKHUNG"/>
            </w:pPr>
            <w:bookmarkStart w:id="728" w:name="_Toc33508914"/>
            <w:r w:rsidRPr="00862330">
              <w:t>Biểu tượng</w:t>
            </w:r>
            <w:bookmarkEnd w:id="728"/>
          </w:p>
        </w:tc>
        <w:tc>
          <w:tcPr>
            <w:tcW w:w="2097" w:type="dxa"/>
          </w:tcPr>
          <w:p w:rsidR="00142880" w:rsidRPr="00862330" w:rsidRDefault="00142880" w:rsidP="00754E5A">
            <w:pPr>
              <w:pStyle w:val="12NDKHUNG"/>
            </w:pPr>
            <w:bookmarkStart w:id="729" w:name="_Toc33508915"/>
            <w:r w:rsidRPr="00862330">
              <w:t>Loại chất thải</w:t>
            </w:r>
            <w:bookmarkEnd w:id="729"/>
          </w:p>
        </w:tc>
        <w:tc>
          <w:tcPr>
            <w:tcW w:w="3499" w:type="dxa"/>
          </w:tcPr>
          <w:p w:rsidR="00142880" w:rsidRPr="00862330" w:rsidRDefault="00142880" w:rsidP="00754E5A">
            <w:pPr>
              <w:pStyle w:val="12NDKHUNG"/>
            </w:pPr>
            <w:bookmarkStart w:id="730" w:name="_Toc33508916"/>
            <w:r w:rsidRPr="00862330">
              <w:t>Minh họa</w:t>
            </w:r>
            <w:bookmarkEnd w:id="730"/>
          </w:p>
        </w:tc>
      </w:tr>
      <w:tr w:rsidR="00862330" w:rsidRPr="00862330" w:rsidTr="00754E5A">
        <w:trPr>
          <w:trHeight w:val="1788"/>
          <w:jc w:val="center"/>
        </w:trPr>
        <w:tc>
          <w:tcPr>
            <w:tcW w:w="1599" w:type="dxa"/>
            <w:shd w:val="clear" w:color="auto" w:fill="FFFF00"/>
          </w:tcPr>
          <w:p w:rsidR="00142880" w:rsidRPr="00862330" w:rsidRDefault="00142880" w:rsidP="00754E5A">
            <w:pPr>
              <w:pStyle w:val="12NDKHUNG"/>
              <w:rPr>
                <w:b/>
              </w:rPr>
            </w:pPr>
          </w:p>
        </w:tc>
        <w:tc>
          <w:tcPr>
            <w:tcW w:w="2093" w:type="dxa"/>
            <w:vAlign w:val="center"/>
          </w:tcPr>
          <w:p w:rsidR="00142880" w:rsidRPr="00862330" w:rsidRDefault="00DD6182" w:rsidP="00754E5A">
            <w:pPr>
              <w:pStyle w:val="12NDKHUNG"/>
              <w:rPr>
                <w:b/>
              </w:rPr>
            </w:pPr>
            <w:bookmarkStart w:id="731" w:name="_Toc33508917"/>
            <w:r>
              <w:rPr>
                <w:b/>
                <w:noProof/>
              </w:rPr>
              <w:pict>
                <v:shape id="_x0000_s1466" type="#_x0000_t75" style="position:absolute;left:0;text-align:left;margin-left:10pt;margin-top:-36.75pt;width:1in;height:57.05pt;z-index:252464128;mso-position-horizontal-relative:text;mso-position-vertical-relative:text">
                  <v:imagedata r:id="rId46" o:title=""/>
                  <w10:wrap type="topAndBottom"/>
                </v:shape>
                <o:OLEObject Type="Embed" ProgID="PBrush" ShapeID="_x0000_s1466" DrawAspect="Content" ObjectID="_1725706750" r:id="rId47"/>
              </w:pict>
            </w:r>
            <w:r w:rsidR="00142880" w:rsidRPr="00862330">
              <w:t>Nguy hại sinh học</w:t>
            </w:r>
            <w:bookmarkEnd w:id="731"/>
          </w:p>
        </w:tc>
        <w:tc>
          <w:tcPr>
            <w:tcW w:w="2097" w:type="dxa"/>
            <w:vAlign w:val="center"/>
          </w:tcPr>
          <w:p w:rsidR="00142880" w:rsidRPr="00862330" w:rsidRDefault="00142880" w:rsidP="00754E5A">
            <w:pPr>
              <w:pStyle w:val="12NDKHUNG"/>
              <w:rPr>
                <w:b/>
              </w:rPr>
            </w:pPr>
            <w:bookmarkStart w:id="732" w:name="_Toc33508918"/>
            <w:r w:rsidRPr="00862330">
              <w:t>Chất thải lây nhiễm</w:t>
            </w:r>
            <w:bookmarkEnd w:id="732"/>
          </w:p>
        </w:tc>
        <w:tc>
          <w:tcPr>
            <w:tcW w:w="3499" w:type="dxa"/>
          </w:tcPr>
          <w:p w:rsidR="00142880" w:rsidRPr="00862330" w:rsidRDefault="00DD6182" w:rsidP="00754E5A">
            <w:pPr>
              <w:pStyle w:val="12NDKHUNG"/>
              <w:rPr>
                <w:b/>
              </w:rPr>
            </w:pPr>
            <w:bookmarkStart w:id="733" w:name="_Toc33508919"/>
            <w:r>
              <w:rPr>
                <w:b/>
                <w:noProof/>
              </w:rPr>
              <w:pict>
                <v:shape id="_x0000_s1469" type="#_x0000_t75" style="position:absolute;left:0;text-align:left;margin-left:67.9pt;margin-top:1.85pt;width:101.2pt;height:79.7pt;z-index:252467200;mso-position-horizontal-relative:text;mso-position-vertical-relative:text" wrapcoords="-67 0 -67 21515 21600 21515 21600 0 -67 0">
                  <v:imagedata r:id="rId48" o:title=""/>
                  <w10:wrap type="square"/>
                </v:shape>
                <o:OLEObject Type="Embed" ProgID="PBrush" ShapeID="_x0000_s1469" DrawAspect="Content" ObjectID="_1725706751" r:id="rId49"/>
              </w:pict>
            </w:r>
            <w:r>
              <w:rPr>
                <w:b/>
                <w:noProof/>
              </w:rPr>
              <w:pict>
                <v:shape id="_x0000_s1468" type="#_x0000_t75" style="position:absolute;left:0;text-align:left;margin-left:-1.25pt;margin-top:3.05pt;width:57.95pt;height:76.8pt;z-index:-250850304;mso-position-horizontal-relative:text;mso-position-vertical-relative:text" wrapcoords="-237 0 -237 21421 21600 21421 21600 0 -237 0">
                  <v:imagedata r:id="rId50" o:title=""/>
                  <w10:wrap type="square"/>
                </v:shape>
                <o:OLEObject Type="Embed" ProgID="PBrush" ShapeID="_x0000_s1468" DrawAspect="Content" ObjectID="_1725706752" r:id="rId51"/>
              </w:pict>
            </w:r>
            <w:bookmarkEnd w:id="733"/>
          </w:p>
        </w:tc>
      </w:tr>
      <w:tr w:rsidR="00862330" w:rsidRPr="00862330" w:rsidTr="00754E5A">
        <w:trPr>
          <w:trHeight w:val="1550"/>
          <w:jc w:val="center"/>
        </w:trPr>
        <w:tc>
          <w:tcPr>
            <w:tcW w:w="1599" w:type="dxa"/>
            <w:shd w:val="clear" w:color="auto" w:fill="000000" w:themeFill="text1"/>
          </w:tcPr>
          <w:p w:rsidR="00142880" w:rsidRPr="00862330" w:rsidRDefault="00142880" w:rsidP="00754E5A">
            <w:pPr>
              <w:pStyle w:val="12NDKHUNG"/>
              <w:rPr>
                <w:b/>
              </w:rPr>
            </w:pPr>
          </w:p>
        </w:tc>
        <w:tc>
          <w:tcPr>
            <w:tcW w:w="2093" w:type="dxa"/>
          </w:tcPr>
          <w:p w:rsidR="00142880" w:rsidRPr="00862330" w:rsidRDefault="00142880" w:rsidP="00754E5A">
            <w:pPr>
              <w:pStyle w:val="12NDKHUNG"/>
              <w:rPr>
                <w:b/>
              </w:rPr>
            </w:pPr>
          </w:p>
          <w:p w:rsidR="00142880" w:rsidRPr="00862330" w:rsidRDefault="00142880" w:rsidP="00754E5A">
            <w:pPr>
              <w:pStyle w:val="12NDKHUNG"/>
              <w:rPr>
                <w:b/>
              </w:rPr>
            </w:pPr>
          </w:p>
          <w:p w:rsidR="00142880" w:rsidRPr="00862330" w:rsidRDefault="00142880" w:rsidP="00754E5A">
            <w:pPr>
              <w:pStyle w:val="12NDKHUNG"/>
            </w:pPr>
          </w:p>
          <w:p w:rsidR="00142880" w:rsidRPr="00862330" w:rsidRDefault="00142880" w:rsidP="00754E5A">
            <w:pPr>
              <w:pStyle w:val="12NDKHUNG"/>
            </w:pPr>
          </w:p>
          <w:p w:rsidR="00142880" w:rsidRPr="00862330" w:rsidRDefault="00142880" w:rsidP="00754E5A">
            <w:pPr>
              <w:pStyle w:val="12NDKHUNG"/>
            </w:pPr>
            <w:r w:rsidRPr="00862330">
              <w:rPr>
                <w:noProof/>
                <w:lang w:bidi="ar-SA"/>
              </w:rPr>
              <w:drawing>
                <wp:anchor distT="0" distB="0" distL="114300" distR="114300" simplePos="0" relativeHeight="252276736" behindDoc="1" locked="0" layoutInCell="1" allowOverlap="1" wp14:anchorId="4C9AAE4E" wp14:editId="651DD4B4">
                  <wp:simplePos x="0" y="0"/>
                  <wp:positionH relativeFrom="column">
                    <wp:posOffset>184150</wp:posOffset>
                  </wp:positionH>
                  <wp:positionV relativeFrom="paragraph">
                    <wp:posOffset>-791210</wp:posOffset>
                  </wp:positionV>
                  <wp:extent cx="812800" cy="648335"/>
                  <wp:effectExtent l="0" t="0" r="6350" b="0"/>
                  <wp:wrapTight wrapText="bothSides">
                    <wp:wrapPolygon edited="0">
                      <wp:start x="0" y="0"/>
                      <wp:lineTo x="0" y="20944"/>
                      <wp:lineTo x="21263" y="20944"/>
                      <wp:lineTo x="212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28040" t="26959" r="58256" b="55544"/>
                          <a:stretch/>
                        </pic:blipFill>
                        <pic:spPr bwMode="auto">
                          <a:xfrm>
                            <a:off x="0" y="0"/>
                            <a:ext cx="812800" cy="648335"/>
                          </a:xfrm>
                          <a:prstGeom prst="rect">
                            <a:avLst/>
                          </a:prstGeom>
                          <a:ln>
                            <a:noFill/>
                          </a:ln>
                          <a:extLst>
                            <a:ext uri="{53640926-AAD7-44D8-BBD7-CCE9431645EC}">
                              <a14:shadowObscured xmlns:a14="http://schemas.microsoft.com/office/drawing/2010/main"/>
                            </a:ext>
                          </a:extLst>
                        </pic:spPr>
                      </pic:pic>
                    </a:graphicData>
                  </a:graphic>
                </wp:anchor>
              </w:drawing>
            </w:r>
            <w:r w:rsidRPr="00862330">
              <w:t>Biểu tượng phóng xạ</w:t>
            </w:r>
          </w:p>
        </w:tc>
        <w:tc>
          <w:tcPr>
            <w:tcW w:w="2097" w:type="dxa"/>
            <w:vAlign w:val="center"/>
          </w:tcPr>
          <w:p w:rsidR="00142880" w:rsidRPr="00862330" w:rsidRDefault="00142880" w:rsidP="00754E5A">
            <w:pPr>
              <w:pStyle w:val="12NDKHUNG"/>
              <w:rPr>
                <w:b/>
              </w:rPr>
            </w:pPr>
            <w:bookmarkStart w:id="734" w:name="_Toc33508920"/>
            <w:r w:rsidRPr="00862330">
              <w:t>Chất thải hóa học nguy hại.</w:t>
            </w:r>
            <w:bookmarkEnd w:id="734"/>
          </w:p>
          <w:p w:rsidR="00142880" w:rsidRPr="00862330" w:rsidRDefault="00142880" w:rsidP="00754E5A">
            <w:pPr>
              <w:pStyle w:val="12NDKHUNG"/>
              <w:rPr>
                <w:b/>
              </w:rPr>
            </w:pPr>
            <w:bookmarkStart w:id="735" w:name="_Toc33508921"/>
            <w:r w:rsidRPr="00862330">
              <w:t>Chất thải phóng xạ</w:t>
            </w:r>
            <w:bookmarkEnd w:id="735"/>
          </w:p>
        </w:tc>
        <w:tc>
          <w:tcPr>
            <w:tcW w:w="3499" w:type="dxa"/>
          </w:tcPr>
          <w:p w:rsidR="00142880" w:rsidRPr="00862330" w:rsidRDefault="00DD6182" w:rsidP="00754E5A">
            <w:pPr>
              <w:pStyle w:val="12NDKHUNG"/>
              <w:rPr>
                <w:b/>
              </w:rPr>
            </w:pPr>
            <w:bookmarkStart w:id="736" w:name="_Toc33508922"/>
            <w:r>
              <w:rPr>
                <w:b/>
                <w:noProof/>
              </w:rPr>
              <w:pict>
                <v:shape id="_x0000_s1472" type="#_x0000_t75" style="position:absolute;left:0;text-align:left;margin-left:11.65pt;margin-top:17.1pt;width:85.95pt;height:55.6pt;z-index:252470272;mso-position-horizontal-relative:text;mso-position-vertical-relative:text">
                  <v:imagedata r:id="rId53" o:title=""/>
                  <w10:wrap type="square"/>
                </v:shape>
                <o:OLEObject Type="Embed" ProgID="PBrush" ShapeID="_x0000_s1472" DrawAspect="Content" ObjectID="_1725706753" r:id="rId54"/>
              </w:pict>
            </w:r>
            <w:r>
              <w:rPr>
                <w:b/>
                <w:noProof/>
              </w:rPr>
              <w:pict>
                <v:shape id="_x0000_s1473" type="#_x0000_t75" style="position:absolute;left:0;text-align:left;margin-left:97.6pt;margin-top:17.1pt;width:65.65pt;height:61.85pt;z-index:252471296;mso-position-horizontal-relative:text;mso-position-vertical-relative:text">
                  <v:imagedata r:id="rId55" o:title=""/>
                  <w10:wrap type="square"/>
                </v:shape>
                <o:OLEObject Type="Embed" ProgID="PBrush" ShapeID="_x0000_s1473" DrawAspect="Content" ObjectID="_1725706754" r:id="rId56"/>
              </w:pict>
            </w:r>
            <w:bookmarkEnd w:id="736"/>
          </w:p>
        </w:tc>
      </w:tr>
      <w:tr w:rsidR="00862330" w:rsidRPr="00862330" w:rsidTr="00754E5A">
        <w:trPr>
          <w:trHeight w:val="1386"/>
          <w:jc w:val="center"/>
        </w:trPr>
        <w:tc>
          <w:tcPr>
            <w:tcW w:w="1599" w:type="dxa"/>
          </w:tcPr>
          <w:p w:rsidR="00142880" w:rsidRPr="00862330" w:rsidRDefault="00142880" w:rsidP="00754E5A">
            <w:pPr>
              <w:pStyle w:val="12NDKHUNG"/>
              <w:rPr>
                <w:b/>
              </w:rPr>
            </w:pPr>
          </w:p>
        </w:tc>
        <w:tc>
          <w:tcPr>
            <w:tcW w:w="2093" w:type="dxa"/>
          </w:tcPr>
          <w:p w:rsidR="00142880" w:rsidRPr="00862330" w:rsidRDefault="00DD6182" w:rsidP="00754E5A">
            <w:pPr>
              <w:pStyle w:val="12NDKHUNG"/>
              <w:rPr>
                <w:b/>
              </w:rPr>
            </w:pPr>
            <w:bookmarkStart w:id="737" w:name="_Toc33508923"/>
            <w:r>
              <w:rPr>
                <w:b/>
                <w:noProof/>
              </w:rPr>
              <w:pict>
                <v:shape id="_x0000_s1467" type="#_x0000_t75" style="position:absolute;left:0;text-align:left;margin-left:13.95pt;margin-top:1.25pt;width:67.4pt;height:67.4pt;z-index:252465152;mso-position-horizontal-relative:text;mso-position-vertical-relative:text">
                  <v:imagedata r:id="rId57" o:title=""/>
                  <w10:wrap type="topAndBottom"/>
                </v:shape>
                <o:OLEObject Type="Embed" ProgID="PBrush" ShapeID="_x0000_s1467" DrawAspect="Content" ObjectID="_1725706755" r:id="rId58"/>
              </w:pict>
            </w:r>
            <w:r w:rsidR="00142880" w:rsidRPr="00862330">
              <w:t>Chất thải tái chế</w:t>
            </w:r>
            <w:bookmarkEnd w:id="737"/>
          </w:p>
        </w:tc>
        <w:tc>
          <w:tcPr>
            <w:tcW w:w="2097" w:type="dxa"/>
            <w:vAlign w:val="center"/>
          </w:tcPr>
          <w:p w:rsidR="00142880" w:rsidRPr="00862330" w:rsidRDefault="00142880" w:rsidP="00754E5A">
            <w:pPr>
              <w:pStyle w:val="12NDKHUNG"/>
              <w:rPr>
                <w:b/>
              </w:rPr>
            </w:pPr>
            <w:bookmarkStart w:id="738" w:name="_Toc33508924"/>
            <w:r w:rsidRPr="00862330">
              <w:t>Chất thải tái chế</w:t>
            </w:r>
            <w:bookmarkEnd w:id="738"/>
          </w:p>
        </w:tc>
        <w:tc>
          <w:tcPr>
            <w:tcW w:w="3499" w:type="dxa"/>
          </w:tcPr>
          <w:p w:rsidR="00142880" w:rsidRPr="00862330" w:rsidRDefault="00DD6182" w:rsidP="00754E5A">
            <w:pPr>
              <w:pStyle w:val="12NDKHUNG"/>
              <w:rPr>
                <w:b/>
              </w:rPr>
            </w:pPr>
            <w:bookmarkStart w:id="739" w:name="_Toc33508925"/>
            <w:r>
              <w:rPr>
                <w:b/>
                <w:noProof/>
              </w:rPr>
              <w:pict>
                <v:shape id="_x0000_s1471" type="#_x0000_t75" style="position:absolute;left:0;text-align:left;margin-left:102.3pt;margin-top:1.25pt;width:60.95pt;height:73.8pt;z-index:252469248;mso-position-horizontal-relative:text;mso-position-vertical-relative:text">
                  <v:imagedata r:id="rId59" o:title=""/>
                  <w10:wrap type="square"/>
                </v:shape>
                <o:OLEObject Type="Embed" ProgID="PBrush" ShapeID="_x0000_s1471" DrawAspect="Content" ObjectID="_1725706756" r:id="rId60"/>
              </w:pict>
            </w:r>
            <w:r>
              <w:rPr>
                <w:b/>
                <w:noProof/>
              </w:rPr>
              <w:pict>
                <v:shape id="_x0000_s1470" type="#_x0000_t75" style="position:absolute;left:0;text-align:left;margin-left:8.85pt;margin-top:6.6pt;width:88.75pt;height:70.05pt;z-index:252468224;mso-position-horizontal-relative:text;mso-position-vertical-relative:text">
                  <v:imagedata r:id="rId61" o:title=""/>
                  <w10:wrap type="square"/>
                </v:shape>
                <o:OLEObject Type="Embed" ProgID="PBrush" ShapeID="_x0000_s1470" DrawAspect="Content" ObjectID="_1725706757" r:id="rId62"/>
              </w:pict>
            </w:r>
            <w:bookmarkEnd w:id="739"/>
          </w:p>
        </w:tc>
      </w:tr>
      <w:tr w:rsidR="00862330" w:rsidRPr="00862330" w:rsidTr="00754E5A">
        <w:trPr>
          <w:trHeight w:val="1806"/>
          <w:jc w:val="center"/>
        </w:trPr>
        <w:tc>
          <w:tcPr>
            <w:tcW w:w="1599" w:type="dxa"/>
            <w:shd w:val="clear" w:color="auto" w:fill="00B050"/>
          </w:tcPr>
          <w:p w:rsidR="00142880" w:rsidRPr="00862330" w:rsidRDefault="00142880" w:rsidP="00754E5A">
            <w:pPr>
              <w:pStyle w:val="12NDKHUNG"/>
              <w:rPr>
                <w:b/>
              </w:rPr>
            </w:pPr>
          </w:p>
        </w:tc>
        <w:tc>
          <w:tcPr>
            <w:tcW w:w="2093" w:type="dxa"/>
          </w:tcPr>
          <w:p w:rsidR="00142880" w:rsidRPr="00862330" w:rsidRDefault="00142880" w:rsidP="00754E5A">
            <w:pPr>
              <w:pStyle w:val="12NDKHUNG"/>
              <w:rPr>
                <w:b/>
              </w:rPr>
            </w:pPr>
          </w:p>
        </w:tc>
        <w:tc>
          <w:tcPr>
            <w:tcW w:w="2097" w:type="dxa"/>
            <w:vAlign w:val="center"/>
          </w:tcPr>
          <w:p w:rsidR="00142880" w:rsidRPr="00862330" w:rsidRDefault="00142880" w:rsidP="00754E5A">
            <w:pPr>
              <w:pStyle w:val="12NDKHUNG"/>
              <w:rPr>
                <w:b/>
              </w:rPr>
            </w:pPr>
            <w:bookmarkStart w:id="740" w:name="_Toc33508926"/>
            <w:r w:rsidRPr="00862330">
              <w:t>Chất thải thông thường không tái chế</w:t>
            </w:r>
            <w:bookmarkEnd w:id="740"/>
          </w:p>
        </w:tc>
        <w:tc>
          <w:tcPr>
            <w:tcW w:w="3499" w:type="dxa"/>
          </w:tcPr>
          <w:p w:rsidR="00142880" w:rsidRPr="00862330" w:rsidRDefault="00DD6182" w:rsidP="00754E5A">
            <w:pPr>
              <w:pStyle w:val="12NDKHUNG"/>
              <w:rPr>
                <w:b/>
              </w:rPr>
            </w:pPr>
            <w:bookmarkStart w:id="741" w:name="_Toc33508927"/>
            <w:r>
              <w:rPr>
                <w:b/>
                <w:noProof/>
              </w:rPr>
              <w:pict>
                <v:shape id="_x0000_s1474" type="#_x0000_t75" style="position:absolute;left:0;text-align:left;margin-left:19.8pt;margin-top:9.6pt;width:56.35pt;height:77.1pt;z-index:252472320;mso-position-horizontal-relative:text;mso-position-vertical-relative:text" wrapcoords="-138 0 -138 21499 21600 21499 21600 0 -138 0">
                  <v:imagedata r:id="rId63" o:title=""/>
                  <w10:wrap type="tight"/>
                </v:shape>
                <o:OLEObject Type="Embed" ProgID="PBrush" ShapeID="_x0000_s1474" DrawAspect="Content" ObjectID="_1725706758" r:id="rId64"/>
              </w:pict>
            </w:r>
            <w:r>
              <w:rPr>
                <w:b/>
                <w:noProof/>
              </w:rPr>
              <w:pict>
                <v:shape id="_x0000_s1475" type="#_x0000_t75" style="position:absolute;left:0;text-align:left;margin-left:90pt;margin-top:9.6pt;width:59.1pt;height:77.1pt;z-index:252473344;mso-position-horizontal-relative:text;mso-position-vertical-relative:text" wrapcoords="-115 0 -115 21512 21600 21512 21600 0 -115 0">
                  <v:imagedata r:id="rId65" o:title=""/>
                  <w10:wrap type="tight"/>
                </v:shape>
                <o:OLEObject Type="Embed" ProgID="PBrush" ShapeID="_x0000_s1475" DrawAspect="Content" ObjectID="_1725706759" r:id="rId66"/>
              </w:pict>
            </w:r>
            <w:bookmarkEnd w:id="741"/>
          </w:p>
        </w:tc>
      </w:tr>
    </w:tbl>
    <w:p w:rsidR="00142880" w:rsidRPr="00862330" w:rsidRDefault="00142880" w:rsidP="00754E5A">
      <w:pPr>
        <w:pStyle w:val="ACAP4"/>
      </w:pPr>
      <w:bookmarkStart w:id="742" w:name="_Toc33508994"/>
      <w:r w:rsidRPr="00862330">
        <w:t>Biện pháp thu gom chung:</w:t>
      </w:r>
    </w:p>
    <w:p w:rsidR="00142880" w:rsidRPr="00862330" w:rsidRDefault="00142880" w:rsidP="00754E5A">
      <w:r w:rsidRPr="00862330">
        <w:t>- Thu gom chất thải lây nhiễm:Chất thải lây nhiễm phải thu gom riêng từ nơi phát sinh về khu vực lưu giữ chất thải trong khuôn viên cơ sở y tế;Trong quá trình thu gom, túi đựng chất thải phải buộc kín, thùng đựng chất thải phải có nắp đậy kín, bảo đảm không bị rơi, rò rỉ chất thải trong quá trình thu gom;Cơ sở y tế quy định tuyến đường và thời điểm thu gom chất thải lây nhiễm phù hợp để hạn chế ảnh hưởng đến khu vực chăm sóc người bệnh và khu vực khác trong cơ sở y tế;Chất thải có nguy cơ lây nhiễm cao phải xử lý sơ bộ trước khi thu gom về khu lưu giữ, xử lý chất thải trong khuôn viên cơ sở y tế;Tần suất thu gom chất thải lây nhiễm từ nơi phát sinh về khu lưu giữ chất thải trong khuôn viên cơ sở y tế ít nhất 01 (một) lần/ngày;Đối với các cơ sở y tế có lượng chất thải lây nhiễm phát sinh dưới 05 kg/ngày, tần suất thu gom chất thải lây nhiễm sắc nhọn từ nơi phát sinh về khu lưu giữ tạm thời trong khuôn viên cơ sở y tế hoặc đưa đi xử lý, tiêu hủy tối thiểu là 01 (một) lần/tháng.</w:t>
      </w:r>
    </w:p>
    <w:p w:rsidR="00142880" w:rsidRPr="00862330" w:rsidRDefault="00142880" w:rsidP="00754E5A">
      <w:r w:rsidRPr="00862330">
        <w:t>- Thu gom chất thải nguy hại không lây nhiễm: Chất thải nguy hại không lây nhiễm được thu gom, lưu giữ riêng tại khu lưu giữ chất thải trong khuôn viên cơ sở y tế;Thu gom chất hàn răng amalgam thải và thiết bị y tế bị vỡ, hỏng, đã qua sử dụng có chứa thủy ngân: Chất thải có chứa thủy ngân được thu gom và lưu giữ riêng trong các hộp bằng nhựa hoặc các vật liệu phù hợp và bảo đảm không bị rò rỉ hay phát tán hơi thủy ngân ra môi trường; Thu gom chất thải y tế thông thường: Chất thải y tế thông thường phục vụ mục đích tái chế và chất thải y tế thông thường không phục vụ mục đích tái chế được thu gom riêng.</w:t>
      </w:r>
    </w:p>
    <w:p w:rsidR="00142880" w:rsidRPr="00862330" w:rsidRDefault="00142880" w:rsidP="00754E5A">
      <w:r w:rsidRPr="00862330">
        <w:t>Cụ thể: Chất thải y tế nguy hại và chất thải thông thường phát sinh tại các khoa, phòng được nhân viên vệ sinh thu gom ít nhất 1 lần /ngày hoặc mỗi khi đầy ¾ thùng và vận chuyển về nơi lưu giữ tập trung chất thải của Bệnh viện.</w:t>
      </w:r>
      <w:bookmarkEnd w:id="742"/>
    </w:p>
    <w:p w:rsidR="00142880" w:rsidRPr="00862330" w:rsidRDefault="00142880" w:rsidP="00754E5A">
      <w:pPr>
        <w:rPr>
          <w:lang w:val="pt-BR"/>
        </w:rPr>
      </w:pPr>
      <w:r w:rsidRPr="00862330">
        <w:rPr>
          <w:lang w:val="pt-BR"/>
        </w:rPr>
        <w:t xml:space="preserve">- Đối với rác thải sinh hoạt của cán bộ, công nhân viên: Thực hiện phân loại rác tại nguồn. </w:t>
      </w:r>
    </w:p>
    <w:p w:rsidR="00142880" w:rsidRPr="00862330" w:rsidRDefault="00142880" w:rsidP="00754E5A">
      <w:pPr>
        <w:rPr>
          <w:lang w:val="pt-BR"/>
        </w:rPr>
      </w:pPr>
      <w:r w:rsidRPr="00862330">
        <w:rPr>
          <w:lang w:val="pt-BR"/>
        </w:rPr>
        <w:t>+ Trang bị trong mỗi khoa phòng của bệnh viện 03 thùng rác loại 20 lít có màu sắc khác nhau: thùng màu xám là thùng đựng rác có khả năng tái sử dụng như: lon, hộp, giấy... thùng màu vàng đựng chất thải nguy hại lây nhiễm như bông băng, gạc, băng keo có dính dịch và máu ...và thùng màu xanh đựng các loại rác không có khả năng tái sử dụng như: vỏ trái cây,... ở mỗi dãy phòng bệnh có đặt 01 thùng đựng thức ăn thừa. Thu gom riêng chất thải từ các dịch vụ ăn uống và thức ăn dư thừa để tận dụng làm thức ăn chăn nuôi.</w:t>
      </w:r>
    </w:p>
    <w:p w:rsidR="00142880" w:rsidRPr="00862330" w:rsidRDefault="00142880" w:rsidP="00754E5A">
      <w:pPr>
        <w:rPr>
          <w:lang w:val="pt-BR"/>
        </w:rPr>
      </w:pPr>
      <w:r w:rsidRPr="00862330">
        <w:rPr>
          <w:lang w:val="pt-BR"/>
        </w:rPr>
        <w:t>+ Trong khuôn viên bệnh viện bố trí các 8thùng rác màu xanh và xámdọc theo các tuyến đường nội bộ và sân để thu gom rác tập trung trên các tuyến đường nội bộ, vườn hoa.</w:t>
      </w:r>
    </w:p>
    <w:p w:rsidR="00142880" w:rsidRPr="00862330" w:rsidRDefault="00142880" w:rsidP="00754E5A">
      <w:pPr>
        <w:rPr>
          <w:lang w:val="pt-BR"/>
        </w:rPr>
      </w:pPr>
      <w:r w:rsidRPr="00862330">
        <w:rPr>
          <w:lang w:val="pt-BR"/>
        </w:rPr>
        <w:t xml:space="preserve">+ Trang bị 03 thùng rác màu xanh loại 100 lít ở khu vực tập trung rác thải sinh hoạt của toàn bệnh viện. Hợp đồng với </w:t>
      </w:r>
      <w:r w:rsidR="00FE3603" w:rsidRPr="00862330">
        <w:rPr>
          <w:lang w:val="pt-BR"/>
        </w:rPr>
        <w:t>Ban quản lý các công trình công cộng thị xã Ba Đồn</w:t>
      </w:r>
      <w:r w:rsidRPr="00862330">
        <w:rPr>
          <w:lang w:val="pt-BR"/>
        </w:rPr>
        <w:t xml:space="preserve"> để định kỳ thu gom, xử lý tập trung 1lần/1ngày.</w:t>
      </w:r>
      <w:r w:rsidRPr="00862330">
        <w:rPr>
          <w:lang w:val="pt-BR"/>
        </w:rPr>
        <w:tab/>
      </w:r>
      <w:bookmarkStart w:id="743" w:name="_Toc33508995"/>
      <w:r w:rsidRPr="00862330">
        <w:rPr>
          <w:lang w:val="pt-BR"/>
        </w:rPr>
        <w:t>Đối với chất thải có nguy cơ lây nhiễm cao trước khi thu gom, vận chuyển về nơi tập trung chất thải của bệnh viện phải được xử lý ban đầu tại nơi phát sinh. Tùy chủng loại chất thải, Bệnh viện sẽ áp dụng một trong hai phương pháp là khử khuẩn bằng ngâm Cloramin B 1 – 2%  hoặc khử khuẩn bằng hấp ướt 1210C trong 20 phút.</w:t>
      </w:r>
      <w:bookmarkEnd w:id="743"/>
    </w:p>
    <w:p w:rsidR="00142880" w:rsidRPr="00862330" w:rsidRDefault="00754E5A" w:rsidP="00754E5A">
      <w:pPr>
        <w:pStyle w:val="ACAP4"/>
        <w:rPr>
          <w:b/>
        </w:rPr>
      </w:pPr>
      <w:bookmarkStart w:id="744" w:name="_Toc33508996"/>
      <w:r w:rsidRPr="00862330">
        <w:t xml:space="preserve">* </w:t>
      </w:r>
      <w:r w:rsidR="00142880" w:rsidRPr="00862330">
        <w:t>Vận chuyển chất thải rắn từ nơi phát sinh tới khu vực lưu giữ tập trung của Bệnh viện:</w:t>
      </w:r>
      <w:bookmarkEnd w:id="744"/>
    </w:p>
    <w:p w:rsidR="00142880" w:rsidRPr="00862330" w:rsidRDefault="00142880" w:rsidP="00754E5A">
      <w:pPr>
        <w:rPr>
          <w:b/>
        </w:rPr>
      </w:pPr>
      <w:bookmarkStart w:id="745" w:name="_Toc33508997"/>
      <w:r w:rsidRPr="00862330">
        <w:t>- Phương tiện sử dụng: Xe đẩy chuyển dụng có dán nhãn dành riêng cho từng loại chất thải và màu sắc theo mã màu quy định, có thành, nắp và đáy kín, dễ cho chất thải vào, dễ lấy chất thải ra, dễ làm sạch, tẩy uế, làm khô.</w:t>
      </w:r>
      <w:bookmarkEnd w:id="745"/>
    </w:p>
    <w:p w:rsidR="00142880" w:rsidRPr="00862330" w:rsidRDefault="00142880" w:rsidP="00754E5A">
      <w:pPr>
        <w:rPr>
          <w:lang w:val="pt-BR"/>
        </w:rPr>
      </w:pPr>
      <w:r w:rsidRPr="00862330">
        <w:rPr>
          <w:lang w:val="pt-BR"/>
        </w:rPr>
        <w:t xml:space="preserve">Người vận chuyển không được để quá đầy chất thải trong xe, luôn đậy nắp khi vận chuyển và không được để rò rỉ nước thải hoặc rơi vãi chất thải trên đường vận chuyển. Nếu để nước thải hoặc chất thải rơi vãi trên đường vận chuyển, người vận chuyển phải dừng xe và tiến hành lau, thu gom ngay chất thải bị rơi vãi. </w:t>
      </w:r>
    </w:p>
    <w:p w:rsidR="00142880" w:rsidRPr="00862330" w:rsidRDefault="00142880" w:rsidP="00754E5A">
      <w:bookmarkStart w:id="746" w:name="_Toc33509005"/>
      <w:r w:rsidRPr="00862330">
        <w:t xml:space="preserve">Khi vận chuyển chất thải trong thang máy, người vận chuyển không được để nhân viên, bệnh nhân, người nhà bệnh nhân và sinh viên đi cùng. Thang máy sau mỗi lần vận chuyển chất thải cần được nhân viên vận chuyển lau khử khuẩn toàn bộ bề mặt của thang máy. </w:t>
      </w:r>
    </w:p>
    <w:p w:rsidR="00142880" w:rsidRPr="00862330" w:rsidRDefault="00142880" w:rsidP="00754E5A">
      <w:r w:rsidRPr="00862330">
        <w:t xml:space="preserve">Nhân viên vận chuyển phải mặc quần áo bảo hộ, đội mũ, đeo khẩu trang và găng tay trong suốt quá trình vận chuyển. Không được xách túi chất thải trong quá trình vận chuyển. Xe vận chuyển chất thải phải được cọ rửa, làm sạch ngay sau mỗi lần thu gom. </w:t>
      </w:r>
    </w:p>
    <w:p w:rsidR="00142880" w:rsidRPr="00862330" w:rsidRDefault="00142880" w:rsidP="00754E5A">
      <w:r w:rsidRPr="00862330">
        <w:t xml:space="preserve">Khi vận chuyển chất thải lỏng, yêu cầu bao gói phải kín, đảm bảo không để thấm, chảy ra ngoài. Vận chuyển chất thải chịu áp lực phải chèn, chống va đập. </w:t>
      </w:r>
    </w:p>
    <w:p w:rsidR="00142880" w:rsidRPr="00862330" w:rsidRDefault="00142880" w:rsidP="00754E5A">
      <w:bookmarkStart w:id="747" w:name="_Toc33508999"/>
      <w:r w:rsidRPr="00862330">
        <w:t>Để tránh vận chuyển chất thải qua các khu vực chăm sóc người bệnh và giảm thiểu tác động, bệnh viện sẽ quy định thời gian vận chuyển như sau:</w:t>
      </w:r>
      <w:bookmarkStart w:id="748" w:name="_Toc33509000"/>
      <w:bookmarkEnd w:id="747"/>
      <w:r w:rsidRPr="00862330">
        <w:t>Thời gian vận chuyển: bố trí vào khoảng 17h30 – 18h00 hàng ngày.</w:t>
      </w:r>
      <w:bookmarkEnd w:id="748"/>
    </w:p>
    <w:p w:rsidR="00142880" w:rsidRPr="00862330" w:rsidRDefault="00142880" w:rsidP="00754E5A">
      <w:bookmarkStart w:id="749" w:name="_Toc33509002"/>
      <w:r w:rsidRPr="00862330">
        <w:t>Nhân viên vận chuyển được trang bị quần áo bảo hộ, mũ, khẩu trang, kính và găng tay trong suốt quá trình vận chuyển. Xe vận chuyển được làm sạch hàng ngày.</w:t>
      </w:r>
      <w:bookmarkEnd w:id="749"/>
    </w:p>
    <w:p w:rsidR="00142880" w:rsidRPr="00862330" w:rsidRDefault="00754E5A" w:rsidP="00754E5A">
      <w:pPr>
        <w:pStyle w:val="ACAP4"/>
      </w:pPr>
      <w:r w:rsidRPr="00862330">
        <w:t xml:space="preserve">* </w:t>
      </w:r>
      <w:r w:rsidR="00142880" w:rsidRPr="00862330">
        <w:t>Lưu giữ tập trung chất thải:</w:t>
      </w:r>
      <w:bookmarkEnd w:id="746"/>
      <w:r w:rsidRPr="00862330">
        <w:t xml:space="preserve"> </w:t>
      </w:r>
      <w:r w:rsidR="00142880" w:rsidRPr="00862330">
        <w:t xml:space="preserve">Quy cách khu vực lưuu giữ CTR tập trung của bệnh viện. </w:t>
      </w:r>
    </w:p>
    <w:p w:rsidR="00142880" w:rsidRPr="00862330" w:rsidRDefault="00142880" w:rsidP="00754E5A">
      <w:r w:rsidRPr="00862330">
        <w:t>- Có mái che cho khu vực lưu giữ; nền đảm bảo không bị ngập lụt, tránh được nước mưa chảy tràn từ bên ngoài vào, không bị chảy tràn chất lỏng ra bên ngoài khi có sự cố rò rỉ, đổ tràn.</w:t>
      </w:r>
    </w:p>
    <w:p w:rsidR="00142880" w:rsidRPr="00862330" w:rsidRDefault="00142880" w:rsidP="00754E5A">
      <w:r w:rsidRPr="00862330">
        <w:t>- Có phân chia các ô hoặc có dụng cụ, thiết bị lưu giữ riêng cho từng loại chất thải hoặc nhóm chất thải có cùng tính chất; từng ô, dụng cụ, thiết bị lưu chứa chất thải y tế nguy hại trong khu vực lưu giữ phải có biển dấu hiệu cảnh báo, phòng ngừa phù hợp với loại chất thải y tế nguy hại được lưu giữ theo Phụ lục số 02 của Thông tư này với kích thước phù hợp, dễ nhận biết;</w:t>
      </w:r>
    </w:p>
    <w:p w:rsidR="00142880" w:rsidRPr="00862330" w:rsidRDefault="00142880" w:rsidP="00754E5A">
      <w:r w:rsidRPr="00862330">
        <w:t>- Có vật liệu hấp thụ (như cát khô hoặc mùn cưa) và xẻng để sử dụng trong trường hợp rò rỉ, đổ tràn chất thải y tế nguy hại ở dạng lỏng.</w:t>
      </w:r>
    </w:p>
    <w:p w:rsidR="00142880" w:rsidRPr="00862330" w:rsidRDefault="00142880" w:rsidP="00754E5A">
      <w:r w:rsidRPr="00862330">
        <w:t>- Có thiết bị phòng cháy chữa cháy theo hướng dẫn của cơ quan có thẩm quyền về phòng cháy chữa cháy.</w:t>
      </w:r>
    </w:p>
    <w:p w:rsidR="00142880" w:rsidRPr="00862330" w:rsidRDefault="00142880" w:rsidP="00754E5A">
      <w:r w:rsidRPr="00862330">
        <w:t>- Dụng cụ, thiết bị lưu chứa chất thải phải thường xuyên vệ sinh sạch sẽ.</w:t>
      </w:r>
    </w:p>
    <w:p w:rsidR="00142880" w:rsidRPr="00862330" w:rsidRDefault="00142880" w:rsidP="00754E5A">
      <w:pPr>
        <w:rPr>
          <w:b/>
        </w:rPr>
      </w:pPr>
      <w:r w:rsidRPr="00862330">
        <w:tab/>
      </w:r>
      <w:bookmarkStart w:id="750" w:name="_Toc33509006"/>
      <w:r w:rsidRPr="00862330">
        <w:t>Chất thải rắn y tế cần được lưu giữ an toàn cho đến khi chúng được vận chuyển đi xử lý. Khu lưu giữ có dấu hiệu cảnh báo, phòng ngừa theo quy định.</w:t>
      </w:r>
      <w:bookmarkEnd w:id="750"/>
    </w:p>
    <w:p w:rsidR="00142880" w:rsidRPr="00862330" w:rsidRDefault="00142880" w:rsidP="00E35773">
      <w:pPr>
        <w:spacing w:before="90"/>
        <w:rPr>
          <w:b/>
        </w:rPr>
      </w:pPr>
      <w:bookmarkStart w:id="751" w:name="_Toc33509007"/>
      <w:r w:rsidRPr="00862330">
        <w:t>- Nơi lưu giữ tập trung chất thải của Bệnh viện được bố trí tại góc phía Đông Nam khu đất của Bệnh, viện, cách xa nhà ăn, buồng bệnh và khu vực tập trung đông người (đảm bảo yêu cầu tối thiểu cách xa các khu vực này trên 10m)</w:t>
      </w:r>
      <w:bookmarkEnd w:id="751"/>
    </w:p>
    <w:p w:rsidR="00142880" w:rsidRPr="00862330" w:rsidRDefault="00142880" w:rsidP="00E35773">
      <w:pPr>
        <w:spacing w:before="90"/>
        <w:rPr>
          <w:b/>
        </w:rPr>
      </w:pPr>
      <w:bookmarkStart w:id="752" w:name="_Toc33509008"/>
      <w:r w:rsidRPr="00862330">
        <w:t>- Diện tích khu vực lưu giữ tập trung: diện tích dự kiến khoảng 200m</w:t>
      </w:r>
      <w:r w:rsidRPr="00862330">
        <w:rPr>
          <w:vertAlign w:val="superscript"/>
        </w:rPr>
        <w:t>2</w:t>
      </w:r>
      <w:r w:rsidRPr="00862330">
        <w:t>.</w:t>
      </w:r>
      <w:bookmarkEnd w:id="752"/>
    </w:p>
    <w:p w:rsidR="00142880" w:rsidRPr="00862330" w:rsidRDefault="00142880" w:rsidP="00E35773">
      <w:pPr>
        <w:spacing w:before="90"/>
        <w:rPr>
          <w:b/>
        </w:rPr>
      </w:pPr>
      <w:bookmarkStart w:id="753" w:name="_Toc33509009"/>
      <w:r w:rsidRPr="00862330">
        <w:t>Trong đó, bố trí các phân khu chức năng lưu giữ tạm thời dự kiến như sau:</w:t>
      </w:r>
      <w:bookmarkEnd w:id="753"/>
    </w:p>
    <w:p w:rsidR="00142880" w:rsidRPr="00862330" w:rsidRDefault="00142880" w:rsidP="00E35773">
      <w:pPr>
        <w:spacing w:before="90"/>
        <w:rPr>
          <w:b/>
        </w:rPr>
      </w:pPr>
      <w:bookmarkStart w:id="754" w:name="_Toc33509010"/>
      <w:r w:rsidRPr="00862330">
        <w:t>+ Khu vực lưu giữ chất thải thông thường có diện tích khoảng 50m</w:t>
      </w:r>
      <w:r w:rsidRPr="00862330">
        <w:rPr>
          <w:vertAlign w:val="superscript"/>
        </w:rPr>
        <w:t>2</w:t>
      </w:r>
      <w:bookmarkEnd w:id="754"/>
    </w:p>
    <w:p w:rsidR="00142880" w:rsidRPr="00862330" w:rsidRDefault="00142880" w:rsidP="00E35773">
      <w:pPr>
        <w:spacing w:before="90"/>
        <w:rPr>
          <w:b/>
        </w:rPr>
      </w:pPr>
      <w:bookmarkStart w:id="755" w:name="_Toc33509011"/>
      <w:r w:rsidRPr="00862330">
        <w:t>+ Khu vực lưu giữ chất thải nguy hại có diện tích khoảng 50m</w:t>
      </w:r>
      <w:r w:rsidRPr="00862330">
        <w:rPr>
          <w:vertAlign w:val="superscript"/>
        </w:rPr>
        <w:t>2</w:t>
      </w:r>
      <w:r w:rsidRPr="00862330">
        <w:t>, bố trí thành các kho lưu giữ từng chủng loại chất thải nguy hại riêng theo quy định.</w:t>
      </w:r>
      <w:bookmarkEnd w:id="755"/>
    </w:p>
    <w:p w:rsidR="00142880" w:rsidRPr="00862330" w:rsidRDefault="00142880" w:rsidP="00E35773">
      <w:pPr>
        <w:spacing w:before="90"/>
        <w:rPr>
          <w:b/>
        </w:rPr>
      </w:pPr>
      <w:bookmarkStart w:id="756" w:name="_Toc33509012"/>
      <w:r w:rsidRPr="00862330">
        <w:t>+ Khu vực làm việc (bàn giao chất thải,…) có diện tích khoảng 20m</w:t>
      </w:r>
      <w:r w:rsidRPr="00862330">
        <w:rPr>
          <w:vertAlign w:val="superscript"/>
        </w:rPr>
        <w:t>2</w:t>
      </w:r>
      <w:bookmarkEnd w:id="756"/>
    </w:p>
    <w:p w:rsidR="00142880" w:rsidRPr="00862330" w:rsidRDefault="00142880" w:rsidP="00E35773">
      <w:pPr>
        <w:spacing w:before="90"/>
        <w:rPr>
          <w:b/>
        </w:rPr>
      </w:pPr>
      <w:bookmarkStart w:id="757" w:name="_Toc33509013"/>
      <w:r w:rsidRPr="00862330">
        <w:t>+ Khu vực lưu giữ đa chức năng (để hộp sơ cứu vết thương, thiết bị, dụng cụ vệ sinh, túi, bao bì đựng chất thải…) có diện tích khoảng 50m</w:t>
      </w:r>
      <w:r w:rsidRPr="00862330">
        <w:rPr>
          <w:vertAlign w:val="superscript"/>
        </w:rPr>
        <w:t>2</w:t>
      </w:r>
      <w:bookmarkEnd w:id="757"/>
    </w:p>
    <w:p w:rsidR="00142880" w:rsidRPr="00862330" w:rsidRDefault="00142880" w:rsidP="00E35773">
      <w:pPr>
        <w:spacing w:before="90"/>
        <w:rPr>
          <w:b/>
        </w:rPr>
      </w:pPr>
      <w:bookmarkStart w:id="758" w:name="_Toc33509014"/>
      <w:r w:rsidRPr="00862330">
        <w:t>Cao độ nền thiết kế đảm bảo không bị ngập lụt; có hệ thống cống thoát nước, hố ga thấp, tường và nền kín khít, chống thấm, có quạt thông gió.</w:t>
      </w:r>
      <w:bookmarkEnd w:id="758"/>
    </w:p>
    <w:p w:rsidR="00142880" w:rsidRPr="00862330" w:rsidRDefault="00142880" w:rsidP="00E35773">
      <w:pPr>
        <w:spacing w:before="90"/>
        <w:rPr>
          <w:b/>
        </w:rPr>
      </w:pPr>
      <w:bookmarkStart w:id="759" w:name="_Toc33509015"/>
      <w:r w:rsidRPr="00862330">
        <w:t>Khu vực lưu giữ chất thải có mái che, có cửa và khóa khống xâm nhập của các đối tượng không nhiệm vụ, các loài gặm nhấm. Trang bị đầy đủ thiết bị vệ sinh để rửa tay, bảo hộ lao động, và các hóa chất cần thiết để xử lý khử khuẩn chất thải, làm vệ sinh bề mặt và ngoại cảnh khu vực lưu giữ.</w:t>
      </w:r>
      <w:bookmarkEnd w:id="759"/>
    </w:p>
    <w:p w:rsidR="00142880" w:rsidRPr="00862330" w:rsidRDefault="00142880" w:rsidP="00E35773">
      <w:pPr>
        <w:spacing w:before="90"/>
        <w:rPr>
          <w:b/>
        </w:rPr>
      </w:pPr>
      <w:bookmarkStart w:id="760" w:name="_Toc33509016"/>
      <w:r w:rsidRPr="00862330">
        <w:t xml:space="preserve">Dụng cụ lưu giữ: chủng loại dụng cụ lưu giữ có cấu tạo đảm bảo đáp ứng các yêu cầu về chất liệu, kích thước theo quy định tại Điều 5, Thông tư 58/2015/TTLT-BYT-BTNMT, hình ảnh minh hoạ thể hiện tại bảng 3.26. Tuyệt đối không để chất thải trực tiếp xuống sàn nhà. </w:t>
      </w:r>
      <w:bookmarkStart w:id="761" w:name="_Toc33509017"/>
      <w:bookmarkEnd w:id="760"/>
    </w:p>
    <w:p w:rsidR="00142880" w:rsidRPr="00862330" w:rsidRDefault="00142880" w:rsidP="00E35773">
      <w:pPr>
        <w:spacing w:before="90"/>
        <w:rPr>
          <w:b/>
        </w:rPr>
      </w:pPr>
      <w:r w:rsidRPr="00862330">
        <w:t>Thời gian lưu giữ:</w:t>
      </w:r>
      <w:bookmarkEnd w:id="761"/>
    </w:p>
    <w:p w:rsidR="00142880" w:rsidRPr="00862330" w:rsidRDefault="00142880" w:rsidP="00E35773">
      <w:pPr>
        <w:spacing w:before="90"/>
        <w:rPr>
          <w:b/>
        </w:rPr>
      </w:pPr>
      <w:bookmarkStart w:id="762" w:name="_Toc33509018"/>
      <w:r w:rsidRPr="00862330">
        <w:t>- Đối với chất thải thông thường: chất thải thông thường không có khả năng tái chế thì chuyển đi xử lý hàng ngày; chất thải thông thường có khả năng tái chế thì lưu giữ đến khi có số lượng hợp lý để bán tái chế.</w:t>
      </w:r>
      <w:bookmarkEnd w:id="762"/>
    </w:p>
    <w:p w:rsidR="00142880" w:rsidRPr="00862330" w:rsidRDefault="00142880" w:rsidP="00E35773">
      <w:pPr>
        <w:spacing w:before="90"/>
        <w:rPr>
          <w:b/>
        </w:rPr>
      </w:pPr>
      <w:bookmarkStart w:id="763" w:name="_Toc33509019"/>
      <w:r w:rsidRPr="00862330">
        <w:t>- Đối với chất thải giải phẫu: phải chuyển đi xử lý hàng ngày</w:t>
      </w:r>
      <w:bookmarkEnd w:id="763"/>
    </w:p>
    <w:p w:rsidR="00142880" w:rsidRPr="00862330" w:rsidRDefault="00142880" w:rsidP="00E35773">
      <w:pPr>
        <w:spacing w:before="90"/>
        <w:rPr>
          <w:b/>
        </w:rPr>
      </w:pPr>
      <w:bookmarkStart w:id="764" w:name="_Toc33509021"/>
      <w:r w:rsidRPr="00862330">
        <w:t>- Đối với chất thải lây nhiễm khác: thời gian lưu tối đa 48h trong điều kiện bình thường và 7 ngày trong kho với nhiệt độ 8</w:t>
      </w:r>
      <w:r w:rsidRPr="00862330">
        <w:rPr>
          <w:vertAlign w:val="superscript"/>
        </w:rPr>
        <w:t>0</w:t>
      </w:r>
      <w:r w:rsidRPr="00862330">
        <w:t>C;</w:t>
      </w:r>
      <w:bookmarkEnd w:id="764"/>
    </w:p>
    <w:p w:rsidR="00142880" w:rsidRPr="00862330" w:rsidRDefault="00142880" w:rsidP="00E35773">
      <w:pPr>
        <w:spacing w:before="90"/>
        <w:rPr>
          <w:b/>
        </w:rPr>
      </w:pPr>
      <w:bookmarkStart w:id="765" w:name="_Toc33509022"/>
      <w:r w:rsidRPr="00862330">
        <w:t>- Đối với chất thải y tế nguy hại không lây nhiễm: thời gian tối đa là 06 tháng (theo Cục Quản lý Môi trường Y tế, Bộ Y tế). Tuy nhiên, theo dự kiến, bệnh viện sẽ lưu giữ trong thời gian ngắn hơn, khi đủ số lượng để đưa đi xử lý và ngay khi cần thiết.</w:t>
      </w:r>
      <w:bookmarkEnd w:id="765"/>
    </w:p>
    <w:p w:rsidR="00142880" w:rsidRPr="00862330" w:rsidRDefault="00754E5A" w:rsidP="00E35773">
      <w:pPr>
        <w:pStyle w:val="ACAP4"/>
        <w:spacing w:before="90"/>
        <w:rPr>
          <w:b/>
        </w:rPr>
      </w:pPr>
      <w:bookmarkStart w:id="766" w:name="_Toc33509023"/>
      <w:r w:rsidRPr="00862330">
        <w:t>*</w:t>
      </w:r>
      <w:r w:rsidR="00142880" w:rsidRPr="00862330">
        <w:t>Xử lý chất thải</w:t>
      </w:r>
      <w:bookmarkStart w:id="767" w:name="_Toc33509024"/>
      <w:bookmarkEnd w:id="766"/>
      <w:r w:rsidRPr="00862330">
        <w:t xml:space="preserve">: </w:t>
      </w:r>
      <w:r w:rsidR="00142880" w:rsidRPr="00862330">
        <w:t>Sau khi các loại chất thải được thu gom, vận chuyển đến nơi lưu giữ tập trung của bệnh viện, sẽ được xử lý như sau:</w:t>
      </w:r>
      <w:bookmarkStart w:id="768" w:name="_Toc33509025"/>
      <w:bookmarkEnd w:id="767"/>
    </w:p>
    <w:p w:rsidR="00142880" w:rsidRPr="00862330" w:rsidRDefault="00142880" w:rsidP="00E35773">
      <w:pPr>
        <w:spacing w:before="90"/>
      </w:pPr>
      <w:r w:rsidRPr="00862330">
        <w:t>* Đối với chất thải rắn thông thường:</w:t>
      </w:r>
      <w:bookmarkStart w:id="769" w:name="_Toc33509026"/>
      <w:bookmarkEnd w:id="768"/>
    </w:p>
    <w:p w:rsidR="00142880" w:rsidRPr="00862330" w:rsidRDefault="00142880" w:rsidP="00E35773">
      <w:pPr>
        <w:spacing w:before="90"/>
      </w:pPr>
      <w:r w:rsidRPr="00862330">
        <w:t xml:space="preserve">- Đối với chất thải không có khả năng tái chế như: Chất thải sinh hoạt từ các buồng bệnh không cách ly, chất thải ngoại cảnh, bột bó trong gãy xương kín không bị lây nhiễm, các mảnh kính vỡ, chai, lọ thủy tinh không độc hại, thì sẽ được hợp đồng </w:t>
      </w:r>
      <w:r w:rsidR="00F82BF4" w:rsidRPr="00862330">
        <w:t xml:space="preserve">Ban quản lý các công trình công cộng thị xã Ba Đồn </w:t>
      </w:r>
      <w:r w:rsidRPr="00862330">
        <w:t>hàng ngày vận chuyển đưa đi xử lý.</w:t>
      </w:r>
      <w:bookmarkStart w:id="770" w:name="_Toc33509027"/>
      <w:bookmarkEnd w:id="769"/>
    </w:p>
    <w:p w:rsidR="00142880" w:rsidRPr="00862330" w:rsidRDefault="00142880" w:rsidP="00754E5A">
      <w:r w:rsidRPr="00862330">
        <w:t>- Đối với chất thải có khả năng tái chế như  Giấy, báo, tài liệu, vật đóng gói, thùng carton, túi nilon, túi đựng phim; Chai lọ, lon nước uống giải khát bằng nhựa, kim loại, các dây dịch truyền không dính máu, dính dịch cơ thể người; chai nhựa, đồ nhựa túi nilon, giấy bóng, can nhựa không chứa chất lây nhiễm, không có chất hóa học gây độc, v.v… được thu gom, lưu giữ, định kỳ bán cho các cơ sở thu mua, tái chế trên địa bàn.</w:t>
      </w:r>
      <w:bookmarkStart w:id="771" w:name="_Toc33509028"/>
      <w:bookmarkEnd w:id="770"/>
    </w:p>
    <w:p w:rsidR="00142880" w:rsidRPr="00862330" w:rsidRDefault="00142880" w:rsidP="00754E5A">
      <w:r w:rsidRPr="00862330">
        <w:t>* Đối với chất thải rắn y tế nguy hại:</w:t>
      </w:r>
      <w:bookmarkStart w:id="772" w:name="_Toc33509029"/>
      <w:bookmarkEnd w:id="771"/>
    </w:p>
    <w:p w:rsidR="00142880" w:rsidRPr="00862330" w:rsidRDefault="00142880" w:rsidP="00754E5A">
      <w:r w:rsidRPr="00862330">
        <w:t>- Đối với nhóm chất thải lây nhiễm loại B và loại C (chất thải lây nhiễm không sắc nhọn, chất thải có nguy cơ lây nhiễm cao không bao gồm bệnh phẩm và vật sắc nhọn) sẽ hợp đồng với Công ty TNHH Môi trường Phú Hà– chi nhánh Hà Tĩnh.</w:t>
      </w:r>
      <w:bookmarkStart w:id="773" w:name="_Toc33509032"/>
      <w:bookmarkEnd w:id="772"/>
    </w:p>
    <w:p w:rsidR="00142880" w:rsidRPr="00862330" w:rsidRDefault="00142880" w:rsidP="00754E5A">
      <w:r w:rsidRPr="00862330">
        <w:t xml:space="preserve">- Đối với nhóm chất nguy hại không lây nhiễm: chất thải sắc nhọn, dược phẩm quá hạn … sẽ được Bệnh viện hợp đồng với đơn vị có chức năng vận chuyển, đưa đi xử lý theo đúng hướng dẫn tại Thông tư số </w:t>
      </w:r>
      <w:r w:rsidR="00F82BF4" w:rsidRPr="00862330">
        <w:t>02</w:t>
      </w:r>
      <w:r w:rsidRPr="00862330">
        <w:t>/20</w:t>
      </w:r>
      <w:r w:rsidR="00F82BF4" w:rsidRPr="00862330">
        <w:t>22</w:t>
      </w:r>
      <w:r w:rsidRPr="00862330">
        <w:t xml:space="preserve">/TT-BTNMT ngày </w:t>
      </w:r>
      <w:r w:rsidR="00F82BF4" w:rsidRPr="00862330">
        <w:t>10</w:t>
      </w:r>
      <w:r w:rsidRPr="00862330">
        <w:t>/</w:t>
      </w:r>
      <w:r w:rsidR="00F82BF4" w:rsidRPr="00862330">
        <w:t>01</w:t>
      </w:r>
      <w:r w:rsidRPr="00862330">
        <w:t>/20</w:t>
      </w:r>
      <w:r w:rsidR="00F82BF4" w:rsidRPr="00862330">
        <w:t>22</w:t>
      </w:r>
      <w:r w:rsidRPr="00862330">
        <w:t xml:space="preserve"> của Bộ Tài nguyên và Môi trườ</w:t>
      </w:r>
      <w:r w:rsidR="00F82BF4" w:rsidRPr="00862330">
        <w:t xml:space="preserve">ng </w:t>
      </w:r>
      <w:r w:rsidRPr="00862330">
        <w:t>(Công ty TNHH Môi trường Phú Hà- chi nhánh Hà Tĩnh)</w:t>
      </w:r>
      <w:bookmarkEnd w:id="773"/>
      <w:r w:rsidRPr="00862330">
        <w:t>.</w:t>
      </w:r>
    </w:p>
    <w:p w:rsidR="00142880" w:rsidRPr="00862330" w:rsidRDefault="00142880" w:rsidP="00754E5A">
      <w:bookmarkStart w:id="774" w:name="_Toc33509033"/>
      <w:r w:rsidRPr="00862330">
        <w:t xml:space="preserve">- Đối với nhóm chất thải hóa học nguy hại, chất thải gây độc tế bào, chất thải chứa kim loại nặng, … thì áp dụng biện pháp trả lại nhà sản xuất hoặc nhà cung cấp theo hợp đồng để thu hồi chất thải đúng theo Quy chế quản lý chất thải y tế của Bộ Y tế. Trường hợp không trả lại được nhà cung cấp thì sẽ hợp đồng với đơn vị có chức năng vận chuyển, đưa đi xử lý theo đúng hướng dẫn tại </w:t>
      </w:r>
      <w:r w:rsidR="00F82BF4" w:rsidRPr="00862330">
        <w:t>Thông tư số 02/2022/TT-BTNMT ngày 10/01/2022 của Bộ Tài nguyên và Môi trường</w:t>
      </w:r>
      <w:r w:rsidRPr="00862330">
        <w:t>.</w:t>
      </w:r>
      <w:bookmarkEnd w:id="774"/>
    </w:p>
    <w:p w:rsidR="00142880" w:rsidRPr="00862330" w:rsidRDefault="00142880" w:rsidP="00754E5A">
      <w:bookmarkStart w:id="775" w:name="_Toc33509034"/>
      <w:r w:rsidRPr="00862330">
        <w:t>- Trong trường hợp có bệnh nhân tử vong tại bệnh viện, tử thi sẽ được đưa về lưu tại nhà lưu tử thi của bệnh viện để chờ thân nhân đến nhận.</w:t>
      </w:r>
      <w:bookmarkEnd w:id="775"/>
    </w:p>
    <w:p w:rsidR="00142880" w:rsidRPr="00862330" w:rsidRDefault="00142880" w:rsidP="00754E5A">
      <w:pPr>
        <w:pStyle w:val="12NDKHUNG"/>
      </w:pPr>
      <w:r w:rsidRPr="00862330">
        <w:rPr>
          <w:noProof/>
          <w:lang w:bidi="ar-SA"/>
        </w:rPr>
        <w:drawing>
          <wp:inline distT="0" distB="0" distL="0" distR="0" wp14:anchorId="4475EC96" wp14:editId="7B01FF3F">
            <wp:extent cx="5943600" cy="3590925"/>
            <wp:effectExtent l="19050" t="0" r="0" b="0"/>
            <wp:docPr id="3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srcRect/>
                    <a:stretch>
                      <a:fillRect/>
                    </a:stretch>
                  </pic:blipFill>
                  <pic:spPr bwMode="auto">
                    <a:xfrm>
                      <a:off x="0" y="0"/>
                      <a:ext cx="5943600" cy="3590925"/>
                    </a:xfrm>
                    <a:prstGeom prst="rect">
                      <a:avLst/>
                    </a:prstGeom>
                    <a:noFill/>
                    <a:ln w="9525">
                      <a:noFill/>
                      <a:miter lim="800000"/>
                      <a:headEnd/>
                      <a:tailEnd/>
                    </a:ln>
                  </pic:spPr>
                </pic:pic>
              </a:graphicData>
            </a:graphic>
          </wp:inline>
        </w:drawing>
      </w:r>
    </w:p>
    <w:p w:rsidR="00754E5A" w:rsidRPr="00862330" w:rsidRDefault="00754E5A" w:rsidP="00754E5A">
      <w:pPr>
        <w:pStyle w:val="AHINH"/>
      </w:pPr>
      <w:bookmarkStart w:id="776" w:name="_Toc114754806"/>
      <w:r w:rsidRPr="00862330">
        <w:t>Hình 3.</w:t>
      </w:r>
      <w:r w:rsidR="0014705B">
        <w:t>6</w:t>
      </w:r>
      <w:r w:rsidRPr="00862330">
        <w:t>. Sơ đồ hệ thống phân loại thu gom chất thải y tế của bệnh viện.</w:t>
      </w:r>
      <w:bookmarkEnd w:id="776"/>
    </w:p>
    <w:p w:rsidR="00142880" w:rsidRPr="00862330" w:rsidRDefault="00142880" w:rsidP="00754E5A">
      <w:r w:rsidRPr="00862330">
        <w:t>+ Chất thảihoạt động vệ sinh, quét dọn khuôn viên bệnh viện và bùn từ hệ thống XLNT: Đối với lá cây, cành cây khô, cây cỏ bị nhổ bỏ, giấy, bao nilon ... thu gom và xử lý như rác thải sinh hoạt thông thường.</w:t>
      </w:r>
    </w:p>
    <w:p w:rsidR="00142880" w:rsidRPr="00862330" w:rsidRDefault="00142880" w:rsidP="00754E5A">
      <w:pPr>
        <w:rPr>
          <w:bCs/>
          <w:iCs/>
          <w:szCs w:val="28"/>
        </w:rPr>
      </w:pPr>
      <w:r w:rsidRPr="00862330">
        <w:t xml:space="preserve">Đồi với bùn thải: sẽ được  phân tích để xác định xem có phải là CTNH không trước khi xử lý. Nếu </w:t>
      </w:r>
      <w:r w:rsidRPr="00862330">
        <w:rPr>
          <w:bCs/>
          <w:iCs/>
          <w:szCs w:val="28"/>
        </w:rPr>
        <w:t>Bùn từ HTXLNT sau khi Bệnh viện và HTXLNT của bệnh viện đi vào hoạt động là CTNH thì chủ dự án sẽ hợp đồng với Công ty TNHH Môi trường Phú Hà – Chi nhánh Hà Tĩnh để đặt thiết bị thu gom tập trung tại bệnh viện và định kỳ vận chuyển đưa đi xử lý.</w:t>
      </w:r>
    </w:p>
    <w:p w:rsidR="00142880" w:rsidRPr="00862330" w:rsidRDefault="00142880" w:rsidP="00F82BF4">
      <w:pPr>
        <w:rPr>
          <w:b/>
          <w:szCs w:val="28"/>
          <w:lang w:val="vi-VN"/>
        </w:rPr>
      </w:pPr>
      <w:r w:rsidRPr="00862330">
        <w:rPr>
          <w:bCs/>
          <w:iCs/>
          <w:szCs w:val="28"/>
        </w:rPr>
        <w:t>- Đối với chất thải nguy hại không lây nhiễm như pin, ắc quy, bóng đèn, vỏ thuốc ... thu gom tập trung vào các thùng đựng rác màu đen đặt trong kho chứa rác thải sẽ hợp đồng với Công ty TNHH Môi trường Phú Hà - Chi nhánh Hà Tĩnh để đặt thiết bị thu gom tập trung tại bệnh viện và định kỳ vận chuyển đưa đi xử lý.</w:t>
      </w:r>
    </w:p>
    <w:p w:rsidR="00142880" w:rsidRPr="00862330" w:rsidRDefault="00142880" w:rsidP="00EE71C4">
      <w:pPr>
        <w:pStyle w:val="ACAP4"/>
      </w:pPr>
      <w:bookmarkStart w:id="777" w:name="_Toc20833348"/>
      <w:r w:rsidRPr="00862330">
        <w:t>b</w:t>
      </w:r>
      <w:r w:rsidRPr="00862330">
        <w:rPr>
          <w:b/>
          <w:lang w:val="vi-VN"/>
        </w:rPr>
        <w:t>.</w:t>
      </w:r>
      <w:bookmarkStart w:id="778" w:name="_Toc475710862"/>
      <w:bookmarkStart w:id="779" w:name="_Toc475711276"/>
      <w:bookmarkStart w:id="780" w:name="_Toc509407922"/>
      <w:r w:rsidR="00F82BF4" w:rsidRPr="00862330">
        <w:rPr>
          <w:b/>
        </w:rPr>
        <w:t xml:space="preserve"> </w:t>
      </w:r>
      <w:r w:rsidRPr="00862330">
        <w:t>Biện pháp giảm thiểu các nguồn gây tác động không liên quan đến chất thải</w:t>
      </w:r>
      <w:bookmarkEnd w:id="777"/>
      <w:bookmarkEnd w:id="778"/>
      <w:bookmarkEnd w:id="779"/>
      <w:bookmarkEnd w:id="780"/>
    </w:p>
    <w:p w:rsidR="00142880" w:rsidRPr="00862330" w:rsidRDefault="00142880" w:rsidP="00EE71C4">
      <w:pPr>
        <w:pStyle w:val="ACAP4"/>
        <w:rPr>
          <w:lang w:val="vi-VN"/>
        </w:rPr>
      </w:pPr>
      <w:bookmarkStart w:id="781" w:name="_Toc242849772"/>
      <w:bookmarkStart w:id="782" w:name="_Toc244677554"/>
      <w:r w:rsidRPr="00862330">
        <w:rPr>
          <w:lang w:val="vi-VN"/>
        </w:rPr>
        <w:t>* Hạn chế ảnh hưởng của tiếng ồn, rung</w:t>
      </w:r>
      <w:bookmarkEnd w:id="781"/>
      <w:bookmarkEnd w:id="782"/>
    </w:p>
    <w:p w:rsidR="00142880" w:rsidRPr="00862330" w:rsidRDefault="00142880" w:rsidP="00EE71C4">
      <w:pPr>
        <w:rPr>
          <w:lang w:val="vi-VN"/>
        </w:rPr>
      </w:pPr>
      <w:r w:rsidRPr="00862330">
        <w:rPr>
          <w:lang w:val="vi-VN"/>
        </w:rPr>
        <w:t xml:space="preserve">- Thường xuyên kiểm tra, bảo dưỡng các thiết bị </w:t>
      </w:r>
      <w:r w:rsidRPr="00862330">
        <w:t>tại</w:t>
      </w:r>
      <w:r w:rsidRPr="00862330">
        <w:rPr>
          <w:lang w:val="vi-VN"/>
        </w:rPr>
        <w:t xml:space="preserve"> tại bệnh viện, đảm bảo tiêu chuẩn kỹ thuật, tiêu chuẩn tiếng ồn.</w:t>
      </w:r>
    </w:p>
    <w:p w:rsidR="00142880" w:rsidRPr="00862330" w:rsidRDefault="00142880" w:rsidP="00EE71C4">
      <w:r w:rsidRPr="00862330">
        <w:rPr>
          <w:lang w:val="vi-VN"/>
        </w:rPr>
        <w:t>- Các loại quạt, động cơ</w:t>
      </w:r>
      <w:r w:rsidR="00EE71C4" w:rsidRPr="00862330">
        <w:t xml:space="preserve"> </w:t>
      </w:r>
      <w:r w:rsidRPr="00862330">
        <w:rPr>
          <w:rFonts w:hint="eastAsia"/>
          <w:lang w:val="vi-VN"/>
        </w:rPr>
        <w:t>đư</w:t>
      </w:r>
      <w:r w:rsidRPr="00862330">
        <w:rPr>
          <w:lang w:val="vi-VN"/>
        </w:rPr>
        <w:t>ợc lắp đệm chống ồn…</w:t>
      </w:r>
    </w:p>
    <w:p w:rsidR="00142880" w:rsidRPr="00862330" w:rsidRDefault="00142880" w:rsidP="00EE71C4">
      <w:r w:rsidRPr="00862330">
        <w:rPr>
          <w:bCs/>
        </w:rPr>
        <w:t xml:space="preserve">- Bố trí khu vực để xe của cán bộ nhân viên, người nhà bệnh nhân ở cách xa khu vực điều trị, quy định yêu cầu các loại xe cứu thương, xe chở thiết bị y tế,... hạn chế còi trong khuôn viên bệnh viện; </w:t>
      </w:r>
    </w:p>
    <w:p w:rsidR="00142880" w:rsidRPr="00862330" w:rsidRDefault="00142880" w:rsidP="00EE71C4">
      <w:pPr>
        <w:rPr>
          <w:lang w:val="vi-VN"/>
        </w:rPr>
      </w:pPr>
      <w:r w:rsidRPr="00862330">
        <w:rPr>
          <w:bCs/>
        </w:rPr>
        <w:t xml:space="preserve">- Đặt máy phát điện cách xa khu vực khám và điều trị, đồng thời thực hiện các biện pháp cách âm. </w:t>
      </w:r>
    </w:p>
    <w:p w:rsidR="00142880" w:rsidRPr="00862330" w:rsidRDefault="00142880" w:rsidP="00EE71C4">
      <w:pPr>
        <w:pStyle w:val="ACAP4"/>
      </w:pPr>
      <w:bookmarkStart w:id="783" w:name="_Toc242849776"/>
      <w:bookmarkStart w:id="784" w:name="_Toc244677558"/>
      <w:r w:rsidRPr="00862330">
        <w:rPr>
          <w:lang w:val="sv-SE"/>
        </w:rPr>
        <w:t>*</w:t>
      </w:r>
      <w:r w:rsidRPr="00862330">
        <w:t xml:space="preserve"> Giảm thiểu tác động do bức xạ:</w:t>
      </w:r>
    </w:p>
    <w:p w:rsidR="00142880" w:rsidRPr="00862330" w:rsidRDefault="00142880" w:rsidP="00EE71C4">
      <w:pPr>
        <w:rPr>
          <w:lang w:val="sv-SE"/>
        </w:rPr>
      </w:pPr>
      <w:r w:rsidRPr="00862330">
        <w:rPr>
          <w:lang w:val="sv-SE"/>
        </w:rPr>
        <w:t xml:space="preserve">- Sử dụng các thiết bị công nghệ chụp chiếu mới bằng điện tử trong việc chẩn đoán hình ảnh. </w:t>
      </w:r>
    </w:p>
    <w:p w:rsidR="00142880" w:rsidRPr="00862330" w:rsidRDefault="00142880" w:rsidP="00EE71C4">
      <w:pPr>
        <w:rPr>
          <w:lang w:val="sv-SE"/>
        </w:rPr>
      </w:pPr>
      <w:r w:rsidRPr="00862330">
        <w:rPr>
          <w:lang w:val="sv-SE"/>
        </w:rPr>
        <w:t>- Bệnh viện áp dụng công nghệ chụp X-quang bằng kỹ thuật số để không tráng rửa phim bằng hóa chất.</w:t>
      </w:r>
    </w:p>
    <w:p w:rsidR="00142880" w:rsidRPr="00862330" w:rsidRDefault="00142880" w:rsidP="00EE71C4">
      <w:pPr>
        <w:rPr>
          <w:lang w:val="sv-SE"/>
        </w:rPr>
      </w:pPr>
      <w:r w:rsidRPr="00862330">
        <w:rPr>
          <w:lang w:val="sv-SE"/>
        </w:rPr>
        <w:t>- Khu vực đặt thiết bị bức xạ, phòng làm việc với nguồn phóng xạ và phòng lưu người bệnh điều trị bằng phóng xạ không đặt liền kề khoa sản, khoa nhi.</w:t>
      </w:r>
    </w:p>
    <w:p w:rsidR="00142880" w:rsidRPr="00862330" w:rsidRDefault="00142880" w:rsidP="00EE71C4">
      <w:pPr>
        <w:rPr>
          <w:lang w:val="sv-SE"/>
        </w:rPr>
      </w:pPr>
      <w:r w:rsidRPr="00862330">
        <w:rPr>
          <w:lang w:val="sv-SE"/>
        </w:rPr>
        <w:t xml:space="preserve">Chiều dày bảo vệ của tường, sàn, trần cửa ra vào phòng sẽ được thiết kế theo quy định tại Thông tư 19/2012/TT-BKHCN ngày 18/11/2012 của Bộ trưởng Bộ Khoa học và Công nghệ quy định về kiểm soát và bảo đảm an toàn trong chiếu xạ nghề nghiệp và chiếu xạ công chúng và phải bảo đảm mức liều bức xạ tiềm năng của môi trường làm việc trong thực tế. </w:t>
      </w:r>
    </w:p>
    <w:p w:rsidR="00142880" w:rsidRPr="00862330" w:rsidRDefault="00142880" w:rsidP="00EE71C4">
      <w:pPr>
        <w:rPr>
          <w:lang w:val="sv-SE"/>
        </w:rPr>
      </w:pPr>
      <w:r w:rsidRPr="00862330">
        <w:rPr>
          <w:lang w:val="sv-SE"/>
        </w:rPr>
        <w:t>- Trước khi đưa vào sử dụng lần đầu tiên Bệnh viện sẽ thực hiện việc kiểm định đối với các thiết bị bức xạ. Sau đó, tùy vào loại máy sẽ định kỳ tái kiểm định để đảm bảo an toàn cho cán bộ và người bệnh khi sử dụng.</w:t>
      </w:r>
    </w:p>
    <w:p w:rsidR="00142880" w:rsidRPr="00862330" w:rsidRDefault="00142880" w:rsidP="00EE71C4">
      <w:pPr>
        <w:rPr>
          <w:lang w:val="sv-SE"/>
        </w:rPr>
      </w:pPr>
      <w:r w:rsidRPr="00862330">
        <w:rPr>
          <w:lang w:val="sv-SE"/>
        </w:rPr>
        <w:t>- Việc lắp đặt thiết bị bức xạ phải đảm bảo khi sử dụng chùm tia chiếu không hướng vào tủ điều khiển, cửa ra vào, cửa sổ hoặc khu vực công chúng qua lại.</w:t>
      </w:r>
    </w:p>
    <w:p w:rsidR="00142880" w:rsidRPr="00862330" w:rsidRDefault="00142880" w:rsidP="00EE71C4">
      <w:pPr>
        <w:rPr>
          <w:lang w:val="sv-SE"/>
        </w:rPr>
      </w:pPr>
      <w:r w:rsidRPr="00862330">
        <w:rPr>
          <w:lang w:val="sv-SE"/>
        </w:rPr>
        <w:t>- Các nhân viên trực tiếp làm việc với bức xạ phải được đào tạo kiến thức về an toàn và kiểm soát bức xạ theo đúng quy định của pháp luật về an toàn bức xạ;</w:t>
      </w:r>
    </w:p>
    <w:p w:rsidR="00142880" w:rsidRPr="00862330" w:rsidRDefault="00142880" w:rsidP="00EE71C4">
      <w:pPr>
        <w:rPr>
          <w:lang w:val="sv-SE"/>
        </w:rPr>
      </w:pPr>
      <w:r w:rsidRPr="00862330">
        <w:rPr>
          <w:lang w:val="sv-SE"/>
        </w:rPr>
        <w:t>- Chỉ các nhân viên đã được đào tạo sử dụng thiết bị X-quang và an toàn bức xạ mới được sử dụng thiết bị này;</w:t>
      </w:r>
    </w:p>
    <w:p w:rsidR="00142880" w:rsidRPr="00862330" w:rsidRDefault="00142880" w:rsidP="00EE71C4">
      <w:pPr>
        <w:rPr>
          <w:lang w:val="sv-SE"/>
        </w:rPr>
      </w:pPr>
      <w:r w:rsidRPr="00862330">
        <w:rPr>
          <w:lang w:val="sv-SE"/>
        </w:rPr>
        <w:t>- Bệnh viện sẽ xây dựng quy trình làm việc với thiết bị bức xạ, vận hành thiết bị bức xạ đảm bảo các yêu cầu bảo vệ an toàn bức xạ cho nhân viên bức xạ y tế, các nhân viên khác trong cơ sở y tế, người bệnh, người chăm sóc hoặc hỗ trợ người bệnh và công chúng.</w:t>
      </w:r>
    </w:p>
    <w:p w:rsidR="00142880" w:rsidRPr="00862330" w:rsidRDefault="00142880" w:rsidP="00EE71C4">
      <w:pPr>
        <w:rPr>
          <w:lang w:val="sv-SE"/>
        </w:rPr>
      </w:pPr>
      <w:r w:rsidRPr="00862330">
        <w:rPr>
          <w:lang w:val="sv-SE"/>
        </w:rPr>
        <w:t>- Không bố trí nhân viên bức xạ là nữ làm công việc này khi họ đang có thai và nuôi con nhỏ.</w:t>
      </w:r>
    </w:p>
    <w:p w:rsidR="00142880" w:rsidRPr="00862330" w:rsidRDefault="00142880" w:rsidP="00EE71C4">
      <w:pPr>
        <w:rPr>
          <w:lang w:val="sv-SE"/>
        </w:rPr>
      </w:pPr>
      <w:r w:rsidRPr="00862330">
        <w:rPr>
          <w:lang w:val="sv-SE"/>
        </w:rPr>
        <w:t>- Bệnh viện sẽ tổ chức đào tạo an toàn bức xạ cho nhân viên bức xạ y tế mới tuyển dụng và đào tạo định kỳ 4 năm/lần cho các nhân viên bức xạ.</w:t>
      </w:r>
    </w:p>
    <w:p w:rsidR="00142880" w:rsidRPr="00862330" w:rsidRDefault="00142880" w:rsidP="00EE71C4">
      <w:pPr>
        <w:rPr>
          <w:lang w:val="sv-SE"/>
        </w:rPr>
      </w:pPr>
      <w:r w:rsidRPr="00862330">
        <w:rPr>
          <w:lang w:val="sv-SE"/>
        </w:rPr>
        <w:t>- Định kỳ hàng năm kiểm xạ môi trường xung quanh phòng đặt thiết bị bức xạ;</w:t>
      </w:r>
    </w:p>
    <w:p w:rsidR="00142880" w:rsidRPr="00862330" w:rsidRDefault="00142880" w:rsidP="00EE71C4">
      <w:pPr>
        <w:rPr>
          <w:lang w:val="sv-SE"/>
        </w:rPr>
      </w:pPr>
      <w:r w:rsidRPr="00862330">
        <w:rPr>
          <w:lang w:val="sv-SE"/>
        </w:rPr>
        <w:t>- Bệnh viện sẽ cung cấp đầy đủ trang thiết bị bảo hộ cá nhân và thiết bị bảo vệ cho nhân viên bức xạ y tế như: tạp dề cao su chì, kính chì, v.v... và định kỳ hằng năm khám sức khỏe cho nhân viên bức xạ.</w:t>
      </w:r>
    </w:p>
    <w:p w:rsidR="00142880" w:rsidRPr="00862330" w:rsidRDefault="00142880" w:rsidP="00EE71C4">
      <w:pPr>
        <w:rPr>
          <w:lang w:val="sv-SE"/>
        </w:rPr>
      </w:pPr>
      <w:r w:rsidRPr="00862330">
        <w:rPr>
          <w:lang w:val="sv-SE"/>
        </w:rPr>
        <w:t>- Bệnh viện sẽ có biện pháp nhằm kiểm soát chiếu xạ công chúng: Ngăn chặn không cho người không phận sự đi vào khu vực phòng điều khiển thiết bị bức xạ. Sử dụng các dấu hiệu cảnh báo bức xạ (biển cảnh báo, đèn cảnh báo, tín hiệu cảnh báo) và các biện pháp hạn chế người đi vào khu vực này.</w:t>
      </w:r>
    </w:p>
    <w:p w:rsidR="00142880" w:rsidRPr="00862330" w:rsidRDefault="00142880" w:rsidP="00EE71C4">
      <w:pPr>
        <w:rPr>
          <w:lang w:val="sv-SE"/>
        </w:rPr>
      </w:pPr>
      <w:r w:rsidRPr="00862330">
        <w:rPr>
          <w:lang w:val="sv-SE"/>
        </w:rPr>
        <w:t>- Chất thải phóng xạ của Bệnh viện được quản lý theo quy định tại Thông tư 22/2014/TT-BKHCH ngày 25/8/2014 của Bộ Khoa học và Công nghệ quy định về quản lý chất thải phóng xạ và nguồn phóng xạ đã qua sử dụng.</w:t>
      </w:r>
    </w:p>
    <w:p w:rsidR="00142880" w:rsidRPr="00862330" w:rsidRDefault="00142880" w:rsidP="00EE71C4">
      <w:pPr>
        <w:rPr>
          <w:lang w:val="sv-SE"/>
        </w:rPr>
      </w:pPr>
      <w:r w:rsidRPr="00862330">
        <w:rPr>
          <w:lang w:val="sv-SE"/>
        </w:rPr>
        <w:t>- Lập kế hoạch ứng phó sự cố bức xạ trình cấp có thẩm quyền phê duyệt theo quy định tại Thông tư 24/2012/TT-BKHCN ngày 04/12/2012 của Bộ trưởng Bộ Khoa học và Công nghệ hướng dẫn lập và phê duyệt kế hoạch ứng phó sự cố bức xạ, sự cố hạt nhân cấp cơ sở và cấp tỉnh.</w:t>
      </w:r>
    </w:p>
    <w:bookmarkEnd w:id="783"/>
    <w:bookmarkEnd w:id="784"/>
    <w:p w:rsidR="00142880" w:rsidRPr="00862330" w:rsidRDefault="00142880" w:rsidP="00EE71C4">
      <w:pPr>
        <w:pStyle w:val="ACAP4"/>
        <w:rPr>
          <w:lang w:val="pt-BR"/>
        </w:rPr>
      </w:pPr>
      <w:r w:rsidRPr="00862330">
        <w:rPr>
          <w:lang w:val="pt-BR"/>
        </w:rPr>
        <w:t>*</w:t>
      </w:r>
      <w:r w:rsidR="00EE71C4" w:rsidRPr="00862330">
        <w:rPr>
          <w:lang w:val="pt-BR"/>
        </w:rPr>
        <w:t xml:space="preserve"> </w:t>
      </w:r>
      <w:r w:rsidRPr="00862330">
        <w:rPr>
          <w:lang w:val="pt-BR"/>
        </w:rPr>
        <w:t>Biện pháp ứng cứu sự cố trong giai đoạn hoạt động của Dự án</w:t>
      </w:r>
    </w:p>
    <w:p w:rsidR="00142880" w:rsidRPr="00862330" w:rsidRDefault="00142880" w:rsidP="00EE71C4">
      <w:pPr>
        <w:rPr>
          <w:lang w:val="pt-BR"/>
        </w:rPr>
      </w:pPr>
      <w:r w:rsidRPr="00862330">
        <w:rPr>
          <w:lang w:val="pt-BR"/>
        </w:rPr>
        <w:t xml:space="preserve"> (1) Đối với sự cố hư hỏng thiết bị y tế</w:t>
      </w:r>
    </w:p>
    <w:p w:rsidR="00142880" w:rsidRPr="00862330" w:rsidRDefault="00142880" w:rsidP="00EE71C4">
      <w:pPr>
        <w:rPr>
          <w:lang w:val="pt-BR"/>
        </w:rPr>
      </w:pPr>
      <w:r w:rsidRPr="00862330">
        <w:rPr>
          <w:lang w:val="pt-BR"/>
        </w:rPr>
        <w:t>Ban lãnh đạo Bệnh viện thực hiện giám sát chặt chẽ sự phối hợp giữa các phòng chuyên môn với phòng Hành chính trong việc bảo quản, bảo trì, kiểm tra, hiệu chỉnh, hiệu chuẩn định kỳ hoặc thay thế mới theo quy định cụ thể đối với từng thiết bị y tế nhằm đảm bảo hoạt động bình thường của các thiết bị y tế.</w:t>
      </w:r>
    </w:p>
    <w:p w:rsidR="00142880" w:rsidRPr="00862330" w:rsidRDefault="00142880" w:rsidP="00EE71C4">
      <w:pPr>
        <w:rPr>
          <w:lang w:val="pt-BR"/>
        </w:rPr>
      </w:pPr>
      <w:r w:rsidRPr="00862330">
        <w:rPr>
          <w:lang w:val="pt-BR"/>
        </w:rPr>
        <w:t xml:space="preserve"> (2) Đối với sự cố rò rỉ hoá chất, nhiên liệu</w:t>
      </w:r>
    </w:p>
    <w:p w:rsidR="00142880" w:rsidRPr="00862330" w:rsidRDefault="00142880" w:rsidP="00EE71C4">
      <w:pPr>
        <w:rPr>
          <w:w w:val="102"/>
          <w:lang w:val="nl-NL"/>
        </w:rPr>
      </w:pPr>
      <w:r w:rsidRPr="00862330">
        <w:rPr>
          <w:w w:val="102"/>
          <w:lang w:val="nl-NL"/>
        </w:rPr>
        <w:t>Bệnh viện sẽ tiến hành lập kế hoạch phòng ngừa và ứng phó sự cố với các nội dung chính như sau:</w:t>
      </w:r>
    </w:p>
    <w:p w:rsidR="00142880" w:rsidRPr="00862330" w:rsidRDefault="00142880" w:rsidP="00EE71C4">
      <w:pPr>
        <w:rPr>
          <w:w w:val="102"/>
          <w:lang w:val="nl-NL"/>
        </w:rPr>
      </w:pPr>
      <w:r w:rsidRPr="00862330">
        <w:rPr>
          <w:w w:val="102"/>
          <w:lang w:val="nl-NL"/>
        </w:rPr>
        <w:t xml:space="preserve">- Trang bị các thiết bị, dụng cụ, phương tiện phòng ngừa, ứng phó sự cố như trang bị bảo hộ lao động, găng tay, khẩu trang,... cho nhân viên tiếp xúc với khu vực hoá chất; </w:t>
      </w:r>
    </w:p>
    <w:p w:rsidR="00142880" w:rsidRPr="00862330" w:rsidRDefault="00142880" w:rsidP="00EE71C4">
      <w:pPr>
        <w:rPr>
          <w:w w:val="102"/>
          <w:lang w:val="nl-NL"/>
        </w:rPr>
      </w:pPr>
      <w:r w:rsidRPr="00862330">
        <w:rPr>
          <w:w w:val="102"/>
          <w:lang w:val="nl-NL"/>
        </w:rPr>
        <w:t>- Thường xuyên thực hiện kiểm tra, áp dụng các biện pháp an toàn đối với khu vực chứa hoá chất và khu vực làm việc sử dụng hoá chất.</w:t>
      </w:r>
    </w:p>
    <w:p w:rsidR="00142880" w:rsidRPr="00862330" w:rsidRDefault="00142880" w:rsidP="00EE71C4">
      <w:pPr>
        <w:rPr>
          <w:w w:val="102"/>
          <w:lang w:val="nl-NL"/>
        </w:rPr>
      </w:pPr>
      <w:r w:rsidRPr="00862330">
        <w:rPr>
          <w:w w:val="102"/>
          <w:lang w:val="nl-NL"/>
        </w:rPr>
        <w:t>- Bên cạnh đó, khi xảy ra sự cố:</w:t>
      </w:r>
    </w:p>
    <w:p w:rsidR="00142880" w:rsidRPr="00862330" w:rsidRDefault="00142880" w:rsidP="00EE71C4">
      <w:pPr>
        <w:rPr>
          <w:lang w:val="nl-NL"/>
        </w:rPr>
      </w:pPr>
      <w:r w:rsidRPr="00862330">
        <w:rPr>
          <w:lang w:val="nl-NL"/>
        </w:rPr>
        <w:t>+ Ngay lập tức thực hiện các biện pháp sơ cứu trước khi chuyển đến phòng cấp cứu của Bệnh viện.</w:t>
      </w:r>
    </w:p>
    <w:p w:rsidR="00142880" w:rsidRPr="00862330" w:rsidRDefault="00142880" w:rsidP="00EE71C4">
      <w:pPr>
        <w:rPr>
          <w:lang w:val="nl-NL"/>
        </w:rPr>
      </w:pPr>
      <w:r w:rsidRPr="00862330">
        <w:rPr>
          <w:lang w:val="nl-NL"/>
        </w:rPr>
        <w:t>+ Báo cáo ngay với người có trách nhiệm.</w:t>
      </w:r>
    </w:p>
    <w:p w:rsidR="00142880" w:rsidRPr="00862330" w:rsidRDefault="00142880" w:rsidP="00EE71C4">
      <w:pPr>
        <w:rPr>
          <w:lang w:val="nl-NL"/>
        </w:rPr>
      </w:pPr>
      <w:r w:rsidRPr="00862330">
        <w:rPr>
          <w:lang w:val="nl-NL"/>
        </w:rPr>
        <w:t>+ Lập biên bản ghi lại nội dung sự cố, nguồn gốc phát sinh sự cố, những vấn đề nguy hiểm có thể xảy ra.</w:t>
      </w:r>
    </w:p>
    <w:p w:rsidR="00142880" w:rsidRPr="00862330" w:rsidRDefault="00142880" w:rsidP="00EE71C4">
      <w:pPr>
        <w:rPr>
          <w:lang w:val="nl-NL"/>
        </w:rPr>
      </w:pPr>
      <w:r w:rsidRPr="00862330">
        <w:rPr>
          <w:lang w:val="nl-NL"/>
        </w:rPr>
        <w:t>+ Thực hiện các biện pháp giám sát y tế: xét nghiệm máu hoặc các xét nghiệm khác nếu có chỉ định.</w:t>
      </w:r>
    </w:p>
    <w:p w:rsidR="00142880" w:rsidRPr="00862330" w:rsidRDefault="00142880" w:rsidP="00EE71C4">
      <w:pPr>
        <w:rPr>
          <w:lang w:val="nl-NL"/>
        </w:rPr>
      </w:pPr>
      <w:r w:rsidRPr="00862330">
        <w:rPr>
          <w:lang w:val="nl-NL"/>
        </w:rPr>
        <w:t>+ Điều tra sự việc, xác định và thực hiện các hành động khắc phục hậu quả để ngăn ngừa các sự cố tương tự xảy ra trong tương lai.</w:t>
      </w:r>
    </w:p>
    <w:p w:rsidR="00142880" w:rsidRPr="00862330" w:rsidRDefault="00142880" w:rsidP="00EE71C4">
      <w:pPr>
        <w:rPr>
          <w:lang w:val="nl-NL"/>
        </w:rPr>
      </w:pPr>
      <w:r w:rsidRPr="00862330">
        <w:rPr>
          <w:lang w:val="nl-NL"/>
        </w:rPr>
        <w:t>+ Bổ sung các lưu ý về vấn đề an toàn, giám sát y tế nếu cần thiết.</w:t>
      </w:r>
    </w:p>
    <w:p w:rsidR="00142880" w:rsidRPr="00862330" w:rsidRDefault="00142880" w:rsidP="00EE71C4">
      <w:pPr>
        <w:rPr>
          <w:szCs w:val="28"/>
        </w:rPr>
      </w:pPr>
      <w:r w:rsidRPr="00862330">
        <w:rPr>
          <w:szCs w:val="28"/>
        </w:rPr>
        <w:t>+ Các khu vực bị ô nhiễm được làm sạch và khử trùng nếu cần thiết.</w:t>
      </w:r>
    </w:p>
    <w:p w:rsidR="00142880" w:rsidRPr="00862330" w:rsidRDefault="00142880" w:rsidP="00EE71C4">
      <w:pPr>
        <w:rPr>
          <w:szCs w:val="28"/>
        </w:rPr>
      </w:pPr>
      <w:r w:rsidRPr="00862330">
        <w:rPr>
          <w:szCs w:val="28"/>
        </w:rPr>
        <w:t>+ Hạn chế tối đa sự tiếp xúc của nhân viên trong quá trình làm sạch.</w:t>
      </w:r>
    </w:p>
    <w:p w:rsidR="00142880" w:rsidRPr="00862330" w:rsidRDefault="00142880" w:rsidP="00EE71C4">
      <w:pPr>
        <w:rPr>
          <w:spacing w:val="-4"/>
          <w:szCs w:val="28"/>
        </w:rPr>
      </w:pPr>
      <w:r w:rsidRPr="00862330">
        <w:rPr>
          <w:spacing w:val="-4"/>
          <w:szCs w:val="28"/>
        </w:rPr>
        <w:t>+ Hạn chế tối đa sự tác động của sự cố đến bệnh nhân, CBCNV khác và môi trường.</w:t>
      </w:r>
    </w:p>
    <w:p w:rsidR="00142880" w:rsidRPr="00862330" w:rsidRDefault="00142880" w:rsidP="00EE71C4">
      <w:pPr>
        <w:rPr>
          <w:spacing w:val="-4"/>
          <w:szCs w:val="28"/>
        </w:rPr>
      </w:pPr>
      <w:r w:rsidRPr="00862330">
        <w:rPr>
          <w:spacing w:val="-4"/>
          <w:szCs w:val="28"/>
        </w:rPr>
        <w:t>- Bố trí giàn phun mưa tại khu vực có Clo bay hơi để giảm thiểu tác động đến môi trường khu vực.</w:t>
      </w:r>
    </w:p>
    <w:p w:rsidR="00142880" w:rsidRPr="00862330" w:rsidRDefault="00142880" w:rsidP="00EE71C4">
      <w:pPr>
        <w:rPr>
          <w:bCs/>
          <w:szCs w:val="24"/>
          <w:lang w:val="pt-BR"/>
        </w:rPr>
      </w:pPr>
      <w:r w:rsidRPr="00862330">
        <w:rPr>
          <w:bCs/>
          <w:szCs w:val="24"/>
          <w:lang w:val="pt-BR"/>
        </w:rPr>
        <w:t xml:space="preserve"> (3) Đối với sự cố về cháy, nổ</w:t>
      </w:r>
    </w:p>
    <w:p w:rsidR="00142880" w:rsidRPr="00862330" w:rsidRDefault="00142880" w:rsidP="00EE71C4">
      <w:pPr>
        <w:rPr>
          <w:bCs/>
          <w:szCs w:val="24"/>
          <w:lang w:val="pt-BR"/>
        </w:rPr>
      </w:pPr>
      <w:r w:rsidRPr="00862330">
        <w:rPr>
          <w:bCs/>
          <w:szCs w:val="24"/>
          <w:lang w:val="pt-BR"/>
        </w:rPr>
        <w:t>Để đảm bảo an toàn cho Dự án, Bệnh viện sẽ thực hiện đúng, đầy đủ theo nội dung phương án PCCC đã được Phòng Cảnh sát PCCC &amp; CHCN phê duyệt. Một số các biện pháp như sau:</w:t>
      </w:r>
    </w:p>
    <w:p w:rsidR="00142880" w:rsidRPr="00862330" w:rsidRDefault="00142880" w:rsidP="00EE71C4">
      <w:pPr>
        <w:rPr>
          <w:bCs/>
          <w:szCs w:val="24"/>
          <w:lang w:val="pt-BR"/>
        </w:rPr>
      </w:pPr>
      <w:r w:rsidRPr="00862330">
        <w:rPr>
          <w:bCs/>
          <w:szCs w:val="24"/>
          <w:lang w:val="pt-BR"/>
        </w:rPr>
        <w:t>Thiết bị phòng cháy và chữa cháy</w:t>
      </w:r>
    </w:p>
    <w:p w:rsidR="00142880" w:rsidRPr="00862330" w:rsidRDefault="00142880" w:rsidP="00EE71C4">
      <w:pPr>
        <w:rPr>
          <w:lang w:val="vi-VN"/>
        </w:rPr>
      </w:pPr>
      <w:r w:rsidRPr="00862330">
        <w:rPr>
          <w:lang w:val="vi-VN"/>
        </w:rPr>
        <w:t xml:space="preserve">- </w:t>
      </w:r>
      <w:bookmarkStart w:id="785" w:name="_Toc455150540"/>
      <w:bookmarkStart w:id="786" w:name="_Toc455037647"/>
      <w:bookmarkStart w:id="787" w:name="_Toc421540669"/>
      <w:bookmarkStart w:id="788" w:name="_Toc421540510"/>
      <w:bookmarkStart w:id="789" w:name="_Toc419706158"/>
      <w:bookmarkStart w:id="790" w:name="_Toc419705946"/>
      <w:bookmarkStart w:id="791" w:name="_Toc396814916"/>
      <w:bookmarkStart w:id="792" w:name="_Toc396801975"/>
      <w:bookmarkStart w:id="793" w:name="_Toc396765512"/>
      <w:bookmarkStart w:id="794" w:name="_Toc390788097"/>
      <w:bookmarkStart w:id="795" w:name="_Toc390412729"/>
      <w:bookmarkStart w:id="796" w:name="_Toc389057523"/>
      <w:bookmarkStart w:id="797" w:name="_Toc389055805"/>
      <w:bookmarkStart w:id="798" w:name="_Toc389050506"/>
      <w:r w:rsidRPr="00862330">
        <w:rPr>
          <w:lang w:val="vi-VN"/>
        </w:rPr>
        <w:t>Bể chứa nước cứu hỏa luôn đầy nước</w:t>
      </w:r>
      <w:bookmarkEnd w:id="785"/>
      <w:bookmarkEnd w:id="786"/>
      <w:bookmarkEnd w:id="787"/>
      <w:bookmarkEnd w:id="788"/>
      <w:bookmarkEnd w:id="789"/>
      <w:bookmarkEnd w:id="790"/>
      <w:r w:rsidRPr="00862330">
        <w:rPr>
          <w:lang w:val="vi-VN"/>
        </w:rPr>
        <w:t>.</w:t>
      </w:r>
    </w:p>
    <w:p w:rsidR="00142880" w:rsidRPr="00862330" w:rsidRDefault="00142880" w:rsidP="00EE71C4">
      <w:pPr>
        <w:rPr>
          <w:lang w:val="vi-VN"/>
        </w:rPr>
      </w:pPr>
      <w:bookmarkStart w:id="799" w:name="_Toc455150541"/>
      <w:bookmarkStart w:id="800" w:name="_Toc455037648"/>
      <w:bookmarkStart w:id="801" w:name="_Toc421540670"/>
      <w:bookmarkStart w:id="802" w:name="_Toc421540511"/>
      <w:bookmarkStart w:id="803" w:name="_Toc419706159"/>
      <w:bookmarkStart w:id="804" w:name="_Toc419705947"/>
      <w:r w:rsidRPr="00862330">
        <w:rPr>
          <w:lang w:val="vi-VN"/>
        </w:rPr>
        <w:t>- Đường ống dẫn đến các họng lấy nước cứu hỏa luôn ở trong tình trạng sẵn sàng làm việc.</w:t>
      </w:r>
      <w:bookmarkStart w:id="805" w:name="_Toc396814917"/>
      <w:bookmarkStart w:id="806" w:name="_Toc396801976"/>
      <w:bookmarkStart w:id="807" w:name="_Toc396765513"/>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rsidR="00142880" w:rsidRPr="00862330" w:rsidRDefault="00142880" w:rsidP="00EE71C4">
      <w:pPr>
        <w:rPr>
          <w:lang w:val="vi-VN"/>
        </w:rPr>
      </w:pPr>
      <w:r w:rsidRPr="00862330">
        <w:rPr>
          <w:lang w:val="vi-VN"/>
        </w:rPr>
        <w:t>- Các bình cứu hỏa cầm tay luôn trong tình trạng sẵn sàng hoạt động tốt.</w:t>
      </w:r>
    </w:p>
    <w:p w:rsidR="00142880" w:rsidRPr="00862330" w:rsidRDefault="00142880" w:rsidP="00EE71C4">
      <w:pPr>
        <w:rPr>
          <w:u w:val="single"/>
          <w:lang w:val="vi-VN"/>
        </w:rPr>
      </w:pPr>
      <w:bookmarkStart w:id="808" w:name="_Toc455150542"/>
      <w:bookmarkStart w:id="809" w:name="_Toc455037649"/>
      <w:bookmarkStart w:id="810" w:name="_Toc421540671"/>
      <w:bookmarkStart w:id="811" w:name="_Toc421540512"/>
      <w:bookmarkStart w:id="812" w:name="_Toc419706160"/>
      <w:bookmarkStart w:id="813" w:name="_Toc419705948"/>
      <w:r w:rsidRPr="00862330">
        <w:rPr>
          <w:u w:val="single"/>
          <w:lang w:val="vi-VN"/>
        </w:rPr>
        <w:t>Quy trình phòng chống và ứng cứu sự cố</w:t>
      </w:r>
      <w:bookmarkEnd w:id="805"/>
      <w:bookmarkEnd w:id="806"/>
      <w:bookmarkEnd w:id="807"/>
      <w:bookmarkEnd w:id="808"/>
      <w:bookmarkEnd w:id="809"/>
      <w:bookmarkEnd w:id="810"/>
      <w:bookmarkEnd w:id="811"/>
      <w:bookmarkEnd w:id="812"/>
      <w:bookmarkEnd w:id="813"/>
    </w:p>
    <w:p w:rsidR="00142880" w:rsidRPr="00862330" w:rsidRDefault="00142880" w:rsidP="00EE71C4">
      <w:pPr>
        <w:rPr>
          <w:lang w:val="vi-VN"/>
        </w:rPr>
      </w:pPr>
      <w:r w:rsidRPr="00862330">
        <w:rPr>
          <w:lang w:val="vi-VN"/>
        </w:rPr>
        <w:t xml:space="preserve">- </w:t>
      </w:r>
      <w:bookmarkStart w:id="814" w:name="_Toc455150543"/>
      <w:bookmarkStart w:id="815" w:name="_Toc455037650"/>
      <w:bookmarkStart w:id="816" w:name="_Toc421540672"/>
      <w:bookmarkStart w:id="817" w:name="_Toc421540513"/>
      <w:bookmarkStart w:id="818" w:name="_Toc419706161"/>
      <w:bookmarkStart w:id="819" w:name="_Toc419705949"/>
      <w:bookmarkStart w:id="820" w:name="_Toc396814918"/>
      <w:bookmarkStart w:id="821" w:name="_Toc396801977"/>
      <w:bookmarkStart w:id="822" w:name="_Toc396765514"/>
      <w:bookmarkStart w:id="823" w:name="_Toc390788095"/>
      <w:bookmarkStart w:id="824" w:name="_Toc390412727"/>
      <w:bookmarkStart w:id="825" w:name="_Toc389057521"/>
      <w:bookmarkStart w:id="826" w:name="_Toc389055803"/>
      <w:bookmarkStart w:id="827" w:name="_Toc389050504"/>
      <w:r w:rsidRPr="00862330">
        <w:rPr>
          <w:lang w:val="vi-VN"/>
        </w:rPr>
        <w:t>Thiết lập các hệ thống báo cháy tự động, đèn tín hiệu và thông tin tốt, các thiết bị và phương tiện phòng cháy của Bệnh viện bao gồm: Bình cứu hỏa, cát, xẻng, mặt nạ phòng độc, đèn pin, xô nước, búa.</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rsidR="00142880" w:rsidRPr="00862330" w:rsidRDefault="00142880" w:rsidP="00EE71C4">
      <w:pPr>
        <w:rPr>
          <w:lang w:val="vi-VN"/>
        </w:rPr>
      </w:pPr>
      <w:bookmarkStart w:id="828" w:name="_Toc455150544"/>
      <w:bookmarkStart w:id="829" w:name="_Toc455037651"/>
      <w:bookmarkStart w:id="830" w:name="_Toc421540673"/>
      <w:bookmarkStart w:id="831" w:name="_Toc421540514"/>
      <w:bookmarkStart w:id="832" w:name="_Toc419706162"/>
      <w:bookmarkStart w:id="833" w:name="_Toc419705950"/>
      <w:bookmarkStart w:id="834" w:name="_Toc396814919"/>
      <w:bookmarkStart w:id="835" w:name="_Toc396801978"/>
      <w:bookmarkStart w:id="836" w:name="_Toc396765515"/>
      <w:r w:rsidRPr="00862330">
        <w:rPr>
          <w:lang w:val="vi-VN"/>
        </w:rPr>
        <w:t xml:space="preserve">- Tăng cường công tác tuyên truyền, phổ biến pháp luật, kiến thức về phòng cháy và chữa cháy và </w:t>
      </w:r>
      <w:bookmarkStart w:id="837" w:name="_Toc455150545"/>
      <w:bookmarkStart w:id="838" w:name="_Toc455037652"/>
      <w:bookmarkStart w:id="839" w:name="_Toc421540674"/>
      <w:bookmarkStart w:id="840" w:name="_Toc421540515"/>
      <w:bookmarkStart w:id="841" w:name="_Toc419706163"/>
      <w:bookmarkStart w:id="842" w:name="_Toc419705951"/>
      <w:bookmarkStart w:id="843" w:name="_Toc396814920"/>
      <w:bookmarkStart w:id="844" w:name="_Toc396801979"/>
      <w:bookmarkStart w:id="845" w:name="_Toc396765516"/>
      <w:bookmarkEnd w:id="828"/>
      <w:bookmarkEnd w:id="829"/>
      <w:bookmarkEnd w:id="830"/>
      <w:bookmarkEnd w:id="831"/>
      <w:bookmarkEnd w:id="832"/>
      <w:bookmarkEnd w:id="833"/>
      <w:bookmarkEnd w:id="834"/>
      <w:bookmarkEnd w:id="835"/>
      <w:bookmarkEnd w:id="836"/>
      <w:r w:rsidRPr="00862330">
        <w:rPr>
          <w:lang w:val="vi-VN"/>
        </w:rPr>
        <w:t>tổ chức huấn luyện công tác PCCC cho cán bộ, nhân viên để hạn chế triệt để thiệt hại khi có sự cố xảy ra</w:t>
      </w:r>
      <w:bookmarkStart w:id="846" w:name="_Toc390788096"/>
      <w:bookmarkStart w:id="847" w:name="_Toc390412728"/>
      <w:bookmarkStart w:id="848" w:name="_Toc389057522"/>
      <w:bookmarkStart w:id="849" w:name="_Toc389055804"/>
      <w:bookmarkStart w:id="850" w:name="_Toc389050505"/>
      <w:bookmarkStart w:id="851" w:name="_Toc396814921"/>
      <w:bookmarkStart w:id="852" w:name="_Toc396801980"/>
      <w:bookmarkStart w:id="853" w:name="_Toc396765517"/>
      <w:bookmarkEnd w:id="837"/>
      <w:bookmarkEnd w:id="838"/>
      <w:bookmarkEnd w:id="839"/>
      <w:bookmarkEnd w:id="840"/>
      <w:bookmarkEnd w:id="841"/>
      <w:bookmarkEnd w:id="842"/>
      <w:bookmarkEnd w:id="843"/>
      <w:bookmarkEnd w:id="844"/>
      <w:bookmarkEnd w:id="845"/>
      <w:r w:rsidRPr="00862330">
        <w:rPr>
          <w:lang w:val="vi-VN"/>
        </w:rPr>
        <w:t>.Hàng năm, Bệnh viện</w:t>
      </w:r>
      <w:r w:rsidRPr="00862330">
        <w:t xml:space="preserve">sẽ </w:t>
      </w:r>
      <w:r w:rsidRPr="00862330">
        <w:rPr>
          <w:lang w:val="vi-VN"/>
        </w:rPr>
        <w:t>phối hợp Phòng Cảnh sát PCCC &amp; CHCN tỉnh Quảng Bình để tổ chức tập huấn các biện pháp phòng cháy chữa cháy.</w:t>
      </w:r>
    </w:p>
    <w:p w:rsidR="00142880" w:rsidRPr="00862330" w:rsidRDefault="00142880" w:rsidP="00EE71C4">
      <w:pPr>
        <w:rPr>
          <w:lang w:val="vi-VN"/>
        </w:rPr>
      </w:pPr>
      <w:bookmarkStart w:id="854" w:name="_Toc455150546"/>
      <w:bookmarkStart w:id="855" w:name="_Toc455037653"/>
      <w:bookmarkStart w:id="856" w:name="_Toc421540675"/>
      <w:bookmarkStart w:id="857" w:name="_Toc421540516"/>
      <w:bookmarkStart w:id="858" w:name="_Toc419706164"/>
      <w:bookmarkStart w:id="859" w:name="_Toc419705952"/>
      <w:r w:rsidRPr="00862330">
        <w:rPr>
          <w:lang w:val="vi-VN"/>
        </w:rPr>
        <w:t>- Ban hành và niêm yết các nội quy, quy định về phòng cháy và chữa cháy theo quy định.</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rsidR="00142880" w:rsidRPr="00862330" w:rsidRDefault="00142880" w:rsidP="00EE71C4">
      <w:pPr>
        <w:rPr>
          <w:lang w:val="vi-VN"/>
        </w:rPr>
      </w:pPr>
      <w:bookmarkStart w:id="860" w:name="_Toc455150547"/>
      <w:bookmarkStart w:id="861" w:name="_Toc455037654"/>
      <w:bookmarkStart w:id="862" w:name="_Toc421540676"/>
      <w:bookmarkStart w:id="863" w:name="_Toc421540517"/>
      <w:bookmarkStart w:id="864" w:name="_Toc419706165"/>
      <w:bookmarkStart w:id="865" w:name="_Toc419705953"/>
      <w:bookmarkStart w:id="866" w:name="_Toc396814922"/>
      <w:bookmarkStart w:id="867" w:name="_Toc396801981"/>
      <w:bookmarkStart w:id="868" w:name="_Toc396765518"/>
      <w:r w:rsidRPr="00862330">
        <w:rPr>
          <w:lang w:val="vi-VN"/>
        </w:rPr>
        <w:t>- Thường xuyên tổ chức tự kiểm tra an toàn phòng cháy và chữa cháy tại Bệnh viện, khắc phục kịp thời các thiếu sót, tồn tại trong công tác an toàn phòng cháy và chữa cháy; nhắc nhở cán bộ, nhân viên về việc sử dụng an toàn điện, thực hiện nghiêm túc các quy định, nội quy, điều kiện an toàn về phòng cháy và chữa cháy.</w:t>
      </w:r>
      <w:bookmarkEnd w:id="860"/>
      <w:bookmarkEnd w:id="861"/>
      <w:bookmarkEnd w:id="862"/>
      <w:bookmarkEnd w:id="863"/>
      <w:bookmarkEnd w:id="864"/>
      <w:bookmarkEnd w:id="865"/>
      <w:bookmarkEnd w:id="866"/>
      <w:bookmarkEnd w:id="867"/>
      <w:bookmarkEnd w:id="868"/>
    </w:p>
    <w:p w:rsidR="00142880" w:rsidRPr="00862330" w:rsidRDefault="00142880" w:rsidP="00EE71C4">
      <w:pPr>
        <w:rPr>
          <w:lang w:val="vi-VN"/>
        </w:rPr>
      </w:pPr>
      <w:bookmarkStart w:id="869" w:name="_Toc455150548"/>
      <w:bookmarkStart w:id="870" w:name="_Toc455037655"/>
      <w:bookmarkStart w:id="871" w:name="_Toc421540677"/>
      <w:bookmarkStart w:id="872" w:name="_Toc421540518"/>
      <w:bookmarkStart w:id="873" w:name="_Toc419706166"/>
      <w:bookmarkStart w:id="874" w:name="_Toc419705954"/>
      <w:bookmarkStart w:id="875" w:name="_Toc396814923"/>
      <w:bookmarkStart w:id="876" w:name="_Toc396801982"/>
      <w:bookmarkStart w:id="877" w:name="_Toc396765519"/>
      <w:r w:rsidRPr="00862330">
        <w:rPr>
          <w:lang w:val="vi-VN"/>
        </w:rPr>
        <w:t>- Tăng cường trực bảo vệ và tuần tra 24/24 giờ hàng ngày, đặc biệt là vào các ngày nghỉ lễ, tết và ban đêm.</w:t>
      </w:r>
      <w:bookmarkEnd w:id="869"/>
      <w:bookmarkEnd w:id="870"/>
      <w:bookmarkEnd w:id="871"/>
      <w:bookmarkEnd w:id="872"/>
      <w:bookmarkEnd w:id="873"/>
      <w:bookmarkEnd w:id="874"/>
      <w:bookmarkEnd w:id="875"/>
      <w:bookmarkEnd w:id="876"/>
      <w:bookmarkEnd w:id="877"/>
    </w:p>
    <w:p w:rsidR="00142880" w:rsidRPr="00862330" w:rsidRDefault="00142880" w:rsidP="00EE71C4">
      <w:pPr>
        <w:rPr>
          <w:lang w:val="vi-VN"/>
        </w:rPr>
      </w:pPr>
      <w:bookmarkStart w:id="878" w:name="_Toc455150549"/>
      <w:bookmarkStart w:id="879" w:name="_Toc455037656"/>
      <w:bookmarkStart w:id="880" w:name="_Toc421540678"/>
      <w:bookmarkStart w:id="881" w:name="_Toc421540519"/>
      <w:bookmarkStart w:id="882" w:name="_Toc419706167"/>
      <w:bookmarkStart w:id="883" w:name="_Toc419705955"/>
      <w:bookmarkStart w:id="884" w:name="_Toc396814924"/>
      <w:bookmarkStart w:id="885" w:name="_Toc396801983"/>
      <w:bookmarkStart w:id="886" w:name="_Toc396765520"/>
      <w:r w:rsidRPr="00862330">
        <w:rPr>
          <w:lang w:val="vi-VN"/>
        </w:rPr>
        <w:t xml:space="preserve">- Đảm bảo kinh phí cho hoạt động phòng cháy và chữa cháy tại </w:t>
      </w:r>
      <w:r w:rsidRPr="00862330">
        <w:t>bệnh viện</w:t>
      </w:r>
      <w:r w:rsidRPr="00862330">
        <w:rPr>
          <w:lang w:val="vi-VN"/>
        </w:rPr>
        <w:t>; định kỳ rà soát, bổ sung và tổ chức thực tập phương án chữa cháy, cứu hộ cứu nạn tại chỗ, đảm bảo kịp thời xử lý các sự cố cháy, nổ xảy ra ngay từ khi mới phát sinh; tiến hành kiểm tra và sửa chữa định kỳ các hệ thống có thể gây cháy nổ.</w:t>
      </w:r>
      <w:bookmarkEnd w:id="878"/>
      <w:bookmarkEnd w:id="879"/>
      <w:bookmarkEnd w:id="880"/>
      <w:bookmarkEnd w:id="881"/>
      <w:bookmarkEnd w:id="882"/>
      <w:bookmarkEnd w:id="883"/>
      <w:bookmarkEnd w:id="884"/>
      <w:bookmarkEnd w:id="885"/>
      <w:bookmarkEnd w:id="886"/>
    </w:p>
    <w:p w:rsidR="00142880" w:rsidRPr="00862330" w:rsidRDefault="00142880" w:rsidP="00EE71C4">
      <w:pPr>
        <w:rPr>
          <w:lang w:val="vi-VN"/>
        </w:rPr>
      </w:pPr>
      <w:bookmarkStart w:id="887" w:name="_Toc390788099"/>
      <w:bookmarkStart w:id="888" w:name="_Toc390412731"/>
      <w:bookmarkStart w:id="889" w:name="_Toc389057525"/>
      <w:bookmarkStart w:id="890" w:name="_Toc389055807"/>
      <w:bookmarkStart w:id="891" w:name="_Toc389050508"/>
      <w:r w:rsidRPr="00862330">
        <w:rPr>
          <w:lang w:val="vi-VN"/>
        </w:rPr>
        <w:t>- Hệ thống điện của Bệnh viện được đảm bảo an toàn tuyệt đối, có thiết kế hợp lý, có tính đến khả năng ngăn ngừa tạo ra cháy, nổ lan rộng</w:t>
      </w:r>
      <w:bookmarkEnd w:id="887"/>
      <w:bookmarkEnd w:id="888"/>
      <w:bookmarkEnd w:id="889"/>
      <w:bookmarkEnd w:id="890"/>
      <w:bookmarkEnd w:id="891"/>
      <w:r w:rsidRPr="00862330">
        <w:rPr>
          <w:lang w:val="vi-VN"/>
        </w:rPr>
        <w:t xml:space="preserve">; bảo vệ kết hợp lãnh đạo các phòng ban thường xuyên giám sát, yêu cầu nhân viên phải kiểm tra ngắt hết điện trước khi đóng cửa. </w:t>
      </w:r>
    </w:p>
    <w:p w:rsidR="00142880" w:rsidRPr="00862330" w:rsidRDefault="00142880" w:rsidP="00EE71C4">
      <w:pPr>
        <w:rPr>
          <w:lang w:val="vi-VN"/>
        </w:rPr>
      </w:pPr>
      <w:bookmarkStart w:id="892" w:name="_Toc455150551"/>
      <w:bookmarkStart w:id="893" w:name="_Toc455037658"/>
      <w:bookmarkStart w:id="894" w:name="_Toc421540680"/>
      <w:bookmarkStart w:id="895" w:name="_Toc421540521"/>
      <w:bookmarkStart w:id="896" w:name="_Toc419706169"/>
      <w:bookmarkStart w:id="897" w:name="_Toc419705957"/>
      <w:bookmarkStart w:id="898" w:name="_Toc396814926"/>
      <w:bookmarkStart w:id="899" w:name="_Toc396801985"/>
      <w:bookmarkStart w:id="900" w:name="_Toc396765522"/>
      <w:bookmarkStart w:id="901" w:name="_Toc390788102"/>
      <w:bookmarkStart w:id="902" w:name="_Toc390412734"/>
      <w:bookmarkStart w:id="903" w:name="_Toc389057528"/>
      <w:bookmarkStart w:id="904" w:name="_Toc389055810"/>
      <w:bookmarkStart w:id="905" w:name="_Toc389050511"/>
      <w:r w:rsidRPr="00862330">
        <w:rPr>
          <w:lang w:val="vi-VN"/>
        </w:rPr>
        <w:t xml:space="preserve">- </w:t>
      </w:r>
      <w:bookmarkStart w:id="906" w:name="_Toc455150552"/>
      <w:bookmarkStart w:id="907" w:name="_Toc455037659"/>
      <w:bookmarkStart w:id="908" w:name="_Toc421540681"/>
      <w:bookmarkStart w:id="909" w:name="_Toc421540522"/>
      <w:bookmarkStart w:id="910" w:name="_Toc419706170"/>
      <w:bookmarkStart w:id="911" w:name="_Toc419705958"/>
      <w:bookmarkStart w:id="912" w:name="_Toc396814927"/>
      <w:bookmarkStart w:id="913" w:name="_Toc396801986"/>
      <w:bookmarkStart w:id="914" w:name="_Toc396765523"/>
      <w:bookmarkStart w:id="915" w:name="_Toc390788103"/>
      <w:bookmarkStart w:id="916" w:name="_Toc390412735"/>
      <w:bookmarkStart w:id="917" w:name="_Toc389057529"/>
      <w:bookmarkStart w:id="918" w:name="_Toc389055811"/>
      <w:bookmarkStart w:id="919" w:name="_Toc389050512"/>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r w:rsidRPr="00862330">
        <w:rPr>
          <w:lang w:val="vi-VN"/>
        </w:rPr>
        <w:t xml:space="preserve">Đảm bảo lối thoát an toàn và kịp thời cho mọi người đang ở bên trong khu vực </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r w:rsidRPr="00862330">
        <w:rPr>
          <w:lang w:val="vi-VN"/>
        </w:rPr>
        <w:t>Bệnh viện, nhất là đối với người bệnh ở các khu vực điều trị.</w:t>
      </w:r>
    </w:p>
    <w:p w:rsidR="00142880" w:rsidRPr="00862330" w:rsidRDefault="00142880" w:rsidP="00EE71C4">
      <w:pPr>
        <w:rPr>
          <w:lang w:val="vi-VN"/>
        </w:rPr>
      </w:pPr>
      <w:bookmarkStart w:id="920" w:name="_Toc455150553"/>
      <w:bookmarkStart w:id="921" w:name="_Toc455037660"/>
      <w:bookmarkStart w:id="922" w:name="_Toc421540682"/>
      <w:bookmarkStart w:id="923" w:name="_Toc421540523"/>
      <w:bookmarkStart w:id="924" w:name="_Toc419706171"/>
      <w:bookmarkStart w:id="925" w:name="_Toc419705959"/>
      <w:bookmarkStart w:id="926" w:name="_Toc396814928"/>
      <w:bookmarkStart w:id="927" w:name="_Toc396801987"/>
      <w:bookmarkStart w:id="928" w:name="_Toc396765524"/>
      <w:bookmarkStart w:id="929" w:name="_Toc390788104"/>
      <w:bookmarkStart w:id="930" w:name="_Toc390412736"/>
      <w:bookmarkStart w:id="931" w:name="_Toc389057530"/>
      <w:bookmarkStart w:id="932" w:name="_Toc389055812"/>
      <w:bookmarkStart w:id="933" w:name="_Toc389050513"/>
      <w:r w:rsidRPr="00862330">
        <w:rPr>
          <w:lang w:val="vi-VN"/>
        </w:rPr>
        <w:t>- Đáp ứng các yêu cầu về biển báo chỉ dẫn thoát nạn, chiếu sáng khẩn cấp và khống chế khói.</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rsidR="00142880" w:rsidRPr="00862330" w:rsidRDefault="00142880" w:rsidP="00EE71C4">
      <w:pPr>
        <w:rPr>
          <w:lang w:val="vi-VN"/>
        </w:rPr>
      </w:pPr>
      <w:r w:rsidRPr="00862330">
        <w:rPr>
          <w:lang w:val="vi-VN"/>
        </w:rPr>
        <w:t xml:space="preserve">- Các loại nhiên liệu dễ cháy được lưu trữ trong các kho cách ly riêng biệt, tránh xa các nguồn có khả năng phát lửa và tia lửa điện. </w:t>
      </w:r>
    </w:p>
    <w:p w:rsidR="00142880" w:rsidRPr="00862330" w:rsidRDefault="00142880" w:rsidP="00EE71C4">
      <w:pPr>
        <w:rPr>
          <w:lang w:val="vi-VN"/>
        </w:rPr>
      </w:pPr>
      <w:r w:rsidRPr="00862330">
        <w:rPr>
          <w:lang w:val="vi-VN"/>
        </w:rPr>
        <w:t>- Quy định nhân viên, bệnh nhân và người nhà bệnh nhân không được hút thuốc, không mang bật lửa, diêm quẹt, các dụng cụ phát ra lửa trong khu vực có thể gây cháy; tất cả các hoạt động sửa chữa hàn cắt đều có giấy phép và được giám sát nghiêm ngặt.</w:t>
      </w:r>
      <w:bookmarkStart w:id="934" w:name="_Toc396814929"/>
      <w:bookmarkStart w:id="935" w:name="_Toc396801988"/>
      <w:bookmarkStart w:id="936" w:name="_Toc396765525"/>
    </w:p>
    <w:p w:rsidR="00142880" w:rsidRPr="00862330" w:rsidRDefault="00142880" w:rsidP="00EE71C4">
      <w:pPr>
        <w:rPr>
          <w:lang w:val="vi-VN"/>
        </w:rPr>
      </w:pPr>
      <w:r w:rsidRPr="00862330">
        <w:rPr>
          <w:lang w:val="vi-VN"/>
        </w:rPr>
        <w:t>Phòng chống cháy do dùng điện quá tải</w:t>
      </w:r>
      <w:bookmarkEnd w:id="934"/>
      <w:bookmarkEnd w:id="935"/>
      <w:bookmarkEnd w:id="936"/>
    </w:p>
    <w:p w:rsidR="00142880" w:rsidRPr="00862330" w:rsidRDefault="00142880" w:rsidP="00EE71C4">
      <w:pPr>
        <w:rPr>
          <w:lang w:val="vi-VN"/>
        </w:rPr>
      </w:pPr>
      <w:r w:rsidRPr="00862330">
        <w:rPr>
          <w:lang w:val="vi-VN"/>
        </w:rPr>
        <w:t>Quá tải là hiện tượng tiêu thụ điện quá mức tải của dây dẫn. Khi mắc điện, đơn vị tư vấn đã tính nhu cầu cấp điện có các loại thiết bị, máy móc với tổng công suất cấp điện cần thiết, từ đó xác định được dây dẫn có tiết diện phù hợp sao cho khi tất cả các dụng cụ tiêu thụ điện đều sử dụng dây vẫn không nóng quá mức quy định và vẫn bảo đảm được an toàn. Nếu dùng thêm nhiều dụng cụ tiêu thụ điện khác mà không được tính trước, điện phải cung cấp nhiều, cường độ của dây dẫn lên cao và gây hiện tượng quá tải. Để tránh hiện tượng quá tải điện, Bệnh viện đã và sẽ tiếp tục áp dụng các biện pháp sau đây:</w:t>
      </w:r>
    </w:p>
    <w:p w:rsidR="00142880" w:rsidRPr="00862330" w:rsidRDefault="00142880" w:rsidP="00EE71C4">
      <w:pPr>
        <w:rPr>
          <w:lang w:val="vi-VN"/>
        </w:rPr>
      </w:pPr>
      <w:r w:rsidRPr="00862330">
        <w:rPr>
          <w:lang w:val="vi-VN"/>
        </w:rPr>
        <w:t>- Khi sử dụng không được dùng thêm quá nhiều dụng cụ tiêu thụ điện có công suất lớn nếu mạng điện không được tính cho việc dùng thêm những dụng cụ đó;</w:t>
      </w:r>
    </w:p>
    <w:p w:rsidR="00142880" w:rsidRPr="00862330" w:rsidRDefault="00142880" w:rsidP="00EE71C4">
      <w:pPr>
        <w:rPr>
          <w:lang w:val="vi-VN"/>
        </w:rPr>
      </w:pPr>
      <w:r w:rsidRPr="00862330">
        <w:rPr>
          <w:lang w:val="vi-VN"/>
        </w:rPr>
        <w:t>- Chú ý kiểm tra nhiệt độ các máy móc thiết bị không để nóng quá mức quy định;</w:t>
      </w:r>
    </w:p>
    <w:p w:rsidR="00142880" w:rsidRPr="00862330" w:rsidRDefault="00142880" w:rsidP="00EE71C4">
      <w:pPr>
        <w:rPr>
          <w:lang w:val="vi-VN"/>
        </w:rPr>
      </w:pPr>
      <w:r w:rsidRPr="00862330">
        <w:rPr>
          <w:lang w:val="vi-VN"/>
        </w:rPr>
        <w:t>- Những nơi cách điện bị dập, nhựa cách điện bị biến màu là những nơi dễ phát lửa khi dòng điện bị quá tải sẽ được thay dây mới;</w:t>
      </w:r>
    </w:p>
    <w:p w:rsidR="00142880" w:rsidRPr="00862330" w:rsidRDefault="00142880" w:rsidP="00EE71C4">
      <w:pPr>
        <w:rPr>
          <w:lang w:val="vi-VN"/>
        </w:rPr>
      </w:pPr>
      <w:r w:rsidRPr="00862330">
        <w:rPr>
          <w:lang w:val="vi-VN"/>
        </w:rPr>
        <w:t>- Khi sử dụng mạng điện và các máy móc thiết bị đảm bảo có đầy đủ những bộ phận bảo vệ như cầu chì, rơ le,…</w:t>
      </w:r>
    </w:p>
    <w:p w:rsidR="00142880" w:rsidRPr="00862330" w:rsidRDefault="00142880" w:rsidP="00EE71C4">
      <w:r w:rsidRPr="00862330">
        <w:t>(4) Đối với sự cố do thiên tai</w:t>
      </w:r>
    </w:p>
    <w:p w:rsidR="00142880" w:rsidRPr="00862330" w:rsidRDefault="00142880" w:rsidP="00EE71C4">
      <w:pPr>
        <w:rPr>
          <w:lang w:val="nl-NL"/>
        </w:rPr>
      </w:pPr>
      <w:r w:rsidRPr="00862330">
        <w:rPr>
          <w:lang w:val="nl-NL"/>
        </w:rPr>
        <w:t>Bệnh viện sẽ thực các biện pháp phòng ngừa, ứng phó sự cố do điều kiện thời tiết tiêu cực ở khu vực như sau:</w:t>
      </w:r>
    </w:p>
    <w:p w:rsidR="00142880" w:rsidRPr="00862330" w:rsidRDefault="00142880" w:rsidP="00EE71C4">
      <w:pPr>
        <w:rPr>
          <w:lang w:val="nl-NL"/>
        </w:rPr>
      </w:pPr>
      <w:r w:rsidRPr="00862330">
        <w:rPr>
          <w:lang w:val="nl-NL"/>
        </w:rPr>
        <w:t>-Thường xuyên kiểm tra, bảo dưỡng, sửa chữa nếu cần thiết các hạng mục công trình xây dựng, nhất là trước mỗi mùa mưa bảo để</w:t>
      </w:r>
      <w:r w:rsidRPr="00862330">
        <w:rPr>
          <w:lang w:val="vi-VN"/>
        </w:rPr>
        <w:t xml:space="preserve"> đảm bảo</w:t>
      </w:r>
      <w:r w:rsidRPr="00862330">
        <w:rPr>
          <w:lang w:val="nl-NL"/>
        </w:rPr>
        <w:t xml:space="preserve"> chất lượng, kết cấu các công trình tuân</w:t>
      </w:r>
      <w:r w:rsidRPr="00862330">
        <w:rPr>
          <w:lang w:val="vi-VN"/>
        </w:rPr>
        <w:t xml:space="preserve"> theo các quy định, tiêu chuẩn về xây dựng để có thể chịu đựng được các điều điện khắc nghiệt của gió bão</w:t>
      </w:r>
      <w:r w:rsidRPr="00862330">
        <w:rPr>
          <w:lang w:val="nl-NL"/>
        </w:rPr>
        <w:t>, đảm bảo hệ thống thoát nước mưa và chống sét vận hành bình thường.</w:t>
      </w:r>
    </w:p>
    <w:p w:rsidR="00142880" w:rsidRPr="00862330" w:rsidRDefault="00142880" w:rsidP="00EE71C4">
      <w:pPr>
        <w:rPr>
          <w:lang w:val="nl-NL"/>
        </w:rPr>
      </w:pPr>
      <w:r w:rsidRPr="00862330">
        <w:rPr>
          <w:lang w:val="nl-NL"/>
        </w:rPr>
        <w:t>-</w:t>
      </w:r>
      <w:r w:rsidRPr="00862330">
        <w:rPr>
          <w:lang w:val="vi-VN"/>
        </w:rPr>
        <w:t xml:space="preserve"> Thành lập đội phòng chống bão lụt, đội ứng cứu, cứu hộ tại chỗ, bồi dưỡng kiến thức, kỹ năng phòng chống, ứng cứu khi có sự cố bão lụt xảy ra</w:t>
      </w:r>
      <w:r w:rsidRPr="00862330">
        <w:rPr>
          <w:lang w:val="nl-NL"/>
        </w:rPr>
        <w:t>.</w:t>
      </w:r>
    </w:p>
    <w:p w:rsidR="00142880" w:rsidRPr="00862330" w:rsidRDefault="00142880" w:rsidP="00EE71C4">
      <w:pPr>
        <w:rPr>
          <w:iCs/>
          <w:lang w:val="nl-NL"/>
        </w:rPr>
      </w:pPr>
      <w:r w:rsidRPr="00862330">
        <w:rPr>
          <w:iCs/>
          <w:lang w:val="nl-NL"/>
        </w:rPr>
        <w:t>- Hàng năm, phối hợp với cơ quan chuyên môn t</w:t>
      </w:r>
      <w:r w:rsidRPr="00862330">
        <w:rPr>
          <w:iCs/>
          <w:lang w:val="vi-VN"/>
        </w:rPr>
        <w:t>ổ chức diễn tập, xây dựng phương án phòng chống bão lũ</w:t>
      </w:r>
      <w:r w:rsidRPr="00862330">
        <w:rPr>
          <w:iCs/>
          <w:lang w:val="nl-NL"/>
        </w:rPr>
        <w:t xml:space="preserve"> cho đội phòng chống bão lụt.</w:t>
      </w:r>
    </w:p>
    <w:p w:rsidR="00142880" w:rsidRPr="00862330" w:rsidRDefault="00142880" w:rsidP="00EE71C4">
      <w:pPr>
        <w:rPr>
          <w:iCs/>
          <w:lang w:val="nl-NL"/>
        </w:rPr>
      </w:pPr>
      <w:r w:rsidRPr="00862330">
        <w:rPr>
          <w:iCs/>
          <w:lang w:val="vi-VN"/>
        </w:rPr>
        <w:t xml:space="preserve">- </w:t>
      </w:r>
      <w:r w:rsidRPr="00862330">
        <w:rPr>
          <w:iCs/>
          <w:lang w:val="nl-NL"/>
        </w:rPr>
        <w:t>Đội phòng chống bão lụt thực hiện h</w:t>
      </w:r>
      <w:r w:rsidRPr="00862330">
        <w:rPr>
          <w:iCs/>
          <w:lang w:val="vi-VN"/>
        </w:rPr>
        <w:t>ướng dẫn sơ tán nhanh chóng, an toàn</w:t>
      </w:r>
      <w:r w:rsidRPr="00862330">
        <w:rPr>
          <w:iCs/>
          <w:lang w:val="nl-NL"/>
        </w:rPr>
        <w:t xml:space="preserve"> cho nhân viên, bệnh nhân và người nhà bệnh nhân</w:t>
      </w:r>
      <w:r w:rsidRPr="00862330">
        <w:rPr>
          <w:iCs/>
          <w:lang w:val="vi-VN"/>
        </w:rPr>
        <w:t xml:space="preserve"> ra khỏi vùng nguy hiểm</w:t>
      </w:r>
      <w:r w:rsidRPr="00862330">
        <w:rPr>
          <w:iCs/>
          <w:lang w:val="nl-NL"/>
        </w:rPr>
        <w:t xml:space="preserve"> (nếu có)</w:t>
      </w:r>
      <w:r w:rsidRPr="00862330">
        <w:rPr>
          <w:iCs/>
          <w:lang w:val="vi-VN"/>
        </w:rPr>
        <w:t xml:space="preserve"> khi có thiên tai (bão lụt, động đất,…) xảy ra.</w:t>
      </w:r>
    </w:p>
    <w:p w:rsidR="00142880" w:rsidRPr="00862330" w:rsidRDefault="00142880" w:rsidP="00EE71C4">
      <w:pPr>
        <w:rPr>
          <w:iCs/>
          <w:lang w:val="nl-NL"/>
        </w:rPr>
      </w:pPr>
      <w:r w:rsidRPr="00862330">
        <w:rPr>
          <w:iCs/>
          <w:lang w:val="nl-NL"/>
        </w:rPr>
        <w:t>- Tiến hành giằng néo chặt cửa, mái nhà, giằng chống và cắt tỉa cành cây trước mỗi mùa mưa bão, hay trước khi bão vào.</w:t>
      </w:r>
    </w:p>
    <w:p w:rsidR="00142880" w:rsidRPr="00862330" w:rsidRDefault="00142880" w:rsidP="00EE71C4">
      <w:pPr>
        <w:rPr>
          <w:iCs/>
          <w:lang w:val="nl-NL"/>
        </w:rPr>
      </w:pPr>
      <w:r w:rsidRPr="00862330">
        <w:rPr>
          <w:iCs/>
          <w:lang w:val="nl-NL"/>
        </w:rPr>
        <w:t>(5) Đối với hệ thống xử lý nước thải và thoát nước</w:t>
      </w:r>
    </w:p>
    <w:p w:rsidR="00142880" w:rsidRPr="00862330" w:rsidRDefault="00142880" w:rsidP="00EE71C4">
      <w:pPr>
        <w:rPr>
          <w:iCs/>
          <w:lang w:val="nl-NL"/>
        </w:rPr>
      </w:pPr>
      <w:r w:rsidRPr="00862330">
        <w:rPr>
          <w:iCs/>
          <w:lang w:val="nl-NL"/>
        </w:rPr>
        <w:t>Hệ thống thu gom và xử lý nước thải của Bệnh viện- hệ thống này sẽ được nghiệm thu đảm bảo các yêu cầu về chất lượng xây dựng và đúng thiết kế kỹ thuật; hệ thống đảm bảo hoạt động ổn định và cho kết quả nước đầu ra đạt quy chuẩn xả thải trước khi đấu nối vào hệ thống thoát nước mưa của khu vực. Tuy nhiên, để phòng ngừa, ứng phó sự cố đối với hệ thống xử lý này, Bệnh viện sẽ thực hiện các biện pháp sau:</w:t>
      </w:r>
    </w:p>
    <w:p w:rsidR="00142880" w:rsidRPr="00862330" w:rsidRDefault="00142880" w:rsidP="00EE71C4">
      <w:pPr>
        <w:rPr>
          <w:iCs/>
          <w:lang w:val="nl-NL"/>
        </w:rPr>
      </w:pPr>
      <w:r w:rsidRPr="00862330">
        <w:rPr>
          <w:iCs/>
          <w:lang w:val="nl-NL"/>
        </w:rPr>
        <w:t xml:space="preserve">- Nhân viên vận hành thường xuyên giám sát chất lượng của các thiết bị, các bể xử lý thuộc hệ thống để kịp thời phát hiện và sửa chữa, thay thế khắc phục nếu có hư hỏng. </w:t>
      </w:r>
    </w:p>
    <w:p w:rsidR="00142880" w:rsidRPr="00862330" w:rsidRDefault="00142880" w:rsidP="00EE71C4">
      <w:pPr>
        <w:rPr>
          <w:iCs/>
          <w:lang w:val="nl-NL"/>
        </w:rPr>
      </w:pPr>
      <w:r w:rsidRPr="00862330">
        <w:rPr>
          <w:iCs/>
          <w:lang w:val="nl-NL"/>
        </w:rPr>
        <w:t xml:space="preserve">- Bên cạnh việc định kỳ giám sát chất lượng nước thải thì cán bộ phụ trách thường xuyên giám sát bằng cảm quan chất lượng nước thải ở bể khử trùng để kịp thời phát hiện sự cố bất thường nhằm kịp thời xử lý để hạn chế tới mức tối đa nước thải chưa được xử lý đạt quy chuẩn quy định ra môi trường. </w:t>
      </w:r>
    </w:p>
    <w:p w:rsidR="00142880" w:rsidRPr="00862330" w:rsidRDefault="00142880" w:rsidP="00EE71C4">
      <w:pPr>
        <w:rPr>
          <w:spacing w:val="-4"/>
          <w:lang w:val="pt-BR"/>
        </w:rPr>
      </w:pPr>
      <w:r w:rsidRPr="00862330">
        <w:rPr>
          <w:spacing w:val="-4"/>
          <w:lang w:val="pt-BR"/>
        </w:rPr>
        <w:t>- Chuẩn bị dự phòng máy bơm, máy thổi khí để phòng ngừa, thay thế kịp thời cho sự cố hư hỏng máy bơm, máy thổi khí của hệ thống.</w:t>
      </w:r>
    </w:p>
    <w:p w:rsidR="00142880" w:rsidRPr="00862330" w:rsidRDefault="00142880" w:rsidP="00EE71C4">
      <w:pPr>
        <w:rPr>
          <w:spacing w:val="-4"/>
          <w:lang w:val="pt-BR"/>
        </w:rPr>
      </w:pPr>
      <w:r w:rsidRPr="00862330">
        <w:rPr>
          <w:spacing w:val="-4"/>
          <w:lang w:val="pt-BR"/>
        </w:rPr>
        <w:t>- Khi phát hiện bất thường trong nước thải đầu ra thì xảy ra đồng thời bổ sung chế phẩm vi sinh tại các bể xử lý để tăng hiệu quả xử lý và khử trùng bằng Cloramin B tại hố gas trước khi thải ra môi trường, và thực hiện phối hợp với đơn vị chuyên môn để có các biện pháp khắc phục, sữa chữa kịp thời hệ thống xử lý nước thải để sớm đưa vào vận hành bình thường trở lại.</w:t>
      </w:r>
    </w:p>
    <w:p w:rsidR="00142880" w:rsidRPr="00862330" w:rsidRDefault="00142880" w:rsidP="00EE71C4">
      <w:pPr>
        <w:rPr>
          <w:spacing w:val="-4"/>
          <w:lang w:val="pt-BR"/>
        </w:rPr>
      </w:pPr>
      <w:r w:rsidRPr="00862330">
        <w:rPr>
          <w:spacing w:val="-4"/>
          <w:lang w:val="pt-BR"/>
        </w:rPr>
        <w:t>- Xây dựng bể chứa dự phòng ngầm 100 m</w:t>
      </w:r>
      <w:r w:rsidRPr="00862330">
        <w:rPr>
          <w:spacing w:val="-4"/>
          <w:vertAlign w:val="superscript"/>
          <w:lang w:val="pt-BR"/>
        </w:rPr>
        <w:t>3</w:t>
      </w:r>
      <w:r w:rsidRPr="00862330">
        <w:rPr>
          <w:spacing w:val="-4"/>
          <w:lang w:val="pt-BR"/>
        </w:rPr>
        <w:t xml:space="preserve"> bằng bê tông liền kề hệ thống xử lý nước thải tập trung hiện có để lưu chứa tạm thời nước thải trong trường hợp xảy ra sự cố hư hỏng hệ thống. Sau khi sửa chữa hệ thống thì bơm ngược nước thải trở lại để xử lý.</w:t>
      </w:r>
    </w:p>
    <w:p w:rsidR="00142880" w:rsidRPr="00862330" w:rsidRDefault="00142880" w:rsidP="00EE71C4">
      <w:pPr>
        <w:rPr>
          <w:spacing w:val="-4"/>
          <w:lang w:val="pt-BR"/>
        </w:rPr>
      </w:pPr>
      <w:r w:rsidRPr="00862330">
        <w:rPr>
          <w:spacing w:val="-4"/>
          <w:lang w:val="pt-BR"/>
        </w:rPr>
        <w:t>Tăng cường sử dụng các chế phẩm vi sinh để xử lý nước thải tại bể sự cố để xử lý nước thải trước khi thải ra môi trường.</w:t>
      </w:r>
    </w:p>
    <w:p w:rsidR="00142880" w:rsidRPr="00862330" w:rsidRDefault="00142880" w:rsidP="00EE71C4">
      <w:pPr>
        <w:rPr>
          <w:spacing w:val="-4"/>
          <w:lang w:val="pt-BR"/>
        </w:rPr>
      </w:pPr>
      <w:r w:rsidRPr="00862330">
        <w:rPr>
          <w:spacing w:val="-4"/>
          <w:lang w:val="pt-BR"/>
        </w:rPr>
        <w:t>(6) Đối với sự cố trong quá trình vận hành hệ thống thu gom và xử lý rác thải y tế</w:t>
      </w:r>
    </w:p>
    <w:p w:rsidR="00142880" w:rsidRPr="00862330" w:rsidRDefault="00142880" w:rsidP="00EE71C4">
      <w:pPr>
        <w:rPr>
          <w:lang w:val="pt-BR"/>
        </w:rPr>
      </w:pPr>
      <w:r w:rsidRPr="00862330">
        <w:rPr>
          <w:spacing w:val="-4"/>
          <w:lang w:val="pt-BR"/>
        </w:rPr>
        <w:t>Bệnh viện sẽ thực hiện các biện pháp phòng ngừa, sẵn sàng ứng phó đối với sự cố trong quá trình vận hành hệ thống thu gom và xử lý rác</w:t>
      </w:r>
      <w:r w:rsidRPr="00862330">
        <w:rPr>
          <w:lang w:val="pt-BR"/>
        </w:rPr>
        <w:t xml:space="preserve"> thải y tế như sau:</w:t>
      </w:r>
    </w:p>
    <w:p w:rsidR="00142880" w:rsidRPr="00862330" w:rsidRDefault="00142880" w:rsidP="00EE71C4">
      <w:pPr>
        <w:rPr>
          <w:spacing w:val="-6"/>
          <w:lang w:val="pl-PL"/>
        </w:rPr>
      </w:pPr>
      <w:r w:rsidRPr="00862330">
        <w:rPr>
          <w:lang w:val="pt-BR"/>
        </w:rPr>
        <w:t xml:space="preserve">- Trang bị đầy đủ các phương tiện, thiết bị thu gom và đầu tư xây dựng khu vực lưu chứa theo đúng quy định trong </w:t>
      </w:r>
      <w:r w:rsidRPr="00862330">
        <w:rPr>
          <w:lang w:val="sv-SE"/>
        </w:rPr>
        <w:t xml:space="preserve">Thông tư liên tịch số 58/2015/TTLT-BYT-BTNMT; </w:t>
      </w:r>
    </w:p>
    <w:p w:rsidR="00142880" w:rsidRPr="00862330" w:rsidRDefault="00142880" w:rsidP="00EE71C4">
      <w:pPr>
        <w:rPr>
          <w:lang w:val="pt-BR"/>
        </w:rPr>
      </w:pPr>
      <w:r w:rsidRPr="00862330">
        <w:rPr>
          <w:lang w:val="pt-BR"/>
        </w:rPr>
        <w:t>- Thường xuyên kiểm tra chất lượng các thiết bị và công trình lưu chứa chất thải để tránh sự xâm nhập của nước mưa vào các khu vực lưu chứa, nhất là đối với khu vực lưu chứa chất thải lây nhiễm và chất thải nguy hại không lây nhiễm.</w:t>
      </w:r>
    </w:p>
    <w:p w:rsidR="00142880" w:rsidRPr="00862330" w:rsidRDefault="00142880" w:rsidP="00EE71C4">
      <w:pPr>
        <w:rPr>
          <w:lang w:val="pt-BR"/>
        </w:rPr>
      </w:pPr>
      <w:r w:rsidRPr="00862330">
        <w:rPr>
          <w:lang w:val="pt-BR"/>
        </w:rPr>
        <w:t xml:space="preserve">- Trường hợp </w:t>
      </w:r>
      <w:r w:rsidRPr="00862330">
        <w:rPr>
          <w:bCs/>
          <w:iCs/>
          <w:szCs w:val="28"/>
        </w:rPr>
        <w:t>Công ty TNHH Môi trường Phú Hà - Chi nhánh Hà Tĩnh gặp sự cố trong quá trình thu gom hoặc quá tải trong quá trình xử lý thì Bệnh viện sẽ hợp đồng ngay với đơn vị khác có đủ chức năng xử lý rác thải bệnh viện để đảm bảo rác thải bệnh viện được thu gom, vận chuyển đi xử lý thường xuyên, định kỳ theo đúng quy định.</w:t>
      </w:r>
    </w:p>
    <w:p w:rsidR="00142880" w:rsidRPr="00862330" w:rsidRDefault="00142880" w:rsidP="00EE71C4">
      <w:pPr>
        <w:rPr>
          <w:lang w:val="pt-BR"/>
        </w:rPr>
      </w:pPr>
      <w:r w:rsidRPr="00862330">
        <w:rPr>
          <w:lang w:val="pt-BR"/>
        </w:rPr>
        <w:tab/>
        <w:t>(7) Đối với sự cố về an toàn vệ sinh thực phẩm</w:t>
      </w:r>
    </w:p>
    <w:p w:rsidR="00142880" w:rsidRPr="00862330" w:rsidRDefault="00142880" w:rsidP="00EE71C4">
      <w:pPr>
        <w:rPr>
          <w:lang w:val="vi-VN"/>
        </w:rPr>
      </w:pPr>
      <w:r w:rsidRPr="00862330">
        <w:rPr>
          <w:bCs/>
          <w:lang w:val="pt-BR"/>
        </w:rPr>
        <w:t>Bệnh viện sẽ thực hiện đúng theo các quy định của</w:t>
      </w:r>
      <w:r w:rsidRPr="00862330">
        <w:rPr>
          <w:spacing w:val="-6"/>
          <w:lang w:val="vi-VN"/>
        </w:rPr>
        <w:t xml:space="preserve"> Thông tư số </w:t>
      </w:r>
      <w:r w:rsidRPr="00862330">
        <w:rPr>
          <w:lang w:val="vi-VN"/>
        </w:rPr>
        <w:t>30/2012/TT-BYT ngày 05 tháng 12 năm 2012 của Bộ Y tế quy định về điều kiện an toàn thực phẩm đối với cơ sở kinh doanh dịch vụ ăn uống, kinh doanh thức ăn đường phố</w:t>
      </w:r>
      <w:r w:rsidRPr="00862330">
        <w:rPr>
          <w:lang w:val="pt-BR"/>
        </w:rPr>
        <w:t xml:space="preserve">, với một </w:t>
      </w:r>
      <w:r w:rsidRPr="00862330">
        <w:rPr>
          <w:lang w:val="vi-VN"/>
        </w:rPr>
        <w:t>số nội dung</w:t>
      </w:r>
      <w:r w:rsidRPr="00862330">
        <w:rPr>
          <w:lang w:val="pt-BR"/>
        </w:rPr>
        <w:t xml:space="preserve"> chính</w:t>
      </w:r>
      <w:r w:rsidRPr="00862330">
        <w:rPr>
          <w:lang w:val="vi-VN"/>
        </w:rPr>
        <w:t xml:space="preserve"> như sau:</w:t>
      </w:r>
    </w:p>
    <w:p w:rsidR="00142880" w:rsidRPr="00862330" w:rsidRDefault="00142880" w:rsidP="00EE71C4">
      <w:pPr>
        <w:rPr>
          <w:lang w:val="vi-VN"/>
        </w:rPr>
      </w:pPr>
      <w:r w:rsidRPr="00862330">
        <w:rPr>
          <w:lang w:val="vi-VN"/>
        </w:rPr>
        <w:t>- Nguyên liệu thực phẩm, phụ gia thực phẩm, thực phẩm bao gói sẵn có nguồn gốc rõ ràng, còn hạn sử dụng, phụ gia thực phẩm trong danh mục phụ gia thực phẩm được phép sử dụng do Bộ Y tế ban hành, được đăng ký với Chi cục an toàn vệ sinh thực phẩm Quảng Bình để được cấp giấy chứng nhận vệ sinh an toàn thực phẩm;</w:t>
      </w:r>
    </w:p>
    <w:p w:rsidR="00142880" w:rsidRPr="00862330" w:rsidRDefault="00142880" w:rsidP="00EE71C4">
      <w:pPr>
        <w:rPr>
          <w:szCs w:val="28"/>
          <w:lang w:val="vi-VN"/>
        </w:rPr>
      </w:pPr>
      <w:r w:rsidRPr="00862330">
        <w:rPr>
          <w:szCs w:val="28"/>
          <w:lang w:val="vi-VN"/>
        </w:rPr>
        <w:t>- Cơ sở vật chất, trang thiết bị, dụng cụ và người trực tiếp chế biến, phục vụ ăn uống tuân thủ theo các yêu cầu quy định tại Điều 1, 2, 3 và Điều 4 Thông tư số 15/2012/TT-BYT ngày 12 tháng 09 năm 2012 của Bộ Y tế quy định về điều kiện chung bảo đảm an toàn thực phẩm đối với cơ sở sản xuất, kinh doanh thực phẩm;</w:t>
      </w:r>
    </w:p>
    <w:p w:rsidR="00142880" w:rsidRPr="00862330" w:rsidRDefault="00142880" w:rsidP="00EE71C4">
      <w:pPr>
        <w:rPr>
          <w:szCs w:val="28"/>
          <w:lang w:val="vi-VN"/>
        </w:rPr>
      </w:pPr>
      <w:r w:rsidRPr="00862330">
        <w:rPr>
          <w:szCs w:val="28"/>
          <w:lang w:val="vi-VN"/>
        </w:rPr>
        <w:t>- Thiết kế có khu sơ chế nguyên liệu thực phẩm, khu chế biến nấu nướng, khu bảo quản thức ăn; khu ăn uống; kho nguyên liệu thực phẩm, kho lưu trữ bảo quản thực phẩm bao gói sẵn riêng biệt; khu vực rửa tay và nhà vệ sinh cách biệt. Đối với bếp ăn tập thể sử dụng dịch vụ cung cấp suất ăn sẵn chuyển đến được bố trí khu vực riêng và phù hợp với số lượng suất ăn phục vụ để bảo đảm an toàn thực phẩm;</w:t>
      </w:r>
    </w:p>
    <w:p w:rsidR="00142880" w:rsidRPr="00862330" w:rsidRDefault="00142880" w:rsidP="00EE71C4">
      <w:pPr>
        <w:rPr>
          <w:szCs w:val="28"/>
          <w:lang w:val="vi-VN"/>
        </w:rPr>
      </w:pPr>
      <w:r w:rsidRPr="00862330">
        <w:rPr>
          <w:szCs w:val="28"/>
          <w:lang w:val="vi-VN"/>
        </w:rPr>
        <w:t>- Nơi chế biến thức ăn được thiết kế theo nguyên tắc một chiều; có đủ dụng cụ chế biến, bảo quản và sử dụng riêng đối với thực phẩm tươi sống và thực phẩm đã qua chế biến; có đủ dụng cụ chia, gắp, chứa đựng thức ăn, dụng cụ ăn uống bảo đảm sạch sẽ, thực hiện chế độ vệ sinh hàng ngày; trang bị găng tay sạch sử dụng một lần khi tiếp xúc trực tiếp với thức ăn; có đủ trang thiết bị phòng chống ruồi, dán, côn trùng và động vật gây bệnh;</w:t>
      </w:r>
    </w:p>
    <w:p w:rsidR="00142880" w:rsidRPr="00862330" w:rsidRDefault="00142880" w:rsidP="00EE71C4">
      <w:pPr>
        <w:rPr>
          <w:szCs w:val="28"/>
          <w:lang w:val="vi-VN"/>
        </w:rPr>
      </w:pPr>
      <w:r w:rsidRPr="00862330">
        <w:rPr>
          <w:szCs w:val="28"/>
          <w:lang w:val="vi-VN"/>
        </w:rPr>
        <w:t>- Khu vực ăn uống thoáng mát, có đủ bàn ghế, bảo đảm sạch sẽ; có đủ trang thiết bị phòng chống ruồi, dán, côn trùng và động vật gây bệnh;</w:t>
      </w:r>
    </w:p>
    <w:p w:rsidR="00142880" w:rsidRPr="00862330" w:rsidRDefault="00142880" w:rsidP="00EE71C4">
      <w:pPr>
        <w:rPr>
          <w:szCs w:val="28"/>
          <w:lang w:val="vi-VN"/>
        </w:rPr>
      </w:pPr>
      <w:r w:rsidRPr="00862330">
        <w:rPr>
          <w:szCs w:val="28"/>
          <w:lang w:val="vi-VN"/>
        </w:rPr>
        <w:t>- Nước đá sử dụng trong ăn uống được sản xuất từ nguồn nước phù hợp với Quy chuẩn kỹ thuật quốc gia (QCVN) về chất lượng nước ăn uống số 01:2009/BYT;</w:t>
      </w:r>
    </w:p>
    <w:p w:rsidR="00142880" w:rsidRPr="00862330" w:rsidRDefault="00142880" w:rsidP="00EE71C4">
      <w:pPr>
        <w:rPr>
          <w:szCs w:val="28"/>
        </w:rPr>
      </w:pPr>
      <w:r w:rsidRPr="00862330">
        <w:rPr>
          <w:szCs w:val="28"/>
          <w:lang w:val="vi-VN"/>
        </w:rPr>
        <w:t xml:space="preserve">- Có đủ dụng cụ chứa đựng chất thải, rác thải và bảo đảm kín, có nắp đậy; chất thải, rác thải phải được thu dọn, xử lý hàng ngày theo quy định; nước thải được thu gom trong hệ thống kín, bảo đảm không gây ô nhiễm môi trường. </w:t>
      </w:r>
    </w:p>
    <w:p w:rsidR="00142880" w:rsidRPr="00862330" w:rsidRDefault="00142880" w:rsidP="00EE71C4">
      <w:pPr>
        <w:rPr>
          <w:szCs w:val="28"/>
          <w:lang w:val="vi-VN"/>
        </w:rPr>
      </w:pPr>
      <w:r w:rsidRPr="00862330">
        <w:rPr>
          <w:szCs w:val="28"/>
          <w:lang w:val="vi-VN"/>
        </w:rPr>
        <w:t>(8) Đối với sự cố bệnh truyền nhiễm</w:t>
      </w:r>
    </w:p>
    <w:p w:rsidR="00142880" w:rsidRPr="00862330" w:rsidRDefault="00142880" w:rsidP="00EE71C4">
      <w:pPr>
        <w:rPr>
          <w:iCs/>
        </w:rPr>
      </w:pPr>
      <w:r w:rsidRPr="00862330">
        <w:rPr>
          <w:iCs/>
        </w:rPr>
        <w:t>Để phòng chống nhiễm khuẩn, Bệnh viện sẽ thực hiện các biện pháp sau:</w:t>
      </w:r>
    </w:p>
    <w:p w:rsidR="00142880" w:rsidRPr="00862330" w:rsidRDefault="00142880" w:rsidP="00EE71C4">
      <w:pPr>
        <w:rPr>
          <w:lang w:val="sv-SE"/>
        </w:rPr>
      </w:pPr>
      <w:r w:rsidRPr="00862330">
        <w:rPr>
          <w:iCs/>
        </w:rPr>
        <w:t xml:space="preserve">- Các loại rác thải y tế được thu gom, đóng gói, vận chuyển, lưu chứa và xử lý theo đúng quy định của </w:t>
      </w:r>
      <w:r w:rsidRPr="00862330">
        <w:rPr>
          <w:lang w:val="sv-SE"/>
        </w:rPr>
        <w:t>Thông tư liên tịch số 58/2015/TTLT-BYT-BTNMT như đã trình bày ở các nội dung trước;</w:t>
      </w:r>
    </w:p>
    <w:p w:rsidR="00142880" w:rsidRPr="00862330" w:rsidRDefault="00142880" w:rsidP="00EE71C4">
      <w:pPr>
        <w:rPr>
          <w:lang w:val="sv-SE"/>
        </w:rPr>
      </w:pPr>
      <w:r w:rsidRPr="00862330">
        <w:rPr>
          <w:lang w:val="sv-SE"/>
        </w:rPr>
        <w:t>- Khu vực chứa rác thải của Bệnh viện được khử trùng bằng Cloramin B định kỳ hay sau mỗi lần chuyển rác thải đi xử lý;</w:t>
      </w:r>
    </w:p>
    <w:p w:rsidR="00142880" w:rsidRPr="00862330" w:rsidRDefault="00142880" w:rsidP="00EE71C4">
      <w:pPr>
        <w:rPr>
          <w:lang w:val="sv-SE"/>
        </w:rPr>
      </w:pPr>
      <w:r w:rsidRPr="00862330">
        <w:rPr>
          <w:lang w:val="sv-SE"/>
        </w:rPr>
        <w:t>- Quy định mặc quần áo chuyên dụng của Bệnh viện ở từng khu vực chức năng và áo quần được giặt, tiệt trùng theo đúng quy chế, quy định trang phục y tế;</w:t>
      </w:r>
    </w:p>
    <w:p w:rsidR="00142880" w:rsidRPr="00862330" w:rsidRDefault="00142880" w:rsidP="00EE71C4">
      <w:pPr>
        <w:rPr>
          <w:lang w:val="sv-SE"/>
        </w:rPr>
      </w:pPr>
      <w:r w:rsidRPr="00862330">
        <w:rPr>
          <w:lang w:val="sv-SE"/>
        </w:rPr>
        <w:t>- Đảm bảo các phương tiện vệ sinh môi trường đầy đủ và phù hợp ở các khu vực chức năng, nhất là ở khu nhà vệ sinh, phòng xét nghiệm, phòng khám, khu vực lưu giữ và xử lý chất thải, trong đó, phương tiện rửa tay có đủ bồn rửa tay, phương tiện sát khuẩn tay, khăn lau tay sạch dùng một lần và hoá chất rửa tay;</w:t>
      </w:r>
    </w:p>
    <w:p w:rsidR="00142880" w:rsidRPr="00862330" w:rsidRDefault="00142880" w:rsidP="00EE71C4">
      <w:pPr>
        <w:rPr>
          <w:lang w:val="sv-SE"/>
        </w:rPr>
      </w:pPr>
      <w:r w:rsidRPr="00862330">
        <w:rPr>
          <w:lang w:val="sv-SE"/>
        </w:rPr>
        <w:t>- Cán bộ, nhân viên Bệnh viện được đào tạo và thường xuyên cập nhật kiến thức, kỹ năng thực hành kiểm soát nhiễm khuẩn do Bộ Y tế ban hành;</w:t>
      </w:r>
    </w:p>
    <w:p w:rsidR="00142880" w:rsidRPr="00862330" w:rsidRDefault="00142880" w:rsidP="00EE71C4">
      <w:pPr>
        <w:rPr>
          <w:lang w:val="sv-SE"/>
        </w:rPr>
      </w:pPr>
      <w:r w:rsidRPr="00862330">
        <w:rPr>
          <w:lang w:val="sv-SE"/>
        </w:rPr>
        <w:t>- Ban hành và thực hiện đúng các quy định về kiểm soát nhiễm khuẩn trong toàn Bệnh viện theo đúng quy định trong Thông tư số 16/2018/TT-BYT ngày 20/7/2018 của Bộ Y tế quy định về kiểm soát nhiễm khuẩn trong các cơ sở khám bệnh, chữa bệnh.</w:t>
      </w:r>
    </w:p>
    <w:p w:rsidR="00AD6559" w:rsidRPr="00862330" w:rsidRDefault="00AD6559" w:rsidP="00AD6559">
      <w:pPr>
        <w:pStyle w:val="ACAP2"/>
      </w:pPr>
      <w:bookmarkStart w:id="937" w:name="_Toc114754671"/>
      <w:r w:rsidRPr="00862330">
        <w:t>3.3. Tổ chức thực hiện các công trình, biện pháp bảo vệ môi trường</w:t>
      </w:r>
      <w:bookmarkEnd w:id="937"/>
    </w:p>
    <w:p w:rsidR="00EE71C4" w:rsidRPr="00862330" w:rsidRDefault="00EE71C4" w:rsidP="00EE71C4">
      <w:pPr>
        <w:rPr>
          <w:lang w:val="vi-VN"/>
        </w:rPr>
      </w:pPr>
      <w:bookmarkStart w:id="938" w:name="_Toc455037664"/>
      <w:bookmarkStart w:id="939" w:name="_Toc455150557"/>
      <w:r w:rsidRPr="00862330">
        <w:rPr>
          <w:lang w:val="vi-VN"/>
        </w:rPr>
        <w:t>Trong giai đoạn chuẩn bị thi công, Chủ dự án khi ký hợp đồng thi công xây dựng với các nhà thầu, sẽ có các điều khoản để đảm bảo rằng Nhà thầu sẽ thực thi các biện pháp giảm thiểu ô nhiễm môi trường trong giai đoạn thi công xây dựng đã đề ra trong Báo cáo đánh giá tác động môi trường của Dự án.</w:t>
      </w:r>
      <w:bookmarkEnd w:id="938"/>
      <w:bookmarkEnd w:id="939"/>
    </w:p>
    <w:p w:rsidR="00EE71C4" w:rsidRPr="00862330" w:rsidRDefault="00EE71C4" w:rsidP="00EE71C4">
      <w:pPr>
        <w:rPr>
          <w:lang w:val="vi-VN"/>
        </w:rPr>
      </w:pPr>
      <w:r w:rsidRPr="00862330">
        <w:rPr>
          <w:lang w:val="vi-VN"/>
        </w:rPr>
        <w:t>Trong giai đoạn hoạt động, Chủ dự án sẽ bố trí cán bộ chuyên trách theo dõi và cán bộ trực tiếp thực hiện công tác bảo vệ môi trường trong suốt quá trình hoạt động. Dự toán kinh phí đối với từng công trình, biện pháp bảo vệ môi trường và tổ chức, bộ máy quản lý, vận hành các công trình bảo vệ môi trường được tóm tắt như sau:</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3301"/>
        <w:gridCol w:w="2036"/>
        <w:gridCol w:w="1868"/>
        <w:gridCol w:w="1742"/>
      </w:tblGrid>
      <w:tr w:rsidR="00862330" w:rsidRPr="00862330" w:rsidTr="00DC6EE8">
        <w:trPr>
          <w:trHeight w:val="5"/>
          <w:jc w:val="center"/>
        </w:trPr>
        <w:tc>
          <w:tcPr>
            <w:tcW w:w="938" w:type="dxa"/>
            <w:vAlign w:val="center"/>
          </w:tcPr>
          <w:p w:rsidR="00EE71C4" w:rsidRPr="00862330" w:rsidRDefault="00EE71C4" w:rsidP="00EE71C4">
            <w:pPr>
              <w:pStyle w:val="12NDKHUNG"/>
              <w:rPr>
                <w:b/>
              </w:rPr>
            </w:pPr>
            <w:r w:rsidRPr="00862330">
              <w:rPr>
                <w:b/>
                <w:szCs w:val="28"/>
                <w:lang w:val="vi-VN"/>
              </w:rPr>
              <w:br w:type="page"/>
            </w:r>
            <w:r w:rsidRPr="00862330">
              <w:rPr>
                <w:b/>
              </w:rPr>
              <w:t>Giai đoạn</w:t>
            </w:r>
          </w:p>
          <w:p w:rsidR="00EE71C4" w:rsidRPr="00862330" w:rsidRDefault="00EE71C4" w:rsidP="00EE71C4">
            <w:pPr>
              <w:pStyle w:val="12NDKHUNG"/>
              <w:rPr>
                <w:b/>
              </w:rPr>
            </w:pPr>
            <w:r w:rsidRPr="00862330">
              <w:rPr>
                <w:b/>
              </w:rPr>
              <w:t xml:space="preserve">hoạt động </w:t>
            </w:r>
          </w:p>
        </w:tc>
        <w:tc>
          <w:tcPr>
            <w:tcW w:w="3380" w:type="dxa"/>
            <w:vAlign w:val="center"/>
          </w:tcPr>
          <w:p w:rsidR="00EE71C4" w:rsidRPr="00862330" w:rsidRDefault="00EE71C4" w:rsidP="00EE71C4">
            <w:pPr>
              <w:pStyle w:val="12NDKHUNG"/>
              <w:rPr>
                <w:b/>
              </w:rPr>
            </w:pPr>
            <w:r w:rsidRPr="00862330">
              <w:rPr>
                <w:b/>
              </w:rPr>
              <w:t>Các công trình, biện pháp BVMT</w:t>
            </w:r>
          </w:p>
        </w:tc>
        <w:tc>
          <w:tcPr>
            <w:tcW w:w="1896" w:type="dxa"/>
            <w:vAlign w:val="center"/>
          </w:tcPr>
          <w:p w:rsidR="00EE71C4" w:rsidRPr="00862330" w:rsidRDefault="00EE71C4" w:rsidP="00EE71C4">
            <w:pPr>
              <w:pStyle w:val="12NDKHUNG"/>
              <w:rPr>
                <w:b/>
              </w:rPr>
            </w:pPr>
            <w:r w:rsidRPr="00862330">
              <w:rPr>
                <w:b/>
              </w:rPr>
              <w:t>Kinh phí thực hiện (Dự tính)</w:t>
            </w:r>
          </w:p>
        </w:tc>
        <w:tc>
          <w:tcPr>
            <w:tcW w:w="1898" w:type="dxa"/>
            <w:vAlign w:val="center"/>
          </w:tcPr>
          <w:p w:rsidR="00EE71C4" w:rsidRPr="00862330" w:rsidRDefault="00EE71C4" w:rsidP="00EE71C4">
            <w:pPr>
              <w:pStyle w:val="12NDKHUNG"/>
              <w:rPr>
                <w:b/>
              </w:rPr>
            </w:pPr>
            <w:r w:rsidRPr="00862330">
              <w:rPr>
                <w:b/>
              </w:rPr>
              <w:t>Bộ phận vận hành các công trình BVMT</w:t>
            </w:r>
          </w:p>
        </w:tc>
        <w:tc>
          <w:tcPr>
            <w:tcW w:w="1768" w:type="dxa"/>
            <w:vAlign w:val="center"/>
          </w:tcPr>
          <w:p w:rsidR="00EE71C4" w:rsidRPr="00862330" w:rsidRDefault="00EE71C4" w:rsidP="00EE71C4">
            <w:pPr>
              <w:pStyle w:val="12NDKHUNG"/>
              <w:rPr>
                <w:b/>
              </w:rPr>
            </w:pPr>
            <w:r w:rsidRPr="00862330">
              <w:rPr>
                <w:b/>
              </w:rPr>
              <w:t xml:space="preserve">Tổ chức quản lý, giám sát  </w:t>
            </w:r>
          </w:p>
        </w:tc>
      </w:tr>
      <w:tr w:rsidR="00862330" w:rsidRPr="00862330" w:rsidTr="00DC6EE8">
        <w:trPr>
          <w:trHeight w:val="5"/>
          <w:jc w:val="center"/>
        </w:trPr>
        <w:tc>
          <w:tcPr>
            <w:tcW w:w="938" w:type="dxa"/>
            <w:vAlign w:val="center"/>
          </w:tcPr>
          <w:p w:rsidR="00EE71C4" w:rsidRPr="00862330" w:rsidRDefault="00EE71C4" w:rsidP="00EE71C4">
            <w:pPr>
              <w:pStyle w:val="12NDKHUNG"/>
            </w:pPr>
            <w:r w:rsidRPr="00862330">
              <w:t>1</w:t>
            </w:r>
          </w:p>
        </w:tc>
        <w:tc>
          <w:tcPr>
            <w:tcW w:w="3380" w:type="dxa"/>
            <w:vAlign w:val="center"/>
          </w:tcPr>
          <w:p w:rsidR="00EE71C4" w:rsidRPr="00862330" w:rsidRDefault="00EE71C4" w:rsidP="00EE71C4">
            <w:pPr>
              <w:pStyle w:val="12NDKHUNG"/>
            </w:pPr>
            <w:r w:rsidRPr="00862330">
              <w:t>2</w:t>
            </w:r>
          </w:p>
        </w:tc>
        <w:tc>
          <w:tcPr>
            <w:tcW w:w="1896" w:type="dxa"/>
            <w:vAlign w:val="center"/>
          </w:tcPr>
          <w:p w:rsidR="00EE71C4" w:rsidRPr="00862330" w:rsidRDefault="00EE71C4" w:rsidP="00EE71C4">
            <w:pPr>
              <w:pStyle w:val="12NDKHUNG"/>
            </w:pPr>
            <w:r w:rsidRPr="00862330">
              <w:t>3</w:t>
            </w:r>
          </w:p>
        </w:tc>
        <w:tc>
          <w:tcPr>
            <w:tcW w:w="1898" w:type="dxa"/>
            <w:vAlign w:val="center"/>
          </w:tcPr>
          <w:p w:rsidR="00EE71C4" w:rsidRPr="00862330" w:rsidRDefault="00EE71C4" w:rsidP="00EE71C4">
            <w:pPr>
              <w:pStyle w:val="12NDKHUNG"/>
            </w:pPr>
            <w:r w:rsidRPr="00862330">
              <w:t>4</w:t>
            </w:r>
          </w:p>
        </w:tc>
        <w:tc>
          <w:tcPr>
            <w:tcW w:w="1768" w:type="dxa"/>
            <w:vAlign w:val="center"/>
          </w:tcPr>
          <w:p w:rsidR="00EE71C4" w:rsidRPr="00862330" w:rsidRDefault="00EE71C4" w:rsidP="00EE71C4">
            <w:pPr>
              <w:pStyle w:val="12NDKHUNG"/>
            </w:pPr>
            <w:r w:rsidRPr="00862330">
              <w:t>5</w:t>
            </w:r>
          </w:p>
        </w:tc>
      </w:tr>
      <w:tr w:rsidR="00862330" w:rsidRPr="00862330" w:rsidTr="00DC6EE8">
        <w:trPr>
          <w:trHeight w:val="872"/>
          <w:jc w:val="center"/>
        </w:trPr>
        <w:tc>
          <w:tcPr>
            <w:tcW w:w="938" w:type="dxa"/>
            <w:vMerge w:val="restart"/>
            <w:vAlign w:val="center"/>
          </w:tcPr>
          <w:p w:rsidR="00EE71C4" w:rsidRPr="00862330" w:rsidRDefault="00EE71C4" w:rsidP="00EE71C4">
            <w:pPr>
              <w:pStyle w:val="12NDKHUNG"/>
            </w:pPr>
            <w:r w:rsidRPr="00862330">
              <w:t>Giai đoạn</w:t>
            </w:r>
          </w:p>
          <w:p w:rsidR="00EE71C4" w:rsidRPr="00862330" w:rsidRDefault="00EE71C4" w:rsidP="00EE71C4">
            <w:pPr>
              <w:pStyle w:val="12NDKHUNG"/>
            </w:pPr>
            <w:r w:rsidRPr="00862330">
              <w:t>thi công</w:t>
            </w:r>
          </w:p>
        </w:tc>
        <w:tc>
          <w:tcPr>
            <w:tcW w:w="3380" w:type="dxa"/>
            <w:vAlign w:val="center"/>
          </w:tcPr>
          <w:p w:rsidR="00EE71C4" w:rsidRPr="00862330" w:rsidRDefault="00EE71C4" w:rsidP="00EE71C4">
            <w:pPr>
              <w:pStyle w:val="12NDKHUNG"/>
              <w:rPr>
                <w:bCs/>
                <w:kern w:val="32"/>
              </w:rPr>
            </w:pPr>
            <w:r w:rsidRPr="00862330">
              <w:t>Thu gom chất thải sinh hoạt tại khu vực lán trại và trên công trường.</w:t>
            </w:r>
          </w:p>
        </w:tc>
        <w:tc>
          <w:tcPr>
            <w:tcW w:w="1896" w:type="dxa"/>
            <w:vAlign w:val="center"/>
          </w:tcPr>
          <w:p w:rsidR="00EE71C4" w:rsidRPr="00862330" w:rsidRDefault="00EE71C4" w:rsidP="00EE71C4">
            <w:pPr>
              <w:pStyle w:val="12NDKHUNG"/>
            </w:pPr>
            <w:r w:rsidRPr="00862330">
              <w:t>5.000.000</w:t>
            </w:r>
          </w:p>
        </w:tc>
        <w:tc>
          <w:tcPr>
            <w:tcW w:w="1898" w:type="dxa"/>
            <w:vMerge w:val="restart"/>
            <w:vAlign w:val="center"/>
          </w:tcPr>
          <w:p w:rsidR="00EE71C4" w:rsidRPr="00862330" w:rsidRDefault="00EE71C4" w:rsidP="00EE71C4">
            <w:pPr>
              <w:pStyle w:val="12NDKHUNG"/>
            </w:pPr>
            <w:r w:rsidRPr="00862330">
              <w:t>Đơn vị thi công</w:t>
            </w:r>
          </w:p>
          <w:p w:rsidR="00EE71C4" w:rsidRPr="00862330" w:rsidRDefault="00EE71C4" w:rsidP="00EE71C4">
            <w:pPr>
              <w:pStyle w:val="12NDKHUNG"/>
            </w:pPr>
          </w:p>
        </w:tc>
        <w:tc>
          <w:tcPr>
            <w:tcW w:w="1768" w:type="dxa"/>
            <w:vMerge w:val="restart"/>
            <w:vAlign w:val="center"/>
          </w:tcPr>
          <w:p w:rsidR="00EE71C4" w:rsidRPr="00862330" w:rsidRDefault="00EE71C4" w:rsidP="00EE71C4">
            <w:pPr>
              <w:pStyle w:val="12NDKHUNG"/>
            </w:pPr>
            <w:r w:rsidRPr="00862330">
              <w:rPr>
                <w:bCs/>
                <w:kern w:val="32"/>
              </w:rPr>
              <w:t>Chủ đầu tư</w:t>
            </w:r>
            <w:r w:rsidRPr="00862330">
              <w:t>,</w:t>
            </w:r>
          </w:p>
          <w:p w:rsidR="00EE71C4" w:rsidRPr="00862330" w:rsidRDefault="00EE71C4" w:rsidP="00EE71C4">
            <w:pPr>
              <w:pStyle w:val="12NDKHUNG"/>
            </w:pPr>
            <w:r w:rsidRPr="00862330">
              <w:t>Cơ quan quản lý nhà nước về môi trường</w:t>
            </w:r>
          </w:p>
        </w:tc>
      </w:tr>
      <w:tr w:rsidR="00862330" w:rsidRPr="00862330" w:rsidTr="00DC6EE8">
        <w:trPr>
          <w:trHeight w:val="658"/>
          <w:jc w:val="center"/>
        </w:trPr>
        <w:tc>
          <w:tcPr>
            <w:tcW w:w="938" w:type="dxa"/>
            <w:vMerge/>
            <w:vAlign w:val="center"/>
          </w:tcPr>
          <w:p w:rsidR="00EE71C4" w:rsidRPr="00862330" w:rsidRDefault="00EE71C4" w:rsidP="00EE71C4">
            <w:pPr>
              <w:pStyle w:val="12NDKHUNG"/>
            </w:pPr>
          </w:p>
        </w:tc>
        <w:tc>
          <w:tcPr>
            <w:tcW w:w="3380" w:type="dxa"/>
            <w:vAlign w:val="center"/>
          </w:tcPr>
          <w:p w:rsidR="00EE71C4" w:rsidRPr="00862330" w:rsidRDefault="00EE71C4" w:rsidP="00EE71C4">
            <w:pPr>
              <w:pStyle w:val="12NDKHUNG"/>
            </w:pPr>
            <w:r w:rsidRPr="00862330">
              <w:t>- Lắp đặt nhà vệ sinh lưu động tại khu vực lán trại;</w:t>
            </w:r>
          </w:p>
          <w:p w:rsidR="00EE71C4" w:rsidRPr="00862330" w:rsidRDefault="00EE71C4" w:rsidP="00EE71C4">
            <w:pPr>
              <w:pStyle w:val="12NDKHUNG"/>
            </w:pPr>
            <w:r w:rsidRPr="00862330">
              <w:t>- Tháo dỡ các công trình tạm và hoàn trả mặt bằng sau khi kết thi thi công.</w:t>
            </w:r>
          </w:p>
        </w:tc>
        <w:tc>
          <w:tcPr>
            <w:tcW w:w="1896" w:type="dxa"/>
            <w:vAlign w:val="center"/>
          </w:tcPr>
          <w:p w:rsidR="00EE71C4" w:rsidRPr="00862330" w:rsidRDefault="00EE71C4" w:rsidP="00EE71C4">
            <w:pPr>
              <w:pStyle w:val="12NDKHUNG"/>
            </w:pPr>
            <w:r w:rsidRPr="00862330">
              <w:t>20.000.000</w:t>
            </w:r>
          </w:p>
        </w:tc>
        <w:tc>
          <w:tcPr>
            <w:tcW w:w="1898" w:type="dxa"/>
            <w:vMerge/>
          </w:tcPr>
          <w:p w:rsidR="00EE71C4" w:rsidRPr="00862330" w:rsidRDefault="00EE71C4" w:rsidP="00EE71C4">
            <w:pPr>
              <w:pStyle w:val="12NDKHUNG"/>
            </w:pPr>
          </w:p>
        </w:tc>
        <w:tc>
          <w:tcPr>
            <w:tcW w:w="1768" w:type="dxa"/>
            <w:vMerge/>
            <w:vAlign w:val="center"/>
          </w:tcPr>
          <w:p w:rsidR="00EE71C4" w:rsidRPr="00862330" w:rsidRDefault="00EE71C4" w:rsidP="00EE71C4">
            <w:pPr>
              <w:pStyle w:val="12NDKHUNG"/>
            </w:pPr>
          </w:p>
        </w:tc>
      </w:tr>
      <w:tr w:rsidR="00862330" w:rsidRPr="00862330" w:rsidTr="00DC6EE8">
        <w:trPr>
          <w:trHeight w:val="823"/>
          <w:jc w:val="center"/>
        </w:trPr>
        <w:tc>
          <w:tcPr>
            <w:tcW w:w="938" w:type="dxa"/>
            <w:vMerge/>
            <w:vAlign w:val="center"/>
          </w:tcPr>
          <w:p w:rsidR="00EE71C4" w:rsidRPr="00862330" w:rsidRDefault="00EE71C4" w:rsidP="00EE71C4">
            <w:pPr>
              <w:pStyle w:val="12NDKHUNG"/>
            </w:pPr>
          </w:p>
        </w:tc>
        <w:tc>
          <w:tcPr>
            <w:tcW w:w="3380" w:type="dxa"/>
            <w:vAlign w:val="center"/>
          </w:tcPr>
          <w:p w:rsidR="00EE71C4" w:rsidRPr="00862330" w:rsidRDefault="00EE71C4" w:rsidP="00EE71C4">
            <w:pPr>
              <w:pStyle w:val="12NDKHUNG"/>
            </w:pPr>
            <w:r w:rsidRPr="00862330">
              <w:rPr>
                <w:iCs/>
              </w:rPr>
              <w:t>Hàng rào tôn bao quanh khu vực xây dựng, lưới chống bụi khi thi công trên cao.</w:t>
            </w:r>
          </w:p>
        </w:tc>
        <w:tc>
          <w:tcPr>
            <w:tcW w:w="1896" w:type="dxa"/>
            <w:vAlign w:val="center"/>
          </w:tcPr>
          <w:p w:rsidR="00EE71C4" w:rsidRPr="00862330" w:rsidRDefault="00EE71C4" w:rsidP="00EE71C4">
            <w:pPr>
              <w:pStyle w:val="12NDKHUNG"/>
            </w:pPr>
            <w:r w:rsidRPr="00862330">
              <w:t>300.000.000</w:t>
            </w:r>
          </w:p>
        </w:tc>
        <w:tc>
          <w:tcPr>
            <w:tcW w:w="1898" w:type="dxa"/>
            <w:vMerge/>
            <w:vAlign w:val="center"/>
          </w:tcPr>
          <w:p w:rsidR="00EE71C4" w:rsidRPr="00862330" w:rsidRDefault="00EE71C4" w:rsidP="00EE71C4">
            <w:pPr>
              <w:pStyle w:val="12NDKHUNG"/>
            </w:pPr>
          </w:p>
        </w:tc>
        <w:tc>
          <w:tcPr>
            <w:tcW w:w="1768" w:type="dxa"/>
            <w:vMerge/>
            <w:vAlign w:val="center"/>
          </w:tcPr>
          <w:p w:rsidR="00EE71C4" w:rsidRPr="00862330" w:rsidRDefault="00EE71C4" w:rsidP="00EE71C4">
            <w:pPr>
              <w:pStyle w:val="12NDKHUNG"/>
            </w:pPr>
          </w:p>
        </w:tc>
      </w:tr>
      <w:tr w:rsidR="00862330" w:rsidRPr="00862330" w:rsidTr="00DC6EE8">
        <w:trPr>
          <w:trHeight w:val="520"/>
          <w:jc w:val="center"/>
        </w:trPr>
        <w:tc>
          <w:tcPr>
            <w:tcW w:w="938" w:type="dxa"/>
            <w:vMerge/>
            <w:vAlign w:val="center"/>
          </w:tcPr>
          <w:p w:rsidR="00EE71C4" w:rsidRPr="00862330" w:rsidRDefault="00EE71C4" w:rsidP="00EE71C4">
            <w:pPr>
              <w:pStyle w:val="12NDKHUNG"/>
            </w:pPr>
          </w:p>
        </w:tc>
        <w:tc>
          <w:tcPr>
            <w:tcW w:w="3380" w:type="dxa"/>
            <w:vAlign w:val="center"/>
          </w:tcPr>
          <w:p w:rsidR="00EE71C4" w:rsidRPr="00862330" w:rsidRDefault="00EE71C4" w:rsidP="00EE71C4">
            <w:pPr>
              <w:pStyle w:val="12NDKHUNG"/>
            </w:pPr>
            <w:r w:rsidRPr="00862330">
              <w:t xml:space="preserve">Phun ẩm trên công trường và tuyến đường 36m đoạn vào dự án </w:t>
            </w:r>
          </w:p>
        </w:tc>
        <w:tc>
          <w:tcPr>
            <w:tcW w:w="1896" w:type="dxa"/>
            <w:vAlign w:val="center"/>
          </w:tcPr>
          <w:p w:rsidR="00EE71C4" w:rsidRPr="00862330" w:rsidRDefault="00EE71C4" w:rsidP="00EE71C4">
            <w:pPr>
              <w:pStyle w:val="12NDKHUNG"/>
            </w:pPr>
            <w:r w:rsidRPr="00862330">
              <w:t>10.000.000</w:t>
            </w:r>
          </w:p>
        </w:tc>
        <w:tc>
          <w:tcPr>
            <w:tcW w:w="1898" w:type="dxa"/>
            <w:vMerge/>
            <w:vAlign w:val="center"/>
          </w:tcPr>
          <w:p w:rsidR="00EE71C4" w:rsidRPr="00862330" w:rsidRDefault="00EE71C4" w:rsidP="00EE71C4">
            <w:pPr>
              <w:pStyle w:val="12NDKHUNG"/>
            </w:pPr>
          </w:p>
        </w:tc>
        <w:tc>
          <w:tcPr>
            <w:tcW w:w="1768" w:type="dxa"/>
            <w:vMerge/>
            <w:vAlign w:val="center"/>
          </w:tcPr>
          <w:p w:rsidR="00EE71C4" w:rsidRPr="00862330" w:rsidRDefault="00EE71C4" w:rsidP="00EE71C4">
            <w:pPr>
              <w:pStyle w:val="12NDKHUNG"/>
            </w:pPr>
          </w:p>
        </w:tc>
      </w:tr>
      <w:tr w:rsidR="00862330" w:rsidRPr="00862330" w:rsidTr="00DC6EE8">
        <w:trPr>
          <w:trHeight w:val="562"/>
          <w:jc w:val="center"/>
        </w:trPr>
        <w:tc>
          <w:tcPr>
            <w:tcW w:w="938" w:type="dxa"/>
            <w:vMerge/>
            <w:vAlign w:val="center"/>
          </w:tcPr>
          <w:p w:rsidR="00EE71C4" w:rsidRPr="00862330" w:rsidRDefault="00EE71C4" w:rsidP="00EE71C4">
            <w:pPr>
              <w:pStyle w:val="12NDKHUNG"/>
            </w:pPr>
          </w:p>
        </w:tc>
        <w:tc>
          <w:tcPr>
            <w:tcW w:w="3380" w:type="dxa"/>
            <w:vAlign w:val="center"/>
          </w:tcPr>
          <w:p w:rsidR="00EE71C4" w:rsidRPr="00862330" w:rsidRDefault="00EE71C4" w:rsidP="00EE71C4">
            <w:pPr>
              <w:pStyle w:val="12NDKHUNG"/>
            </w:pPr>
            <w:r w:rsidRPr="00862330">
              <w:t>Lắp đặt các biển báo, sự cố môi trường.</w:t>
            </w:r>
          </w:p>
        </w:tc>
        <w:tc>
          <w:tcPr>
            <w:tcW w:w="1896" w:type="dxa"/>
            <w:vAlign w:val="center"/>
          </w:tcPr>
          <w:p w:rsidR="00EE71C4" w:rsidRPr="00862330" w:rsidRDefault="00EE71C4" w:rsidP="00EE71C4">
            <w:pPr>
              <w:pStyle w:val="12NDKHUNG"/>
            </w:pPr>
            <w:r w:rsidRPr="00862330">
              <w:t>2.000.000</w:t>
            </w:r>
          </w:p>
        </w:tc>
        <w:tc>
          <w:tcPr>
            <w:tcW w:w="1898" w:type="dxa"/>
            <w:vMerge/>
          </w:tcPr>
          <w:p w:rsidR="00EE71C4" w:rsidRPr="00862330" w:rsidRDefault="00EE71C4" w:rsidP="00EE71C4">
            <w:pPr>
              <w:pStyle w:val="12NDKHUNG"/>
            </w:pPr>
          </w:p>
        </w:tc>
        <w:tc>
          <w:tcPr>
            <w:tcW w:w="1768" w:type="dxa"/>
            <w:vMerge/>
            <w:vAlign w:val="center"/>
          </w:tcPr>
          <w:p w:rsidR="00EE71C4" w:rsidRPr="00862330" w:rsidRDefault="00EE71C4" w:rsidP="00EE71C4">
            <w:pPr>
              <w:pStyle w:val="12NDKHUNG"/>
            </w:pPr>
          </w:p>
        </w:tc>
      </w:tr>
      <w:tr w:rsidR="00862330" w:rsidRPr="00862330" w:rsidTr="00DC6EE8">
        <w:trPr>
          <w:trHeight w:val="647"/>
          <w:jc w:val="center"/>
        </w:trPr>
        <w:tc>
          <w:tcPr>
            <w:tcW w:w="938" w:type="dxa"/>
            <w:vMerge/>
            <w:vAlign w:val="center"/>
          </w:tcPr>
          <w:p w:rsidR="00EE71C4" w:rsidRPr="00862330" w:rsidRDefault="00EE71C4" w:rsidP="00EE71C4">
            <w:pPr>
              <w:pStyle w:val="12NDKHUNG"/>
            </w:pPr>
          </w:p>
        </w:tc>
        <w:tc>
          <w:tcPr>
            <w:tcW w:w="3380" w:type="dxa"/>
          </w:tcPr>
          <w:p w:rsidR="00EE71C4" w:rsidRPr="00862330" w:rsidRDefault="00EE71C4" w:rsidP="00EE71C4">
            <w:pPr>
              <w:pStyle w:val="12NDKHUNG"/>
            </w:pPr>
            <w:r w:rsidRPr="00862330">
              <w:t>Xây dựng hệ thống thoát nước mưa, xử lý và thoát nước thải</w:t>
            </w:r>
          </w:p>
        </w:tc>
        <w:tc>
          <w:tcPr>
            <w:tcW w:w="1896" w:type="dxa"/>
            <w:vAlign w:val="center"/>
          </w:tcPr>
          <w:p w:rsidR="00EE71C4" w:rsidRPr="00862330" w:rsidRDefault="00EE71C4" w:rsidP="00EE71C4">
            <w:pPr>
              <w:pStyle w:val="12NDKHUNG"/>
            </w:pPr>
            <w:r w:rsidRPr="00862330">
              <w:t>3.000.000.000</w:t>
            </w:r>
          </w:p>
        </w:tc>
        <w:tc>
          <w:tcPr>
            <w:tcW w:w="1898" w:type="dxa"/>
            <w:vMerge/>
          </w:tcPr>
          <w:p w:rsidR="00EE71C4" w:rsidRPr="00862330" w:rsidRDefault="00EE71C4" w:rsidP="00EE71C4">
            <w:pPr>
              <w:pStyle w:val="12NDKHUNG"/>
            </w:pPr>
          </w:p>
        </w:tc>
        <w:tc>
          <w:tcPr>
            <w:tcW w:w="1768" w:type="dxa"/>
            <w:vMerge/>
            <w:vAlign w:val="center"/>
          </w:tcPr>
          <w:p w:rsidR="00EE71C4" w:rsidRPr="00862330" w:rsidRDefault="00EE71C4" w:rsidP="00EE71C4">
            <w:pPr>
              <w:pStyle w:val="12NDKHUNG"/>
            </w:pPr>
          </w:p>
        </w:tc>
      </w:tr>
      <w:tr w:rsidR="00862330" w:rsidRPr="00862330" w:rsidTr="00DC6EE8">
        <w:trPr>
          <w:trHeight w:val="647"/>
          <w:jc w:val="center"/>
        </w:trPr>
        <w:tc>
          <w:tcPr>
            <w:tcW w:w="938" w:type="dxa"/>
            <w:vMerge/>
            <w:vAlign w:val="center"/>
          </w:tcPr>
          <w:p w:rsidR="00EE71C4" w:rsidRPr="00862330" w:rsidRDefault="00EE71C4" w:rsidP="00EE71C4">
            <w:pPr>
              <w:pStyle w:val="12NDKHUNG"/>
            </w:pPr>
          </w:p>
        </w:tc>
        <w:tc>
          <w:tcPr>
            <w:tcW w:w="3380" w:type="dxa"/>
          </w:tcPr>
          <w:p w:rsidR="00EE71C4" w:rsidRPr="00862330" w:rsidRDefault="00EE71C4" w:rsidP="00EE71C4">
            <w:pPr>
              <w:pStyle w:val="12NDKHUNG"/>
            </w:pPr>
            <w:r w:rsidRPr="00862330">
              <w:t xml:space="preserve">Trang bị bảo hộ lao </w:t>
            </w:r>
            <w:r w:rsidRPr="00862330">
              <w:rPr>
                <w:rFonts w:hint="eastAsia"/>
              </w:rPr>
              <w:t>đ</w:t>
            </w:r>
            <w:r w:rsidRPr="00862330">
              <w:t>ộng cho công nhân</w:t>
            </w:r>
          </w:p>
        </w:tc>
        <w:tc>
          <w:tcPr>
            <w:tcW w:w="1896" w:type="dxa"/>
            <w:vAlign w:val="center"/>
          </w:tcPr>
          <w:p w:rsidR="00EE71C4" w:rsidRPr="00862330" w:rsidRDefault="00EE71C4" w:rsidP="00EE71C4">
            <w:pPr>
              <w:pStyle w:val="12NDKHUNG"/>
            </w:pPr>
            <w:r w:rsidRPr="00862330">
              <w:t>10.000.000</w:t>
            </w:r>
          </w:p>
        </w:tc>
        <w:tc>
          <w:tcPr>
            <w:tcW w:w="1898" w:type="dxa"/>
            <w:vMerge/>
          </w:tcPr>
          <w:p w:rsidR="00EE71C4" w:rsidRPr="00862330" w:rsidRDefault="00EE71C4" w:rsidP="00EE71C4">
            <w:pPr>
              <w:pStyle w:val="12NDKHUNG"/>
            </w:pPr>
          </w:p>
        </w:tc>
        <w:tc>
          <w:tcPr>
            <w:tcW w:w="1768" w:type="dxa"/>
            <w:vMerge/>
            <w:vAlign w:val="center"/>
          </w:tcPr>
          <w:p w:rsidR="00EE71C4" w:rsidRPr="00862330" w:rsidRDefault="00EE71C4" w:rsidP="00EE71C4">
            <w:pPr>
              <w:pStyle w:val="12NDKHUNG"/>
            </w:pPr>
          </w:p>
        </w:tc>
      </w:tr>
      <w:tr w:rsidR="00862330" w:rsidRPr="00862330" w:rsidTr="00DC6EE8">
        <w:trPr>
          <w:trHeight w:val="647"/>
          <w:jc w:val="center"/>
        </w:trPr>
        <w:tc>
          <w:tcPr>
            <w:tcW w:w="938" w:type="dxa"/>
            <w:vMerge/>
            <w:vAlign w:val="center"/>
          </w:tcPr>
          <w:p w:rsidR="00EE71C4" w:rsidRPr="00862330" w:rsidRDefault="00EE71C4" w:rsidP="00EE71C4">
            <w:pPr>
              <w:pStyle w:val="12NDKHUNG"/>
            </w:pPr>
          </w:p>
        </w:tc>
        <w:tc>
          <w:tcPr>
            <w:tcW w:w="3380" w:type="dxa"/>
          </w:tcPr>
          <w:p w:rsidR="00EE71C4" w:rsidRPr="00862330" w:rsidRDefault="00EE71C4" w:rsidP="00EE71C4">
            <w:pPr>
              <w:pStyle w:val="12NDKHUNG"/>
            </w:pPr>
            <w:r w:rsidRPr="00862330">
              <w:t xml:space="preserve">Lắp </w:t>
            </w:r>
            <w:r w:rsidRPr="00862330">
              <w:rPr>
                <w:rFonts w:hint="eastAsia"/>
              </w:rPr>
              <w:t>đ</w:t>
            </w:r>
            <w:r w:rsidRPr="00862330">
              <w:t>ặt các biển báo, sự cố môi tr</w:t>
            </w:r>
            <w:r w:rsidRPr="00862330">
              <w:rPr>
                <w:rFonts w:hint="eastAsia"/>
              </w:rPr>
              <w:t>ư</w:t>
            </w:r>
            <w:r w:rsidRPr="00862330">
              <w:t>ờng</w:t>
            </w:r>
          </w:p>
        </w:tc>
        <w:tc>
          <w:tcPr>
            <w:tcW w:w="1896" w:type="dxa"/>
            <w:vAlign w:val="center"/>
          </w:tcPr>
          <w:p w:rsidR="00EE71C4" w:rsidRPr="00862330" w:rsidRDefault="00EE71C4" w:rsidP="00EE71C4">
            <w:pPr>
              <w:pStyle w:val="12NDKHUNG"/>
            </w:pPr>
            <w:r w:rsidRPr="00862330">
              <w:t>2.000.000</w:t>
            </w:r>
          </w:p>
        </w:tc>
        <w:tc>
          <w:tcPr>
            <w:tcW w:w="1898" w:type="dxa"/>
            <w:vMerge/>
          </w:tcPr>
          <w:p w:rsidR="00EE71C4" w:rsidRPr="00862330" w:rsidRDefault="00EE71C4" w:rsidP="00EE71C4">
            <w:pPr>
              <w:pStyle w:val="12NDKHUNG"/>
            </w:pPr>
          </w:p>
        </w:tc>
        <w:tc>
          <w:tcPr>
            <w:tcW w:w="1768" w:type="dxa"/>
            <w:vMerge/>
            <w:vAlign w:val="center"/>
          </w:tcPr>
          <w:p w:rsidR="00EE71C4" w:rsidRPr="00862330" w:rsidRDefault="00EE71C4" w:rsidP="00EE71C4">
            <w:pPr>
              <w:pStyle w:val="12NDKHUNG"/>
            </w:pPr>
          </w:p>
        </w:tc>
      </w:tr>
      <w:tr w:rsidR="00862330" w:rsidRPr="00862330" w:rsidTr="00DC6EE8">
        <w:trPr>
          <w:trHeight w:val="937"/>
          <w:jc w:val="center"/>
        </w:trPr>
        <w:tc>
          <w:tcPr>
            <w:tcW w:w="938" w:type="dxa"/>
            <w:vMerge w:val="restart"/>
            <w:vAlign w:val="center"/>
          </w:tcPr>
          <w:p w:rsidR="00EE71C4" w:rsidRPr="00862330" w:rsidRDefault="00EE71C4" w:rsidP="00EE71C4">
            <w:pPr>
              <w:pStyle w:val="12NDKHUNG"/>
            </w:pPr>
            <w:r w:rsidRPr="00862330">
              <w:t>Giai đoạn</w:t>
            </w:r>
          </w:p>
          <w:p w:rsidR="00EE71C4" w:rsidRPr="00862330" w:rsidRDefault="00EE71C4" w:rsidP="00EE71C4">
            <w:pPr>
              <w:pStyle w:val="12NDKHUNG"/>
            </w:pPr>
            <w:r w:rsidRPr="00862330">
              <w:t>Vận hành</w:t>
            </w:r>
          </w:p>
          <w:p w:rsidR="00EE71C4" w:rsidRPr="00862330" w:rsidRDefault="00EE71C4" w:rsidP="00EE71C4">
            <w:pPr>
              <w:pStyle w:val="12NDKHUNG"/>
            </w:pPr>
          </w:p>
        </w:tc>
        <w:tc>
          <w:tcPr>
            <w:tcW w:w="3380" w:type="dxa"/>
            <w:vAlign w:val="center"/>
          </w:tcPr>
          <w:p w:rsidR="00EE71C4" w:rsidRPr="00862330" w:rsidRDefault="00EE71C4" w:rsidP="00EE71C4">
            <w:pPr>
              <w:pStyle w:val="12NDKHUNG"/>
            </w:pPr>
            <w:r w:rsidRPr="00862330">
              <w:t>Định kỳ nạo vét bùn lắng ở các hố ga, cống thoát, bể lắng</w:t>
            </w:r>
          </w:p>
        </w:tc>
        <w:tc>
          <w:tcPr>
            <w:tcW w:w="1896" w:type="dxa"/>
            <w:vAlign w:val="center"/>
          </w:tcPr>
          <w:p w:rsidR="00EE71C4" w:rsidRPr="00862330" w:rsidRDefault="00EE71C4" w:rsidP="00EE71C4">
            <w:pPr>
              <w:pStyle w:val="12NDKHUNG"/>
            </w:pPr>
            <w:r w:rsidRPr="00862330">
              <w:t>15.000.000/năm</w:t>
            </w:r>
          </w:p>
        </w:tc>
        <w:tc>
          <w:tcPr>
            <w:tcW w:w="1898" w:type="dxa"/>
            <w:vMerge w:val="restart"/>
            <w:vAlign w:val="center"/>
          </w:tcPr>
          <w:p w:rsidR="00EE71C4" w:rsidRPr="00862330" w:rsidRDefault="00EE71C4" w:rsidP="00EE71C4">
            <w:pPr>
              <w:pStyle w:val="12NDKHUNG"/>
            </w:pPr>
            <w:r w:rsidRPr="00862330">
              <w:t>Chủ dự án</w:t>
            </w:r>
          </w:p>
          <w:p w:rsidR="00EE71C4" w:rsidRPr="00862330" w:rsidRDefault="00EE71C4" w:rsidP="00EE71C4">
            <w:pPr>
              <w:pStyle w:val="12NDKHUNG"/>
            </w:pPr>
          </w:p>
        </w:tc>
        <w:tc>
          <w:tcPr>
            <w:tcW w:w="1768" w:type="dxa"/>
            <w:vMerge w:val="restart"/>
            <w:vAlign w:val="center"/>
          </w:tcPr>
          <w:p w:rsidR="00EE71C4" w:rsidRPr="00862330" w:rsidRDefault="00EE71C4" w:rsidP="00EE71C4">
            <w:pPr>
              <w:pStyle w:val="12NDKHUNG"/>
            </w:pPr>
            <w:r w:rsidRPr="00862330">
              <w:t>Cơ quản quản lý nhà nước về môi trường.</w:t>
            </w:r>
          </w:p>
        </w:tc>
      </w:tr>
      <w:tr w:rsidR="00862330" w:rsidRPr="00862330" w:rsidTr="00DC6EE8">
        <w:trPr>
          <w:trHeight w:val="5"/>
          <w:jc w:val="center"/>
        </w:trPr>
        <w:tc>
          <w:tcPr>
            <w:tcW w:w="938" w:type="dxa"/>
            <w:vMerge/>
          </w:tcPr>
          <w:p w:rsidR="00EE71C4" w:rsidRPr="00862330" w:rsidRDefault="00EE71C4" w:rsidP="00EE71C4">
            <w:pPr>
              <w:pStyle w:val="12NDKHUNG"/>
            </w:pPr>
          </w:p>
        </w:tc>
        <w:tc>
          <w:tcPr>
            <w:tcW w:w="3380" w:type="dxa"/>
            <w:vAlign w:val="center"/>
          </w:tcPr>
          <w:p w:rsidR="00EE71C4" w:rsidRPr="00862330" w:rsidRDefault="00EE71C4" w:rsidP="00EE71C4">
            <w:pPr>
              <w:pStyle w:val="12NDKHUNG"/>
            </w:pPr>
            <w:r w:rsidRPr="00862330">
              <w:t>Nhà chứa rác, thiết bị thu gom, vận chuyển rác thải.</w:t>
            </w:r>
          </w:p>
        </w:tc>
        <w:tc>
          <w:tcPr>
            <w:tcW w:w="1896" w:type="dxa"/>
            <w:vAlign w:val="center"/>
          </w:tcPr>
          <w:p w:rsidR="00EE71C4" w:rsidRPr="00862330" w:rsidDel="00F479A8" w:rsidRDefault="00EE71C4" w:rsidP="00EE71C4">
            <w:pPr>
              <w:pStyle w:val="12NDKHUNG"/>
            </w:pPr>
            <w:r w:rsidRPr="00862330">
              <w:t>100.000.000</w:t>
            </w:r>
          </w:p>
        </w:tc>
        <w:tc>
          <w:tcPr>
            <w:tcW w:w="1898" w:type="dxa"/>
            <w:vMerge/>
            <w:vAlign w:val="center"/>
          </w:tcPr>
          <w:p w:rsidR="00EE71C4" w:rsidRPr="00862330" w:rsidRDefault="00EE71C4" w:rsidP="00EE71C4">
            <w:pPr>
              <w:pStyle w:val="12NDKHUNG"/>
            </w:pPr>
          </w:p>
        </w:tc>
        <w:tc>
          <w:tcPr>
            <w:tcW w:w="1768" w:type="dxa"/>
            <w:vMerge/>
            <w:vAlign w:val="center"/>
          </w:tcPr>
          <w:p w:rsidR="00EE71C4" w:rsidRPr="00862330" w:rsidRDefault="00EE71C4" w:rsidP="00EE71C4">
            <w:pPr>
              <w:pStyle w:val="12NDKHUNG"/>
            </w:pPr>
          </w:p>
        </w:tc>
      </w:tr>
      <w:tr w:rsidR="00862330" w:rsidRPr="00862330" w:rsidTr="00DC6EE8">
        <w:trPr>
          <w:trHeight w:val="5"/>
          <w:jc w:val="center"/>
        </w:trPr>
        <w:tc>
          <w:tcPr>
            <w:tcW w:w="938" w:type="dxa"/>
            <w:vMerge/>
          </w:tcPr>
          <w:p w:rsidR="00EE71C4" w:rsidRPr="00862330" w:rsidRDefault="00EE71C4" w:rsidP="00EE71C4">
            <w:pPr>
              <w:pStyle w:val="12NDKHUNG"/>
            </w:pPr>
          </w:p>
        </w:tc>
        <w:tc>
          <w:tcPr>
            <w:tcW w:w="3380" w:type="dxa"/>
            <w:vAlign w:val="center"/>
          </w:tcPr>
          <w:p w:rsidR="00EE71C4" w:rsidRPr="00862330" w:rsidRDefault="00EE71C4" w:rsidP="00EE71C4">
            <w:pPr>
              <w:pStyle w:val="12NDKHUNG"/>
            </w:pPr>
            <w:r w:rsidRPr="00862330">
              <w:t xml:space="preserve">Hợp </w:t>
            </w:r>
            <w:r w:rsidRPr="00862330">
              <w:rPr>
                <w:rFonts w:hint="eastAsia"/>
              </w:rPr>
              <w:t>đ</w:t>
            </w:r>
            <w:r w:rsidRPr="00862330">
              <w:t xml:space="preserve">ồng thu gom rác thải với Công ty CP MT &amp; PT </w:t>
            </w:r>
            <w:r w:rsidRPr="00862330">
              <w:rPr>
                <w:rFonts w:hint="eastAsia"/>
              </w:rPr>
              <w:t>Đ</w:t>
            </w:r>
            <w:r w:rsidRPr="00862330">
              <w:t>T QB và Công ty TNHH Môi trường Phú Hà</w:t>
            </w:r>
          </w:p>
        </w:tc>
        <w:tc>
          <w:tcPr>
            <w:tcW w:w="1896" w:type="dxa"/>
            <w:vAlign w:val="center"/>
          </w:tcPr>
          <w:p w:rsidR="00EE71C4" w:rsidRPr="00862330" w:rsidRDefault="00EE71C4" w:rsidP="00EE71C4">
            <w:pPr>
              <w:pStyle w:val="12NDKHUNG"/>
            </w:pPr>
            <w:r w:rsidRPr="00862330">
              <w:t>200.000.000/năm</w:t>
            </w:r>
          </w:p>
        </w:tc>
        <w:tc>
          <w:tcPr>
            <w:tcW w:w="1898" w:type="dxa"/>
            <w:vMerge/>
            <w:vAlign w:val="center"/>
          </w:tcPr>
          <w:p w:rsidR="00EE71C4" w:rsidRPr="00862330" w:rsidRDefault="00EE71C4" w:rsidP="00EE71C4">
            <w:pPr>
              <w:pStyle w:val="12NDKHUNG"/>
            </w:pPr>
          </w:p>
        </w:tc>
        <w:tc>
          <w:tcPr>
            <w:tcW w:w="1768" w:type="dxa"/>
            <w:vMerge/>
            <w:vAlign w:val="center"/>
          </w:tcPr>
          <w:p w:rsidR="00EE71C4" w:rsidRPr="00862330" w:rsidRDefault="00EE71C4" w:rsidP="00EE71C4">
            <w:pPr>
              <w:pStyle w:val="12NDKHUNG"/>
            </w:pPr>
          </w:p>
        </w:tc>
      </w:tr>
      <w:tr w:rsidR="00862330" w:rsidRPr="00862330" w:rsidTr="00DC6EE8">
        <w:trPr>
          <w:trHeight w:val="5"/>
          <w:jc w:val="center"/>
        </w:trPr>
        <w:tc>
          <w:tcPr>
            <w:tcW w:w="938" w:type="dxa"/>
            <w:vMerge/>
          </w:tcPr>
          <w:p w:rsidR="00EE71C4" w:rsidRPr="00862330" w:rsidRDefault="00EE71C4" w:rsidP="00EE71C4">
            <w:pPr>
              <w:pStyle w:val="12NDKHUNG"/>
            </w:pPr>
          </w:p>
        </w:tc>
        <w:tc>
          <w:tcPr>
            <w:tcW w:w="3380" w:type="dxa"/>
            <w:vAlign w:val="center"/>
          </w:tcPr>
          <w:p w:rsidR="00EE71C4" w:rsidRPr="00862330" w:rsidRDefault="00EE71C4" w:rsidP="00EE71C4">
            <w:pPr>
              <w:pStyle w:val="12NDKHUNG"/>
            </w:pPr>
            <w:r w:rsidRPr="00862330">
              <w:t>Vận hành hệ thống xử lý nước thải</w:t>
            </w:r>
          </w:p>
        </w:tc>
        <w:tc>
          <w:tcPr>
            <w:tcW w:w="1896" w:type="dxa"/>
            <w:vAlign w:val="center"/>
          </w:tcPr>
          <w:p w:rsidR="00EE71C4" w:rsidRPr="00862330" w:rsidRDefault="00EE71C4" w:rsidP="00EE71C4">
            <w:pPr>
              <w:pStyle w:val="12NDKHUNG"/>
            </w:pPr>
            <w:r w:rsidRPr="00862330">
              <w:t>30.000.000/năm</w:t>
            </w:r>
          </w:p>
        </w:tc>
        <w:tc>
          <w:tcPr>
            <w:tcW w:w="1898" w:type="dxa"/>
            <w:vMerge/>
          </w:tcPr>
          <w:p w:rsidR="00EE71C4" w:rsidRPr="00862330" w:rsidRDefault="00EE71C4" w:rsidP="00EE71C4">
            <w:pPr>
              <w:pStyle w:val="12NDKHUNG"/>
            </w:pPr>
          </w:p>
        </w:tc>
        <w:tc>
          <w:tcPr>
            <w:tcW w:w="1768" w:type="dxa"/>
            <w:vMerge/>
          </w:tcPr>
          <w:p w:rsidR="00EE71C4" w:rsidRPr="00862330" w:rsidRDefault="00EE71C4" w:rsidP="00EE71C4">
            <w:pPr>
              <w:pStyle w:val="12NDKHUNG"/>
            </w:pPr>
          </w:p>
        </w:tc>
      </w:tr>
    </w:tbl>
    <w:p w:rsidR="00EF05C9" w:rsidRPr="00862330" w:rsidRDefault="00EF05C9" w:rsidP="00233645">
      <w:pPr>
        <w:rPr>
          <w:szCs w:val="28"/>
        </w:rPr>
      </w:pPr>
      <w:r w:rsidRPr="00862330">
        <w:rPr>
          <w:szCs w:val="28"/>
        </w:rPr>
        <w:br w:type="page"/>
      </w:r>
    </w:p>
    <w:p w:rsidR="00EF05C9" w:rsidRPr="00862330" w:rsidRDefault="00EF05C9" w:rsidP="0006712F">
      <w:pPr>
        <w:jc w:val="center"/>
        <w:rPr>
          <w:b/>
          <w:szCs w:val="28"/>
          <w:lang w:val="vi-VN"/>
        </w:rPr>
        <w:sectPr w:rsidR="00EF05C9" w:rsidRPr="00862330" w:rsidSect="009D53CB">
          <w:headerReference w:type="default" r:id="rId68"/>
          <w:footerReference w:type="default" r:id="rId69"/>
          <w:pgSz w:w="11907" w:h="16840" w:code="9"/>
          <w:pgMar w:top="1134" w:right="964" w:bottom="1134" w:left="1418" w:header="425" w:footer="408" w:gutter="0"/>
          <w:cols w:space="720"/>
          <w:docGrid w:linePitch="360"/>
        </w:sectPr>
      </w:pPr>
    </w:p>
    <w:p w:rsidR="00AD6559" w:rsidRPr="00862330" w:rsidRDefault="00AD6559" w:rsidP="00215F6A">
      <w:pPr>
        <w:pStyle w:val="ACAP2"/>
        <w:spacing w:before="80"/>
      </w:pPr>
      <w:bookmarkStart w:id="940" w:name="_Toc114754672"/>
      <w:r w:rsidRPr="00862330">
        <w:t xml:space="preserve">3.4. Nhận xét về mức độ chi tiết, độ tin cậy của các kết quả </w:t>
      </w:r>
      <w:r w:rsidR="00627204" w:rsidRPr="00862330">
        <w:t xml:space="preserve">nhận dạng, </w:t>
      </w:r>
      <w:r w:rsidRPr="00862330">
        <w:t>đánh giá, dự báo:</w:t>
      </w:r>
      <w:bookmarkEnd w:id="940"/>
    </w:p>
    <w:p w:rsidR="003C3C1C" w:rsidRPr="00862330" w:rsidRDefault="003C3C1C" w:rsidP="00215F6A">
      <w:pPr>
        <w:spacing w:before="80"/>
        <w:rPr>
          <w:szCs w:val="28"/>
          <w:lang w:val="it-IT"/>
        </w:rPr>
      </w:pPr>
      <w:r w:rsidRPr="00862330">
        <w:rPr>
          <w:szCs w:val="28"/>
          <w:lang w:val="it-IT"/>
        </w:rPr>
        <w:t>Trong báo cáo ĐTM này, nhóm thực hiện đã kết hợp nhiều phương pháp đánh giá khác nhau như khảo sát thực tế, tổng hợp phân tích số liệu và dựa trên kinh nghiệm thực tế từ các dự án khác. Các tác động có thể xảy ra đã được phân tích, đánh giá khá đầy đủ, rõ ràng với mức độ chính xác và tin cậy cao. Tuy nhiên, việc dự báo về nồng độ ô nhiễm của các chất, các nguồn chỉ là tương đối, vì số liệu thực tế sẽ phụ thuộc nhiều yếu tố khác nhau cả khách quan như thời tiết, chủng loại phương tiện, thiết bị,..., và cả chủ quan như vấn đề quản lý, thực hiện biện pháp giảm thiểu của nhà thầu thi công và Chủ đầu tư. Mặc dù vậy, các dự báo, đánh giá đảm bảo cung cấp đầy đủ dữ liệu làm cơ sở để đề ra đầy đủ các biện pháp phòng ngừa, giảm thiểu tác động ở Chương 3.</w:t>
      </w:r>
    </w:p>
    <w:p w:rsidR="003C3C1C" w:rsidRPr="00862330" w:rsidRDefault="003C3C1C" w:rsidP="00215F6A">
      <w:pPr>
        <w:spacing w:before="80"/>
        <w:rPr>
          <w:szCs w:val="28"/>
          <w:lang w:val="it-IT"/>
        </w:rPr>
      </w:pPr>
      <w:r w:rsidRPr="00862330">
        <w:rPr>
          <w:szCs w:val="28"/>
          <w:lang w:val="it-IT"/>
        </w:rPr>
        <w:t>Mức độ tin cậy của mỗi phương pháp đánh giá như sau:</w:t>
      </w:r>
    </w:p>
    <w:tbl>
      <w:tblPr>
        <w:tblW w:w="10206" w:type="dxa"/>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2195"/>
        <w:gridCol w:w="7125"/>
      </w:tblGrid>
      <w:tr w:rsidR="00862330" w:rsidRPr="00862330" w:rsidTr="00233645">
        <w:trPr>
          <w:trHeight w:val="64"/>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862330" w:rsidRDefault="003C3C1C" w:rsidP="00233645">
            <w:pPr>
              <w:pStyle w:val="NDBANG"/>
              <w:rPr>
                <w:b/>
                <w:sz w:val="28"/>
                <w:szCs w:val="28"/>
                <w:lang w:val="nl-NL"/>
              </w:rPr>
            </w:pPr>
            <w:r w:rsidRPr="00862330">
              <w:rPr>
                <w:b/>
                <w:sz w:val="28"/>
                <w:szCs w:val="28"/>
                <w:lang w:val="nl-NL"/>
              </w:rPr>
              <w:t>TT</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862330" w:rsidRDefault="003C3C1C" w:rsidP="00233645">
            <w:pPr>
              <w:pStyle w:val="NDBANG"/>
              <w:rPr>
                <w:b/>
                <w:sz w:val="28"/>
                <w:szCs w:val="28"/>
                <w:lang w:val="nl-NL"/>
              </w:rPr>
            </w:pPr>
            <w:r w:rsidRPr="00862330">
              <w:rPr>
                <w:b/>
                <w:sz w:val="28"/>
                <w:szCs w:val="28"/>
                <w:lang w:val="nl-NL"/>
              </w:rPr>
              <w:t>Phương pháp</w:t>
            </w:r>
          </w:p>
        </w:tc>
        <w:tc>
          <w:tcPr>
            <w:tcW w:w="7125" w:type="dxa"/>
            <w:tcBorders>
              <w:top w:val="single" w:sz="4" w:space="0" w:color="auto"/>
              <w:left w:val="single" w:sz="4" w:space="0" w:color="auto"/>
              <w:bottom w:val="single" w:sz="4" w:space="0" w:color="auto"/>
              <w:right w:val="single" w:sz="4" w:space="0" w:color="auto"/>
            </w:tcBorders>
            <w:vAlign w:val="center"/>
          </w:tcPr>
          <w:p w:rsidR="003C3C1C" w:rsidRPr="00862330" w:rsidRDefault="003C3C1C" w:rsidP="00233645">
            <w:pPr>
              <w:pStyle w:val="NDBANG"/>
              <w:rPr>
                <w:b/>
                <w:sz w:val="28"/>
                <w:szCs w:val="28"/>
                <w:lang w:val="nl-NL"/>
              </w:rPr>
            </w:pPr>
            <w:r w:rsidRPr="00862330">
              <w:rPr>
                <w:b/>
                <w:sz w:val="28"/>
                <w:szCs w:val="28"/>
                <w:lang w:val="nl-NL"/>
              </w:rPr>
              <w:t>Mức độ tin cậy</w:t>
            </w:r>
          </w:p>
        </w:tc>
      </w:tr>
      <w:tr w:rsidR="00862330" w:rsidRPr="00862330" w:rsidTr="005E7C3E">
        <w:trPr>
          <w:trHeight w:val="1154"/>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862330" w:rsidRDefault="003C3C1C" w:rsidP="00233645">
            <w:pPr>
              <w:pStyle w:val="NDBANG"/>
              <w:rPr>
                <w:sz w:val="28"/>
                <w:szCs w:val="28"/>
                <w:lang w:val="nl-NL"/>
              </w:rPr>
            </w:pPr>
            <w:r w:rsidRPr="00862330">
              <w:rPr>
                <w:sz w:val="28"/>
                <w:szCs w:val="28"/>
                <w:lang w:val="nl-NL"/>
              </w:rPr>
              <w:t>1</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862330" w:rsidRDefault="003C3C1C" w:rsidP="00233645">
            <w:pPr>
              <w:pStyle w:val="NDBANG"/>
              <w:rPr>
                <w:sz w:val="28"/>
                <w:szCs w:val="28"/>
                <w:lang w:val="nl-NL"/>
              </w:rPr>
            </w:pPr>
            <w:r w:rsidRPr="00862330">
              <w:rPr>
                <w:sz w:val="28"/>
                <w:szCs w:val="28"/>
                <w:lang w:val="nl-NL"/>
              </w:rPr>
              <w:t>Phương pháp làm việc nhóm</w:t>
            </w:r>
          </w:p>
        </w:tc>
        <w:tc>
          <w:tcPr>
            <w:tcW w:w="7125" w:type="dxa"/>
            <w:tcBorders>
              <w:top w:val="single" w:sz="4" w:space="0" w:color="auto"/>
              <w:left w:val="single" w:sz="4" w:space="0" w:color="auto"/>
              <w:bottom w:val="single" w:sz="4" w:space="0" w:color="auto"/>
              <w:right w:val="single" w:sz="4" w:space="0" w:color="auto"/>
            </w:tcBorders>
          </w:tcPr>
          <w:p w:rsidR="003C3C1C" w:rsidRPr="00862330" w:rsidRDefault="003C3C1C" w:rsidP="00233645">
            <w:pPr>
              <w:pStyle w:val="NDBANG"/>
              <w:jc w:val="both"/>
              <w:rPr>
                <w:sz w:val="28"/>
                <w:szCs w:val="28"/>
                <w:lang w:val="nl-NL"/>
              </w:rPr>
            </w:pPr>
            <w:r w:rsidRPr="00862330">
              <w:rPr>
                <w:sz w:val="28"/>
                <w:szCs w:val="28"/>
                <w:lang w:val="nl-NL"/>
              </w:rPr>
              <w:t xml:space="preserve">Nhóm gồm những kỹ sư môi trường, địa lý, cán bộ đo đạc có trình độ và kinh nghiệm. Nhiệm vụ được phân công rõ ràng tuỳ theo trình độ và kinh nghiệm của từng cá nhân. Trong quá trình thực hiện, nhóm thường xuyên trao đổi và góp ý xây dựng báo cáo. </w:t>
            </w:r>
          </w:p>
        </w:tc>
      </w:tr>
      <w:tr w:rsidR="00862330" w:rsidRPr="00862330" w:rsidTr="005E7C3E">
        <w:trPr>
          <w:trHeight w:val="287"/>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862330" w:rsidRDefault="003C3C1C" w:rsidP="00233645">
            <w:pPr>
              <w:pStyle w:val="NDBANG"/>
              <w:rPr>
                <w:sz w:val="28"/>
                <w:szCs w:val="28"/>
                <w:lang w:val="nl-NL"/>
              </w:rPr>
            </w:pPr>
            <w:r w:rsidRPr="00862330">
              <w:rPr>
                <w:sz w:val="28"/>
                <w:szCs w:val="28"/>
                <w:lang w:val="nl-NL"/>
              </w:rPr>
              <w:t>2</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862330" w:rsidRDefault="003C3C1C" w:rsidP="00233645">
            <w:pPr>
              <w:pStyle w:val="NDBANG"/>
              <w:rPr>
                <w:sz w:val="28"/>
                <w:szCs w:val="28"/>
              </w:rPr>
            </w:pPr>
            <w:r w:rsidRPr="00862330">
              <w:rPr>
                <w:sz w:val="28"/>
                <w:szCs w:val="28"/>
              </w:rPr>
              <w:t>Phương pháp thu thập thông tin</w:t>
            </w:r>
          </w:p>
        </w:tc>
        <w:tc>
          <w:tcPr>
            <w:tcW w:w="7125" w:type="dxa"/>
            <w:tcBorders>
              <w:top w:val="single" w:sz="4" w:space="0" w:color="auto"/>
              <w:left w:val="single" w:sz="4" w:space="0" w:color="auto"/>
              <w:bottom w:val="single" w:sz="4" w:space="0" w:color="auto"/>
              <w:right w:val="single" w:sz="4" w:space="0" w:color="auto"/>
            </w:tcBorders>
          </w:tcPr>
          <w:p w:rsidR="003C3C1C" w:rsidRPr="00862330" w:rsidRDefault="003C3C1C" w:rsidP="00233645">
            <w:pPr>
              <w:pStyle w:val="NDBANG"/>
              <w:jc w:val="both"/>
              <w:rPr>
                <w:sz w:val="28"/>
                <w:szCs w:val="28"/>
              </w:rPr>
            </w:pPr>
            <w:r w:rsidRPr="00862330">
              <w:rPr>
                <w:sz w:val="28"/>
                <w:szCs w:val="28"/>
              </w:rPr>
              <w:t>- Các tài liệu đảm bảo nguồn gốc xuất xứ rõ ràng, nội dung có độ tin cậy cao và đã được công nhận rộng rãi.</w:t>
            </w:r>
          </w:p>
          <w:p w:rsidR="003C3C1C" w:rsidRPr="00862330" w:rsidRDefault="003C3C1C" w:rsidP="00233645">
            <w:pPr>
              <w:pStyle w:val="NDBANG"/>
              <w:jc w:val="both"/>
              <w:rPr>
                <w:sz w:val="28"/>
                <w:szCs w:val="28"/>
              </w:rPr>
            </w:pPr>
            <w:r w:rsidRPr="00862330">
              <w:rPr>
                <w:sz w:val="28"/>
                <w:szCs w:val="28"/>
              </w:rPr>
              <w:t xml:space="preserve">- Đảm bảo những người tham gia họp, tham khảo lấy ý kiến cộng đồng là những đối tượng nắm rõ nội dung Dự án và tình hình thực tế trên địa bàn triển khai Dự án </w:t>
            </w:r>
          </w:p>
        </w:tc>
      </w:tr>
      <w:tr w:rsidR="00862330" w:rsidRPr="00862330" w:rsidTr="005E7C3E">
        <w:trPr>
          <w:trHeight w:val="1232"/>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862330" w:rsidRDefault="003C3C1C" w:rsidP="00233645">
            <w:pPr>
              <w:pStyle w:val="NDBANG"/>
              <w:rPr>
                <w:sz w:val="28"/>
                <w:szCs w:val="28"/>
                <w:lang w:val="nl-NL"/>
              </w:rPr>
            </w:pPr>
            <w:r w:rsidRPr="00862330">
              <w:rPr>
                <w:sz w:val="28"/>
                <w:szCs w:val="28"/>
                <w:lang w:val="nl-NL"/>
              </w:rPr>
              <w:t>3</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862330" w:rsidRDefault="003C3C1C" w:rsidP="00233645">
            <w:pPr>
              <w:pStyle w:val="NDBANG"/>
              <w:rPr>
                <w:sz w:val="28"/>
                <w:szCs w:val="28"/>
                <w:lang w:val="nl-NL"/>
              </w:rPr>
            </w:pPr>
            <w:r w:rsidRPr="00862330">
              <w:rPr>
                <w:sz w:val="28"/>
                <w:szCs w:val="28"/>
                <w:lang w:val="nl-NL"/>
              </w:rPr>
              <w:t>Phương pháp khảo sát</w:t>
            </w:r>
          </w:p>
        </w:tc>
        <w:tc>
          <w:tcPr>
            <w:tcW w:w="7125" w:type="dxa"/>
            <w:tcBorders>
              <w:top w:val="single" w:sz="4" w:space="0" w:color="auto"/>
              <w:left w:val="single" w:sz="4" w:space="0" w:color="auto"/>
              <w:bottom w:val="single" w:sz="4" w:space="0" w:color="auto"/>
              <w:right w:val="single" w:sz="4" w:space="0" w:color="auto"/>
            </w:tcBorders>
          </w:tcPr>
          <w:p w:rsidR="003C3C1C" w:rsidRPr="00862330" w:rsidRDefault="003C3C1C" w:rsidP="00233645">
            <w:pPr>
              <w:pStyle w:val="NDBANG"/>
              <w:jc w:val="both"/>
              <w:rPr>
                <w:sz w:val="28"/>
                <w:szCs w:val="28"/>
                <w:lang w:val="nl-NL"/>
              </w:rPr>
            </w:pPr>
            <w:r w:rsidRPr="00862330">
              <w:rPr>
                <w:sz w:val="28"/>
                <w:szCs w:val="28"/>
                <w:lang w:val="nl-NL"/>
              </w:rPr>
              <w:t>Với sự hướng dẫn của cán bộ thông thạo địa hình, nhóm ĐTM đã tiến hành khảo sát hiện trạng khu vực Dự án, khu vực lân cận có thể chịu tác động và có cái nhìn tổng quan về vị trí, đặc điểm địa chất, địa hình khu vực Dự án</w:t>
            </w:r>
          </w:p>
        </w:tc>
      </w:tr>
      <w:tr w:rsidR="00862330" w:rsidRPr="00862330" w:rsidTr="005E7C3E">
        <w:trPr>
          <w:trHeight w:val="479"/>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862330" w:rsidRDefault="003C3C1C" w:rsidP="00233645">
            <w:pPr>
              <w:pStyle w:val="NDBANG"/>
              <w:rPr>
                <w:sz w:val="28"/>
                <w:szCs w:val="28"/>
                <w:lang w:val="nl-NL"/>
              </w:rPr>
            </w:pPr>
            <w:r w:rsidRPr="00862330">
              <w:rPr>
                <w:sz w:val="28"/>
                <w:szCs w:val="28"/>
                <w:lang w:val="nl-NL"/>
              </w:rPr>
              <w:t>4</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862330" w:rsidRDefault="003C3C1C" w:rsidP="00233645">
            <w:pPr>
              <w:pStyle w:val="NDBANG"/>
              <w:rPr>
                <w:sz w:val="28"/>
                <w:szCs w:val="28"/>
                <w:lang w:val="nl-NL"/>
              </w:rPr>
            </w:pPr>
            <w:r w:rsidRPr="00862330">
              <w:rPr>
                <w:sz w:val="28"/>
                <w:szCs w:val="28"/>
                <w:lang w:val="nl-NL"/>
              </w:rPr>
              <w:t>Phương pháp tính toán</w:t>
            </w:r>
          </w:p>
        </w:tc>
        <w:tc>
          <w:tcPr>
            <w:tcW w:w="7125" w:type="dxa"/>
            <w:tcBorders>
              <w:top w:val="single" w:sz="4" w:space="0" w:color="auto"/>
              <w:left w:val="single" w:sz="4" w:space="0" w:color="auto"/>
              <w:bottom w:val="single" w:sz="4" w:space="0" w:color="auto"/>
              <w:right w:val="single" w:sz="4" w:space="0" w:color="auto"/>
            </w:tcBorders>
          </w:tcPr>
          <w:p w:rsidR="003C3C1C" w:rsidRPr="00862330" w:rsidRDefault="003C3C1C" w:rsidP="00233645">
            <w:pPr>
              <w:pStyle w:val="NDBANG"/>
              <w:jc w:val="both"/>
              <w:rPr>
                <w:sz w:val="28"/>
                <w:szCs w:val="28"/>
                <w:lang w:val="nl-NL"/>
              </w:rPr>
            </w:pPr>
            <w:r w:rsidRPr="00862330">
              <w:rPr>
                <w:sz w:val="28"/>
                <w:szCs w:val="28"/>
                <w:lang w:val="nl-NL"/>
              </w:rPr>
              <w:t>Phương pháp sử dụng các công thức lý thuyết và công thức thực nghiệm mang tính chính xác và thực tiễn cao.</w:t>
            </w:r>
          </w:p>
        </w:tc>
      </w:tr>
      <w:tr w:rsidR="00862330" w:rsidRPr="00862330" w:rsidTr="005E7C3E">
        <w:trPr>
          <w:trHeight w:val="341"/>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862330" w:rsidRDefault="003C3C1C" w:rsidP="00233645">
            <w:pPr>
              <w:pStyle w:val="NDBANG"/>
              <w:rPr>
                <w:sz w:val="28"/>
                <w:szCs w:val="28"/>
                <w:lang w:val="nl-NL"/>
              </w:rPr>
            </w:pPr>
            <w:r w:rsidRPr="00862330">
              <w:rPr>
                <w:sz w:val="28"/>
                <w:szCs w:val="28"/>
                <w:lang w:val="nl-NL"/>
              </w:rPr>
              <w:t>5</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862330" w:rsidRDefault="003C3C1C" w:rsidP="00233645">
            <w:pPr>
              <w:pStyle w:val="NDBANG"/>
              <w:rPr>
                <w:sz w:val="28"/>
                <w:szCs w:val="28"/>
                <w:lang w:val="nl-NL"/>
              </w:rPr>
            </w:pPr>
            <w:r w:rsidRPr="00862330">
              <w:rPr>
                <w:sz w:val="28"/>
                <w:szCs w:val="28"/>
                <w:lang w:val="nl-NL"/>
              </w:rPr>
              <w:t>Phương pháp đo đạc</w:t>
            </w:r>
          </w:p>
        </w:tc>
        <w:tc>
          <w:tcPr>
            <w:tcW w:w="7125" w:type="dxa"/>
            <w:tcBorders>
              <w:top w:val="single" w:sz="4" w:space="0" w:color="auto"/>
              <w:left w:val="single" w:sz="4" w:space="0" w:color="auto"/>
              <w:bottom w:val="single" w:sz="4" w:space="0" w:color="auto"/>
              <w:right w:val="single" w:sz="4" w:space="0" w:color="auto"/>
            </w:tcBorders>
          </w:tcPr>
          <w:p w:rsidR="003C3C1C" w:rsidRPr="00862330" w:rsidRDefault="003C3C1C" w:rsidP="00233645">
            <w:pPr>
              <w:pStyle w:val="NDBANG"/>
              <w:jc w:val="both"/>
              <w:rPr>
                <w:sz w:val="28"/>
                <w:szCs w:val="28"/>
                <w:lang w:val="nl-NL"/>
              </w:rPr>
            </w:pPr>
            <w:r w:rsidRPr="00862330">
              <w:rPr>
                <w:sz w:val="28"/>
                <w:szCs w:val="28"/>
                <w:lang w:val="nl-NL"/>
              </w:rPr>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862330" w:rsidRPr="00862330" w:rsidTr="005E7C3E">
        <w:trPr>
          <w:trHeight w:val="70"/>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862330" w:rsidRDefault="003C3C1C" w:rsidP="00233645">
            <w:pPr>
              <w:pStyle w:val="NDBANG"/>
              <w:rPr>
                <w:sz w:val="28"/>
                <w:szCs w:val="28"/>
                <w:lang w:val="nl-NL"/>
              </w:rPr>
            </w:pPr>
            <w:r w:rsidRPr="00862330">
              <w:rPr>
                <w:sz w:val="28"/>
                <w:szCs w:val="28"/>
                <w:lang w:val="nl-NL"/>
              </w:rPr>
              <w:t>6</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862330" w:rsidRDefault="003C3C1C" w:rsidP="00233645">
            <w:pPr>
              <w:pStyle w:val="NDBANG"/>
              <w:rPr>
                <w:sz w:val="28"/>
                <w:szCs w:val="28"/>
                <w:lang w:val="nl-NL"/>
              </w:rPr>
            </w:pPr>
            <w:r w:rsidRPr="00862330">
              <w:rPr>
                <w:sz w:val="28"/>
                <w:szCs w:val="28"/>
                <w:lang w:val="nl-NL"/>
              </w:rPr>
              <w:t>Phương pháp đánh giá nhanh, dự báo</w:t>
            </w:r>
          </w:p>
        </w:tc>
        <w:tc>
          <w:tcPr>
            <w:tcW w:w="7125" w:type="dxa"/>
            <w:tcBorders>
              <w:top w:val="single" w:sz="4" w:space="0" w:color="auto"/>
              <w:left w:val="single" w:sz="4" w:space="0" w:color="auto"/>
              <w:bottom w:val="single" w:sz="4" w:space="0" w:color="auto"/>
              <w:right w:val="single" w:sz="4" w:space="0" w:color="auto"/>
            </w:tcBorders>
          </w:tcPr>
          <w:p w:rsidR="003C3C1C" w:rsidRPr="00862330" w:rsidRDefault="003C3C1C" w:rsidP="00233645">
            <w:pPr>
              <w:pStyle w:val="NDBANG"/>
              <w:jc w:val="both"/>
              <w:rPr>
                <w:sz w:val="28"/>
                <w:szCs w:val="28"/>
                <w:lang w:val="nl-NL"/>
              </w:rPr>
            </w:pPr>
            <w:r w:rsidRPr="00862330">
              <w:rPr>
                <w:sz w:val="28"/>
                <w:szCs w:val="28"/>
                <w:lang w:val="nl-NL"/>
              </w:rPr>
              <w:t xml:space="preserve">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 Đối với Báo cáo ĐTM của Dự án, các cán bộ tham gia thực hiện có kinh nghiệm triển khai nhiều báo cáo ĐTM khác đã được thẩm định nên tính chính xác được đảm bảo. </w:t>
            </w:r>
          </w:p>
        </w:tc>
      </w:tr>
    </w:tbl>
    <w:p w:rsidR="008462E7" w:rsidRPr="00862330" w:rsidRDefault="00627204" w:rsidP="00215F6A">
      <w:pPr>
        <w:pStyle w:val="ACHUONG"/>
      </w:pPr>
      <w:r w:rsidRPr="00862330">
        <w:br w:type="page"/>
      </w:r>
      <w:bookmarkStart w:id="941" w:name="_Toc114754673"/>
      <w:r w:rsidR="00AD6559" w:rsidRPr="00862330">
        <w:t>Chương 4</w:t>
      </w:r>
      <w:bookmarkEnd w:id="941"/>
      <w:r w:rsidR="00AD6559" w:rsidRPr="00862330">
        <w:t xml:space="preserve"> </w:t>
      </w:r>
    </w:p>
    <w:p w:rsidR="00AD6559" w:rsidRPr="00862330" w:rsidRDefault="00AD6559" w:rsidP="00AD6559">
      <w:pPr>
        <w:pStyle w:val="ACHUONG"/>
      </w:pPr>
      <w:bookmarkStart w:id="942" w:name="_Toc114754674"/>
      <w:r w:rsidRPr="00862330">
        <w:t>PHƯƠNG ÁN CẢI TẠO, PHỤC HỒI MÔI TRƯỜNG</w:t>
      </w:r>
      <w:r w:rsidR="00C602FF" w:rsidRPr="00862330">
        <w:t>, PHƯƠNG ÁN BỒI HOÀN ĐA DẠNG SINH HỌC</w:t>
      </w:r>
      <w:bookmarkEnd w:id="942"/>
    </w:p>
    <w:p w:rsidR="00415BE0" w:rsidRPr="00862330" w:rsidRDefault="00415BE0" w:rsidP="00415BE0">
      <w:pPr>
        <w:pStyle w:val="7NOIDUNG"/>
        <w:jc w:val="center"/>
        <w:rPr>
          <w:color w:val="auto"/>
        </w:rPr>
      </w:pPr>
      <w:r w:rsidRPr="00862330">
        <w:rPr>
          <w:color w:val="auto"/>
        </w:rPr>
        <w:t>(Dự án không thuộc đối tượng phải lập phương án cải tạo, phục hồi môi trường, phương án bồi hoàn đa dạng sinh học.)</w:t>
      </w:r>
    </w:p>
    <w:p w:rsidR="00415BE0" w:rsidRPr="00862330" w:rsidRDefault="00415BE0">
      <w:pPr>
        <w:spacing w:before="0" w:after="200" w:line="276" w:lineRule="auto"/>
        <w:ind w:firstLine="0"/>
        <w:jc w:val="left"/>
        <w:rPr>
          <w:rFonts w:cs="Times New Roman"/>
          <w:b/>
          <w:szCs w:val="28"/>
        </w:rPr>
      </w:pPr>
      <w:r w:rsidRPr="00862330">
        <w:rPr>
          <w:szCs w:val="28"/>
        </w:rPr>
        <w:br w:type="page"/>
      </w:r>
    </w:p>
    <w:p w:rsidR="00AD6559" w:rsidRPr="00862330" w:rsidRDefault="001C2CBF" w:rsidP="001C2CBF">
      <w:pPr>
        <w:pStyle w:val="ACHUONG"/>
      </w:pPr>
      <w:bookmarkStart w:id="943" w:name="_Toc114754675"/>
      <w:r w:rsidRPr="00862330">
        <w:t>Chương 5</w:t>
      </w:r>
      <w:bookmarkEnd w:id="943"/>
    </w:p>
    <w:p w:rsidR="001C2CBF" w:rsidRPr="00862330" w:rsidRDefault="001C2CBF" w:rsidP="001C2CBF">
      <w:pPr>
        <w:pStyle w:val="ACHUONG"/>
      </w:pPr>
      <w:bookmarkStart w:id="944" w:name="_Toc114754676"/>
      <w:r w:rsidRPr="00862330">
        <w:t>CHƯƠNG TRÌNH QUẢN LÝ VÀ GIÁM SÁT MÔI TRƯỜNG</w:t>
      </w:r>
      <w:bookmarkEnd w:id="944"/>
    </w:p>
    <w:p w:rsidR="001C2CBF" w:rsidRPr="00862330" w:rsidRDefault="001C2CBF" w:rsidP="001C2CBF">
      <w:pPr>
        <w:pStyle w:val="ACAP1"/>
      </w:pPr>
      <w:bookmarkStart w:id="945" w:name="_Toc114754677"/>
      <w:r w:rsidRPr="00862330">
        <w:t>5.1. Chương trình quản lý môi trường của chủ dự án</w:t>
      </w:r>
      <w:bookmarkEnd w:id="945"/>
    </w:p>
    <w:p w:rsidR="002551A9" w:rsidRPr="00862330" w:rsidRDefault="002551A9" w:rsidP="002551A9">
      <w:pPr>
        <w:rPr>
          <w:szCs w:val="28"/>
        </w:rPr>
      </w:pPr>
      <w:r w:rsidRPr="00862330">
        <w:rPr>
          <w:szCs w:val="28"/>
        </w:rPr>
        <w:t>Chương trình quản lý môi trường được xây dựng trên cơ sở đã trình bày từ các chương 1, 3 được thể hiện trong bảng 5.1.</w:t>
      </w:r>
    </w:p>
    <w:p w:rsidR="002551A9" w:rsidRPr="00862330" w:rsidRDefault="002551A9" w:rsidP="002551A9">
      <w:pPr>
        <w:rPr>
          <w:szCs w:val="28"/>
        </w:rPr>
      </w:pPr>
      <w:r w:rsidRPr="00862330">
        <w:rPr>
          <w:szCs w:val="28"/>
        </w:rPr>
        <w:t xml:space="preserve">Chủ dự án sẽ giao cho </w:t>
      </w:r>
      <w:r w:rsidR="002626D3" w:rsidRPr="00862330">
        <w:rPr>
          <w:szCs w:val="28"/>
        </w:rPr>
        <w:t>Ban quản lý</w:t>
      </w:r>
      <w:r w:rsidRPr="00862330">
        <w:rPr>
          <w:szCs w:val="28"/>
        </w:rPr>
        <w:t xml:space="preserve"> kiêm phụ trách chung các vần đề về môi trường của </w:t>
      </w:r>
      <w:r w:rsidR="002626D3" w:rsidRPr="00862330">
        <w:rPr>
          <w:szCs w:val="28"/>
        </w:rPr>
        <w:t>dự án</w:t>
      </w:r>
      <w:r w:rsidRPr="00862330">
        <w:rPr>
          <w:szCs w:val="28"/>
        </w:rPr>
        <w:t xml:space="preserve"> để thực hiện công tác:</w:t>
      </w:r>
    </w:p>
    <w:p w:rsidR="002551A9" w:rsidRPr="00862330" w:rsidRDefault="002551A9" w:rsidP="002551A9">
      <w:pPr>
        <w:rPr>
          <w:szCs w:val="28"/>
        </w:rPr>
      </w:pPr>
      <w:r w:rsidRPr="00862330">
        <w:rPr>
          <w:szCs w:val="28"/>
        </w:rPr>
        <w:t>Quản lý hoạt động của hệ thống giảm thiểu ô nhiễm không khí:</w:t>
      </w:r>
    </w:p>
    <w:p w:rsidR="002551A9" w:rsidRPr="00862330" w:rsidRDefault="002551A9" w:rsidP="002551A9">
      <w:pPr>
        <w:rPr>
          <w:szCs w:val="28"/>
        </w:rPr>
      </w:pPr>
      <w:r w:rsidRPr="00862330">
        <w:rPr>
          <w:szCs w:val="28"/>
        </w:rPr>
        <w:t>+ Hoạt động tưới nước chống bụi trên đường vận chuyển.</w:t>
      </w:r>
    </w:p>
    <w:p w:rsidR="002551A9" w:rsidRPr="00862330" w:rsidRDefault="002551A9" w:rsidP="002551A9">
      <w:pPr>
        <w:rPr>
          <w:szCs w:val="28"/>
        </w:rPr>
      </w:pPr>
      <w:r w:rsidRPr="00862330">
        <w:rPr>
          <w:szCs w:val="28"/>
        </w:rPr>
        <w:t>Quản lý chất thải:</w:t>
      </w:r>
    </w:p>
    <w:p w:rsidR="002551A9" w:rsidRPr="00862330" w:rsidRDefault="002551A9" w:rsidP="002551A9">
      <w:pPr>
        <w:rPr>
          <w:szCs w:val="28"/>
        </w:rPr>
      </w:pPr>
      <w:r w:rsidRPr="00862330">
        <w:rPr>
          <w:szCs w:val="28"/>
        </w:rPr>
        <w:t xml:space="preserve">+ Chất thải rắn thông thường (chủ yếu là cát thải): công việc chủ yếu là thống kê khối lượng phát sinh theo thời gian (tháng/quý/năm). </w:t>
      </w:r>
    </w:p>
    <w:p w:rsidR="002551A9" w:rsidRPr="00862330" w:rsidRDefault="002551A9" w:rsidP="002551A9">
      <w:pPr>
        <w:rPr>
          <w:szCs w:val="28"/>
        </w:rPr>
      </w:pPr>
      <w:r w:rsidRPr="00862330">
        <w:rPr>
          <w:szCs w:val="28"/>
        </w:rPr>
        <w:t xml:space="preserve">+ Chất thải nguy hại: chủ yếu là thực hiện công tác thu gom, đưa về khu vực lưu giữ theo quy định của dự án và thống kê lượng chất thải phát sinh theo thời gian (tháng/quý/năm). </w:t>
      </w:r>
    </w:p>
    <w:p w:rsidR="002551A9" w:rsidRPr="00862330" w:rsidRDefault="002551A9" w:rsidP="002551A9">
      <w:pPr>
        <w:rPr>
          <w:szCs w:val="28"/>
        </w:rPr>
      </w:pPr>
      <w:r w:rsidRPr="00862330">
        <w:rPr>
          <w:szCs w:val="28"/>
        </w:rPr>
        <w:t xml:space="preserve">+ Chất thải rắn sinh hoạt: thống kê lượng chất thải rắn sinh hoạt phát sinh tại dự án theo thời gian (tháng/quý/năm). Tiến hành xử lý theo quy định hoặc hợp đồng với đơn vị có chức năng tại địa phương để thu gom. </w:t>
      </w:r>
    </w:p>
    <w:p w:rsidR="002551A9" w:rsidRPr="00862330" w:rsidRDefault="002551A9" w:rsidP="002551A9">
      <w:pPr>
        <w:rPr>
          <w:szCs w:val="28"/>
        </w:rPr>
      </w:pPr>
      <w:r w:rsidRPr="00862330">
        <w:rPr>
          <w:szCs w:val="28"/>
        </w:rPr>
        <w:t>Phòng, chống các sự cố môi trường: quản lý các vấn đề về sạt lở, sự cố cháy nổ, …</w:t>
      </w:r>
    </w:p>
    <w:p w:rsidR="002551A9" w:rsidRPr="00862330" w:rsidRDefault="002551A9" w:rsidP="00C06B1E">
      <w:pPr>
        <w:rPr>
          <w:szCs w:val="28"/>
        </w:rPr>
      </w:pPr>
      <w:r w:rsidRPr="00862330">
        <w:rPr>
          <w:szCs w:val="28"/>
        </w:rPr>
        <w:t xml:space="preserve">Với cách quản lý trên, về mặt nhân sự của </w:t>
      </w:r>
      <w:r w:rsidR="002626D3" w:rsidRPr="00862330">
        <w:rPr>
          <w:szCs w:val="28"/>
        </w:rPr>
        <w:t>dự án</w:t>
      </w:r>
      <w:r w:rsidRPr="00862330">
        <w:rPr>
          <w:szCs w:val="28"/>
        </w:rPr>
        <w:t xml:space="preserve"> gần như không thay đổi, phó giám đốc kiêm phụ trách các vấn đề về môi trường có thể điều mọi người ở từng bộ phận để quản lý từng công việc cụ thể nêu trên. Các công việc sẽ được thực hiện trong suốt quá trình hoạt động của dự án.</w:t>
      </w:r>
    </w:p>
    <w:p w:rsidR="002551A9" w:rsidRPr="00862330" w:rsidRDefault="002551A9" w:rsidP="00C06B1E">
      <w:pPr>
        <w:rPr>
          <w:szCs w:val="28"/>
        </w:rPr>
      </w:pPr>
      <w:r w:rsidRPr="00862330">
        <w:rPr>
          <w:szCs w:val="28"/>
        </w:rPr>
        <w:t>Để đảm bảo dự án giảm thiểu tối đa các tác động tiêu cực đến môi trường xung quanh và đánh giá hiệu quả của các biện pháp xử lý ô nhiễm, chương trình quản lý chất lượng môi trường đề xuất sau đây sẽ được áp dụng trong suốt thờ</w:t>
      </w:r>
      <w:r w:rsidR="002626D3" w:rsidRPr="00862330">
        <w:rPr>
          <w:szCs w:val="28"/>
        </w:rPr>
        <w:t>i gian thi công dự án</w:t>
      </w:r>
      <w:r w:rsidRPr="00862330">
        <w:rPr>
          <w:szCs w:val="28"/>
        </w:rPr>
        <w:t xml:space="preserve">. </w:t>
      </w:r>
    </w:p>
    <w:p w:rsidR="002B4FDF" w:rsidRPr="00862330" w:rsidRDefault="002B4FDF">
      <w:pPr>
        <w:spacing w:before="0" w:after="200" w:line="276" w:lineRule="auto"/>
        <w:ind w:firstLine="0"/>
        <w:jc w:val="left"/>
        <w:rPr>
          <w:szCs w:val="28"/>
        </w:rPr>
        <w:sectPr w:rsidR="002B4FDF" w:rsidRPr="00862330" w:rsidSect="00B349E4">
          <w:headerReference w:type="default" r:id="rId70"/>
          <w:footerReference w:type="default" r:id="rId71"/>
          <w:pgSz w:w="11907" w:h="16840" w:code="9"/>
          <w:pgMar w:top="1134" w:right="851" w:bottom="1134" w:left="1418" w:header="720" w:footer="555" w:gutter="0"/>
          <w:cols w:space="720"/>
          <w:docGrid w:linePitch="360"/>
        </w:sectPr>
      </w:pPr>
    </w:p>
    <w:p w:rsidR="00C06B1E" w:rsidRPr="00862330" w:rsidRDefault="00C06B1E" w:rsidP="00C06B1E">
      <w:pPr>
        <w:pStyle w:val="ABang"/>
        <w:rPr>
          <w:color w:val="auto"/>
          <w:szCs w:val="28"/>
        </w:rPr>
      </w:pPr>
      <w:bookmarkStart w:id="946" w:name="_Toc252898530"/>
      <w:bookmarkStart w:id="947" w:name="_Toc271468827"/>
      <w:bookmarkStart w:id="948" w:name="_Toc308263963"/>
      <w:bookmarkStart w:id="949" w:name="_Toc345344831"/>
      <w:bookmarkStart w:id="950" w:name="_Toc345355357"/>
      <w:bookmarkStart w:id="951" w:name="_Toc345355897"/>
      <w:bookmarkStart w:id="952" w:name="_Toc415578583"/>
      <w:bookmarkStart w:id="953" w:name="_Toc420563900"/>
      <w:bookmarkStart w:id="954" w:name="_Toc430250502"/>
      <w:bookmarkStart w:id="955" w:name="_Toc503575850"/>
      <w:bookmarkStart w:id="956" w:name="_Toc505289086"/>
      <w:bookmarkStart w:id="957" w:name="_Toc507885928"/>
      <w:bookmarkStart w:id="958" w:name="_Toc513940571"/>
      <w:bookmarkStart w:id="959" w:name="_Toc518648115"/>
      <w:bookmarkStart w:id="960" w:name="_Toc519081687"/>
      <w:bookmarkStart w:id="961" w:name="_Toc519081820"/>
      <w:bookmarkStart w:id="962" w:name="_Toc114754795"/>
      <w:r w:rsidRPr="00862330">
        <w:rPr>
          <w:color w:val="auto"/>
          <w:szCs w:val="28"/>
        </w:rPr>
        <w:t>Bảng 5.1: Chương trình quản lý môi trường</w:t>
      </w:r>
      <w:bookmarkEnd w:id="946"/>
      <w:bookmarkEnd w:id="947"/>
      <w:bookmarkEnd w:id="948"/>
      <w:bookmarkEnd w:id="949"/>
      <w:bookmarkEnd w:id="950"/>
      <w:bookmarkEnd w:id="951"/>
      <w:bookmarkEnd w:id="952"/>
      <w:bookmarkEnd w:id="953"/>
      <w:r w:rsidRPr="00862330">
        <w:rPr>
          <w:color w:val="auto"/>
          <w:szCs w:val="28"/>
        </w:rPr>
        <w:t xml:space="preserve"> của dự án</w:t>
      </w:r>
      <w:bookmarkEnd w:id="954"/>
      <w:bookmarkEnd w:id="955"/>
      <w:bookmarkEnd w:id="956"/>
      <w:bookmarkEnd w:id="957"/>
      <w:bookmarkEnd w:id="958"/>
      <w:bookmarkEnd w:id="959"/>
      <w:bookmarkEnd w:id="960"/>
      <w:bookmarkEnd w:id="961"/>
      <w:bookmarkEnd w:id="962"/>
    </w:p>
    <w:tbl>
      <w:tblPr>
        <w:tblW w:w="1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1347"/>
        <w:gridCol w:w="1984"/>
        <w:gridCol w:w="3828"/>
        <w:gridCol w:w="2145"/>
        <w:gridCol w:w="1414"/>
        <w:gridCol w:w="1985"/>
        <w:gridCol w:w="1925"/>
      </w:tblGrid>
      <w:tr w:rsidR="00862330" w:rsidRPr="00862330" w:rsidTr="00DC6EE8">
        <w:trPr>
          <w:trHeight w:val="1558"/>
          <w:jc w:val="center"/>
        </w:trPr>
        <w:tc>
          <w:tcPr>
            <w:tcW w:w="592"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rPr>
                <w:b/>
              </w:rPr>
            </w:pPr>
            <w:r w:rsidRPr="00862330">
              <w:rPr>
                <w:b/>
              </w:rPr>
              <w:t>TT</w:t>
            </w:r>
          </w:p>
        </w:tc>
        <w:tc>
          <w:tcPr>
            <w:tcW w:w="1347"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rPr>
                <w:b/>
              </w:rPr>
            </w:pPr>
            <w:r w:rsidRPr="00862330">
              <w:rPr>
                <w:b/>
              </w:rPr>
              <w:t>Các hoạt động</w:t>
            </w:r>
          </w:p>
        </w:tc>
        <w:tc>
          <w:tcPr>
            <w:tcW w:w="1984"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rPr>
                <w:b/>
                <w:lang w:val="vi-VN"/>
              </w:rPr>
            </w:pPr>
            <w:bookmarkStart w:id="963" w:name="_Toc123862894"/>
            <w:bookmarkStart w:id="964" w:name="_Toc123863939"/>
            <w:bookmarkStart w:id="965" w:name="_Toc123864408"/>
            <w:bookmarkStart w:id="966" w:name="_Toc123865146"/>
            <w:bookmarkStart w:id="967" w:name="_Toc123876999"/>
            <w:bookmarkStart w:id="968" w:name="_Toc123877528"/>
            <w:r w:rsidRPr="00862330">
              <w:rPr>
                <w:b/>
                <w:lang w:val="vi-VN"/>
              </w:rPr>
              <w:t>Các tác động</w:t>
            </w:r>
          </w:p>
          <w:p w:rsidR="00EE71C4" w:rsidRPr="00862330" w:rsidRDefault="00EE71C4" w:rsidP="00EE71C4">
            <w:pPr>
              <w:pStyle w:val="12NDKHUNG"/>
              <w:rPr>
                <w:b/>
                <w:lang w:val="vi-VN"/>
              </w:rPr>
            </w:pPr>
            <w:r w:rsidRPr="00862330">
              <w:rPr>
                <w:b/>
                <w:lang w:val="vi-VN"/>
              </w:rPr>
              <w:t>môi trường</w:t>
            </w:r>
            <w:bookmarkEnd w:id="963"/>
            <w:bookmarkEnd w:id="964"/>
            <w:bookmarkEnd w:id="965"/>
            <w:bookmarkEnd w:id="966"/>
            <w:bookmarkEnd w:id="967"/>
            <w:bookmarkEnd w:id="968"/>
          </w:p>
        </w:tc>
        <w:tc>
          <w:tcPr>
            <w:tcW w:w="3828"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rPr>
                <w:b/>
                <w:lang w:val="vi-VN"/>
              </w:rPr>
            </w:pPr>
            <w:bookmarkStart w:id="969" w:name="_Toc123862895"/>
            <w:bookmarkStart w:id="970" w:name="_Toc123863940"/>
            <w:bookmarkStart w:id="971" w:name="_Toc123864409"/>
            <w:bookmarkStart w:id="972" w:name="_Toc123865147"/>
            <w:bookmarkStart w:id="973" w:name="_Toc123877000"/>
            <w:bookmarkStart w:id="974" w:name="_Toc123877529"/>
            <w:r w:rsidRPr="00862330">
              <w:rPr>
                <w:b/>
                <w:lang w:val="vi-VN"/>
              </w:rPr>
              <w:t>Các công trình, biện pháp bảo vệ môi trường</w:t>
            </w:r>
            <w:bookmarkEnd w:id="969"/>
            <w:bookmarkEnd w:id="970"/>
            <w:bookmarkEnd w:id="971"/>
            <w:bookmarkEnd w:id="972"/>
            <w:bookmarkEnd w:id="973"/>
            <w:bookmarkEnd w:id="974"/>
          </w:p>
        </w:tc>
        <w:tc>
          <w:tcPr>
            <w:tcW w:w="2145"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rPr>
                <w:b/>
                <w:lang w:val="vi-VN"/>
              </w:rPr>
            </w:pPr>
            <w:bookmarkStart w:id="975" w:name="_Toc123862896"/>
            <w:bookmarkStart w:id="976" w:name="_Toc123863941"/>
            <w:bookmarkStart w:id="977" w:name="_Toc123864410"/>
            <w:bookmarkStart w:id="978" w:name="_Toc123865148"/>
            <w:bookmarkStart w:id="979" w:name="_Toc123877001"/>
            <w:bookmarkStart w:id="980" w:name="_Toc123877530"/>
            <w:r w:rsidRPr="00862330">
              <w:rPr>
                <w:b/>
                <w:lang w:val="vi-VN"/>
              </w:rPr>
              <w:t>Kinh phí thực hiện</w:t>
            </w:r>
            <w:bookmarkEnd w:id="975"/>
            <w:bookmarkEnd w:id="976"/>
            <w:bookmarkEnd w:id="977"/>
            <w:bookmarkEnd w:id="978"/>
            <w:bookmarkEnd w:id="979"/>
            <w:bookmarkEnd w:id="980"/>
            <w:r w:rsidRPr="00862330">
              <w:rPr>
                <w:b/>
                <w:lang w:val="vi-VN"/>
              </w:rPr>
              <w:t xml:space="preserve"> dự tính</w:t>
            </w:r>
          </w:p>
          <w:p w:rsidR="00EE71C4" w:rsidRPr="00862330" w:rsidRDefault="00EE71C4" w:rsidP="00EE71C4">
            <w:pPr>
              <w:pStyle w:val="12NDKHUNG"/>
              <w:rPr>
                <w:b/>
              </w:rPr>
            </w:pPr>
            <w:bookmarkStart w:id="981" w:name="_Toc123862897"/>
            <w:bookmarkStart w:id="982" w:name="_Toc123863942"/>
            <w:bookmarkStart w:id="983" w:name="_Toc123864411"/>
            <w:bookmarkStart w:id="984" w:name="_Toc123865149"/>
            <w:bookmarkStart w:id="985" w:name="_Toc123877002"/>
            <w:bookmarkStart w:id="986" w:name="_Toc123877531"/>
            <w:r w:rsidRPr="00862330">
              <w:rPr>
                <w:b/>
              </w:rPr>
              <w:t>(đồng)</w:t>
            </w:r>
            <w:bookmarkEnd w:id="981"/>
            <w:bookmarkEnd w:id="982"/>
            <w:bookmarkEnd w:id="983"/>
            <w:bookmarkEnd w:id="984"/>
            <w:bookmarkEnd w:id="985"/>
            <w:bookmarkEnd w:id="986"/>
          </w:p>
        </w:tc>
        <w:tc>
          <w:tcPr>
            <w:tcW w:w="1414"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rPr>
                <w:b/>
              </w:rPr>
            </w:pPr>
            <w:bookmarkStart w:id="987" w:name="_Toc123862898"/>
            <w:bookmarkStart w:id="988" w:name="_Toc123863943"/>
            <w:bookmarkStart w:id="989" w:name="_Toc123864412"/>
            <w:bookmarkStart w:id="990" w:name="_Toc123865150"/>
            <w:bookmarkStart w:id="991" w:name="_Toc123877003"/>
            <w:bookmarkStart w:id="992" w:name="_Toc123877532"/>
            <w:r w:rsidRPr="00862330">
              <w:rPr>
                <w:b/>
              </w:rPr>
              <w:t>Thời gian thực hiện và hoàn thành</w:t>
            </w:r>
            <w:bookmarkEnd w:id="987"/>
            <w:bookmarkEnd w:id="988"/>
            <w:bookmarkEnd w:id="989"/>
            <w:bookmarkEnd w:id="990"/>
            <w:bookmarkEnd w:id="991"/>
            <w:bookmarkEnd w:id="992"/>
          </w:p>
        </w:tc>
        <w:tc>
          <w:tcPr>
            <w:tcW w:w="1985"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rPr>
                <w:b/>
              </w:rPr>
            </w:pPr>
            <w:bookmarkStart w:id="993" w:name="_Toc123862899"/>
            <w:bookmarkStart w:id="994" w:name="_Toc123863944"/>
            <w:bookmarkStart w:id="995" w:name="_Toc123864413"/>
            <w:bookmarkStart w:id="996" w:name="_Toc123865151"/>
            <w:bookmarkStart w:id="997" w:name="_Toc123877004"/>
            <w:bookmarkStart w:id="998" w:name="_Toc123877533"/>
            <w:r w:rsidRPr="00862330">
              <w:rPr>
                <w:b/>
              </w:rPr>
              <w:t>Trách nhiệm tổ chức thực hiện</w:t>
            </w:r>
            <w:bookmarkEnd w:id="993"/>
            <w:bookmarkEnd w:id="994"/>
            <w:bookmarkEnd w:id="995"/>
            <w:bookmarkEnd w:id="996"/>
            <w:bookmarkEnd w:id="997"/>
            <w:bookmarkEnd w:id="998"/>
          </w:p>
        </w:tc>
        <w:tc>
          <w:tcPr>
            <w:tcW w:w="1925"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rPr>
                <w:b/>
              </w:rPr>
            </w:pPr>
            <w:bookmarkStart w:id="999" w:name="_Toc123862900"/>
            <w:bookmarkStart w:id="1000" w:name="_Toc123863945"/>
            <w:bookmarkStart w:id="1001" w:name="_Toc123864414"/>
            <w:bookmarkStart w:id="1002" w:name="_Toc123865152"/>
            <w:bookmarkStart w:id="1003" w:name="_Toc123877005"/>
            <w:bookmarkStart w:id="1004" w:name="_Toc123877534"/>
            <w:r w:rsidRPr="00862330">
              <w:rPr>
                <w:b/>
                <w:lang w:val="de-DE"/>
              </w:rPr>
              <w:t>Trách nhiệm giám sát</w:t>
            </w:r>
            <w:bookmarkEnd w:id="999"/>
            <w:bookmarkEnd w:id="1000"/>
            <w:bookmarkEnd w:id="1001"/>
            <w:bookmarkEnd w:id="1002"/>
            <w:bookmarkEnd w:id="1003"/>
            <w:bookmarkEnd w:id="1004"/>
          </w:p>
        </w:tc>
      </w:tr>
      <w:tr w:rsidR="00862330" w:rsidRPr="00862330" w:rsidTr="00DC6EE8">
        <w:trPr>
          <w:cantSplit/>
          <w:trHeight w:val="613"/>
          <w:jc w:val="center"/>
        </w:trPr>
        <w:tc>
          <w:tcPr>
            <w:tcW w:w="592"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I</w:t>
            </w:r>
          </w:p>
        </w:tc>
        <w:tc>
          <w:tcPr>
            <w:tcW w:w="14628" w:type="dxa"/>
            <w:gridSpan w:val="7"/>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GIAI ĐOẠN THI CÔNG XÂY DỰNG</w:t>
            </w:r>
          </w:p>
        </w:tc>
      </w:tr>
      <w:tr w:rsidR="00862330" w:rsidRPr="00862330" w:rsidTr="00DC6EE8">
        <w:trPr>
          <w:trHeight w:val="2017"/>
          <w:jc w:val="center"/>
        </w:trPr>
        <w:tc>
          <w:tcPr>
            <w:tcW w:w="592"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1</w:t>
            </w:r>
          </w:p>
        </w:tc>
        <w:tc>
          <w:tcPr>
            <w:tcW w:w="1347"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Vận chuyển vật liệu</w:t>
            </w:r>
          </w:p>
        </w:tc>
        <w:tc>
          <w:tcPr>
            <w:tcW w:w="1984"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Phát sinh khí thải, bụi</w:t>
            </w:r>
          </w:p>
        </w:tc>
        <w:tc>
          <w:tcPr>
            <w:tcW w:w="3828"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jc w:val="both"/>
            </w:pPr>
            <w:r w:rsidRPr="00862330">
              <w:t>- Quản lý việc vận chuyển;</w:t>
            </w:r>
          </w:p>
          <w:p w:rsidR="00EE71C4" w:rsidRPr="00862330" w:rsidRDefault="00EE71C4" w:rsidP="00EE71C4">
            <w:pPr>
              <w:pStyle w:val="12NDKHUNG"/>
              <w:jc w:val="both"/>
            </w:pPr>
            <w:r w:rsidRPr="00862330">
              <w:t>- Che chắn thùng xe, phun ẩm.</w:t>
            </w:r>
          </w:p>
        </w:tc>
        <w:tc>
          <w:tcPr>
            <w:tcW w:w="2145"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10.000.000</w:t>
            </w:r>
          </w:p>
        </w:tc>
        <w:tc>
          <w:tcPr>
            <w:tcW w:w="1414" w:type="dxa"/>
            <w:vMerge w:val="restart"/>
            <w:tcBorders>
              <w:left w:val="single" w:sz="4" w:space="0" w:color="auto"/>
              <w:right w:val="single" w:sz="4" w:space="0" w:color="auto"/>
            </w:tcBorders>
            <w:vAlign w:val="center"/>
          </w:tcPr>
          <w:p w:rsidR="00EE71C4" w:rsidRPr="00862330" w:rsidRDefault="00EE71C4" w:rsidP="00EE71C4">
            <w:pPr>
              <w:pStyle w:val="12NDKHUNG"/>
            </w:pPr>
            <w:r w:rsidRPr="00862330">
              <w:t>Trong quá trình xây dựng</w:t>
            </w:r>
          </w:p>
        </w:tc>
        <w:tc>
          <w:tcPr>
            <w:tcW w:w="1985" w:type="dxa"/>
            <w:tcBorders>
              <w:top w:val="single" w:sz="4" w:space="0" w:color="auto"/>
              <w:left w:val="single" w:sz="4" w:space="0" w:color="auto"/>
              <w:bottom w:val="single" w:sz="4" w:space="0" w:color="auto"/>
              <w:right w:val="single" w:sz="4" w:space="0" w:color="auto"/>
            </w:tcBorders>
          </w:tcPr>
          <w:p w:rsidR="00EE71C4" w:rsidRPr="00862330" w:rsidRDefault="00EE71C4" w:rsidP="00EE71C4">
            <w:pPr>
              <w:pStyle w:val="12NDKHUNG"/>
            </w:pPr>
            <w:r w:rsidRPr="00862330">
              <w:t>Đơn vị thi công</w:t>
            </w:r>
          </w:p>
        </w:tc>
        <w:tc>
          <w:tcPr>
            <w:tcW w:w="1925" w:type="dxa"/>
            <w:vMerge w:val="restart"/>
            <w:tcBorders>
              <w:left w:val="single" w:sz="4" w:space="0" w:color="auto"/>
              <w:right w:val="single" w:sz="4" w:space="0" w:color="auto"/>
            </w:tcBorders>
            <w:vAlign w:val="center"/>
          </w:tcPr>
          <w:p w:rsidR="00EE71C4" w:rsidRPr="00862330" w:rsidRDefault="00EE71C4" w:rsidP="00EE71C4">
            <w:pPr>
              <w:pStyle w:val="12NDKHUNG"/>
            </w:pPr>
            <w:r w:rsidRPr="00862330">
              <w:rPr>
                <w:kern w:val="32"/>
              </w:rPr>
              <w:t>Chủ dự án</w:t>
            </w:r>
            <w:r w:rsidRPr="00862330">
              <w:t>, chính quyền địa phương, cơ quan quản lý nhà nước về môi trường</w:t>
            </w:r>
          </w:p>
        </w:tc>
      </w:tr>
      <w:tr w:rsidR="00862330" w:rsidRPr="00862330" w:rsidTr="00DC6EE8">
        <w:trPr>
          <w:trHeight w:val="144"/>
          <w:jc w:val="center"/>
        </w:trPr>
        <w:tc>
          <w:tcPr>
            <w:tcW w:w="592"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2</w:t>
            </w:r>
          </w:p>
        </w:tc>
        <w:tc>
          <w:tcPr>
            <w:tcW w:w="1347"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 xml:space="preserve">Xây dựng các hạng mục công trình </w:t>
            </w:r>
          </w:p>
        </w:tc>
        <w:tc>
          <w:tcPr>
            <w:tcW w:w="1984"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 Phát sinh bụi, khí thải, tiếng ồn, chất thải rắn, nước thải;</w:t>
            </w:r>
          </w:p>
          <w:p w:rsidR="00EE71C4" w:rsidRPr="00862330" w:rsidRDefault="00EE71C4" w:rsidP="00EE71C4">
            <w:pPr>
              <w:pStyle w:val="12NDKHUNG"/>
            </w:pPr>
            <w:r w:rsidRPr="00862330">
              <w:t>- Tai nạn lao động.</w:t>
            </w:r>
          </w:p>
        </w:tc>
        <w:tc>
          <w:tcPr>
            <w:tcW w:w="3828"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jc w:val="both"/>
            </w:pPr>
            <w:r w:rsidRPr="00862330">
              <w:t>- Trang bị bảo hộ lao động cho công nhân;</w:t>
            </w:r>
          </w:p>
          <w:p w:rsidR="00EE71C4" w:rsidRPr="00862330" w:rsidRDefault="00EE71C4" w:rsidP="00EE71C4">
            <w:pPr>
              <w:pStyle w:val="12NDKHUNG"/>
              <w:jc w:val="both"/>
            </w:pPr>
            <w:r w:rsidRPr="00862330">
              <w:t>- Phun ẩm chống bụi;</w:t>
            </w:r>
          </w:p>
          <w:p w:rsidR="00EE71C4" w:rsidRPr="00862330" w:rsidRDefault="00EE71C4" w:rsidP="00EE71C4">
            <w:pPr>
              <w:pStyle w:val="12NDKHUNG"/>
              <w:jc w:val="both"/>
            </w:pPr>
            <w:r w:rsidRPr="00862330">
              <w:t>- Xây dựng hàng rào bao quanh, lưới chống bụi…</w:t>
            </w:r>
          </w:p>
          <w:p w:rsidR="00EE71C4" w:rsidRPr="00862330" w:rsidRDefault="00EE71C4" w:rsidP="00EE71C4">
            <w:pPr>
              <w:pStyle w:val="12NDKHUNG"/>
              <w:jc w:val="both"/>
            </w:pPr>
            <w:r w:rsidRPr="00862330">
              <w:t>- Lắp đặt các biển báo, sự cố môi trường.</w:t>
            </w:r>
          </w:p>
          <w:p w:rsidR="00EE71C4" w:rsidRPr="00862330" w:rsidRDefault="00EE71C4" w:rsidP="00EE71C4">
            <w:pPr>
              <w:pStyle w:val="12NDKHUNG"/>
              <w:jc w:val="both"/>
            </w:pPr>
            <w:r w:rsidRPr="00862330">
              <w:t>- Bố trí thùng rác tại khu vực công trường, thuê Công ty Cổ phần MT&amp;PT đô thị Quảng Bình định kỳ chở đi xử lý.</w:t>
            </w:r>
          </w:p>
          <w:p w:rsidR="00EE71C4" w:rsidRPr="00862330" w:rsidRDefault="00EE71C4" w:rsidP="00EE71C4">
            <w:pPr>
              <w:pStyle w:val="12NDKHUNG"/>
              <w:jc w:val="both"/>
            </w:pPr>
            <w:r w:rsidRPr="00862330">
              <w:t>- Xây dựng hệ thống thoát nước mưa, thoát nước thải</w:t>
            </w:r>
          </w:p>
        </w:tc>
        <w:tc>
          <w:tcPr>
            <w:tcW w:w="2145" w:type="dxa"/>
            <w:tcBorders>
              <w:top w:val="single" w:sz="4" w:space="0" w:color="auto"/>
              <w:left w:val="single" w:sz="4" w:space="0" w:color="auto"/>
              <w:bottom w:val="single" w:sz="4" w:space="0" w:color="auto"/>
              <w:right w:val="single" w:sz="4" w:space="0" w:color="auto"/>
            </w:tcBorders>
          </w:tcPr>
          <w:p w:rsidR="00EE71C4" w:rsidRPr="00862330" w:rsidRDefault="00EE71C4" w:rsidP="00EE71C4">
            <w:pPr>
              <w:pStyle w:val="12NDKHUNG"/>
            </w:pPr>
            <w:r w:rsidRPr="00862330">
              <w:t>10.000.000</w:t>
            </w:r>
          </w:p>
          <w:p w:rsidR="00EE71C4" w:rsidRPr="00862330" w:rsidRDefault="00EE71C4" w:rsidP="00EE71C4">
            <w:pPr>
              <w:pStyle w:val="12NDKHUNG"/>
            </w:pPr>
          </w:p>
          <w:p w:rsidR="00EE71C4" w:rsidRPr="00862330" w:rsidRDefault="00EE71C4" w:rsidP="00EE71C4">
            <w:pPr>
              <w:pStyle w:val="12NDKHUNG"/>
            </w:pPr>
            <w:r w:rsidRPr="00862330">
              <w:t>10.000.000</w:t>
            </w:r>
          </w:p>
          <w:p w:rsidR="00EE71C4" w:rsidRPr="00862330" w:rsidRDefault="00EE71C4" w:rsidP="00EE71C4">
            <w:pPr>
              <w:pStyle w:val="12NDKHUNG"/>
            </w:pPr>
            <w:r w:rsidRPr="00862330">
              <w:t>300.000.000</w:t>
            </w:r>
          </w:p>
          <w:p w:rsidR="00EE71C4" w:rsidRPr="00862330" w:rsidRDefault="00EE71C4" w:rsidP="00EE71C4">
            <w:pPr>
              <w:pStyle w:val="12NDKHUNG"/>
            </w:pPr>
          </w:p>
          <w:p w:rsidR="00EE71C4" w:rsidRPr="00862330" w:rsidRDefault="00EE71C4" w:rsidP="00EE71C4">
            <w:pPr>
              <w:pStyle w:val="12NDKHUNG"/>
            </w:pPr>
            <w:r w:rsidRPr="00862330">
              <w:t>2.000.000</w:t>
            </w:r>
          </w:p>
          <w:p w:rsidR="00EE71C4" w:rsidRPr="00862330" w:rsidRDefault="00EE71C4" w:rsidP="00EE71C4">
            <w:pPr>
              <w:pStyle w:val="12NDKHUNG"/>
            </w:pPr>
          </w:p>
          <w:p w:rsidR="00EE71C4" w:rsidRPr="00862330" w:rsidRDefault="00EE71C4" w:rsidP="00EE71C4">
            <w:pPr>
              <w:pStyle w:val="12NDKHUNG"/>
            </w:pPr>
            <w:r w:rsidRPr="00862330">
              <w:t>10.000.000</w:t>
            </w:r>
          </w:p>
          <w:p w:rsidR="00EE71C4" w:rsidRPr="00862330" w:rsidRDefault="00EE71C4" w:rsidP="00EE71C4">
            <w:pPr>
              <w:pStyle w:val="12NDKHUNG"/>
            </w:pPr>
          </w:p>
          <w:p w:rsidR="00EE71C4" w:rsidRPr="00862330" w:rsidRDefault="00EE71C4" w:rsidP="00EE71C4">
            <w:pPr>
              <w:pStyle w:val="12NDKHUNG"/>
            </w:pPr>
          </w:p>
          <w:p w:rsidR="00EE71C4" w:rsidRPr="00862330" w:rsidRDefault="00EE71C4" w:rsidP="00EE71C4">
            <w:pPr>
              <w:pStyle w:val="12NDKHUNG"/>
            </w:pPr>
            <w:r w:rsidRPr="00862330">
              <w:t>3.000.000.000</w:t>
            </w:r>
          </w:p>
        </w:tc>
        <w:tc>
          <w:tcPr>
            <w:tcW w:w="1414" w:type="dxa"/>
            <w:vMerge/>
            <w:tcBorders>
              <w:left w:val="single" w:sz="4" w:space="0" w:color="auto"/>
              <w:bottom w:val="single" w:sz="4" w:space="0" w:color="auto"/>
              <w:right w:val="single" w:sz="4" w:space="0" w:color="auto"/>
            </w:tcBorders>
            <w:vAlign w:val="center"/>
          </w:tcPr>
          <w:p w:rsidR="00EE71C4" w:rsidRPr="00862330" w:rsidRDefault="00EE71C4" w:rsidP="00EE71C4">
            <w:pPr>
              <w:pStyle w:val="12NDKHUNG"/>
            </w:pPr>
          </w:p>
        </w:tc>
        <w:tc>
          <w:tcPr>
            <w:tcW w:w="1985"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Đơn vị thi công</w:t>
            </w:r>
          </w:p>
        </w:tc>
        <w:tc>
          <w:tcPr>
            <w:tcW w:w="1925" w:type="dxa"/>
            <w:vMerge/>
            <w:tcBorders>
              <w:left w:val="single" w:sz="4" w:space="0" w:color="auto"/>
              <w:bottom w:val="single" w:sz="4" w:space="0" w:color="auto"/>
              <w:right w:val="single" w:sz="4" w:space="0" w:color="auto"/>
            </w:tcBorders>
            <w:vAlign w:val="center"/>
          </w:tcPr>
          <w:p w:rsidR="00EE71C4" w:rsidRPr="00862330" w:rsidRDefault="00EE71C4" w:rsidP="00EE71C4">
            <w:pPr>
              <w:pStyle w:val="12NDKHUNG"/>
            </w:pPr>
          </w:p>
        </w:tc>
      </w:tr>
      <w:tr w:rsidR="00862330" w:rsidRPr="00862330" w:rsidTr="00DC6EE8">
        <w:trPr>
          <w:cantSplit/>
          <w:trHeight w:val="144"/>
          <w:jc w:val="center"/>
        </w:trPr>
        <w:tc>
          <w:tcPr>
            <w:tcW w:w="592"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II</w:t>
            </w:r>
          </w:p>
        </w:tc>
        <w:tc>
          <w:tcPr>
            <w:tcW w:w="14628" w:type="dxa"/>
            <w:gridSpan w:val="7"/>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jc w:val="both"/>
            </w:pPr>
            <w:bookmarkStart w:id="1005" w:name="_Toc403544990"/>
            <w:bookmarkStart w:id="1006" w:name="_Toc403743457"/>
            <w:bookmarkStart w:id="1007" w:name="_Toc403742375"/>
            <w:r w:rsidRPr="00862330">
              <w:t>GIAI ĐOẠN DỰ ÁN ĐI VÀO HOẠT ĐỘNG</w:t>
            </w:r>
            <w:bookmarkEnd w:id="1005"/>
            <w:bookmarkEnd w:id="1006"/>
            <w:bookmarkEnd w:id="1007"/>
          </w:p>
        </w:tc>
      </w:tr>
      <w:tr w:rsidR="00862330" w:rsidRPr="00862330" w:rsidTr="00DC6EE8">
        <w:trPr>
          <w:trHeight w:val="1634"/>
          <w:jc w:val="center"/>
        </w:trPr>
        <w:tc>
          <w:tcPr>
            <w:tcW w:w="592" w:type="dxa"/>
            <w:vMerge w:val="restart"/>
            <w:tcBorders>
              <w:top w:val="single" w:sz="4" w:space="0" w:color="auto"/>
              <w:left w:val="single" w:sz="4" w:space="0" w:color="auto"/>
              <w:right w:val="single" w:sz="4" w:space="0" w:color="auto"/>
            </w:tcBorders>
            <w:vAlign w:val="center"/>
          </w:tcPr>
          <w:p w:rsidR="00EE71C4" w:rsidRPr="00862330" w:rsidRDefault="00EE71C4" w:rsidP="00EE71C4">
            <w:pPr>
              <w:pStyle w:val="12NDKHUNG"/>
            </w:pPr>
            <w:r w:rsidRPr="00862330">
              <w:t>1</w:t>
            </w:r>
          </w:p>
        </w:tc>
        <w:tc>
          <w:tcPr>
            <w:tcW w:w="1347" w:type="dxa"/>
            <w:vMerge w:val="restart"/>
            <w:tcBorders>
              <w:top w:val="single" w:sz="4" w:space="0" w:color="auto"/>
              <w:left w:val="single" w:sz="4" w:space="0" w:color="auto"/>
              <w:right w:val="single" w:sz="4" w:space="0" w:color="auto"/>
            </w:tcBorders>
            <w:vAlign w:val="center"/>
          </w:tcPr>
          <w:p w:rsidR="00EE71C4" w:rsidRPr="00862330" w:rsidRDefault="00EE71C4" w:rsidP="00EE71C4">
            <w:pPr>
              <w:pStyle w:val="12NDKHUNG"/>
            </w:pPr>
            <w:r w:rsidRPr="00862330">
              <w:t>Hoạt động sinh hoạt, khám chữa bệnh của bệnh viện</w:t>
            </w:r>
          </w:p>
        </w:tc>
        <w:tc>
          <w:tcPr>
            <w:tcW w:w="1984" w:type="dxa"/>
            <w:tcBorders>
              <w:top w:val="single" w:sz="4" w:space="0" w:color="auto"/>
              <w:left w:val="single" w:sz="4" w:space="0" w:color="auto"/>
              <w:right w:val="single" w:sz="4" w:space="0" w:color="auto"/>
            </w:tcBorders>
          </w:tcPr>
          <w:p w:rsidR="00EE71C4" w:rsidRPr="00862330" w:rsidRDefault="00EE71C4" w:rsidP="00EE71C4">
            <w:pPr>
              <w:pStyle w:val="12NDKHUNG"/>
            </w:pPr>
            <w:r w:rsidRPr="00862330">
              <w:t>- Phát sinh nước thải sinh hoạt;</w:t>
            </w:r>
          </w:p>
          <w:p w:rsidR="00EE71C4" w:rsidRPr="00862330" w:rsidRDefault="00EE71C4" w:rsidP="00EE71C4">
            <w:pPr>
              <w:pStyle w:val="12NDKHUNG"/>
            </w:pPr>
            <w:r w:rsidRPr="00862330">
              <w:t xml:space="preserve">- Nước mưa chảy tràn </w:t>
            </w:r>
          </w:p>
          <w:p w:rsidR="00EE71C4" w:rsidRPr="00862330" w:rsidRDefault="00EE71C4" w:rsidP="00EE71C4">
            <w:pPr>
              <w:pStyle w:val="12NDKHUNG"/>
            </w:pPr>
            <w:r w:rsidRPr="00862330">
              <w:t>- Nước thải y tế</w:t>
            </w:r>
          </w:p>
        </w:tc>
        <w:tc>
          <w:tcPr>
            <w:tcW w:w="3828" w:type="dxa"/>
            <w:tcBorders>
              <w:top w:val="single" w:sz="4" w:space="0" w:color="auto"/>
              <w:left w:val="single" w:sz="4" w:space="0" w:color="auto"/>
              <w:bottom w:val="single" w:sz="4" w:space="0" w:color="auto"/>
              <w:right w:val="single" w:sz="4" w:space="0" w:color="auto"/>
            </w:tcBorders>
          </w:tcPr>
          <w:p w:rsidR="00EE71C4" w:rsidRPr="00862330" w:rsidRDefault="00EE71C4" w:rsidP="00EE71C4">
            <w:pPr>
              <w:pStyle w:val="12NDKHUNG"/>
              <w:jc w:val="both"/>
            </w:pPr>
            <w:r w:rsidRPr="00862330">
              <w:t>- Có cán bộ kỹ thuật thường xuyên theo dõi và vận hành theo đúng quy trình kỹ thuật.</w:t>
            </w:r>
          </w:p>
          <w:p w:rsidR="00EE71C4" w:rsidRPr="00862330" w:rsidRDefault="00EE71C4" w:rsidP="00EE71C4">
            <w:pPr>
              <w:pStyle w:val="12NDKHUNG"/>
              <w:jc w:val="both"/>
            </w:pPr>
            <w:r w:rsidRPr="00862330">
              <w:t>- Định kỳ nạo vét bùn lắng ở các hố ga, cống thoát, bể lắng …</w:t>
            </w:r>
          </w:p>
        </w:tc>
        <w:tc>
          <w:tcPr>
            <w:tcW w:w="2145" w:type="dxa"/>
            <w:tcBorders>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15.000.000/năm</w:t>
            </w:r>
          </w:p>
        </w:tc>
        <w:tc>
          <w:tcPr>
            <w:tcW w:w="1414" w:type="dxa"/>
            <w:vMerge w:val="restart"/>
            <w:tcBorders>
              <w:left w:val="single" w:sz="4" w:space="0" w:color="auto"/>
              <w:right w:val="single" w:sz="4" w:space="0" w:color="auto"/>
            </w:tcBorders>
          </w:tcPr>
          <w:p w:rsidR="00EE71C4" w:rsidRPr="00862330" w:rsidRDefault="00EE71C4" w:rsidP="00EE71C4">
            <w:pPr>
              <w:pStyle w:val="12NDKHUNG"/>
            </w:pPr>
          </w:p>
        </w:tc>
        <w:tc>
          <w:tcPr>
            <w:tcW w:w="1985" w:type="dxa"/>
            <w:vMerge w:val="restart"/>
            <w:tcBorders>
              <w:top w:val="single" w:sz="4" w:space="0" w:color="auto"/>
              <w:left w:val="single" w:sz="4" w:space="0" w:color="auto"/>
              <w:right w:val="single" w:sz="4" w:space="0" w:color="auto"/>
            </w:tcBorders>
            <w:vAlign w:val="center"/>
          </w:tcPr>
          <w:p w:rsidR="00EE71C4" w:rsidRPr="00862330" w:rsidRDefault="00EE71C4" w:rsidP="00EE71C4">
            <w:pPr>
              <w:pStyle w:val="12NDKHUNG"/>
            </w:pPr>
            <w:r w:rsidRPr="00862330">
              <w:t>Chủ dự án</w:t>
            </w:r>
          </w:p>
          <w:p w:rsidR="00EE71C4" w:rsidRPr="00862330" w:rsidRDefault="00EE71C4" w:rsidP="00EE71C4">
            <w:pPr>
              <w:pStyle w:val="12NDKHUNG"/>
            </w:pPr>
          </w:p>
        </w:tc>
        <w:tc>
          <w:tcPr>
            <w:tcW w:w="1925" w:type="dxa"/>
            <w:vMerge w:val="restart"/>
            <w:tcBorders>
              <w:top w:val="single" w:sz="4" w:space="0" w:color="auto"/>
              <w:left w:val="single" w:sz="4" w:space="0" w:color="auto"/>
              <w:right w:val="single" w:sz="4" w:space="0" w:color="auto"/>
            </w:tcBorders>
            <w:vAlign w:val="center"/>
          </w:tcPr>
          <w:p w:rsidR="00EE71C4" w:rsidRPr="00862330" w:rsidRDefault="00EE71C4" w:rsidP="00EE71C4">
            <w:pPr>
              <w:pStyle w:val="12NDKHUNG"/>
            </w:pPr>
            <w:r w:rsidRPr="00862330">
              <w:rPr>
                <w:kern w:val="32"/>
              </w:rPr>
              <w:t xml:space="preserve">Chủ đầu tư </w:t>
            </w:r>
            <w:r w:rsidRPr="00862330">
              <w:t>&amp; Cơ quản quản lý nhà nước về môi trường.</w:t>
            </w:r>
          </w:p>
        </w:tc>
      </w:tr>
      <w:tr w:rsidR="00862330" w:rsidRPr="00862330" w:rsidTr="00DC6EE8">
        <w:trPr>
          <w:trHeight w:val="1634"/>
          <w:jc w:val="center"/>
        </w:trPr>
        <w:tc>
          <w:tcPr>
            <w:tcW w:w="592" w:type="dxa"/>
            <w:vMerge/>
            <w:tcBorders>
              <w:left w:val="single" w:sz="4" w:space="0" w:color="auto"/>
              <w:bottom w:val="single" w:sz="4" w:space="0" w:color="auto"/>
              <w:right w:val="single" w:sz="4" w:space="0" w:color="auto"/>
            </w:tcBorders>
            <w:vAlign w:val="center"/>
          </w:tcPr>
          <w:p w:rsidR="00EE71C4" w:rsidRPr="00862330" w:rsidRDefault="00EE71C4" w:rsidP="00EE71C4">
            <w:pPr>
              <w:pStyle w:val="12NDKHUNG"/>
            </w:pPr>
          </w:p>
        </w:tc>
        <w:tc>
          <w:tcPr>
            <w:tcW w:w="1347" w:type="dxa"/>
            <w:vMerge/>
            <w:tcBorders>
              <w:left w:val="single" w:sz="4" w:space="0" w:color="auto"/>
              <w:bottom w:val="single" w:sz="4" w:space="0" w:color="auto"/>
              <w:right w:val="single" w:sz="4" w:space="0" w:color="auto"/>
            </w:tcBorders>
            <w:vAlign w:val="center"/>
          </w:tcPr>
          <w:p w:rsidR="00EE71C4" w:rsidRPr="00862330" w:rsidRDefault="00EE71C4" w:rsidP="00EE71C4">
            <w:pPr>
              <w:pStyle w:val="12NDKHUNG"/>
            </w:pPr>
          </w:p>
        </w:tc>
        <w:tc>
          <w:tcPr>
            <w:tcW w:w="1984" w:type="dxa"/>
            <w:tcBorders>
              <w:top w:val="single" w:sz="4" w:space="0" w:color="auto"/>
              <w:left w:val="single" w:sz="4" w:space="0" w:color="auto"/>
              <w:right w:val="single" w:sz="4" w:space="0" w:color="auto"/>
            </w:tcBorders>
          </w:tcPr>
          <w:p w:rsidR="00EE71C4" w:rsidRPr="00862330" w:rsidRDefault="00EE71C4" w:rsidP="00EE71C4">
            <w:pPr>
              <w:pStyle w:val="12NDKHUNG"/>
            </w:pPr>
            <w:r w:rsidRPr="00862330">
              <w:t>Phát sinh bệnh  viện</w:t>
            </w:r>
          </w:p>
        </w:tc>
        <w:tc>
          <w:tcPr>
            <w:tcW w:w="3828" w:type="dxa"/>
            <w:tcBorders>
              <w:top w:val="single" w:sz="4" w:space="0" w:color="auto"/>
              <w:left w:val="single" w:sz="4" w:space="0" w:color="auto"/>
              <w:bottom w:val="single" w:sz="4" w:space="0" w:color="auto"/>
              <w:right w:val="single" w:sz="4" w:space="0" w:color="auto"/>
            </w:tcBorders>
          </w:tcPr>
          <w:p w:rsidR="00EE71C4" w:rsidRPr="00862330" w:rsidRDefault="00EE71C4" w:rsidP="00EE71C4">
            <w:pPr>
              <w:pStyle w:val="12NDKHUNG"/>
              <w:jc w:val="both"/>
            </w:pPr>
            <w:r w:rsidRPr="00862330">
              <w:t>- Bố trí các thùng rác tại các khu chức năng, đường nội bộ.</w:t>
            </w:r>
          </w:p>
          <w:p w:rsidR="00EE71C4" w:rsidRPr="00862330" w:rsidRDefault="00EE71C4" w:rsidP="00EE71C4">
            <w:pPr>
              <w:pStyle w:val="12NDKHUNG"/>
              <w:jc w:val="both"/>
            </w:pPr>
            <w:r w:rsidRPr="00862330">
              <w:t xml:space="preserve">- Xây dựng nhà chứa rác </w:t>
            </w:r>
          </w:p>
          <w:p w:rsidR="00EE71C4" w:rsidRPr="00862330" w:rsidRDefault="00EE71C4" w:rsidP="00EE71C4">
            <w:pPr>
              <w:pStyle w:val="12NDKHUNG"/>
              <w:jc w:val="both"/>
            </w:pPr>
            <w:r w:rsidRPr="00862330">
              <w:t>- Bố trí nhân viên quét dọn, thu gom chất thải rắn.</w:t>
            </w:r>
          </w:p>
          <w:p w:rsidR="00EE71C4" w:rsidRPr="00862330" w:rsidRDefault="00EE71C4" w:rsidP="00EE71C4">
            <w:pPr>
              <w:pStyle w:val="12NDKHUNG"/>
              <w:jc w:val="both"/>
            </w:pPr>
            <w:r w:rsidRPr="00862330">
              <w:t>- Thuê Công ty Cổ phần MT&amp;PT đô thị Quảng Bình định kỳ chở đi xử lý.</w:t>
            </w:r>
          </w:p>
          <w:p w:rsidR="00EE71C4" w:rsidRPr="00862330" w:rsidRDefault="00EE71C4" w:rsidP="00EE71C4">
            <w:pPr>
              <w:pStyle w:val="12NDKHUNG"/>
              <w:jc w:val="both"/>
            </w:pPr>
            <w:r w:rsidRPr="00862330">
              <w:t>- Thuê Công ty TNHH Môi trường Phú Hà - Chi nhánh Hà Tĩnh</w:t>
            </w:r>
          </w:p>
        </w:tc>
        <w:tc>
          <w:tcPr>
            <w:tcW w:w="2145" w:type="dxa"/>
            <w:tcBorders>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100.000.000</w:t>
            </w:r>
          </w:p>
          <w:p w:rsidR="00EE71C4" w:rsidRPr="00862330" w:rsidRDefault="00EE71C4" w:rsidP="00EE71C4">
            <w:pPr>
              <w:pStyle w:val="12NDKHUNG"/>
            </w:pPr>
          </w:p>
          <w:p w:rsidR="00EE71C4" w:rsidRPr="00862330" w:rsidRDefault="00EE71C4" w:rsidP="00EE71C4">
            <w:pPr>
              <w:pStyle w:val="12NDKHUNG"/>
            </w:pPr>
          </w:p>
          <w:p w:rsidR="00EE71C4" w:rsidRPr="00862330" w:rsidRDefault="00EE71C4" w:rsidP="00EE71C4">
            <w:pPr>
              <w:pStyle w:val="12NDKHUNG"/>
            </w:pPr>
          </w:p>
          <w:p w:rsidR="00EE71C4" w:rsidRPr="00862330" w:rsidRDefault="00EE71C4" w:rsidP="00EE71C4">
            <w:pPr>
              <w:pStyle w:val="12NDKHUNG"/>
            </w:pPr>
            <w:r w:rsidRPr="00862330">
              <w:t>200.000.000/năm</w:t>
            </w:r>
          </w:p>
        </w:tc>
        <w:tc>
          <w:tcPr>
            <w:tcW w:w="1414" w:type="dxa"/>
            <w:vMerge/>
            <w:tcBorders>
              <w:left w:val="single" w:sz="4" w:space="0" w:color="auto"/>
              <w:right w:val="single" w:sz="4" w:space="0" w:color="auto"/>
            </w:tcBorders>
          </w:tcPr>
          <w:p w:rsidR="00EE71C4" w:rsidRPr="00862330" w:rsidRDefault="00EE71C4" w:rsidP="00EE71C4">
            <w:pPr>
              <w:pStyle w:val="12NDKHUNG"/>
            </w:pPr>
          </w:p>
        </w:tc>
        <w:tc>
          <w:tcPr>
            <w:tcW w:w="1985" w:type="dxa"/>
            <w:vMerge/>
            <w:tcBorders>
              <w:left w:val="single" w:sz="4" w:space="0" w:color="auto"/>
              <w:bottom w:val="single" w:sz="4" w:space="0" w:color="auto"/>
              <w:right w:val="single" w:sz="4" w:space="0" w:color="auto"/>
            </w:tcBorders>
            <w:vAlign w:val="center"/>
          </w:tcPr>
          <w:p w:rsidR="00EE71C4" w:rsidRPr="00862330" w:rsidRDefault="00EE71C4" w:rsidP="00EE71C4">
            <w:pPr>
              <w:pStyle w:val="12NDKHUNG"/>
            </w:pPr>
          </w:p>
        </w:tc>
        <w:tc>
          <w:tcPr>
            <w:tcW w:w="1925" w:type="dxa"/>
            <w:vMerge/>
            <w:tcBorders>
              <w:left w:val="single" w:sz="4" w:space="0" w:color="auto"/>
              <w:bottom w:val="single" w:sz="4" w:space="0" w:color="auto"/>
              <w:right w:val="single" w:sz="4" w:space="0" w:color="auto"/>
            </w:tcBorders>
            <w:vAlign w:val="center"/>
          </w:tcPr>
          <w:p w:rsidR="00EE71C4" w:rsidRPr="00862330" w:rsidRDefault="00EE71C4" w:rsidP="00EE71C4">
            <w:pPr>
              <w:pStyle w:val="12NDKHUNG"/>
              <w:rPr>
                <w:kern w:val="32"/>
              </w:rPr>
            </w:pPr>
          </w:p>
        </w:tc>
      </w:tr>
      <w:tr w:rsidR="00862330" w:rsidRPr="00862330" w:rsidTr="00DC6EE8">
        <w:trPr>
          <w:trHeight w:val="2098"/>
          <w:jc w:val="center"/>
        </w:trPr>
        <w:tc>
          <w:tcPr>
            <w:tcW w:w="592"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2</w:t>
            </w:r>
          </w:p>
        </w:tc>
        <w:tc>
          <w:tcPr>
            <w:tcW w:w="1347"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Giám sát chất lượng môi trường định kỳ</w:t>
            </w:r>
          </w:p>
        </w:tc>
        <w:tc>
          <w:tcPr>
            <w:tcW w:w="1984"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p>
        </w:tc>
        <w:tc>
          <w:tcPr>
            <w:tcW w:w="3828"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p>
        </w:tc>
        <w:tc>
          <w:tcPr>
            <w:tcW w:w="2145"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100.000.000/năm</w:t>
            </w:r>
          </w:p>
        </w:tc>
        <w:tc>
          <w:tcPr>
            <w:tcW w:w="1414" w:type="dxa"/>
            <w:tcBorders>
              <w:top w:val="single" w:sz="4" w:space="0" w:color="auto"/>
              <w:left w:val="single" w:sz="4" w:space="0" w:color="auto"/>
              <w:bottom w:val="single" w:sz="4" w:space="0" w:color="auto"/>
              <w:right w:val="single" w:sz="4" w:space="0" w:color="auto"/>
            </w:tcBorders>
          </w:tcPr>
          <w:p w:rsidR="00EE71C4" w:rsidRPr="00862330" w:rsidRDefault="00EE71C4" w:rsidP="00EE71C4">
            <w:pPr>
              <w:pStyle w:val="12NDKHUNG"/>
            </w:pPr>
            <w:r w:rsidRPr="00862330">
              <w:t>Giám sát định kỳ hoặc theo yêu cầu của cơ quan chức năng.</w:t>
            </w:r>
          </w:p>
        </w:tc>
        <w:tc>
          <w:tcPr>
            <w:tcW w:w="1985"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Chủ dự án</w:t>
            </w:r>
          </w:p>
        </w:tc>
        <w:tc>
          <w:tcPr>
            <w:tcW w:w="1925" w:type="dxa"/>
            <w:tcBorders>
              <w:top w:val="single" w:sz="4" w:space="0" w:color="auto"/>
              <w:left w:val="single" w:sz="4" w:space="0" w:color="auto"/>
              <w:bottom w:val="single" w:sz="4" w:space="0" w:color="auto"/>
              <w:right w:val="single" w:sz="4" w:space="0" w:color="auto"/>
            </w:tcBorders>
            <w:vAlign w:val="center"/>
          </w:tcPr>
          <w:p w:rsidR="00EE71C4" w:rsidRPr="00862330" w:rsidRDefault="00EE71C4" w:rsidP="00EE71C4">
            <w:pPr>
              <w:pStyle w:val="12NDKHUNG"/>
            </w:pPr>
            <w:r w:rsidRPr="00862330">
              <w:t>Cơ quản quán lý nhà nước về môi trường.</w:t>
            </w:r>
          </w:p>
        </w:tc>
      </w:tr>
    </w:tbl>
    <w:p w:rsidR="00C06B1E" w:rsidRPr="00862330" w:rsidRDefault="00C06B1E" w:rsidP="00C06B1E">
      <w:pPr>
        <w:spacing w:before="60" w:after="60"/>
        <w:rPr>
          <w:szCs w:val="28"/>
        </w:rPr>
        <w:sectPr w:rsidR="00C06B1E" w:rsidRPr="00862330" w:rsidSect="00166A8C">
          <w:headerReference w:type="default" r:id="rId72"/>
          <w:footerReference w:type="default" r:id="rId73"/>
          <w:pgSz w:w="16840" w:h="11907" w:orient="landscape" w:code="9"/>
          <w:pgMar w:top="1418" w:right="907" w:bottom="851" w:left="1588" w:header="720" w:footer="586" w:gutter="0"/>
          <w:cols w:space="720"/>
          <w:docGrid w:linePitch="360"/>
        </w:sectPr>
      </w:pPr>
    </w:p>
    <w:p w:rsidR="001C2CBF" w:rsidRPr="00862330" w:rsidRDefault="001C2CBF" w:rsidP="001C2CBF">
      <w:pPr>
        <w:pStyle w:val="ACAP1"/>
      </w:pPr>
      <w:bookmarkStart w:id="1008" w:name="_Toc114754678"/>
      <w:r w:rsidRPr="00862330">
        <w:t>5.2. Chương trình giám sát môi trường của chủ dự án</w:t>
      </w:r>
      <w:bookmarkEnd w:id="1008"/>
    </w:p>
    <w:p w:rsidR="00045A91" w:rsidRPr="00862330" w:rsidRDefault="00045A91" w:rsidP="00045A91">
      <w:pPr>
        <w:pStyle w:val="ACAP3"/>
      </w:pPr>
      <w:bookmarkStart w:id="1009" w:name="_Toc114754679"/>
      <w:r w:rsidRPr="00862330">
        <w:t>5.1.1. Trong giai đoạn xây dựng</w:t>
      </w:r>
      <w:bookmarkEnd w:id="1009"/>
    </w:p>
    <w:p w:rsidR="0043707A" w:rsidRPr="00862330" w:rsidRDefault="0043707A" w:rsidP="0043707A">
      <w:pPr>
        <w:pStyle w:val="ACAP4"/>
        <w:rPr>
          <w:lang w:val="sv-SE"/>
        </w:rPr>
      </w:pPr>
      <w:r w:rsidRPr="00862330">
        <w:rPr>
          <w:bCs/>
          <w:lang w:val="sv-SE"/>
        </w:rPr>
        <w:t>a</w:t>
      </w:r>
      <w:r w:rsidRPr="00862330">
        <w:rPr>
          <w:lang w:val="sv-SE"/>
        </w:rPr>
        <w:t>. Giám sát chất lượng không khí</w:t>
      </w:r>
    </w:p>
    <w:p w:rsidR="0043707A" w:rsidRPr="00862330" w:rsidRDefault="0043707A" w:rsidP="0043707A">
      <w:r w:rsidRPr="00862330">
        <w:t>- Chỉ tiêu giám sát: bụi, độ ồn, CO, NO</w:t>
      </w:r>
      <w:r w:rsidRPr="00862330">
        <w:rPr>
          <w:vertAlign w:val="subscript"/>
        </w:rPr>
        <w:t>2</w:t>
      </w:r>
      <w:r w:rsidRPr="00862330">
        <w:t>, SO</w:t>
      </w:r>
      <w:r w:rsidRPr="00862330">
        <w:rPr>
          <w:vertAlign w:val="subscript"/>
        </w:rPr>
        <w:t>2</w:t>
      </w:r>
      <w:r w:rsidRPr="00862330">
        <w:t>, độ rung.</w:t>
      </w:r>
    </w:p>
    <w:p w:rsidR="0043707A" w:rsidRPr="00862330" w:rsidRDefault="0043707A" w:rsidP="0043707A">
      <w:r w:rsidRPr="00862330">
        <w:t xml:space="preserve">- Vị trí giám sát: </w:t>
      </w:r>
    </w:p>
    <w:p w:rsidR="0043707A" w:rsidRPr="00862330" w:rsidRDefault="0043707A" w:rsidP="0043707A">
      <w:pPr>
        <w:rPr>
          <w:lang w:val="pt-BR"/>
        </w:rPr>
      </w:pPr>
      <w:r w:rsidRPr="00862330">
        <w:rPr>
          <w:lang w:val="pt-BR"/>
        </w:rPr>
        <w:tab/>
        <w:t>+ K1: Điểm trong khuôn viên khu đất xây dựng dự án</w:t>
      </w:r>
    </w:p>
    <w:p w:rsidR="0043707A" w:rsidRPr="00862330" w:rsidRDefault="0043707A" w:rsidP="0043707A">
      <w:pPr>
        <w:rPr>
          <w:lang w:val="pt-BR"/>
        </w:rPr>
      </w:pPr>
      <w:r w:rsidRPr="00862330">
        <w:rPr>
          <w:lang w:val="pt-BR"/>
        </w:rPr>
        <w:tab/>
        <w:t>+ K2: Cổng ra vào khuôn viên khu đất xây dựng dự án</w:t>
      </w:r>
      <w:r w:rsidRPr="00862330">
        <w:rPr>
          <w:lang w:val="pt-BR"/>
        </w:rPr>
        <w:tab/>
      </w:r>
    </w:p>
    <w:p w:rsidR="0043707A" w:rsidRPr="00862330" w:rsidRDefault="0043707A" w:rsidP="0043707A">
      <w:pPr>
        <w:rPr>
          <w:lang w:val="pt-BR"/>
        </w:rPr>
      </w:pPr>
      <w:r w:rsidRPr="00862330">
        <w:rPr>
          <w:lang w:val="pt-BR"/>
        </w:rPr>
        <w:t xml:space="preserve">- Tần suất giám sát: 6 tháng/lần trong suốt quá trình thi công, khi có sự cố hoặc theo yêu cầu của cơ quan quản lý Nhà nước về môi trường. </w:t>
      </w:r>
    </w:p>
    <w:p w:rsidR="0043707A" w:rsidRPr="00862330" w:rsidRDefault="0043707A" w:rsidP="0043707A">
      <w:pPr>
        <w:rPr>
          <w:sz w:val="2"/>
          <w:szCs w:val="26"/>
          <w:lang w:val="pt-BR"/>
        </w:rPr>
      </w:pPr>
    </w:p>
    <w:p w:rsidR="0043707A" w:rsidRPr="00862330" w:rsidRDefault="0043707A" w:rsidP="0043707A">
      <w:r w:rsidRPr="00862330">
        <w:rPr>
          <w:lang w:val="vi-VN"/>
        </w:rPr>
        <w:t>- Quy chuẩn áp dụng, bao gồm: 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w:t>
      </w:r>
    </w:p>
    <w:p w:rsidR="0043707A" w:rsidRPr="00862330" w:rsidRDefault="0043707A" w:rsidP="0043707A">
      <w:pPr>
        <w:pStyle w:val="ACAP4"/>
        <w:rPr>
          <w:lang w:val="vi-VN"/>
        </w:rPr>
      </w:pPr>
      <w:r w:rsidRPr="00862330">
        <w:rPr>
          <w:lang w:val="vi-VN"/>
        </w:rPr>
        <w:t>b. Giám sát công tác thu gom và xử lý chất thải rắn</w:t>
      </w:r>
    </w:p>
    <w:p w:rsidR="0043707A" w:rsidRPr="00862330" w:rsidRDefault="0043707A" w:rsidP="0043707A">
      <w:pPr>
        <w:rPr>
          <w:spacing w:val="6"/>
          <w:lang w:val="vi-VN"/>
        </w:rPr>
      </w:pPr>
      <w:r w:rsidRPr="00862330">
        <w:rPr>
          <w:lang w:val="vi-VN"/>
        </w:rPr>
        <w:t xml:space="preserve">- Vị trí giám sát: </w:t>
      </w:r>
      <w:r w:rsidRPr="00862330">
        <w:rPr>
          <w:spacing w:val="6"/>
          <w:lang w:val="vi-VN"/>
        </w:rPr>
        <w:t>Toàn bộ khu vực dự án.</w:t>
      </w:r>
    </w:p>
    <w:p w:rsidR="0043707A" w:rsidRPr="00862330" w:rsidRDefault="0043707A" w:rsidP="0043707A">
      <w:pPr>
        <w:rPr>
          <w:lang w:val="vi-VN"/>
        </w:rPr>
      </w:pPr>
      <w:r w:rsidRPr="00862330">
        <w:rPr>
          <w:lang w:val="vi-VN"/>
        </w:rPr>
        <w:t xml:space="preserve">- Tần suất giám sát: </w:t>
      </w:r>
      <w:r w:rsidRPr="00862330">
        <w:t>6</w:t>
      </w:r>
      <w:r w:rsidRPr="00862330">
        <w:rPr>
          <w:lang w:val="vi-VN"/>
        </w:rPr>
        <w:t xml:space="preserve"> tháng/lần trong quá trình thi công, khi có sự cố hoặc theo yêu cầu của cơ quan quản lý Nhà nước về môi trường.</w:t>
      </w:r>
    </w:p>
    <w:p w:rsidR="0043707A" w:rsidRPr="00862330" w:rsidRDefault="0043707A" w:rsidP="0043707A">
      <w:pPr>
        <w:rPr>
          <w:lang w:val="vi-VN"/>
        </w:rPr>
      </w:pPr>
      <w:r w:rsidRPr="00862330">
        <w:rPr>
          <w:lang w:val="vi-VN"/>
        </w:rPr>
        <w:t>- Tiêu chí giám sát: đảm bảo rác thải trên khu vực công trường được thu gom xử lý như nội dung đã nếu trong báo cáo ĐTM, không để rác thải bên ngoài diện tích dự án.</w:t>
      </w:r>
    </w:p>
    <w:p w:rsidR="0043707A" w:rsidRPr="00862330" w:rsidRDefault="0043707A" w:rsidP="0043707A">
      <w:pPr>
        <w:pStyle w:val="ACAP4"/>
        <w:rPr>
          <w:lang w:val="vi-VN"/>
        </w:rPr>
      </w:pPr>
      <w:r w:rsidRPr="00862330">
        <w:rPr>
          <w:lang w:val="vi-VN"/>
        </w:rPr>
        <w:t>c. Giám sát công tác thực hiện các biện pháp bảo đảm sức khoẻ an toàn trong xây dựng và các biện pháp phòng ngừa, ứng cứu sự cố.</w:t>
      </w:r>
    </w:p>
    <w:p w:rsidR="0043707A" w:rsidRPr="00862330" w:rsidRDefault="0043707A" w:rsidP="0043707A">
      <w:pPr>
        <w:pStyle w:val="ACAP4"/>
        <w:rPr>
          <w:bCs/>
          <w:lang w:val="vi-VN"/>
        </w:rPr>
      </w:pPr>
      <w:r w:rsidRPr="00862330">
        <w:rPr>
          <w:lang w:val="vi-VN"/>
        </w:rPr>
        <w:t xml:space="preserve">d. </w:t>
      </w:r>
      <w:r w:rsidRPr="00862330">
        <w:rPr>
          <w:bCs/>
          <w:lang w:val="vi-VN"/>
        </w:rPr>
        <w:t>Giám sát các công trình môi trường khác</w:t>
      </w:r>
    </w:p>
    <w:p w:rsidR="0043707A" w:rsidRPr="00862330" w:rsidRDefault="0043707A" w:rsidP="0043707A">
      <w:pPr>
        <w:rPr>
          <w:lang w:val="vi-VN"/>
        </w:rPr>
      </w:pPr>
      <w:r w:rsidRPr="00862330">
        <w:rPr>
          <w:lang w:val="vi-VN"/>
        </w:rPr>
        <w:t>- Giám sát hiệu quả thoát nước của hệ thống thoát nước toàn khu vực dự án;</w:t>
      </w:r>
    </w:p>
    <w:p w:rsidR="0043707A" w:rsidRPr="00862330" w:rsidRDefault="0043707A" w:rsidP="0043707A">
      <w:pPr>
        <w:rPr>
          <w:lang w:val="vi-VN"/>
        </w:rPr>
      </w:pPr>
      <w:r w:rsidRPr="00862330">
        <w:rPr>
          <w:lang w:val="vi-VN"/>
        </w:rPr>
        <w:t>- Giám sát, kiểm tra hiệu quả hoạt động của các nhà vệ sinh tự hoại công cộng;</w:t>
      </w:r>
    </w:p>
    <w:p w:rsidR="0043707A" w:rsidRPr="00862330" w:rsidRDefault="0043707A" w:rsidP="0043707A">
      <w:pPr>
        <w:rPr>
          <w:lang w:val="vi-VN"/>
        </w:rPr>
      </w:pPr>
      <w:r w:rsidRPr="00862330">
        <w:rPr>
          <w:lang w:val="vi-VN"/>
        </w:rPr>
        <w:t>- Giám sát công tác đảm bảo an toàn, phòng chống sự cố.</w:t>
      </w:r>
    </w:p>
    <w:p w:rsidR="00045A91" w:rsidRPr="00862330" w:rsidRDefault="00045A91" w:rsidP="00045A91">
      <w:pPr>
        <w:pStyle w:val="ACAP3"/>
      </w:pPr>
      <w:bookmarkStart w:id="1010" w:name="_Toc114754680"/>
      <w:r w:rsidRPr="00862330">
        <w:t>5.1.2. Trong giai đoạn vận hành</w:t>
      </w:r>
      <w:bookmarkEnd w:id="1010"/>
    </w:p>
    <w:p w:rsidR="0043707A" w:rsidRPr="00862330" w:rsidRDefault="0043707A" w:rsidP="0043707A">
      <w:pPr>
        <w:pStyle w:val="ACAP4"/>
      </w:pPr>
      <w:r w:rsidRPr="00862330">
        <w:t>a. Giám sát lưu lượng và chất lượng nước thải</w:t>
      </w:r>
    </w:p>
    <w:p w:rsidR="0043707A" w:rsidRPr="00862330" w:rsidRDefault="0043707A" w:rsidP="0043707A">
      <w:pPr>
        <w:rPr>
          <w:lang w:val="pt-BR"/>
        </w:rPr>
      </w:pPr>
      <w:bookmarkStart w:id="1011" w:name="_Toc424304516"/>
      <w:bookmarkStart w:id="1012" w:name="_Toc429122509"/>
      <w:bookmarkStart w:id="1013" w:name="_Toc509407959"/>
      <w:r w:rsidRPr="00862330">
        <w:rPr>
          <w:lang w:val="pt-BR"/>
        </w:rPr>
        <w:t>+ Giám sát lưu lượng:</w:t>
      </w:r>
    </w:p>
    <w:p w:rsidR="0043707A" w:rsidRPr="00862330" w:rsidRDefault="0043707A" w:rsidP="0043707A">
      <w:pPr>
        <w:rPr>
          <w:lang w:val="pt-BR"/>
        </w:rPr>
      </w:pPr>
      <w:r w:rsidRPr="00862330">
        <w:rPr>
          <w:lang w:val="pt-BR"/>
        </w:rPr>
        <w:t>- Bố trí lắp đặt đồng hồ đo lưu lượng nước thải đầu vào của hệ thống xử lý;</w:t>
      </w:r>
    </w:p>
    <w:p w:rsidR="0043707A" w:rsidRPr="00862330" w:rsidRDefault="0043707A" w:rsidP="0043707A">
      <w:pPr>
        <w:rPr>
          <w:lang w:val="pt-BR"/>
        </w:rPr>
      </w:pPr>
      <w:r w:rsidRPr="00862330">
        <w:rPr>
          <w:lang w:val="pt-BR"/>
        </w:rPr>
        <w:t>- Bố trí lắp đặt đồng hồ đo lưu lượng nước thải đầu ra của hệ thống xử lý;</w:t>
      </w:r>
    </w:p>
    <w:p w:rsidR="0043707A" w:rsidRPr="00862330" w:rsidRDefault="0043707A" w:rsidP="0043707A">
      <w:pPr>
        <w:rPr>
          <w:lang w:val="pt-BR"/>
        </w:rPr>
      </w:pPr>
      <w:r w:rsidRPr="00862330">
        <w:rPr>
          <w:lang w:val="pt-BR"/>
        </w:rPr>
        <w:t>+ Giám sát chất lượng:</w:t>
      </w:r>
    </w:p>
    <w:p w:rsidR="0043707A" w:rsidRPr="00862330" w:rsidRDefault="0043707A" w:rsidP="0043707A">
      <w:pPr>
        <w:rPr>
          <w:lang w:val="pt-BR"/>
        </w:rPr>
      </w:pPr>
      <w:r w:rsidRPr="00862330">
        <w:rPr>
          <w:lang w:val="pt-BR"/>
        </w:rPr>
        <w:t>- Các chỉ tiêu giám sát: pH, COD, BOD</w:t>
      </w:r>
      <w:r w:rsidRPr="00862330">
        <w:rPr>
          <w:vertAlign w:val="subscript"/>
          <w:lang w:val="pt-BR"/>
        </w:rPr>
        <w:t>5</w:t>
      </w:r>
      <w:r w:rsidRPr="00862330">
        <w:rPr>
          <w:lang w:val="pt-BR"/>
        </w:rPr>
        <w:t>(20</w:t>
      </w:r>
      <w:r w:rsidRPr="00862330">
        <w:rPr>
          <w:vertAlign w:val="superscript"/>
          <w:lang w:val="pt-BR"/>
        </w:rPr>
        <w:t>o</w:t>
      </w:r>
      <w:r w:rsidRPr="00862330">
        <w:rPr>
          <w:lang w:val="pt-BR"/>
        </w:rPr>
        <w:t>C), TSS, Amoni (tính theo N), Nitrat (tính theo N), Phốt phát (tính theo P), Dầu mỡ động thực vật, Coliform.</w:t>
      </w:r>
    </w:p>
    <w:p w:rsidR="0043707A" w:rsidRPr="00862330" w:rsidRDefault="0043707A" w:rsidP="0043707A">
      <w:pPr>
        <w:rPr>
          <w:lang w:val="pt-BR"/>
        </w:rPr>
      </w:pPr>
      <w:r w:rsidRPr="00862330">
        <w:rPr>
          <w:lang w:val="pt-BR"/>
        </w:rPr>
        <w:t>- Vị trí giám sát: N: Tại đầu ra hệ thống xử lý.</w:t>
      </w:r>
    </w:p>
    <w:p w:rsidR="0043707A" w:rsidRPr="00862330" w:rsidRDefault="0043707A" w:rsidP="0043707A">
      <w:pPr>
        <w:rPr>
          <w:lang w:val="pt-BR"/>
        </w:rPr>
      </w:pPr>
      <w:r w:rsidRPr="00862330">
        <w:rPr>
          <w:lang w:val="pt-BR"/>
        </w:rPr>
        <w:t xml:space="preserve">- Tần suất giám sát: 3 tháng/lần, khi có sự cố hoặc theo yêu cầu của cơ quan quản lý Nhà nước về môi trường. </w:t>
      </w:r>
    </w:p>
    <w:p w:rsidR="0043707A" w:rsidRPr="00862330" w:rsidRDefault="0043707A" w:rsidP="0043707A">
      <w:pPr>
        <w:rPr>
          <w:spacing w:val="-4"/>
          <w:lang w:val="pt-BR"/>
        </w:rPr>
      </w:pPr>
      <w:r w:rsidRPr="00862330">
        <w:rPr>
          <w:lang w:val="pt-BR"/>
        </w:rPr>
        <w:t xml:space="preserve">- Quy chuẩn áp dụng: </w:t>
      </w:r>
      <w:r w:rsidRPr="00862330">
        <w:rPr>
          <w:rFonts w:eastAsia="MS Mincho"/>
          <w:lang w:val="pl-PL"/>
        </w:rPr>
        <w:t>QCVN 28:2010/BTNMT - Quy chuẩn kỹ thuật quốc gia về nước thải Y tế (cột B)</w:t>
      </w:r>
      <w:r w:rsidRPr="00862330">
        <w:rPr>
          <w:spacing w:val="-4"/>
          <w:lang w:val="pt-BR"/>
        </w:rPr>
        <w:t>.</w:t>
      </w:r>
    </w:p>
    <w:bookmarkEnd w:id="1011"/>
    <w:bookmarkEnd w:id="1012"/>
    <w:bookmarkEnd w:id="1013"/>
    <w:p w:rsidR="0043707A" w:rsidRPr="00862330" w:rsidRDefault="0043707A" w:rsidP="0043707A">
      <w:pPr>
        <w:pStyle w:val="ACAP4"/>
        <w:rPr>
          <w:lang w:val="pt-BR"/>
        </w:rPr>
      </w:pPr>
      <w:r w:rsidRPr="00862330">
        <w:rPr>
          <w:lang w:val="pt-BR"/>
        </w:rPr>
        <w:t>b. Giám sát chất thải y tế:</w:t>
      </w:r>
    </w:p>
    <w:p w:rsidR="0043707A" w:rsidRPr="00862330" w:rsidRDefault="0043707A" w:rsidP="0043707A">
      <w:r w:rsidRPr="00862330">
        <w:tab/>
        <w:t>- Vị trí giám sát: Toàn bộ khu vực phát sinh chất thải và tại kho lưu chứa tạm thời của bệnh viện</w:t>
      </w:r>
    </w:p>
    <w:p w:rsidR="0043707A" w:rsidRPr="00862330" w:rsidRDefault="0043707A" w:rsidP="0043707A">
      <w:r w:rsidRPr="00862330">
        <w:tab/>
        <w:t>- Nội dung giám sát: Giám sát khối lượng chất thải y tế phát sinh theo từng chủng loại. Khối lượng chất thải được ghi vào sổ bàn giao chất thải y tế của bệnh việntuân thủ theo Thông tư liên tịch số 58/TTLT/BYT-BTNMT và Sổ tay hướng dẫn quản lý chất thải bệnh viện của Cục Quản lý môi trường y tế.</w:t>
      </w:r>
    </w:p>
    <w:p w:rsidR="0043707A" w:rsidRPr="00862330" w:rsidRDefault="0043707A" w:rsidP="0043707A">
      <w:r w:rsidRPr="00862330">
        <w:t>Trước khi đi vào hoạt động, Bệnh viện sẽ đăng ký chủ nguồn thải chất thải nguy hại với Sở Tài nguyên và Môi trường Quảng Bình và lập Báo cáo quản lý chất thải nguy hại định kỳ hàng năm theo đúng quy định tại Thông tư 02/2022/TT-BTNMT.</w:t>
      </w:r>
    </w:p>
    <w:p w:rsidR="0043707A" w:rsidRPr="00862330" w:rsidRDefault="0043707A" w:rsidP="0043707A">
      <w:r w:rsidRPr="00862330">
        <w:tab/>
        <w:t>- Tần suất giám sát: Hàng ngày, mỗi khi chất thải y tế phát sinh được đưa về khu lưu giữ tạm thời.</w:t>
      </w:r>
    </w:p>
    <w:p w:rsidR="0043707A" w:rsidRPr="00862330" w:rsidRDefault="0043707A" w:rsidP="0043707A">
      <w:pPr>
        <w:pStyle w:val="ACAP4"/>
        <w:rPr>
          <w:lang w:val="pt-BR"/>
        </w:rPr>
      </w:pPr>
      <w:r w:rsidRPr="00862330">
        <w:rPr>
          <w:sz w:val="26"/>
          <w:szCs w:val="26"/>
        </w:rPr>
        <w:tab/>
      </w:r>
      <w:r w:rsidRPr="00862330">
        <w:rPr>
          <w:lang w:val="pt-BR"/>
        </w:rPr>
        <w:t>c. Giám sát cường độ bức xạ</w:t>
      </w:r>
    </w:p>
    <w:p w:rsidR="0043707A" w:rsidRPr="00862330" w:rsidRDefault="0043707A" w:rsidP="0043707A">
      <w:pPr>
        <w:rPr>
          <w:lang w:val="pt-BR"/>
        </w:rPr>
      </w:pPr>
      <w:r w:rsidRPr="00862330">
        <w:rPr>
          <w:lang w:val="pt-BR"/>
        </w:rPr>
        <w:t>- Vị trí giám sát: P: Phòng chụp X-Quang.</w:t>
      </w:r>
    </w:p>
    <w:p w:rsidR="0043707A" w:rsidRPr="00862330" w:rsidRDefault="0043707A" w:rsidP="0043707A">
      <w:pPr>
        <w:rPr>
          <w:lang w:val="pt-BR"/>
        </w:rPr>
      </w:pPr>
      <w:r w:rsidRPr="00862330">
        <w:rPr>
          <w:lang w:val="pt-BR"/>
        </w:rPr>
        <w:t>- Tần suất giám sát: 3 tháng/lần, khi có sự cố hoặc theo yêu cầu của cơ quan quản lý Nhà nước về môi trường.</w:t>
      </w:r>
    </w:p>
    <w:p w:rsidR="0043707A" w:rsidRPr="00862330" w:rsidRDefault="0043707A" w:rsidP="0043707A">
      <w:pPr>
        <w:rPr>
          <w:spacing w:val="-4"/>
          <w:lang w:val="pt-BR"/>
        </w:rPr>
      </w:pPr>
      <w:r w:rsidRPr="00862330">
        <w:rPr>
          <w:lang w:val="pt-BR"/>
        </w:rPr>
        <w:t xml:space="preserve">- Quy chuẩn áp dụng: QCVN 30:2016/BYT - Quy chuẩn kỹ thuật quốc gia về bức xạ tia X - Giới hạn liều tiếp xúc bức xạ tia X tại nơi làm việc. </w:t>
      </w:r>
    </w:p>
    <w:p w:rsidR="0043707A" w:rsidRPr="00862330" w:rsidRDefault="0043707A" w:rsidP="0043707A">
      <w:pPr>
        <w:pStyle w:val="ACAP4"/>
        <w:rPr>
          <w:lang w:val="pt-BR"/>
        </w:rPr>
      </w:pPr>
      <w:r w:rsidRPr="00862330">
        <w:rPr>
          <w:lang w:val="pt-BR"/>
        </w:rPr>
        <w:t xml:space="preserve">d. Giám sát sự cố </w:t>
      </w:r>
    </w:p>
    <w:p w:rsidR="0043707A" w:rsidRPr="00862330" w:rsidRDefault="0043707A" w:rsidP="0043707A">
      <w:pPr>
        <w:rPr>
          <w:lang w:val="pt-BR"/>
        </w:rPr>
      </w:pPr>
      <w:r w:rsidRPr="00862330">
        <w:rPr>
          <w:lang w:val="pt-BR"/>
        </w:rPr>
        <w:t>- Vị trí giám sát: Toàn bộ khuôn viên Bệnh viện.</w:t>
      </w:r>
    </w:p>
    <w:p w:rsidR="0043707A" w:rsidRPr="00862330" w:rsidRDefault="0043707A" w:rsidP="0043707A">
      <w:pPr>
        <w:rPr>
          <w:lang w:val="pt-BR"/>
        </w:rPr>
      </w:pPr>
      <w:r w:rsidRPr="00862330">
        <w:rPr>
          <w:lang w:val="pt-BR"/>
        </w:rPr>
        <w:t>- Nội dung giám sát: Giám sát tuân thủ các biện pháp được trình bày trong báo cáo ĐTM được phê duyệt.</w:t>
      </w:r>
    </w:p>
    <w:p w:rsidR="0043707A" w:rsidRPr="00862330" w:rsidRDefault="0043707A" w:rsidP="0043707A">
      <w:pPr>
        <w:rPr>
          <w:lang w:val="pt-BR"/>
        </w:rPr>
      </w:pPr>
      <w:r w:rsidRPr="00862330">
        <w:rPr>
          <w:lang w:val="pt-BR"/>
        </w:rPr>
        <w:t>- Tần suất giám sát: 6 tháng/lần, khi có sự cố hoặc theo yêu cầu của cơ quan quản lý Nhà nước về môi trường.</w:t>
      </w:r>
    </w:p>
    <w:p w:rsidR="002D0E2F" w:rsidRPr="00862330" w:rsidRDefault="002D0E2F" w:rsidP="00045A91">
      <w:pPr>
        <w:pStyle w:val="7NOIDUNG"/>
        <w:rPr>
          <w:color w:val="auto"/>
        </w:rPr>
      </w:pPr>
      <w:r w:rsidRPr="00862330">
        <w:rPr>
          <w:color w:val="auto"/>
        </w:rPr>
        <w:br w:type="page"/>
      </w:r>
    </w:p>
    <w:p w:rsidR="001C2CBF" w:rsidRPr="00862330" w:rsidRDefault="001C2CBF" w:rsidP="001C2CBF">
      <w:pPr>
        <w:pStyle w:val="ACHUONG"/>
      </w:pPr>
      <w:bookmarkStart w:id="1014" w:name="_Toc114754681"/>
      <w:r w:rsidRPr="00862330">
        <w:t>Chương 6</w:t>
      </w:r>
      <w:bookmarkEnd w:id="1014"/>
    </w:p>
    <w:p w:rsidR="001C2CBF" w:rsidRPr="00862330" w:rsidRDefault="001C2CBF" w:rsidP="001C2CBF">
      <w:pPr>
        <w:pStyle w:val="ACHUONG"/>
      </w:pPr>
      <w:bookmarkStart w:id="1015" w:name="_Toc114754682"/>
      <w:r w:rsidRPr="00862330">
        <w:t>KẾT QUẢ THAM VẤN</w:t>
      </w:r>
      <w:bookmarkEnd w:id="1015"/>
    </w:p>
    <w:p w:rsidR="00EE613C" w:rsidRPr="00862330" w:rsidRDefault="00F74952" w:rsidP="00F74952">
      <w:pPr>
        <w:rPr>
          <w:rFonts w:cs="Times New Roman"/>
          <w:b/>
        </w:rPr>
      </w:pPr>
      <w:r w:rsidRPr="00862330">
        <w:t>(Đơn vị đang thực hiện công tác tham vấn cộng đồng)</w:t>
      </w:r>
      <w:r w:rsidR="00EE613C" w:rsidRPr="00862330">
        <w:br w:type="page"/>
      </w:r>
    </w:p>
    <w:p w:rsidR="00C827E1" w:rsidRPr="00862330" w:rsidRDefault="00DC024E" w:rsidP="00DC024E">
      <w:pPr>
        <w:pStyle w:val="ACHUONG"/>
      </w:pPr>
      <w:bookmarkStart w:id="1016" w:name="_Toc114754683"/>
      <w:r w:rsidRPr="00862330">
        <w:t>KẾT LUẬN, KIẾN NGHỊ VÀ CAM KẾT</w:t>
      </w:r>
      <w:bookmarkEnd w:id="1016"/>
    </w:p>
    <w:p w:rsidR="00DC024E" w:rsidRPr="00862330" w:rsidRDefault="00DC024E" w:rsidP="00E35F8B">
      <w:pPr>
        <w:pStyle w:val="ACAP1"/>
        <w:spacing w:before="80"/>
        <w:rPr>
          <w:i/>
          <w:lang w:val="vi-VN"/>
        </w:rPr>
      </w:pPr>
      <w:bookmarkStart w:id="1017" w:name="_Toc462235154"/>
      <w:bookmarkStart w:id="1018" w:name="_Toc464558684"/>
      <w:bookmarkStart w:id="1019" w:name="_Toc464559698"/>
      <w:bookmarkStart w:id="1020" w:name="_Toc520711049"/>
      <w:bookmarkStart w:id="1021" w:name="_Toc23427666"/>
      <w:bookmarkStart w:id="1022" w:name="_Toc32244721"/>
      <w:bookmarkStart w:id="1023" w:name="_Toc32245780"/>
      <w:bookmarkStart w:id="1024" w:name="_Toc37918871"/>
      <w:bookmarkStart w:id="1025" w:name="_Toc57447283"/>
      <w:bookmarkStart w:id="1026" w:name="_Toc60692433"/>
      <w:bookmarkStart w:id="1027" w:name="_Toc114754684"/>
      <w:r w:rsidRPr="00862330">
        <w:rPr>
          <w:lang w:val="vi-VN"/>
        </w:rPr>
        <w:t>1. Kết luận</w:t>
      </w:r>
      <w:bookmarkEnd w:id="1017"/>
      <w:bookmarkEnd w:id="1018"/>
      <w:bookmarkEnd w:id="1019"/>
      <w:bookmarkEnd w:id="1020"/>
      <w:bookmarkEnd w:id="1021"/>
      <w:bookmarkEnd w:id="1022"/>
      <w:bookmarkEnd w:id="1023"/>
      <w:bookmarkEnd w:id="1024"/>
      <w:bookmarkEnd w:id="1025"/>
      <w:bookmarkEnd w:id="1026"/>
      <w:bookmarkEnd w:id="1027"/>
    </w:p>
    <w:p w:rsidR="00DC024E" w:rsidRPr="00862330" w:rsidRDefault="00DC024E" w:rsidP="00E35F8B">
      <w:pPr>
        <w:spacing w:before="80"/>
        <w:rPr>
          <w:szCs w:val="28"/>
          <w:lang w:val="vi-VN"/>
        </w:rPr>
      </w:pPr>
      <w:r w:rsidRPr="00862330">
        <w:rPr>
          <w:szCs w:val="28"/>
          <w:lang w:val="vi-VN"/>
        </w:rPr>
        <w:t xml:space="preserve">Sau khi khảo sát, phân tích hiện trạng môi trường nền, xem xét mối tương quan với các đối tượng tự nhiên, kinh tế - xã hội, đồng thời nghiên cứu các tác động của dự án đến môi trường xung quanh, có thể kết luận rằng: </w:t>
      </w:r>
    </w:p>
    <w:p w:rsidR="00DC024E" w:rsidRPr="00862330" w:rsidRDefault="00DC024E" w:rsidP="00E35F8B">
      <w:pPr>
        <w:spacing w:before="80"/>
        <w:rPr>
          <w:szCs w:val="28"/>
          <w:lang w:val="vi-VN"/>
        </w:rPr>
      </w:pPr>
      <w:r w:rsidRPr="00862330">
        <w:rPr>
          <w:szCs w:val="28"/>
          <w:lang w:val="vi-VN"/>
        </w:rPr>
        <w:t>- Báo cáo đã cơ bản xác định đầy đủ các tác động đến môi trường từ các nguồn thải trong giai đoạn xây dựng cũng như trong quá trình triển khai thực hiện dự án. Hoạt động của dự án hầu như không ảnh hưởng đến môi trường sống của người dân trong khu vực.</w:t>
      </w:r>
    </w:p>
    <w:p w:rsidR="00DC024E" w:rsidRPr="00862330" w:rsidRDefault="00DC024E" w:rsidP="00E35F8B">
      <w:pPr>
        <w:spacing w:before="80"/>
        <w:rPr>
          <w:szCs w:val="28"/>
          <w:lang w:val="vi-VN"/>
        </w:rPr>
      </w:pPr>
      <w:r w:rsidRPr="00862330">
        <w:rPr>
          <w:szCs w:val="28"/>
          <w:lang w:val="vi-VN"/>
        </w:rPr>
        <w:t>- 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nhà máy và đặc điểm tự nhiên tại khu vực thực hiện dự án, đồng thời đảm bảo đạt quy chuẩn thải cho phép.</w:t>
      </w:r>
    </w:p>
    <w:p w:rsidR="00DC024E" w:rsidRPr="00862330" w:rsidRDefault="00DC024E" w:rsidP="00E35F8B">
      <w:pPr>
        <w:spacing w:before="80"/>
        <w:rPr>
          <w:spacing w:val="-4"/>
          <w:szCs w:val="28"/>
          <w:lang w:val="vi-VN"/>
        </w:rPr>
      </w:pPr>
      <w:r w:rsidRPr="00862330">
        <w:rPr>
          <w:spacing w:val="-4"/>
          <w:szCs w:val="28"/>
          <w:lang w:val="vi-VN"/>
        </w:rPr>
        <w:t>- Chủ đầu tư cam kết sẽ thực hiện tốt các biện pháp bảo vệ môi trường, việc vận hành và quản lý các công trình xử lý môi trường sẽ giao cho cán bộ chuyên môn về môi trường đảm nhiệm để có các biện pháp ứng phó kịp thời khi sự cố xảy ra. Việc giám sát môi trường sẽ được tiến hành định kỳ hoặc đột xuất khi xảy ra sự cố, các số liệu đo đạc và phân tích chất lượng môi trường sẽ được lưu trữ và báo cáo cho cơ quan quản lý môi trường.</w:t>
      </w:r>
    </w:p>
    <w:p w:rsidR="00DC024E" w:rsidRPr="00862330" w:rsidRDefault="00DC024E" w:rsidP="00E35F8B">
      <w:pPr>
        <w:pStyle w:val="ACAP1"/>
        <w:spacing w:before="80"/>
        <w:rPr>
          <w:lang w:val="vi-VN"/>
        </w:rPr>
      </w:pPr>
      <w:bookmarkStart w:id="1028" w:name="_Toc462235155"/>
      <w:bookmarkStart w:id="1029" w:name="_Toc464558685"/>
      <w:bookmarkStart w:id="1030" w:name="_Toc464559699"/>
      <w:bookmarkStart w:id="1031" w:name="_Toc520711050"/>
      <w:bookmarkStart w:id="1032" w:name="_Toc23427667"/>
      <w:bookmarkStart w:id="1033" w:name="_Toc114754685"/>
      <w:r w:rsidRPr="00862330">
        <w:rPr>
          <w:lang w:val="vi-VN"/>
        </w:rPr>
        <w:t>2. Kiến nghị</w:t>
      </w:r>
      <w:bookmarkEnd w:id="1028"/>
      <w:bookmarkEnd w:id="1029"/>
      <w:bookmarkEnd w:id="1030"/>
      <w:bookmarkEnd w:id="1031"/>
      <w:bookmarkEnd w:id="1032"/>
      <w:bookmarkEnd w:id="1033"/>
    </w:p>
    <w:p w:rsidR="00DC024E" w:rsidRPr="00862330" w:rsidRDefault="00DC024E" w:rsidP="00E35F8B">
      <w:pPr>
        <w:spacing w:before="80"/>
        <w:rPr>
          <w:szCs w:val="28"/>
          <w:lang w:val="vi-VN"/>
        </w:rPr>
      </w:pPr>
      <w:r w:rsidRPr="00862330">
        <w:rPr>
          <w:szCs w:val="28"/>
          <w:lang w:val="vi-VN"/>
        </w:rPr>
        <w:tab/>
        <w:t>Tất cả các dự án đầu tư xây dựng đều gây ra các tác động tiêu cực đến môi trường, xã hội là không thể tránh khỏi. Tuy nhiên, yêu cầu đầu tư xây dựng dự án nói trên là cần thiết và mang một ý nghĩa quan trọng. Do vậy, để hài hòa các mục tiêu phát triển kinh tế - xã hội và bảo vệ môi trường, bên cạnh việc thực hiện các biện pháp giảm thiểu như ở báo cáo ĐTM, một số kiến nghị như sau:</w:t>
      </w:r>
    </w:p>
    <w:p w:rsidR="00DC024E" w:rsidRPr="00862330" w:rsidRDefault="00DC024E" w:rsidP="00E35F8B">
      <w:pPr>
        <w:spacing w:before="80"/>
        <w:rPr>
          <w:szCs w:val="28"/>
          <w:lang w:val="vi-VN"/>
        </w:rPr>
      </w:pPr>
      <w:r w:rsidRPr="00862330">
        <w:rPr>
          <w:szCs w:val="28"/>
          <w:lang w:val="vi-VN"/>
        </w:rPr>
        <w:t>- Kiến nghị sự giúp đỡ của chính quyền các cấp trong việc giữ gìn an ninh trật tự trong khu vực thi công và trong việc giải quyết tranh chấp xung đột giữa nhân dân địa phương với công nhân.</w:t>
      </w:r>
    </w:p>
    <w:p w:rsidR="00DC024E" w:rsidRPr="00862330" w:rsidRDefault="00DC024E" w:rsidP="00E35F8B">
      <w:pPr>
        <w:spacing w:before="80"/>
        <w:rPr>
          <w:szCs w:val="28"/>
          <w:lang w:val="vi-VN"/>
        </w:rPr>
      </w:pPr>
      <w:r w:rsidRPr="00862330">
        <w:rPr>
          <w:szCs w:val="28"/>
          <w:lang w:val="vi-VN"/>
        </w:rPr>
        <w:t>- Thông qua việc ĐTM, dự án đề nghị các cơ quan quản lý môi trường kiểm tra, đôn đốc và nhắc nhở công việc giám sát, kiểm soát các vấn đề môi trường sinh ra do hoạt động xây dựng của dự án và khi dự án đi vào hoạt động theo chương trình giám sát môi trường đã đề xuất ở chương 4, tạo điều kiện cho dự án bảo vệ môi trường.</w:t>
      </w:r>
    </w:p>
    <w:p w:rsidR="00DC024E" w:rsidRPr="00862330" w:rsidRDefault="00DC024E" w:rsidP="00E35F8B">
      <w:pPr>
        <w:spacing w:before="80"/>
        <w:rPr>
          <w:szCs w:val="28"/>
          <w:lang w:val="vi-VN"/>
        </w:rPr>
      </w:pPr>
      <w:r w:rsidRPr="00862330">
        <w:rPr>
          <w:szCs w:val="28"/>
          <w:lang w:val="vi-VN"/>
        </w:rPr>
        <w:t>- Kiến nghị các cơ quan ban ngành liên quan cùng phối hợp với chủ dự án trong việc thực hiện các biện pháp bảo vệ môi trường, nhất là các biện pháp quản lý và tuyên truyền;</w:t>
      </w:r>
    </w:p>
    <w:p w:rsidR="00DC024E" w:rsidRPr="00862330" w:rsidRDefault="00DC024E" w:rsidP="00E35F8B">
      <w:pPr>
        <w:spacing w:before="80"/>
        <w:rPr>
          <w:szCs w:val="28"/>
          <w:lang w:val="vi-VN"/>
        </w:rPr>
      </w:pPr>
      <w:r w:rsidRPr="00862330">
        <w:rPr>
          <w:szCs w:val="28"/>
          <w:lang w:val="vi-VN"/>
        </w:rPr>
        <w:t xml:space="preserve">- Đại diện chủ đầu tư kính đề nghị </w:t>
      </w:r>
      <w:r w:rsidR="00D04B7D" w:rsidRPr="00862330">
        <w:rPr>
          <w:szCs w:val="28"/>
        </w:rPr>
        <w:t>UBND tỉnh Quảng Bình</w:t>
      </w:r>
      <w:r w:rsidRPr="00862330">
        <w:rPr>
          <w:szCs w:val="28"/>
          <w:lang w:val="vi-VN"/>
        </w:rPr>
        <w:t xml:space="preserve"> phê duyệt Báo cáo đánh giá tác động môi trường để dự án </w:t>
      </w:r>
      <w:r w:rsidR="00AB3648" w:rsidRPr="00862330">
        <w:rPr>
          <w:szCs w:val="28"/>
        </w:rPr>
        <w:t>“</w:t>
      </w:r>
      <w:r w:rsidR="00D04B7D" w:rsidRPr="00862330">
        <w:rPr>
          <w:noProof/>
        </w:rPr>
        <w:t>Bệnh viện đa khoa khu vực Bắc Quảng Bình (Cơ sở 2)</w:t>
      </w:r>
      <w:r w:rsidRPr="00862330">
        <w:rPr>
          <w:szCs w:val="28"/>
          <w:lang w:val="vi-VN"/>
        </w:rPr>
        <w:t>” sớm được triển khai, mang lại lợi ích kinh tế - xã hội to lớn cho người dân địa phương nói riêng và tỉnh Quảng Bình nói chung.</w:t>
      </w:r>
      <w:bookmarkStart w:id="1034" w:name="_Toc462235156"/>
      <w:bookmarkStart w:id="1035" w:name="_Toc464558686"/>
      <w:bookmarkStart w:id="1036" w:name="_Toc464559700"/>
      <w:bookmarkStart w:id="1037" w:name="_Toc520711051"/>
      <w:bookmarkStart w:id="1038" w:name="_Toc23427668"/>
    </w:p>
    <w:p w:rsidR="00DC024E" w:rsidRPr="00862330" w:rsidRDefault="00DC024E" w:rsidP="00DC024E">
      <w:pPr>
        <w:pStyle w:val="ACAP1"/>
        <w:rPr>
          <w:lang w:val="vi-VN"/>
        </w:rPr>
      </w:pPr>
      <w:bookmarkStart w:id="1039" w:name="_Toc114754686"/>
      <w:r w:rsidRPr="00862330">
        <w:rPr>
          <w:lang w:val="vi-VN"/>
        </w:rPr>
        <w:t>3. Cam kết</w:t>
      </w:r>
      <w:bookmarkEnd w:id="1034"/>
      <w:bookmarkEnd w:id="1035"/>
      <w:bookmarkEnd w:id="1036"/>
      <w:bookmarkEnd w:id="1037"/>
      <w:bookmarkEnd w:id="1038"/>
      <w:bookmarkEnd w:id="1039"/>
    </w:p>
    <w:p w:rsidR="00CF512C" w:rsidRPr="00862330" w:rsidRDefault="00CF512C" w:rsidP="00CF512C">
      <w:pPr>
        <w:rPr>
          <w:szCs w:val="28"/>
        </w:rPr>
      </w:pPr>
      <w:r w:rsidRPr="00862330">
        <w:rPr>
          <w:szCs w:val="28"/>
          <w:lang w:val="vi-VN"/>
        </w:rPr>
        <w:t xml:space="preserve">- </w:t>
      </w:r>
      <w:r w:rsidRPr="00862330">
        <w:rPr>
          <w:szCs w:val="28"/>
        </w:rPr>
        <w:t xml:space="preserve">Cam kết </w:t>
      </w:r>
      <w:r w:rsidRPr="00862330">
        <w:rPr>
          <w:szCs w:val="28"/>
          <w:lang w:val="vi-VN"/>
        </w:rPr>
        <w:t xml:space="preserve">đền bù thỏa đáng cho những </w:t>
      </w:r>
      <w:r w:rsidRPr="00862330">
        <w:rPr>
          <w:szCs w:val="28"/>
        </w:rPr>
        <w:t>đối tượng</w:t>
      </w:r>
      <w:r w:rsidRPr="00862330">
        <w:rPr>
          <w:szCs w:val="28"/>
          <w:lang w:val="vi-VN"/>
        </w:rPr>
        <w:t xml:space="preserve"> bị</w:t>
      </w:r>
      <w:r w:rsidRPr="00862330">
        <w:rPr>
          <w:szCs w:val="28"/>
        </w:rPr>
        <w:t xml:space="preserve"> ảnh hưởng do thực hiện dự án </w:t>
      </w:r>
      <w:r w:rsidRPr="00862330">
        <w:rPr>
          <w:szCs w:val="28"/>
          <w:lang w:val="vi-VN"/>
        </w:rPr>
        <w:t>theo quy định của pháp luật Việt Nam hiện hành</w:t>
      </w:r>
      <w:r w:rsidRPr="00862330">
        <w:rPr>
          <w:szCs w:val="28"/>
        </w:rPr>
        <w:t xml:space="preserve">. </w:t>
      </w:r>
    </w:p>
    <w:p w:rsidR="00CF512C" w:rsidRPr="00862330" w:rsidRDefault="00CF512C" w:rsidP="00CF512C">
      <w:pPr>
        <w:rPr>
          <w:szCs w:val="28"/>
        </w:rPr>
      </w:pPr>
      <w:r w:rsidRPr="00862330">
        <w:rPr>
          <w:szCs w:val="28"/>
        </w:rPr>
        <w:t xml:space="preserve">- </w:t>
      </w:r>
      <w:r w:rsidRPr="00862330">
        <w:rPr>
          <w:szCs w:val="28"/>
          <w:lang w:val="vi-VN"/>
        </w:rPr>
        <w:t xml:space="preserve">Tất cả các biện pháp BVMT sẽ thực hiện theo quy định và hoàn thành đúng tương ứng theo từng giai đoạn </w:t>
      </w:r>
      <w:r w:rsidRPr="00862330">
        <w:rPr>
          <w:szCs w:val="28"/>
        </w:rPr>
        <w:t>từ khi triển khai cho đến khi kết thúc Dự án</w:t>
      </w:r>
      <w:r w:rsidRPr="00862330">
        <w:rPr>
          <w:szCs w:val="28"/>
          <w:lang w:val="vi-VN"/>
        </w:rPr>
        <w:t xml:space="preserve">. </w:t>
      </w:r>
    </w:p>
    <w:p w:rsidR="00CF512C" w:rsidRPr="00862330" w:rsidRDefault="00CF512C" w:rsidP="00CF512C">
      <w:pPr>
        <w:rPr>
          <w:szCs w:val="28"/>
        </w:rPr>
      </w:pPr>
      <w:r w:rsidRPr="00862330">
        <w:rPr>
          <w:szCs w:val="28"/>
          <w:lang w:val="vi-VN"/>
        </w:rPr>
        <w:t>- Áp dụng chương trình quản lý môi trường, chương trình giám sát môi trường cũng như các tiêu chuẩn, quy chuẩn về bảo vệ môi trường hiện hành như đã nêu trong Chương 5 của Báo cáo.</w:t>
      </w:r>
    </w:p>
    <w:p w:rsidR="00BA089A" w:rsidRPr="00862330" w:rsidRDefault="00BA089A" w:rsidP="00CF512C">
      <w:pPr>
        <w:rPr>
          <w:szCs w:val="28"/>
        </w:rPr>
      </w:pPr>
      <w:r w:rsidRPr="00862330">
        <w:rPr>
          <w:szCs w:val="28"/>
        </w:rPr>
        <w:t>- Cam kết không thực hiện nổ mìn khi thi công các hạng mục của dự án. Cam kết chỉ đổ các chất thải vào vị trí đã được chấp thuận của cơ quan có chức năng.</w:t>
      </w:r>
    </w:p>
    <w:p w:rsidR="00CF512C" w:rsidRPr="00862330" w:rsidRDefault="00CF512C" w:rsidP="00CF512C">
      <w:pPr>
        <w:rPr>
          <w:szCs w:val="28"/>
        </w:rPr>
      </w:pPr>
      <w:r w:rsidRPr="00862330">
        <w:rPr>
          <w:szCs w:val="28"/>
        </w:rPr>
        <w:t xml:space="preserve">- Trong quá trình vận chuyển các phương tiện vận tải sẽ chở đúng tải trọng, hạn chế làm hư hỏng các tuyến đường. Kịp thời sửa chữa các đoạn đường bị hư hỏng do quá trình vận chuyển sản phẩm của dự án. </w:t>
      </w:r>
    </w:p>
    <w:p w:rsidR="00CF512C" w:rsidRPr="00862330" w:rsidRDefault="00CF512C" w:rsidP="00CF512C">
      <w:pPr>
        <w:rPr>
          <w:szCs w:val="28"/>
          <w:lang w:val="nl-NL"/>
        </w:rPr>
      </w:pPr>
      <w:r w:rsidRPr="00862330">
        <w:rPr>
          <w:szCs w:val="28"/>
          <w:lang w:val="pt-BR"/>
        </w:rPr>
        <w:t>- Đ</w:t>
      </w:r>
      <w:r w:rsidRPr="00862330">
        <w:rPr>
          <w:szCs w:val="28"/>
          <w:lang w:val="nl-NL"/>
        </w:rPr>
        <w:t>ền bù, khắc phục ô nhiễm môi trường trong trường hợp các sự cố, rủi ro môi trường xảy ra do triển khai Dự án.</w:t>
      </w:r>
    </w:p>
    <w:p w:rsidR="00CF512C" w:rsidRPr="00862330" w:rsidRDefault="00CF512C" w:rsidP="00CF512C">
      <w:pPr>
        <w:rPr>
          <w:szCs w:val="28"/>
        </w:rPr>
      </w:pPr>
      <w:r w:rsidRPr="00862330">
        <w:rPr>
          <w:szCs w:val="28"/>
        </w:rPr>
        <w:t>- Cam kết bảo đảm về độ trung thực của các số liệu, tài liệu trong dự án, các tiêu chuẩn, quy chuẩn, các định mức, đơn giá sử dụng tính dự toán kinh phí cải tạo, phục hồi môi trường, các quy định được trích lục và sử dụng trong dự án là hoàn toàn đúng sự thực và đang còn hiệu lực áp dụng.</w:t>
      </w:r>
    </w:p>
    <w:p w:rsidR="007A6ED2" w:rsidRPr="00862330" w:rsidRDefault="007A6ED2" w:rsidP="00CF512C">
      <w:pPr>
        <w:rPr>
          <w:szCs w:val="28"/>
        </w:rPr>
      </w:pPr>
      <w:r w:rsidRPr="00862330">
        <w:rPr>
          <w:szCs w:val="28"/>
        </w:rPr>
        <w:t>- Cam kết đảm bảo tuân thủ các quy định của pháp luật về bảo vệ môi trường và an ninh địa phương trong quá trình thực hiện dự án, đảm bảo an toàn giao thông trong quá trình thi công công trình. Giữ gìn vệ sinh chung trong khu vực thực hiện dự án.</w:t>
      </w:r>
    </w:p>
    <w:p w:rsidR="00CF512C" w:rsidRPr="00862330" w:rsidRDefault="00CF512C" w:rsidP="00CF512C">
      <w:pPr>
        <w:rPr>
          <w:szCs w:val="28"/>
        </w:rPr>
      </w:pPr>
      <w:r w:rsidRPr="00862330">
        <w:rPr>
          <w:szCs w:val="28"/>
        </w:rPr>
        <w:t>- Cam kết thực hiện kế hoạch phòng ngừa, ứng phó sự cố môi trường và cam kết đền bù, khắc phục ô nhiễm môi trường trong trường hợp gây ra sự cố môi trường.</w:t>
      </w:r>
    </w:p>
    <w:p w:rsidR="009F060A" w:rsidRPr="00862330" w:rsidRDefault="009F060A">
      <w:pPr>
        <w:spacing w:before="0" w:after="200" w:line="276" w:lineRule="auto"/>
        <w:ind w:firstLine="0"/>
        <w:jc w:val="left"/>
        <w:rPr>
          <w:szCs w:val="28"/>
        </w:rPr>
      </w:pPr>
      <w:r w:rsidRPr="00862330">
        <w:rPr>
          <w:szCs w:val="28"/>
        </w:rPr>
        <w:br w:type="page"/>
      </w:r>
    </w:p>
    <w:p w:rsidR="009F060A" w:rsidRPr="00862330" w:rsidRDefault="009F060A" w:rsidP="00E61E21">
      <w:pPr>
        <w:pStyle w:val="ACHUONG"/>
        <w:rPr>
          <w:lang w:val="vi-VN"/>
        </w:rPr>
      </w:pPr>
      <w:bookmarkStart w:id="1040" w:name="_Toc57447284"/>
      <w:bookmarkStart w:id="1041" w:name="_Toc114754687"/>
      <w:r w:rsidRPr="00862330">
        <w:rPr>
          <w:lang w:val="vi-VN"/>
        </w:rPr>
        <w:t>CÁC TÀI LIỆU, DỮ LIỆU THAM KHẢO</w:t>
      </w:r>
      <w:bookmarkEnd w:id="1040"/>
      <w:bookmarkEnd w:id="1041"/>
    </w:p>
    <w:p w:rsidR="009F060A" w:rsidRPr="00862330" w:rsidRDefault="009F060A" w:rsidP="009F060A">
      <w:pPr>
        <w:rPr>
          <w:szCs w:val="28"/>
        </w:rPr>
      </w:pPr>
      <w:r w:rsidRPr="00862330">
        <w:rPr>
          <w:szCs w:val="28"/>
        </w:rPr>
        <w:t>1. Niên giám thống kê tỉnh Quảng Bình 2020</w:t>
      </w:r>
      <w:r w:rsidR="00962318" w:rsidRPr="00862330">
        <w:rPr>
          <w:szCs w:val="28"/>
        </w:rPr>
        <w:t>.</w:t>
      </w:r>
    </w:p>
    <w:p w:rsidR="009F060A" w:rsidRPr="00862330" w:rsidRDefault="009F060A" w:rsidP="009F060A">
      <w:pPr>
        <w:rPr>
          <w:szCs w:val="28"/>
        </w:rPr>
      </w:pPr>
      <w:r w:rsidRPr="00862330">
        <w:rPr>
          <w:szCs w:val="28"/>
          <w:lang w:val="vi-VN"/>
        </w:rPr>
        <w:t>2. Hướng dẫn Đánh giá tác động môi trường dự án quy hoạch phát triển kinh tế xã hội. Cục Môi trường, tháng 12/1999</w:t>
      </w:r>
      <w:r w:rsidR="00962318" w:rsidRPr="00862330">
        <w:rPr>
          <w:szCs w:val="28"/>
        </w:rPr>
        <w:t>.</w:t>
      </w:r>
    </w:p>
    <w:p w:rsidR="009F060A" w:rsidRPr="00862330" w:rsidRDefault="009F060A" w:rsidP="009F060A">
      <w:pPr>
        <w:rPr>
          <w:szCs w:val="28"/>
        </w:rPr>
      </w:pPr>
      <w:r w:rsidRPr="00862330">
        <w:rPr>
          <w:szCs w:val="28"/>
          <w:lang w:val="vi-VN"/>
        </w:rPr>
        <w:t>3. Phương pháp đánh giá tác động môi trường - Trần Đông Phong, Dự án Danida, năm 2002</w:t>
      </w:r>
      <w:r w:rsidR="00962318" w:rsidRPr="00862330">
        <w:rPr>
          <w:szCs w:val="28"/>
        </w:rPr>
        <w:t>.</w:t>
      </w:r>
    </w:p>
    <w:p w:rsidR="009F060A" w:rsidRPr="00862330" w:rsidRDefault="009F060A" w:rsidP="009F060A">
      <w:pPr>
        <w:rPr>
          <w:szCs w:val="28"/>
        </w:rPr>
      </w:pPr>
      <w:r w:rsidRPr="00862330">
        <w:rPr>
          <w:szCs w:val="28"/>
          <w:lang w:val="vi-VN"/>
        </w:rPr>
        <w:t>4. Đánh giá tác động môi trường - phương pháp và ứng dụng - Lê Trình, Nhà xuất bản KH &amp; KT, Hà Nội, năm 2000</w:t>
      </w:r>
      <w:r w:rsidR="00962318" w:rsidRPr="00862330">
        <w:rPr>
          <w:szCs w:val="28"/>
        </w:rPr>
        <w:t>.</w:t>
      </w:r>
    </w:p>
    <w:p w:rsidR="009F060A" w:rsidRPr="00862330" w:rsidRDefault="009F060A" w:rsidP="009F060A">
      <w:pPr>
        <w:rPr>
          <w:szCs w:val="28"/>
        </w:rPr>
      </w:pPr>
      <w:r w:rsidRPr="00862330">
        <w:rPr>
          <w:szCs w:val="28"/>
          <w:lang w:val="vi-VN"/>
        </w:rPr>
        <w:t>5. TS. Lê Đình Thành, kiến thức cơ bản về đánh giá tác động môi trường các công trình phát triển, Hà Nội 2/2000</w:t>
      </w:r>
      <w:r w:rsidR="00962318" w:rsidRPr="00862330">
        <w:rPr>
          <w:szCs w:val="28"/>
        </w:rPr>
        <w:t>.</w:t>
      </w:r>
    </w:p>
    <w:p w:rsidR="009F060A" w:rsidRPr="00862330" w:rsidRDefault="009F060A" w:rsidP="009F060A">
      <w:pPr>
        <w:rPr>
          <w:szCs w:val="28"/>
        </w:rPr>
      </w:pPr>
      <w:r w:rsidRPr="00862330">
        <w:rPr>
          <w:szCs w:val="28"/>
          <w:lang w:val="vi-VN"/>
        </w:rPr>
        <w:t>6. Tài liệu của Cơ quan Bảo vệ Môi trường Hoa Kỳ (US.EPA)</w:t>
      </w:r>
      <w:r w:rsidR="00962318" w:rsidRPr="00862330">
        <w:rPr>
          <w:szCs w:val="28"/>
        </w:rPr>
        <w:t>.</w:t>
      </w:r>
    </w:p>
    <w:p w:rsidR="009F060A" w:rsidRPr="00862330" w:rsidRDefault="009F060A" w:rsidP="009F060A">
      <w:pPr>
        <w:rPr>
          <w:szCs w:val="28"/>
        </w:rPr>
      </w:pPr>
      <w:r w:rsidRPr="00862330">
        <w:rPr>
          <w:szCs w:val="28"/>
          <w:lang w:val="vi-VN" w:eastAsia="ko-KR"/>
        </w:rPr>
        <w:t xml:space="preserve">7. </w:t>
      </w:r>
      <w:r w:rsidRPr="00862330">
        <w:rPr>
          <w:szCs w:val="28"/>
          <w:lang w:val="vi-VN"/>
        </w:rPr>
        <w:t>Môi trường không khí - Phạm Ngọc Đăng, Nhà xuất bản KHKT, năm 2003.</w:t>
      </w:r>
    </w:p>
    <w:p w:rsidR="00E61E21" w:rsidRPr="00862330" w:rsidRDefault="00E61E21" w:rsidP="009F060A">
      <w:pPr>
        <w:rPr>
          <w:szCs w:val="28"/>
        </w:rPr>
      </w:pPr>
      <w:r w:rsidRPr="00862330">
        <w:rPr>
          <w:szCs w:val="28"/>
          <w:lang w:val="vi-VN"/>
        </w:rPr>
        <w:t xml:space="preserve">8. Giáo trình Cơ sở Môi trường không khí -Phạm Ngọc Hồ, NXB Giáo dục Việt Nam, </w:t>
      </w:r>
      <w:r w:rsidR="00A27248" w:rsidRPr="00862330">
        <w:rPr>
          <w:szCs w:val="28"/>
          <w:lang w:val="vi-VN"/>
        </w:rPr>
        <w:t xml:space="preserve">năm </w:t>
      </w:r>
      <w:r w:rsidRPr="00862330">
        <w:rPr>
          <w:szCs w:val="28"/>
          <w:lang w:val="vi-VN"/>
        </w:rPr>
        <w:t>2009</w:t>
      </w:r>
      <w:r w:rsidR="00962318" w:rsidRPr="00862330">
        <w:rPr>
          <w:szCs w:val="28"/>
        </w:rPr>
        <w:t>.</w:t>
      </w:r>
    </w:p>
    <w:p w:rsidR="009F060A" w:rsidRPr="00862330" w:rsidRDefault="009F060A" w:rsidP="009F060A">
      <w:pPr>
        <w:rPr>
          <w:szCs w:val="28"/>
        </w:rPr>
      </w:pPr>
      <w:r w:rsidRPr="00862330">
        <w:rPr>
          <w:szCs w:val="28"/>
          <w:lang w:val="vi-VN"/>
        </w:rPr>
        <w:t>9. WHO - The</w:t>
      </w:r>
      <w:r w:rsidRPr="00862330">
        <w:rPr>
          <w:szCs w:val="28"/>
        </w:rPr>
        <w:t xml:space="preserve"> World of Health Organization, 1990</w:t>
      </w:r>
      <w:r w:rsidR="00962318" w:rsidRPr="00862330">
        <w:rPr>
          <w:szCs w:val="28"/>
        </w:rPr>
        <w:t>.</w:t>
      </w:r>
    </w:p>
    <w:p w:rsidR="009F060A" w:rsidRPr="00862330" w:rsidRDefault="009F060A" w:rsidP="009F060A">
      <w:pPr>
        <w:rPr>
          <w:szCs w:val="28"/>
        </w:rPr>
      </w:pPr>
      <w:r w:rsidRPr="00862330">
        <w:rPr>
          <w:szCs w:val="28"/>
        </w:rPr>
        <w:t>10. Metcalf and Eddy: “Wastewater Engineering: Treatment and Reuse”, 4</w:t>
      </w:r>
      <w:r w:rsidRPr="00862330">
        <w:rPr>
          <w:szCs w:val="28"/>
          <w:vertAlign w:val="superscript"/>
        </w:rPr>
        <w:t>th</w:t>
      </w:r>
      <w:r w:rsidRPr="00862330">
        <w:rPr>
          <w:szCs w:val="28"/>
        </w:rPr>
        <w:t xml:space="preserve"> ediction 2004, McRaw - Hill”.</w:t>
      </w:r>
    </w:p>
    <w:p w:rsidR="009F060A" w:rsidRPr="00862330" w:rsidRDefault="009F060A" w:rsidP="009F060A">
      <w:pPr>
        <w:rPr>
          <w:szCs w:val="28"/>
        </w:rPr>
      </w:pPr>
      <w:r w:rsidRPr="00862330">
        <w:rPr>
          <w:szCs w:val="28"/>
        </w:rPr>
        <w:t>11. Các hướng dẫn về kỹ thuật ĐTM của Ngân hàng thế giới (WB), Ngân hàng phát triển Châu Á (ADB), chương trình môi trường của Liên hợp quốc (UNEP) và Uỷ ban kinh tế văn hoá xã hội Châu Á - Thái Bình Dương (ESCAP).</w:t>
      </w:r>
    </w:p>
    <w:p w:rsidR="009F060A" w:rsidRPr="00862330" w:rsidRDefault="009F060A" w:rsidP="009F060A">
      <w:pPr>
        <w:rPr>
          <w:szCs w:val="28"/>
        </w:rPr>
      </w:pPr>
      <w:r w:rsidRPr="00862330">
        <w:rPr>
          <w:szCs w:val="28"/>
        </w:rPr>
        <w:t>12. Hướng dẫn về quan trắc môi trường của hệ thống quan trắc môi trường toàn cầu (GEMS), 1987.</w:t>
      </w:r>
    </w:p>
    <w:p w:rsidR="009F060A" w:rsidRPr="00862330" w:rsidRDefault="009F060A" w:rsidP="009F060A">
      <w:pPr>
        <w:rPr>
          <w:szCs w:val="28"/>
        </w:rPr>
      </w:pPr>
      <w:r w:rsidRPr="00862330">
        <w:rPr>
          <w:szCs w:val="28"/>
        </w:rPr>
        <w:t xml:space="preserve">13. Một số Báo cáo ĐTM của các dự án đầu tư tương tự với dự án đã được hội đồng thẩm định và </w:t>
      </w:r>
      <w:r w:rsidR="00E61E21" w:rsidRPr="00862330">
        <w:rPr>
          <w:szCs w:val="28"/>
        </w:rPr>
        <w:t>Bộ Tài nguyên và Môi trường</w:t>
      </w:r>
      <w:r w:rsidRPr="00862330">
        <w:rPr>
          <w:szCs w:val="28"/>
        </w:rPr>
        <w:t xml:space="preserve"> ra quyết định phê duyệt.</w:t>
      </w:r>
    </w:p>
    <w:p w:rsidR="009F060A" w:rsidRPr="00862330" w:rsidRDefault="009F060A" w:rsidP="009F060A">
      <w:pPr>
        <w:rPr>
          <w:spacing w:val="-4"/>
          <w:szCs w:val="28"/>
        </w:rPr>
      </w:pPr>
      <w:r w:rsidRPr="00862330">
        <w:rPr>
          <w:spacing w:val="-4"/>
          <w:szCs w:val="28"/>
        </w:rPr>
        <w:t>14. Một số tài liệu liên quan đến điều kiện tự nhiên và kinh tế, xã hội khu vực</w:t>
      </w:r>
      <w:r w:rsidR="00962318" w:rsidRPr="00862330">
        <w:rPr>
          <w:spacing w:val="-4"/>
          <w:szCs w:val="28"/>
        </w:rPr>
        <w:t>.</w:t>
      </w:r>
    </w:p>
    <w:p w:rsidR="009F060A" w:rsidRPr="00862330" w:rsidRDefault="009F060A" w:rsidP="009F060A">
      <w:pPr>
        <w:rPr>
          <w:spacing w:val="-6"/>
          <w:szCs w:val="28"/>
          <w:lang w:val="vi-VN"/>
        </w:rPr>
      </w:pPr>
      <w:r w:rsidRPr="00862330">
        <w:rPr>
          <w:spacing w:val="-6"/>
          <w:szCs w:val="28"/>
        </w:rPr>
        <w:t xml:space="preserve">15. </w:t>
      </w:r>
      <w:r w:rsidRPr="00862330">
        <w:rPr>
          <w:spacing w:val="-6"/>
          <w:szCs w:val="28"/>
          <w:lang w:val="vi-VN"/>
        </w:rPr>
        <w:t>Các số liệu điều tra và đo đạc thực tế tại hiện trường khu vực thực hiện dự án.</w:t>
      </w:r>
    </w:p>
    <w:p w:rsidR="00DC024E" w:rsidRPr="00862330" w:rsidRDefault="00DC024E" w:rsidP="00CF512C">
      <w:pPr>
        <w:rPr>
          <w:szCs w:val="28"/>
        </w:rPr>
      </w:pPr>
    </w:p>
    <w:p w:rsidR="009F060A" w:rsidRPr="00862330" w:rsidRDefault="009F060A" w:rsidP="00CF512C">
      <w:pPr>
        <w:rPr>
          <w:szCs w:val="28"/>
        </w:rPr>
      </w:pPr>
    </w:p>
    <w:sectPr w:rsidR="009F060A" w:rsidRPr="00862330" w:rsidSect="00220A7B">
      <w:headerReference w:type="default" r:id="rId74"/>
      <w:footerReference w:type="default" r:id="rId75"/>
      <w:pgSz w:w="11907" w:h="16840" w:code="9"/>
      <w:pgMar w:top="1134" w:right="964" w:bottom="1134" w:left="1418" w:header="425" w:footer="4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182" w:rsidRDefault="00DD6182" w:rsidP="00FF3855">
      <w:pPr>
        <w:spacing w:before="0"/>
      </w:pPr>
      <w:r>
        <w:separator/>
      </w:r>
    </w:p>
  </w:endnote>
  <w:endnote w:type="continuationSeparator" w:id="0">
    <w:p w:rsidR="00DD6182" w:rsidRDefault="00DD6182" w:rsidP="00FF385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EVT">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VnTime">
    <w:panose1 w:val="020B7200000000000000"/>
    <w:charset w:val="00"/>
    <w:family w:val="swiss"/>
    <w:pitch w:val="variable"/>
    <w:sig w:usb0="00000003" w:usb1="00000000" w:usb2="00000000" w:usb3="00000000" w:csb0="00000001" w:csb1="00000000"/>
  </w:font>
  <w:font w:name="VNgeometric Slabserif">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VnArial">
    <w:panose1 w:val="020B7200000000000000"/>
    <w:charset w:val="00"/>
    <w:family w:val="swiss"/>
    <w:pitch w:val="variable"/>
    <w:sig w:usb0="00000007" w:usb1="00000000" w:usb2="00000000" w:usb3="00000000" w:csb0="00000011" w:csb1="00000000"/>
  </w:font>
  <w:font w:name="VNvogue">
    <w:charset w:val="00"/>
    <w:family w:val="swiss"/>
    <w:pitch w:val="variable"/>
    <w:sig w:usb0="00000003" w:usb1="00000000" w:usb2="00000000" w:usb3="00000000" w:csb0="00000001" w:csb1="00000000"/>
  </w:font>
  <w:font w:name="VNnew Century Schoolbook">
    <w:altName w:val="Courier Ne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VNHelvetH">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VNI-Centur">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MS Song">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HJCJPI+VnArialHBold">
    <w:altName w:val="Arial"/>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VnArial">
    <w:panose1 w:val="00000400000000000000"/>
    <w:charset w:val="00"/>
    <w:family w:val="auto"/>
    <w:pitch w:val="variable"/>
    <w:sig w:usb0="00000003" w:usb1="00000000" w:usb2="00000000" w:usb3="00000000" w:csb0="00000001" w:csb1="00000000"/>
  </w:font>
  <w:font w:name="휴먼명조">
    <w:panose1 w:val="00000000000000000000"/>
    <w:charset w:val="80"/>
    <w:family w:val="roman"/>
    <w:notTrueType/>
    <w:pitch w:val="default"/>
  </w:font>
  <w:font w:name="Gulim">
    <w:altName w:val="굴림"/>
    <w:panose1 w:val="020B0600000101010101"/>
    <w:charset w:val="81"/>
    <w:family w:val="roman"/>
    <w:notTrueType/>
    <w:pitch w:val="fixed"/>
    <w:sig w:usb0="00000001" w:usb1="09060000" w:usb2="00000010" w:usb3="00000000" w:csb0="00080000" w:csb1="00000000"/>
  </w:font>
  <w:font w:name="신명조">
    <w:panose1 w:val="00000000000000000000"/>
    <w:charset w:val="80"/>
    <w:family w:val="roman"/>
    <w:notTrueType/>
    <w:pitch w:val="default"/>
  </w:font>
  <w:font w:name="Malgun Gothic">
    <w:panose1 w:val="020B0503020000020004"/>
    <w:charset w:val="81"/>
    <w:family w:val="swiss"/>
    <w:pitch w:val="variable"/>
    <w:sig w:usb0="9000002F" w:usb1="29D77CFB" w:usb2="00000012" w:usb3="00000000" w:csb0="00080001" w:csb1="00000000"/>
  </w:font>
  <w:font w:name="VNbook-Antiqua">
    <w:panose1 w:val="00000000000000000000"/>
    <w:charset w:val="00"/>
    <w:family w:val="roman"/>
    <w:notTrueType/>
    <w:pitch w:val="default"/>
  </w:font>
  <w:font w:name="Bold">
    <w:altName w:val="Times New Roman"/>
    <w:panose1 w:val="00000000000000000000"/>
    <w:charset w:val="00"/>
    <w:family w:val="roman"/>
    <w:notTrueType/>
    <w:pitch w:val="default"/>
  </w:font>
  <w:font w:name="UVN Viet Sach">
    <w:altName w:val="Palatino Linotype"/>
    <w:charset w:val="00"/>
    <w:family w:val="roman"/>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VNI-Helve-Condense">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imes New RomanH">
    <w:altName w:val="Courier New"/>
    <w:panose1 w:val="00000000000000000000"/>
    <w:charset w:val="A3"/>
    <w:family w:val="swiss"/>
    <w:notTrueType/>
    <w:pitch w:val="variable"/>
    <w:sig w:usb0="20000001" w:usb1="00000000" w:usb2="00000000" w:usb3="00000000" w:csb0="000001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David">
    <w:panose1 w:val="020E0502060401010101"/>
    <w:charset w:val="B1"/>
    <w:family w:val="swiss"/>
    <w:pitch w:val="variable"/>
    <w:sig w:usb0="00000801" w:usb1="00000000" w:usb2="00000000" w:usb3="00000000" w:csb0="00000020" w:csb1="00000000"/>
  </w:font>
  <w:font w:name="Gungsuh">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VNTime">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nAvant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VnBook-Antiqua">
    <w:panose1 w:val="020B7200000000000000"/>
    <w:charset w:val="00"/>
    <w:family w:val="swiss"/>
    <w:pitch w:val="variable"/>
    <w:sig w:usb0="00000003" w:usb1="00000000" w:usb2="00000000" w:usb3="00000000" w:csb0="00000001"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roman"/>
    <w:pitch w:val="variable"/>
    <w:sig w:usb0="20000A87" w:usb1="08000000" w:usb2="00000008" w:usb3="00000000" w:csb0="00000101" w:csb1="00000000"/>
  </w:font>
  <w:font w:name="font484">
    <w:altName w:val="Tahoma"/>
    <w:panose1 w:val="00000000000000000000"/>
    <w:charset w:val="00"/>
    <w:family w:val="auto"/>
    <w:notTrueType/>
    <w:pitch w:val="default"/>
    <w:sig w:usb0="77E1596D" w:usb1="00000000" w:usb2="00000000" w:usb3="00000001" w:csb0="07633800" w:csb1="00740008"/>
  </w:font>
  <w:font w:name="Cambria Math">
    <w:panose1 w:val="02040503050406030204"/>
    <w:charset w:val="01"/>
    <w:family w:val="roman"/>
    <w:notTrueType/>
    <w:pitch w:val="variable"/>
  </w:font>
  <w:font w:name="Book Antiqua">
    <w:panose1 w:val="02040602050305030304"/>
    <w:charset w:val="00"/>
    <w:family w:val="roman"/>
    <w:pitch w:val="variable"/>
    <w:sig w:usb0="00000287" w:usb1="00000000" w:usb2="00000000" w:usb3="00000000" w:csb0="0000009F"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VNI-Avo">
    <w:charset w:val="00"/>
    <w:family w:val="auto"/>
    <w:pitch w:val="variable"/>
    <w:sig w:usb0="00000003" w:usb1="00000000" w:usb2="00000000" w:usb3="00000000" w:csb0="00000001" w:csb1="00000000"/>
  </w:font>
  <w:font w:name="UVN Hong Ha Hep">
    <w:altName w:val="Arial Narrow"/>
    <w:charset w:val="00"/>
    <w:family w:val="swiss"/>
    <w:pitch w:val="variable"/>
    <w:sig w:usb0="00000001" w:usb1="00000000" w:usb2="00000000" w:usb3="00000000" w:csb0="0000001B"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036804"/>
      <w:docPartObj>
        <w:docPartGallery w:val="Page Numbers (Bottom of Page)"/>
        <w:docPartUnique/>
      </w:docPartObj>
    </w:sdtPr>
    <w:sdtEndPr>
      <w:rPr>
        <w:noProof/>
      </w:rPr>
    </w:sdtEndPr>
    <w:sdtContent>
      <w:p w:rsidR="00DC6EE8" w:rsidRPr="00FF3855" w:rsidRDefault="00DC6EE8" w:rsidP="00BF30DE">
        <w:pPr>
          <w:pStyle w:val="AHEADER"/>
        </w:pPr>
        <w:r>
          <w:rPr>
            <w:noProof/>
          </w:rPr>
          <mc:AlternateContent>
            <mc:Choice Requires="wps">
              <w:drawing>
                <wp:anchor distT="0" distB="0" distL="114300" distR="114300" simplePos="0" relativeHeight="251684864" behindDoc="0" locked="0" layoutInCell="1" allowOverlap="1" wp14:anchorId="6E2C185F" wp14:editId="2CAFDBFD">
                  <wp:simplePos x="0" y="0"/>
                  <wp:positionH relativeFrom="column">
                    <wp:posOffset>-20666</wp:posOffset>
                  </wp:positionH>
                  <wp:positionV relativeFrom="paragraph">
                    <wp:posOffset>-73891</wp:posOffset>
                  </wp:positionV>
                  <wp:extent cx="6068291" cy="0"/>
                  <wp:effectExtent l="0" t="0" r="27940" b="19050"/>
                  <wp:wrapNone/>
                  <wp:docPr id="10" name="Straight Connector 10"/>
                  <wp:cNvGraphicFramePr/>
                  <a:graphic xmlns:a="http://schemas.openxmlformats.org/drawingml/2006/main">
                    <a:graphicData uri="http://schemas.microsoft.com/office/word/2010/wordprocessingShape">
                      <wps:wsp>
                        <wps:cNvCnPr/>
                        <wps:spPr>
                          <a:xfrm>
                            <a:off x="0" y="0"/>
                            <a:ext cx="6068291"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5.8pt" to="476.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" strokecolor="black [3213]">
                  <v:stroke linestyle="thinThick"/>
                </v:line>
              </w:pict>
            </mc:Fallback>
          </mc:AlternateContent>
        </w:r>
        <w:r w:rsidRPr="00FF3855">
          <w:t xml:space="preserve">Chủ dự án: </w:t>
        </w:r>
        <w:r>
          <w:t xml:space="preserve">Sở Y tế tỉnh Quảng Bình              </w:t>
        </w:r>
        <w:r w:rsidRPr="00FF3855">
          <w:t xml:space="preserve">                                                   </w:t>
        </w:r>
        <w:r>
          <w:t xml:space="preserve">                 </w:t>
        </w:r>
        <w:r w:rsidRPr="00FF3855">
          <w:t xml:space="preserve"> Trang </w:t>
        </w:r>
        <w:r w:rsidRPr="00FF3855">
          <w:fldChar w:fldCharType="begin"/>
        </w:r>
        <w:r w:rsidRPr="00FF3855">
          <w:instrText xml:space="preserve"> PAGE   \* MERGEFORMAT </w:instrText>
        </w:r>
        <w:r w:rsidRPr="00FF3855">
          <w:fldChar w:fldCharType="separate"/>
        </w:r>
        <w:r w:rsidR="00D86CE2">
          <w:rPr>
            <w:noProof/>
          </w:rPr>
          <w:t>2</w:t>
        </w:r>
        <w:r w:rsidRPr="00FF3855">
          <w:rPr>
            <w:noProof/>
          </w:rPr>
          <w:fldChar w:fldCharType="end"/>
        </w:r>
      </w:p>
    </w:sdtContent>
  </w:sdt>
  <w:p w:rsidR="00DC6EE8" w:rsidRDefault="00DC6EE8" w:rsidP="00D40915">
    <w:pPr>
      <w:pStyle w:val="AHEADER"/>
    </w:pPr>
    <w:r w:rsidRPr="00FF3855">
      <w:t>Đơn vị tư vấn: Công ty TNHH Tài nguyên và Môi trường Minh Hoàng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387433"/>
      <w:docPartObj>
        <w:docPartGallery w:val="Page Numbers (Bottom of Page)"/>
        <w:docPartUnique/>
      </w:docPartObj>
    </w:sdtPr>
    <w:sdtEndPr>
      <w:rPr>
        <w:noProof/>
      </w:rPr>
    </w:sdtEndPr>
    <w:sdtContent>
      <w:p w:rsidR="00DC6EE8" w:rsidRPr="00FF3855" w:rsidRDefault="00DC6EE8" w:rsidP="00BF30DE">
        <w:pPr>
          <w:pStyle w:val="AHEADER"/>
        </w:pPr>
        <w:r>
          <w:rPr>
            <w:noProof/>
          </w:rPr>
          <mc:AlternateContent>
            <mc:Choice Requires="wps">
              <w:drawing>
                <wp:anchor distT="0" distB="0" distL="114300" distR="114300" simplePos="0" relativeHeight="251731968" behindDoc="0" locked="0" layoutInCell="1" allowOverlap="1" wp14:anchorId="21880227" wp14:editId="79C76988">
                  <wp:simplePos x="0" y="0"/>
                  <wp:positionH relativeFrom="column">
                    <wp:posOffset>-24765</wp:posOffset>
                  </wp:positionH>
                  <wp:positionV relativeFrom="paragraph">
                    <wp:posOffset>0</wp:posOffset>
                  </wp:positionV>
                  <wp:extent cx="9277350" cy="0"/>
                  <wp:effectExtent l="0" t="0" r="19050" b="19050"/>
                  <wp:wrapNone/>
                  <wp:docPr id="495" name="Straight Connector 495"/>
                  <wp:cNvGraphicFramePr/>
                  <a:graphic xmlns:a="http://schemas.openxmlformats.org/drawingml/2006/main">
                    <a:graphicData uri="http://schemas.microsoft.com/office/word/2010/wordprocessingShape">
                      <wps:wsp>
                        <wps:cNvCnPr/>
                        <wps:spPr>
                          <a:xfrm>
                            <a:off x="0" y="0"/>
                            <a:ext cx="9277350"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0" to="7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" strokecolor="black [3213]">
                  <v:stroke linestyle="thinThick"/>
                </v:line>
              </w:pict>
            </mc:Fallback>
          </mc:AlternateContent>
        </w:r>
        <w:r w:rsidRPr="00FF3855">
          <w:t xml:space="preserve">Chủ dự án: </w:t>
        </w:r>
        <w:r>
          <w:t xml:space="preserve">Sở Y tế tỉnh Quảng Bình              </w:t>
        </w:r>
        <w:r w:rsidRPr="00FF3855">
          <w:t xml:space="preserve">                                                   </w:t>
        </w:r>
        <w:r>
          <w:t xml:space="preserve">                                                                                                    </w:t>
        </w:r>
        <w:r w:rsidRPr="00FF3855">
          <w:t xml:space="preserve"> Trang </w:t>
        </w:r>
        <w:r w:rsidRPr="00FF3855">
          <w:fldChar w:fldCharType="begin"/>
        </w:r>
        <w:r w:rsidRPr="00FF3855">
          <w:instrText xml:space="preserve"> PAGE   \* MERGEFORMAT </w:instrText>
        </w:r>
        <w:r w:rsidRPr="00FF3855">
          <w:fldChar w:fldCharType="separate"/>
        </w:r>
        <w:r w:rsidR="00D86CE2">
          <w:rPr>
            <w:noProof/>
          </w:rPr>
          <w:t>15</w:t>
        </w:r>
        <w:r w:rsidRPr="00FF3855">
          <w:rPr>
            <w:noProof/>
          </w:rPr>
          <w:fldChar w:fldCharType="end"/>
        </w:r>
      </w:p>
    </w:sdtContent>
  </w:sdt>
  <w:p w:rsidR="00DC6EE8" w:rsidRDefault="00DC6EE8" w:rsidP="00D40915">
    <w:pPr>
      <w:pStyle w:val="AHEADER"/>
    </w:pPr>
    <w:r w:rsidRPr="00FF3855">
      <w:t>Đơn vị tư vấn: Công ty TNHH Tài nguyên và Môi trường Minh Hoàng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107421"/>
      <w:docPartObj>
        <w:docPartGallery w:val="Page Numbers (Bottom of Page)"/>
        <w:docPartUnique/>
      </w:docPartObj>
    </w:sdtPr>
    <w:sdtEndPr>
      <w:rPr>
        <w:noProof/>
      </w:rPr>
    </w:sdtEndPr>
    <w:sdtContent>
      <w:p w:rsidR="00DC6EE8" w:rsidRPr="00FF3855" w:rsidRDefault="00DC6EE8" w:rsidP="00BF30DE">
        <w:pPr>
          <w:pStyle w:val="AHEADER"/>
        </w:pPr>
        <w:r>
          <w:rPr>
            <w:noProof/>
          </w:rPr>
          <mc:AlternateContent>
            <mc:Choice Requires="wps">
              <w:drawing>
                <wp:anchor distT="0" distB="0" distL="114300" distR="114300" simplePos="0" relativeHeight="251727872" behindDoc="0" locked="0" layoutInCell="1" allowOverlap="1" wp14:anchorId="344670E5" wp14:editId="0D65D0EB">
                  <wp:simplePos x="0" y="0"/>
                  <wp:positionH relativeFrom="column">
                    <wp:posOffset>-20666</wp:posOffset>
                  </wp:positionH>
                  <wp:positionV relativeFrom="paragraph">
                    <wp:posOffset>-73891</wp:posOffset>
                  </wp:positionV>
                  <wp:extent cx="6068291" cy="0"/>
                  <wp:effectExtent l="0" t="0" r="27940" b="19050"/>
                  <wp:wrapNone/>
                  <wp:docPr id="8" name="Straight Connector 8"/>
                  <wp:cNvGraphicFramePr/>
                  <a:graphic xmlns:a="http://schemas.openxmlformats.org/drawingml/2006/main">
                    <a:graphicData uri="http://schemas.microsoft.com/office/word/2010/wordprocessingShape">
                      <wps:wsp>
                        <wps:cNvCnPr/>
                        <wps:spPr>
                          <a:xfrm>
                            <a:off x="0" y="0"/>
                            <a:ext cx="6068291"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5.8pt" to="476.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" strokecolor="black [3213]">
                  <v:stroke linestyle="thinThick"/>
                </v:line>
              </w:pict>
            </mc:Fallback>
          </mc:AlternateContent>
        </w:r>
        <w:r w:rsidRPr="00FF3855">
          <w:t xml:space="preserve">Chủ dự án: </w:t>
        </w:r>
        <w:r>
          <w:t xml:space="preserve">Sở Y tế tỉnh Quảng Bình              </w:t>
        </w:r>
        <w:r w:rsidRPr="00FF3855">
          <w:t xml:space="preserve">                                                </w:t>
        </w:r>
        <w:r>
          <w:t xml:space="preserve">               </w:t>
        </w:r>
        <w:r w:rsidRPr="00FF3855">
          <w:t xml:space="preserve">    Trang </w:t>
        </w:r>
        <w:r w:rsidRPr="00FF3855">
          <w:fldChar w:fldCharType="begin"/>
        </w:r>
        <w:r w:rsidRPr="00FF3855">
          <w:instrText xml:space="preserve"> PAGE   \* MERGEFORMAT </w:instrText>
        </w:r>
        <w:r w:rsidRPr="00FF3855">
          <w:fldChar w:fldCharType="separate"/>
        </w:r>
        <w:r w:rsidR="00D86CE2">
          <w:rPr>
            <w:noProof/>
          </w:rPr>
          <w:t>114</w:t>
        </w:r>
        <w:r w:rsidRPr="00FF3855">
          <w:rPr>
            <w:noProof/>
          </w:rPr>
          <w:fldChar w:fldCharType="end"/>
        </w:r>
      </w:p>
    </w:sdtContent>
  </w:sdt>
  <w:p w:rsidR="00DC6EE8" w:rsidRDefault="00DC6EE8" w:rsidP="00D40915">
    <w:pPr>
      <w:pStyle w:val="AHEADER"/>
    </w:pPr>
    <w:r w:rsidRPr="00FF3855">
      <w:t>Đơn vị tư vấn: Công ty TNHH Tài nguyên và Môi trường Minh Hoàng</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613881"/>
      <w:docPartObj>
        <w:docPartGallery w:val="Page Numbers (Bottom of Page)"/>
        <w:docPartUnique/>
      </w:docPartObj>
    </w:sdtPr>
    <w:sdtEndPr>
      <w:rPr>
        <w:noProof/>
      </w:rPr>
    </w:sdtEndPr>
    <w:sdtContent>
      <w:p w:rsidR="00DC6EE8" w:rsidRPr="00FF3855" w:rsidRDefault="00DC6EE8" w:rsidP="00BF30DE">
        <w:pPr>
          <w:pStyle w:val="AHEADER"/>
        </w:pPr>
        <w:r>
          <w:rPr>
            <w:noProof/>
          </w:rPr>
          <mc:AlternateContent>
            <mc:Choice Requires="wps">
              <w:drawing>
                <wp:anchor distT="0" distB="0" distL="114300" distR="114300" simplePos="0" relativeHeight="251711488" behindDoc="0" locked="0" layoutInCell="1" allowOverlap="1" wp14:anchorId="56A27762" wp14:editId="31CAC57E">
                  <wp:simplePos x="0" y="0"/>
                  <wp:positionH relativeFrom="column">
                    <wp:posOffset>-20149</wp:posOffset>
                  </wp:positionH>
                  <wp:positionV relativeFrom="paragraph">
                    <wp:posOffset>-66116</wp:posOffset>
                  </wp:positionV>
                  <wp:extent cx="6139180" cy="0"/>
                  <wp:effectExtent l="0" t="0" r="13970" b="19050"/>
                  <wp:wrapNone/>
                  <wp:docPr id="100" name="Straight Connector 100"/>
                  <wp:cNvGraphicFramePr/>
                  <a:graphic xmlns:a="http://schemas.openxmlformats.org/drawingml/2006/main">
                    <a:graphicData uri="http://schemas.microsoft.com/office/word/2010/wordprocessingShape">
                      <wps:wsp>
                        <wps:cNvCnPr/>
                        <wps:spPr>
                          <a:xfrm>
                            <a:off x="0" y="0"/>
                            <a:ext cx="6139180"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2pt" to="481.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" strokecolor="black [3213]">
                  <v:stroke linestyle="thinThick"/>
                </v:line>
              </w:pict>
            </mc:Fallback>
          </mc:AlternateContent>
        </w:r>
        <w:r w:rsidRPr="00FF3855">
          <w:t xml:space="preserve">Chủ dự án: </w:t>
        </w:r>
        <w:r>
          <w:t xml:space="preserve">Sở Y tế tỉnh Quảng Bình                     </w:t>
        </w:r>
        <w:r w:rsidRPr="00FF3855">
          <w:t xml:space="preserve">                                         </w:t>
        </w:r>
        <w:r>
          <w:t xml:space="preserve">                   </w:t>
        </w:r>
        <w:r w:rsidRPr="00FF3855">
          <w:t xml:space="preserve">  Trang </w:t>
        </w:r>
        <w:r w:rsidRPr="00FF3855">
          <w:fldChar w:fldCharType="begin"/>
        </w:r>
        <w:r w:rsidRPr="00FF3855">
          <w:instrText xml:space="preserve"> PAGE   \* MERGEFORMAT </w:instrText>
        </w:r>
        <w:r w:rsidRPr="00FF3855">
          <w:fldChar w:fldCharType="separate"/>
        </w:r>
        <w:r w:rsidR="00AA7FF3">
          <w:rPr>
            <w:noProof/>
          </w:rPr>
          <w:t>132</w:t>
        </w:r>
        <w:r w:rsidRPr="00FF3855">
          <w:rPr>
            <w:noProof/>
          </w:rPr>
          <w:fldChar w:fldCharType="end"/>
        </w:r>
      </w:p>
    </w:sdtContent>
  </w:sdt>
  <w:p w:rsidR="00DC6EE8" w:rsidRPr="00FF3855" w:rsidRDefault="00DC6EE8" w:rsidP="00BF30DE">
    <w:pPr>
      <w:pStyle w:val="AHEADER"/>
    </w:pPr>
    <w:r w:rsidRPr="00FF3855">
      <w:t>Đơn vị tư vấn: Công ty TNHH Tài nguyên và Môi trường Minh Hoàng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282650"/>
      <w:docPartObj>
        <w:docPartGallery w:val="Page Numbers (Bottom of Page)"/>
        <w:docPartUnique/>
      </w:docPartObj>
    </w:sdtPr>
    <w:sdtEndPr>
      <w:rPr>
        <w:noProof/>
      </w:rPr>
    </w:sdtEndPr>
    <w:sdtContent>
      <w:p w:rsidR="00DC6EE8" w:rsidRPr="00FF3855" w:rsidRDefault="00DC6EE8" w:rsidP="00BF30DE">
        <w:pPr>
          <w:pStyle w:val="AHEADER"/>
        </w:pPr>
        <w:r>
          <w:rPr>
            <w:noProof/>
          </w:rPr>
          <mc:AlternateContent>
            <mc:Choice Requires="wps">
              <w:drawing>
                <wp:anchor distT="0" distB="0" distL="114300" distR="114300" simplePos="0" relativeHeight="251676672" behindDoc="0" locked="0" layoutInCell="1" allowOverlap="1" wp14:anchorId="1BEABCA6" wp14:editId="1753ED45">
                  <wp:simplePos x="0" y="0"/>
                  <wp:positionH relativeFrom="column">
                    <wp:posOffset>-18917</wp:posOffset>
                  </wp:positionH>
                  <wp:positionV relativeFrom="paragraph">
                    <wp:posOffset>-65822</wp:posOffset>
                  </wp:positionV>
                  <wp:extent cx="9109710" cy="0"/>
                  <wp:effectExtent l="0" t="0" r="15240" b="19050"/>
                  <wp:wrapNone/>
                  <wp:docPr id="62" name="Straight Connector 62"/>
                  <wp:cNvGraphicFramePr/>
                  <a:graphic xmlns:a="http://schemas.openxmlformats.org/drawingml/2006/main">
                    <a:graphicData uri="http://schemas.microsoft.com/office/word/2010/wordprocessingShape">
                      <wps:wsp>
                        <wps:cNvCnPr/>
                        <wps:spPr>
                          <a:xfrm>
                            <a:off x="0" y="0"/>
                            <a:ext cx="9109710"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2pt" to="715.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" strokecolor="black [3213]">
                  <v:stroke linestyle="thinThick"/>
                </v:line>
              </w:pict>
            </mc:Fallback>
          </mc:AlternateContent>
        </w:r>
        <w:r w:rsidRPr="00FF3855">
          <w:t xml:space="preserve">Chủ dự án: </w:t>
        </w:r>
        <w:r>
          <w:t xml:space="preserve">Sở Y tế tỉnh Quảng Bình                                                                                     </w:t>
        </w:r>
        <w:r w:rsidRPr="00FF3855">
          <w:t xml:space="preserve">                                             </w:t>
        </w:r>
        <w:r>
          <w:t xml:space="preserve">                       </w:t>
        </w:r>
        <w:r w:rsidRPr="00FF3855">
          <w:t xml:space="preserve">       Trang </w:t>
        </w:r>
        <w:r w:rsidRPr="00FF3855">
          <w:fldChar w:fldCharType="begin"/>
        </w:r>
        <w:r w:rsidRPr="00FF3855">
          <w:instrText xml:space="preserve"> PAGE   \* MERGEFORMAT </w:instrText>
        </w:r>
        <w:r w:rsidRPr="00FF3855">
          <w:fldChar w:fldCharType="separate"/>
        </w:r>
        <w:r w:rsidR="00AA7FF3">
          <w:rPr>
            <w:noProof/>
          </w:rPr>
          <w:t>133</w:t>
        </w:r>
        <w:r w:rsidRPr="00FF3855">
          <w:rPr>
            <w:noProof/>
          </w:rPr>
          <w:fldChar w:fldCharType="end"/>
        </w:r>
      </w:p>
    </w:sdtContent>
  </w:sdt>
  <w:p w:rsidR="00DC6EE8" w:rsidRPr="00FF3855" w:rsidRDefault="00DC6EE8" w:rsidP="00BF30DE">
    <w:pPr>
      <w:pStyle w:val="AHEADER"/>
    </w:pPr>
    <w:r w:rsidRPr="00FF3855">
      <w:t>Đơn vị tư vấn: Công ty TNHH Tài nguyên và Môi trường Minh Hoàng</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957341"/>
      <w:docPartObj>
        <w:docPartGallery w:val="Page Numbers (Bottom of Page)"/>
        <w:docPartUnique/>
      </w:docPartObj>
    </w:sdtPr>
    <w:sdtEndPr>
      <w:rPr>
        <w:noProof/>
      </w:rPr>
    </w:sdtEndPr>
    <w:sdtContent>
      <w:p w:rsidR="00DC6EE8" w:rsidRPr="00FF3855" w:rsidRDefault="00DC6EE8" w:rsidP="00BF30DE">
        <w:pPr>
          <w:pStyle w:val="AHEADER"/>
        </w:pPr>
        <w:r>
          <w:rPr>
            <w:noProof/>
          </w:rPr>
          <mc:AlternateContent>
            <mc:Choice Requires="wps">
              <w:drawing>
                <wp:anchor distT="0" distB="0" distL="114300" distR="114300" simplePos="0" relativeHeight="251668480" behindDoc="0" locked="0" layoutInCell="1" allowOverlap="1" wp14:anchorId="15EF1C3E" wp14:editId="111B3E28">
                  <wp:simplePos x="0" y="0"/>
                  <wp:positionH relativeFrom="column">
                    <wp:posOffset>-17928</wp:posOffset>
                  </wp:positionH>
                  <wp:positionV relativeFrom="paragraph">
                    <wp:posOffset>-67930</wp:posOffset>
                  </wp:positionV>
                  <wp:extent cx="6049645" cy="0"/>
                  <wp:effectExtent l="0" t="0" r="27305" b="19050"/>
                  <wp:wrapNone/>
                  <wp:docPr id="58" name="Straight Connector 58"/>
                  <wp:cNvGraphicFramePr/>
                  <a:graphic xmlns:a="http://schemas.openxmlformats.org/drawingml/2006/main">
                    <a:graphicData uri="http://schemas.microsoft.com/office/word/2010/wordprocessingShape">
                      <wps:wsp>
                        <wps:cNvCnPr/>
                        <wps:spPr>
                          <a:xfrm>
                            <a:off x="0" y="0"/>
                            <a:ext cx="6049645"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5.35pt" to="474.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" strokecolor="black [3213]">
                  <v:stroke linestyle="thinThick"/>
                </v:line>
              </w:pict>
            </mc:Fallback>
          </mc:AlternateContent>
        </w:r>
        <w:r w:rsidRPr="00FF3855">
          <w:t xml:space="preserve">Chủ dự án: </w:t>
        </w:r>
        <w:r>
          <w:t>Sở Y tế tỉnh Quảng Bình</w:t>
        </w:r>
        <w:r w:rsidRPr="00FF3855">
          <w:t xml:space="preserve">                                                     </w:t>
        </w:r>
        <w:r>
          <w:t xml:space="preserve">                              </w:t>
        </w:r>
        <w:r w:rsidRPr="00FF3855">
          <w:t xml:space="preserve">Trang </w:t>
        </w:r>
        <w:r w:rsidRPr="00FF3855">
          <w:fldChar w:fldCharType="begin"/>
        </w:r>
        <w:r w:rsidRPr="00FF3855">
          <w:instrText xml:space="preserve"> PAGE   \* MERGEFORMAT </w:instrText>
        </w:r>
        <w:r w:rsidRPr="00FF3855">
          <w:fldChar w:fldCharType="separate"/>
        </w:r>
        <w:r w:rsidR="00E35773">
          <w:rPr>
            <w:noProof/>
          </w:rPr>
          <w:t>140</w:t>
        </w:r>
        <w:r w:rsidRPr="00FF3855">
          <w:rPr>
            <w:noProof/>
          </w:rPr>
          <w:fldChar w:fldCharType="end"/>
        </w:r>
      </w:p>
    </w:sdtContent>
  </w:sdt>
  <w:p w:rsidR="00DC6EE8" w:rsidRPr="00FF3855" w:rsidRDefault="00DC6EE8" w:rsidP="00BF30DE">
    <w:pPr>
      <w:pStyle w:val="AHEADER"/>
    </w:pPr>
    <w:r w:rsidRPr="00FF3855">
      <w:t>Đơn vị tư vấn: Công ty TNHH Tài nguyên và Môi trường Minh Hoàng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182" w:rsidRDefault="00DD6182" w:rsidP="00FF3855">
      <w:pPr>
        <w:spacing w:before="0"/>
      </w:pPr>
      <w:r>
        <w:separator/>
      </w:r>
    </w:p>
  </w:footnote>
  <w:footnote w:type="continuationSeparator" w:id="0">
    <w:p w:rsidR="00DD6182" w:rsidRDefault="00DD6182" w:rsidP="00FF385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EE8" w:rsidRPr="00B349E4" w:rsidRDefault="00DC6EE8" w:rsidP="00B349E4">
    <w:pPr>
      <w:pStyle w:val="AHEADER"/>
      <w:tabs>
        <w:tab w:val="clear" w:pos="9360"/>
        <w:tab w:val="right" w:pos="9781"/>
      </w:tabs>
      <w:ind w:right="-256"/>
    </w:pPr>
    <w:r w:rsidRPr="00FF3855">
      <w:rPr>
        <w:noProof/>
      </w:rPr>
      <mc:AlternateContent>
        <mc:Choice Requires="wps">
          <w:drawing>
            <wp:anchor distT="0" distB="0" distL="114300" distR="114300" simplePos="0" relativeHeight="251682816" behindDoc="0" locked="0" layoutInCell="1" allowOverlap="1" wp14:anchorId="34ED3BAD" wp14:editId="0C171FD0">
              <wp:simplePos x="0" y="0"/>
              <wp:positionH relativeFrom="column">
                <wp:posOffset>-20666</wp:posOffset>
              </wp:positionH>
              <wp:positionV relativeFrom="paragraph">
                <wp:posOffset>402070</wp:posOffset>
              </wp:positionV>
              <wp:extent cx="6068060" cy="0"/>
              <wp:effectExtent l="0" t="0" r="27940" b="19050"/>
              <wp:wrapNone/>
              <wp:docPr id="9" name="Straight Connector 9"/>
              <wp:cNvGraphicFramePr/>
              <a:graphic xmlns:a="http://schemas.openxmlformats.org/drawingml/2006/main">
                <a:graphicData uri="http://schemas.microsoft.com/office/word/2010/wordprocessingShape">
                  <wps:wsp>
                    <wps:cNvCnPr/>
                    <wps:spPr>
                      <a:xfrm>
                        <a:off x="0" y="0"/>
                        <a:ext cx="6068060"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31.65pt" to="476.1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" strokecolor="black [3213]">
              <v:stroke linestyle="thinThick"/>
            </v:line>
          </w:pict>
        </mc:Fallback>
      </mc:AlternateContent>
    </w:r>
    <w:r w:rsidRPr="00FF3855">
      <w:t xml:space="preserve">Báo cáo đánh giá tác động môi trường dự án: </w:t>
    </w:r>
    <w:r>
      <w:rPr>
        <w:noProof/>
      </w:rPr>
      <w:t>Bệnh viện đa khoa khu vực Bắc Quảng Bình (Cơ sở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EE8" w:rsidRDefault="00DC6EE8" w:rsidP="00B349E4">
    <w:pPr>
      <w:pStyle w:val="AHEADER"/>
      <w:tabs>
        <w:tab w:val="clear" w:pos="9360"/>
        <w:tab w:val="right" w:pos="9781"/>
      </w:tabs>
      <w:ind w:right="-256"/>
    </w:pPr>
  </w:p>
  <w:p w:rsidR="00DC6EE8" w:rsidRDefault="00DC6EE8" w:rsidP="00B349E4">
    <w:pPr>
      <w:pStyle w:val="AHEADER"/>
      <w:tabs>
        <w:tab w:val="clear" w:pos="9360"/>
        <w:tab w:val="right" w:pos="9781"/>
      </w:tabs>
      <w:ind w:right="-256"/>
    </w:pPr>
  </w:p>
  <w:p w:rsidR="00DC6EE8" w:rsidRPr="00B349E4" w:rsidRDefault="00DC6EE8" w:rsidP="00B349E4">
    <w:pPr>
      <w:pStyle w:val="AHEADER"/>
      <w:tabs>
        <w:tab w:val="clear" w:pos="9360"/>
        <w:tab w:val="right" w:pos="9781"/>
      </w:tabs>
      <w:ind w:right="-256"/>
    </w:pPr>
    <w:r w:rsidRPr="00FF3855">
      <w:rPr>
        <w:noProof/>
      </w:rPr>
      <mc:AlternateContent>
        <mc:Choice Requires="wps">
          <w:drawing>
            <wp:anchor distT="0" distB="0" distL="114300" distR="114300" simplePos="0" relativeHeight="251729920" behindDoc="0" locked="0" layoutInCell="1" allowOverlap="1" wp14:anchorId="71974CE7" wp14:editId="546E2B82">
              <wp:simplePos x="0" y="0"/>
              <wp:positionH relativeFrom="column">
                <wp:posOffset>-24765</wp:posOffset>
              </wp:positionH>
              <wp:positionV relativeFrom="paragraph">
                <wp:posOffset>284480</wp:posOffset>
              </wp:positionV>
              <wp:extent cx="927735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9277350"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9"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22.4pt" to="728.5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" strokecolor="black [3213]">
              <v:stroke linestyle="thinThick"/>
            </v:line>
          </w:pict>
        </mc:Fallback>
      </mc:AlternateContent>
    </w:r>
    <w:r w:rsidRPr="00FF3855">
      <w:t xml:space="preserve">Báo cáo đánh giá tác động môi trường dự án: </w:t>
    </w:r>
    <w:r>
      <w:rPr>
        <w:noProof/>
      </w:rPr>
      <w:t>Bệnh viện đa khoa khu vực Bắc Quảng Bình (Cơ sở 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EE8" w:rsidRPr="00D40915" w:rsidRDefault="00DC6EE8" w:rsidP="00B349E4">
    <w:pPr>
      <w:pStyle w:val="AHEADER"/>
      <w:tabs>
        <w:tab w:val="clear" w:pos="4680"/>
        <w:tab w:val="clear" w:pos="9360"/>
        <w:tab w:val="right" w:pos="9781"/>
      </w:tabs>
      <w:ind w:right="-256"/>
    </w:pPr>
    <w:r w:rsidRPr="00FF3855">
      <w:rPr>
        <w:noProof/>
      </w:rPr>
      <mc:AlternateContent>
        <mc:Choice Requires="wps">
          <w:drawing>
            <wp:anchor distT="0" distB="0" distL="114300" distR="114300" simplePos="0" relativeHeight="251725824" behindDoc="0" locked="0" layoutInCell="1" allowOverlap="1" wp14:anchorId="72287EAA" wp14:editId="16902E21">
              <wp:simplePos x="0" y="0"/>
              <wp:positionH relativeFrom="column">
                <wp:posOffset>-20666</wp:posOffset>
              </wp:positionH>
              <wp:positionV relativeFrom="paragraph">
                <wp:posOffset>402070</wp:posOffset>
              </wp:positionV>
              <wp:extent cx="6068060" cy="0"/>
              <wp:effectExtent l="0" t="0" r="27940" b="19050"/>
              <wp:wrapNone/>
              <wp:docPr id="7" name="Straight Connector 7"/>
              <wp:cNvGraphicFramePr/>
              <a:graphic xmlns:a="http://schemas.openxmlformats.org/drawingml/2006/main">
                <a:graphicData uri="http://schemas.microsoft.com/office/word/2010/wordprocessingShape">
                  <wps:wsp>
                    <wps:cNvCnPr/>
                    <wps:spPr>
                      <a:xfrm>
                        <a:off x="0" y="0"/>
                        <a:ext cx="6068060"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31.65pt" to="476.1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" strokecolor="black [3213]">
              <v:stroke linestyle="thinThick"/>
            </v:line>
          </w:pict>
        </mc:Fallback>
      </mc:AlternateContent>
    </w:r>
    <w:r w:rsidRPr="00FF3855">
      <w:t xml:space="preserve">Báo cáo đánh giá tác động môi trường dự án: </w:t>
    </w:r>
    <w:r>
      <w:rPr>
        <w:noProof/>
      </w:rPr>
      <w:t>Bệnh viện đa khoa khu vực Bắc Quảng Bình (Cơ sở 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EE8" w:rsidRPr="00FF3855" w:rsidRDefault="00DC6EE8" w:rsidP="00B349E4">
    <w:pPr>
      <w:pStyle w:val="AHEADER"/>
      <w:ind w:right="-143"/>
    </w:pPr>
    <w:r w:rsidRPr="00FF3855">
      <w:rPr>
        <w:noProof/>
      </w:rPr>
      <mc:AlternateContent>
        <mc:Choice Requires="wps">
          <w:drawing>
            <wp:anchor distT="0" distB="0" distL="114300" distR="114300" simplePos="0" relativeHeight="251709440" behindDoc="0" locked="0" layoutInCell="1" allowOverlap="1" wp14:anchorId="160C850A" wp14:editId="795896EA">
              <wp:simplePos x="0" y="0"/>
              <wp:positionH relativeFrom="column">
                <wp:posOffset>-21590</wp:posOffset>
              </wp:positionH>
              <wp:positionV relativeFrom="paragraph">
                <wp:posOffset>238125</wp:posOffset>
              </wp:positionV>
              <wp:extent cx="6139543" cy="0"/>
              <wp:effectExtent l="0" t="0" r="13970" b="19050"/>
              <wp:wrapNone/>
              <wp:docPr id="99" name="Straight Connector 99"/>
              <wp:cNvGraphicFramePr/>
              <a:graphic xmlns:a="http://schemas.openxmlformats.org/drawingml/2006/main">
                <a:graphicData uri="http://schemas.microsoft.com/office/word/2010/wordprocessingShape">
                  <wps:wsp>
                    <wps:cNvCnPr/>
                    <wps:spPr>
                      <a:xfrm>
                        <a:off x="0" y="0"/>
                        <a:ext cx="6139543"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9"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18.75pt" to="481.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" strokecolor="black [3213]">
              <v:stroke linestyle="thinThick"/>
            </v:line>
          </w:pict>
        </mc:Fallback>
      </mc:AlternateContent>
    </w:r>
    <w:r w:rsidRPr="00FF3855">
      <w:t xml:space="preserve">Báo cáo đánh giá tác động môi trường dự án: </w:t>
    </w:r>
    <w:r>
      <w:rPr>
        <w:noProof/>
      </w:rPr>
      <w:t>Bệnh viện đa khoa khu vực Bắc Quảng Bình (Cơ sở 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EE8" w:rsidRPr="00FF3855" w:rsidRDefault="00DC6EE8" w:rsidP="00A511B5">
    <w:pPr>
      <w:pStyle w:val="AHEADER"/>
    </w:pPr>
    <w:r w:rsidRPr="00FF3855">
      <w:rPr>
        <w:noProof/>
      </w:rPr>
      <mc:AlternateContent>
        <mc:Choice Requires="wps">
          <w:drawing>
            <wp:anchor distT="0" distB="0" distL="114300" distR="114300" simplePos="0" relativeHeight="251672576" behindDoc="0" locked="0" layoutInCell="1" allowOverlap="1" wp14:anchorId="4B0732E9" wp14:editId="6E390110">
              <wp:simplePos x="0" y="0"/>
              <wp:positionH relativeFrom="column">
                <wp:posOffset>-18917</wp:posOffset>
              </wp:positionH>
              <wp:positionV relativeFrom="paragraph">
                <wp:posOffset>402609</wp:posOffset>
              </wp:positionV>
              <wp:extent cx="9109880" cy="0"/>
              <wp:effectExtent l="0" t="0" r="15240" b="19050"/>
              <wp:wrapNone/>
              <wp:docPr id="60" name="Straight Connector 60"/>
              <wp:cNvGraphicFramePr/>
              <a:graphic xmlns:a="http://schemas.openxmlformats.org/drawingml/2006/main">
                <a:graphicData uri="http://schemas.microsoft.com/office/word/2010/wordprocessingShape">
                  <wps:wsp>
                    <wps:cNvCnPr/>
                    <wps:spPr>
                      <a:xfrm>
                        <a:off x="0" y="0"/>
                        <a:ext cx="9109880"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0"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1.7pt" to="715.8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" strokecolor="black [3213]">
              <v:stroke linestyle="thinThick"/>
            </v:line>
          </w:pict>
        </mc:Fallback>
      </mc:AlternateContent>
    </w:r>
    <w:r w:rsidRPr="00FF3855">
      <w:t xml:space="preserve">Báo cáo đánh giá tác động môi trường dự án: </w:t>
    </w:r>
    <w:r>
      <w:rPr>
        <w:noProof/>
      </w:rPr>
      <w:t>Bệnh viện đa khoa khu vực Bắc Quảng Bình (Cơ sở 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EE8" w:rsidRPr="00FF3855" w:rsidRDefault="00DC6EE8" w:rsidP="00E8063D">
    <w:pPr>
      <w:pStyle w:val="AHEADER"/>
      <w:tabs>
        <w:tab w:val="clear" w:pos="9360"/>
        <w:tab w:val="right" w:pos="9781"/>
      </w:tabs>
      <w:ind w:right="-256"/>
    </w:pPr>
    <w:r w:rsidRPr="00FF3855">
      <w:rPr>
        <w:noProof/>
      </w:rPr>
      <mc:AlternateContent>
        <mc:Choice Requires="wps">
          <w:drawing>
            <wp:anchor distT="0" distB="0" distL="114300" distR="114300" simplePos="0" relativeHeight="251666432" behindDoc="0" locked="0" layoutInCell="1" allowOverlap="1" wp14:anchorId="4FC5F471" wp14:editId="783F7EDF">
              <wp:simplePos x="0" y="0"/>
              <wp:positionH relativeFrom="column">
                <wp:posOffset>-17928</wp:posOffset>
              </wp:positionH>
              <wp:positionV relativeFrom="paragraph">
                <wp:posOffset>399976</wp:posOffset>
              </wp:positionV>
              <wp:extent cx="6049926" cy="0"/>
              <wp:effectExtent l="0" t="0" r="27305" b="19050"/>
              <wp:wrapNone/>
              <wp:docPr id="57" name="Straight Connector 57"/>
              <wp:cNvGraphicFramePr/>
              <a:graphic xmlns:a="http://schemas.openxmlformats.org/drawingml/2006/main">
                <a:graphicData uri="http://schemas.microsoft.com/office/word/2010/wordprocessingShape">
                  <wps:wsp>
                    <wps:cNvCnPr/>
                    <wps:spPr>
                      <a:xfrm>
                        <a:off x="0" y="0"/>
                        <a:ext cx="6049926"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7"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31.5pt" to="474.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" strokecolor="black [3213]">
              <v:stroke linestyle="thinThick"/>
            </v:line>
          </w:pict>
        </mc:Fallback>
      </mc:AlternateContent>
    </w:r>
    <w:r w:rsidRPr="00FF3855">
      <w:t xml:space="preserve">Báo cáo đánh giá tác động môi trường dự án: </w:t>
    </w:r>
    <w:r>
      <w:rPr>
        <w:noProof/>
      </w:rPr>
      <w:t>Bệnh viện đa khoa khu vực Bắc Quảng Bình (Cơ sở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512C57C8"/>
    <w:lvl w:ilvl="0">
      <w:start w:val="1"/>
      <w:numFmt w:val="decimal"/>
      <w:pStyle w:val="Ndbang4"/>
      <w:lvlText w:val="%1"/>
      <w:lvlJc w:val="center"/>
      <w:pPr>
        <w:tabs>
          <w:tab w:val="num" w:pos="227"/>
        </w:tabs>
        <w:ind w:left="-360" w:firstLine="227"/>
      </w:pPr>
    </w:lvl>
  </w:abstractNum>
  <w:abstractNum w:abstractNumId="1">
    <w:nsid w:val="FFFFFF7F"/>
    <w:multiLevelType w:val="singleLevel"/>
    <w:tmpl w:val="C50286A0"/>
    <w:lvl w:ilvl="0">
      <w:start w:val="1"/>
      <w:numFmt w:val="decimal"/>
      <w:pStyle w:val="ListNumber2"/>
      <w:lvlText w:val="%1."/>
      <w:lvlJc w:val="left"/>
      <w:pPr>
        <w:tabs>
          <w:tab w:val="num" w:pos="630"/>
        </w:tabs>
        <w:ind w:left="630" w:hanging="360"/>
      </w:pPr>
    </w:lvl>
  </w:abstractNum>
  <w:abstractNum w:abstractNumId="2">
    <w:nsid w:val="FFFFFFFE"/>
    <w:multiLevelType w:val="singleLevel"/>
    <w:tmpl w:val="FFFFFFFF"/>
    <w:lvl w:ilvl="0">
      <w:numFmt w:val="decimal"/>
      <w:pStyle w:val="chitiet1"/>
      <w:lvlText w:val="*"/>
      <w:lvlJc w:val="left"/>
    </w:lvl>
  </w:abstractNum>
  <w:abstractNum w:abstractNumId="3">
    <w:nsid w:val="00000003"/>
    <w:multiLevelType w:val="multilevel"/>
    <w:tmpl w:val="00000002"/>
    <w:lvl w:ilvl="0">
      <w:start w:val="1"/>
      <w:numFmt w:val="decimal"/>
      <w:lvlText w:val="%1."/>
      <w:lvlJc w:val="left"/>
      <w:rPr>
        <w:rFonts w:ascii="Arial EVT" w:hAnsi="Arial EVT" w:cs="Arial EVT"/>
        <w:b w:val="0"/>
        <w:bCs w:val="0"/>
        <w:i w:val="0"/>
        <w:iCs w:val="0"/>
        <w:smallCaps w:val="0"/>
        <w:strike w:val="0"/>
        <w:color w:val="000000"/>
        <w:spacing w:val="2"/>
        <w:w w:val="100"/>
        <w:position w:val="0"/>
        <w:sz w:val="25"/>
        <w:szCs w:val="25"/>
        <w:u w:val="none"/>
      </w:rPr>
    </w:lvl>
    <w:lvl w:ilvl="1">
      <w:start w:val="2"/>
      <w:numFmt w:val="decimal"/>
      <w:pStyle w:val="muc1"/>
      <w:lvlText w:val="%1.%2."/>
      <w:lvlJc w:val="left"/>
      <w:rPr>
        <w:rFonts w:ascii="Arial EVT" w:hAnsi="Arial EVT" w:cs="Arial EVT"/>
        <w:b w:val="0"/>
        <w:bCs w:val="0"/>
        <w:i w:val="0"/>
        <w:iCs w:val="0"/>
        <w:smallCaps w:val="0"/>
        <w:strike w:val="0"/>
        <w:color w:val="000000"/>
        <w:spacing w:val="2"/>
        <w:w w:val="100"/>
        <w:position w:val="0"/>
        <w:sz w:val="25"/>
        <w:szCs w:val="25"/>
        <w:u w:val="none"/>
      </w:rPr>
    </w:lvl>
    <w:lvl w:ilvl="2">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3">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4">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5">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6">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7">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8">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abstractNum>
  <w:abstractNum w:abstractNumId="4">
    <w:nsid w:val="0327305E"/>
    <w:multiLevelType w:val="hybridMultilevel"/>
    <w:tmpl w:val="549E847A"/>
    <w:lvl w:ilvl="0" w:tplc="D3B8C2FA">
      <w:start w:val="1"/>
      <w:numFmt w:val="decimal"/>
      <w:pStyle w:val="MC14331"/>
      <w:lvlText w:val="1.4.3.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796BAD"/>
    <w:multiLevelType w:val="multilevel"/>
    <w:tmpl w:val="3E362C34"/>
    <w:lvl w:ilvl="0">
      <w:start w:val="1"/>
      <w:numFmt w:val="upperLetter"/>
      <w:pStyle w:val="Emphasys"/>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04A3236D"/>
    <w:multiLevelType w:val="hybridMultilevel"/>
    <w:tmpl w:val="76E846CE"/>
    <w:lvl w:ilvl="0" w:tplc="BDCCF5BE">
      <w:start w:val="1"/>
      <w:numFmt w:val="upperLetter"/>
      <w:pStyle w:val="StyleSubtitleLeft013Right02"/>
      <w:lvlText w:val="%1."/>
      <w:lvlJc w:val="center"/>
      <w:pPr>
        <w:tabs>
          <w:tab w:val="num" w:pos="648"/>
        </w:tabs>
        <w:ind w:left="360" w:hanging="72"/>
      </w:pPr>
      <w:rPr>
        <w:b/>
        <w:i w:val="0"/>
        <w:sz w:val="24"/>
        <w:szCs w:val="24"/>
      </w:rPr>
    </w:lvl>
    <w:lvl w:ilvl="1" w:tplc="2C5C37A2">
      <w:start w:val="1"/>
      <w:numFmt w:val="decimal"/>
      <w:lvlText w:val="%2."/>
      <w:lvlJc w:val="left"/>
      <w:pPr>
        <w:tabs>
          <w:tab w:val="num" w:pos="1440"/>
        </w:tabs>
        <w:ind w:left="1440" w:hanging="360"/>
      </w:pPr>
    </w:lvl>
    <w:lvl w:ilvl="2" w:tplc="B9C8A2F8">
      <w:start w:val="1"/>
      <w:numFmt w:val="decimal"/>
      <w:lvlText w:val="%3."/>
      <w:lvlJc w:val="left"/>
      <w:pPr>
        <w:tabs>
          <w:tab w:val="num" w:pos="2160"/>
        </w:tabs>
        <w:ind w:left="2160" w:hanging="360"/>
      </w:pPr>
    </w:lvl>
    <w:lvl w:ilvl="3" w:tplc="8CFE6CF4">
      <w:start w:val="1"/>
      <w:numFmt w:val="decimal"/>
      <w:lvlText w:val="%4."/>
      <w:lvlJc w:val="left"/>
      <w:pPr>
        <w:tabs>
          <w:tab w:val="num" w:pos="2880"/>
        </w:tabs>
        <w:ind w:left="2880" w:hanging="360"/>
      </w:pPr>
    </w:lvl>
    <w:lvl w:ilvl="4" w:tplc="39586A56">
      <w:start w:val="1"/>
      <w:numFmt w:val="decimal"/>
      <w:lvlText w:val="%5."/>
      <w:lvlJc w:val="left"/>
      <w:pPr>
        <w:tabs>
          <w:tab w:val="num" w:pos="3600"/>
        </w:tabs>
        <w:ind w:left="3600" w:hanging="360"/>
      </w:pPr>
    </w:lvl>
    <w:lvl w:ilvl="5" w:tplc="BFA840AE">
      <w:start w:val="1"/>
      <w:numFmt w:val="decimal"/>
      <w:lvlText w:val="%6."/>
      <w:lvlJc w:val="left"/>
      <w:pPr>
        <w:tabs>
          <w:tab w:val="num" w:pos="4320"/>
        </w:tabs>
        <w:ind w:left="4320" w:hanging="360"/>
      </w:pPr>
    </w:lvl>
    <w:lvl w:ilvl="6" w:tplc="C70CD498">
      <w:start w:val="1"/>
      <w:numFmt w:val="decimal"/>
      <w:lvlText w:val="%7."/>
      <w:lvlJc w:val="left"/>
      <w:pPr>
        <w:tabs>
          <w:tab w:val="num" w:pos="5040"/>
        </w:tabs>
        <w:ind w:left="5040" w:hanging="360"/>
      </w:pPr>
    </w:lvl>
    <w:lvl w:ilvl="7" w:tplc="450E9D6A">
      <w:start w:val="1"/>
      <w:numFmt w:val="decimal"/>
      <w:lvlText w:val="%8."/>
      <w:lvlJc w:val="left"/>
      <w:pPr>
        <w:tabs>
          <w:tab w:val="num" w:pos="5760"/>
        </w:tabs>
        <w:ind w:left="5760" w:hanging="360"/>
      </w:pPr>
    </w:lvl>
    <w:lvl w:ilvl="8" w:tplc="59B26F72">
      <w:start w:val="1"/>
      <w:numFmt w:val="decimal"/>
      <w:lvlText w:val="%9."/>
      <w:lvlJc w:val="left"/>
      <w:pPr>
        <w:tabs>
          <w:tab w:val="num" w:pos="6480"/>
        </w:tabs>
        <w:ind w:left="6480" w:hanging="360"/>
      </w:pPr>
    </w:lvl>
  </w:abstractNum>
  <w:abstractNum w:abstractNumId="7">
    <w:nsid w:val="04F961FB"/>
    <w:multiLevelType w:val="multilevel"/>
    <w:tmpl w:val="09FA0408"/>
    <w:lvl w:ilvl="0">
      <w:start w:val="1"/>
      <w:numFmt w:val="upperRoman"/>
      <w:pStyle w:val="Style3CharNounderline"/>
      <w:suff w:val="nothing"/>
      <w:lvlText w:val="%1."/>
      <w:lvlJc w:val="center"/>
      <w:pPr>
        <w:ind w:left="360" w:hanging="72"/>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nsid w:val="057E5214"/>
    <w:multiLevelType w:val="hybridMultilevel"/>
    <w:tmpl w:val="0C36CDCE"/>
    <w:lvl w:ilvl="0" w:tplc="F6081F24">
      <w:start w:val="1"/>
      <w:numFmt w:val="lowerLetter"/>
      <w:pStyle w:val="a621"/>
      <w:lvlText w:val="%1."/>
      <w:lvlJc w:val="left"/>
      <w:pPr>
        <w:ind w:left="6390" w:hanging="360"/>
      </w:pPr>
      <w:rPr>
        <w:rFonts w:cs="Times New Roman"/>
      </w:rPr>
    </w:lvl>
    <w:lvl w:ilvl="1" w:tplc="04090019" w:tentative="1">
      <w:start w:val="1"/>
      <w:numFmt w:val="lowerLetter"/>
      <w:lvlText w:val="%2."/>
      <w:lvlJc w:val="left"/>
      <w:pPr>
        <w:ind w:left="7110" w:hanging="360"/>
      </w:pPr>
    </w:lvl>
    <w:lvl w:ilvl="2" w:tplc="0409001B" w:tentative="1">
      <w:start w:val="1"/>
      <w:numFmt w:val="lowerRoman"/>
      <w:lvlText w:val="%3."/>
      <w:lvlJc w:val="right"/>
      <w:pPr>
        <w:ind w:left="7830" w:hanging="180"/>
      </w:pPr>
    </w:lvl>
    <w:lvl w:ilvl="3" w:tplc="0409000F" w:tentative="1">
      <w:start w:val="1"/>
      <w:numFmt w:val="decimal"/>
      <w:lvlText w:val="%4."/>
      <w:lvlJc w:val="left"/>
      <w:pPr>
        <w:ind w:left="8550" w:hanging="360"/>
      </w:pPr>
    </w:lvl>
    <w:lvl w:ilvl="4" w:tplc="04090019" w:tentative="1">
      <w:start w:val="1"/>
      <w:numFmt w:val="lowerLetter"/>
      <w:lvlText w:val="%5."/>
      <w:lvlJc w:val="left"/>
      <w:pPr>
        <w:ind w:left="9270" w:hanging="360"/>
      </w:pPr>
    </w:lvl>
    <w:lvl w:ilvl="5" w:tplc="0409001B" w:tentative="1">
      <w:start w:val="1"/>
      <w:numFmt w:val="lowerRoman"/>
      <w:lvlText w:val="%6."/>
      <w:lvlJc w:val="right"/>
      <w:pPr>
        <w:ind w:left="9990" w:hanging="180"/>
      </w:pPr>
    </w:lvl>
    <w:lvl w:ilvl="6" w:tplc="0409000F" w:tentative="1">
      <w:start w:val="1"/>
      <w:numFmt w:val="decimal"/>
      <w:lvlText w:val="%7."/>
      <w:lvlJc w:val="left"/>
      <w:pPr>
        <w:ind w:left="10710" w:hanging="360"/>
      </w:pPr>
    </w:lvl>
    <w:lvl w:ilvl="7" w:tplc="04090019" w:tentative="1">
      <w:start w:val="1"/>
      <w:numFmt w:val="lowerLetter"/>
      <w:lvlText w:val="%8."/>
      <w:lvlJc w:val="left"/>
      <w:pPr>
        <w:ind w:left="11430" w:hanging="360"/>
      </w:pPr>
    </w:lvl>
    <w:lvl w:ilvl="8" w:tplc="0409001B" w:tentative="1">
      <w:start w:val="1"/>
      <w:numFmt w:val="lowerRoman"/>
      <w:lvlText w:val="%9."/>
      <w:lvlJc w:val="right"/>
      <w:pPr>
        <w:ind w:left="12150" w:hanging="180"/>
      </w:pPr>
    </w:lvl>
  </w:abstractNum>
  <w:abstractNum w:abstractNumId="9">
    <w:nsid w:val="05AC465D"/>
    <w:multiLevelType w:val="hybridMultilevel"/>
    <w:tmpl w:val="A92EF454"/>
    <w:lvl w:ilvl="0" w:tplc="DD1E884E">
      <w:start w:val="1"/>
      <w:numFmt w:val="decimal"/>
      <w:pStyle w:val="BNG311"/>
      <w:lvlText w:val="Bảng 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BB3003"/>
    <w:multiLevelType w:val="multilevel"/>
    <w:tmpl w:val="CD98F8C0"/>
    <w:lvl w:ilvl="0">
      <w:start w:val="1"/>
      <w:numFmt w:val="decimal"/>
      <w:pStyle w:val="01-chuong"/>
      <w:suff w:val="space"/>
      <w:lvlText w:val="CHƯƠNG %1."/>
      <w:lvlJc w:val="left"/>
      <w:pPr>
        <w:ind w:left="6521" w:firstLine="0"/>
      </w:pPr>
      <w:rPr>
        <w:rFonts w:ascii="Arial EVT" w:hAnsi="Arial EVT" w:hint="default"/>
        <w:b/>
        <w:i w:val="0"/>
      </w:rPr>
    </w:lvl>
    <w:lvl w:ilvl="1">
      <w:start w:val="1"/>
      <w:numFmt w:val="decimal"/>
      <w:pStyle w:val="03-11"/>
      <w:suff w:val="space"/>
      <w:lvlText w:val="%1.%2."/>
      <w:lvlJc w:val="left"/>
      <w:pPr>
        <w:ind w:left="3261" w:firstLine="0"/>
      </w:pPr>
      <w:rPr>
        <w:rFonts w:ascii="Arial EVT" w:hAnsi="Arial EVT" w:hint="default"/>
        <w:b/>
        <w:i w:val="0"/>
        <w:sz w:val="28"/>
      </w:rPr>
    </w:lvl>
    <w:lvl w:ilvl="2">
      <w:start w:val="1"/>
      <w:numFmt w:val="decimal"/>
      <w:pStyle w:val="04-111"/>
      <w:suff w:val="space"/>
      <w:lvlText w:val="%1.%2.%3"/>
      <w:lvlJc w:val="left"/>
      <w:pPr>
        <w:ind w:left="0" w:firstLine="0"/>
      </w:pPr>
      <w:rPr>
        <w:rFonts w:hint="default"/>
      </w:rPr>
    </w:lvl>
    <w:lvl w:ilvl="3">
      <w:start w:val="1"/>
      <w:numFmt w:val="decimal"/>
      <w:pStyle w:val="05-1111"/>
      <w:suff w:val="space"/>
      <w:lvlText w:val="%1.%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nsid w:val="0ACE290F"/>
    <w:multiLevelType w:val="singleLevel"/>
    <w:tmpl w:val="49628A24"/>
    <w:lvl w:ilvl="0">
      <w:start w:val="2"/>
      <w:numFmt w:val="bullet"/>
      <w:pStyle w:val="gachdaudong"/>
      <w:lvlText w:val="-"/>
      <w:lvlJc w:val="left"/>
      <w:pPr>
        <w:tabs>
          <w:tab w:val="num" w:pos="1021"/>
        </w:tabs>
        <w:ind w:left="1021" w:hanging="454"/>
      </w:pPr>
      <w:rPr>
        <w:rFonts w:ascii="Arial EVT" w:hAnsi="Arial EVT" w:hint="default"/>
      </w:rPr>
    </w:lvl>
  </w:abstractNum>
  <w:abstractNum w:abstractNumId="12">
    <w:nsid w:val="0B503735"/>
    <w:multiLevelType w:val="hybridMultilevel"/>
    <w:tmpl w:val="00D8AC26"/>
    <w:lvl w:ilvl="0" w:tplc="FFFFFFFF">
      <w:numFmt w:val="bullet"/>
      <w:pStyle w:val="HOATHIT11"/>
      <w:lvlText w:val="-"/>
      <w:lvlJc w:val="left"/>
      <w:pPr>
        <w:tabs>
          <w:tab w:val="num" w:pos="1800"/>
        </w:tabs>
        <w:ind w:left="1800"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3">
    <w:nsid w:val="0D7457D4"/>
    <w:multiLevelType w:val="hybridMultilevel"/>
    <w:tmpl w:val="490259BA"/>
    <w:styleLink w:val="1a-3"/>
    <w:lvl w:ilvl="0" w:tplc="0409000F">
      <w:start w:val="1"/>
      <w:numFmt w:val="decimal"/>
      <w:lvlText w:val="%1."/>
      <w:lvlJc w:val="left"/>
      <w:pPr>
        <w:ind w:left="1211" w:hanging="360"/>
      </w:pPr>
    </w:lvl>
    <w:lvl w:ilvl="1" w:tplc="04090019">
      <w:start w:val="1"/>
      <w:numFmt w:val="lowerLetter"/>
      <w:lvlText w:val="%2."/>
      <w:lvlJc w:val="left"/>
      <w:pPr>
        <w:ind w:left="-3109" w:hanging="360"/>
      </w:pPr>
    </w:lvl>
    <w:lvl w:ilvl="2" w:tplc="0409001B">
      <w:start w:val="1"/>
      <w:numFmt w:val="lowerRoman"/>
      <w:lvlText w:val="%3."/>
      <w:lvlJc w:val="right"/>
      <w:pPr>
        <w:ind w:left="-2389" w:hanging="180"/>
      </w:pPr>
    </w:lvl>
    <w:lvl w:ilvl="3" w:tplc="0409000F">
      <w:start w:val="1"/>
      <w:numFmt w:val="decimal"/>
      <w:lvlText w:val="%4."/>
      <w:lvlJc w:val="left"/>
      <w:pPr>
        <w:ind w:left="-1669" w:hanging="360"/>
      </w:pPr>
    </w:lvl>
    <w:lvl w:ilvl="4" w:tplc="04090019">
      <w:start w:val="1"/>
      <w:numFmt w:val="lowerLetter"/>
      <w:lvlText w:val="%5."/>
      <w:lvlJc w:val="left"/>
      <w:pPr>
        <w:ind w:left="-949" w:hanging="360"/>
      </w:pPr>
    </w:lvl>
    <w:lvl w:ilvl="5" w:tplc="0409001B">
      <w:start w:val="1"/>
      <w:numFmt w:val="lowerRoman"/>
      <w:lvlText w:val="%6."/>
      <w:lvlJc w:val="right"/>
      <w:pPr>
        <w:ind w:left="-229" w:hanging="180"/>
      </w:pPr>
    </w:lvl>
    <w:lvl w:ilvl="6" w:tplc="0409000F">
      <w:start w:val="1"/>
      <w:numFmt w:val="decimal"/>
      <w:lvlText w:val="%7."/>
      <w:lvlJc w:val="left"/>
      <w:pPr>
        <w:ind w:left="491" w:hanging="360"/>
      </w:pPr>
    </w:lvl>
    <w:lvl w:ilvl="7" w:tplc="04090019">
      <w:start w:val="1"/>
      <w:numFmt w:val="lowerLetter"/>
      <w:lvlText w:val="%8."/>
      <w:lvlJc w:val="left"/>
      <w:pPr>
        <w:ind w:left="1211" w:hanging="360"/>
      </w:pPr>
    </w:lvl>
    <w:lvl w:ilvl="8" w:tplc="0409001B">
      <w:start w:val="1"/>
      <w:numFmt w:val="lowerRoman"/>
      <w:lvlText w:val="%9."/>
      <w:lvlJc w:val="right"/>
      <w:pPr>
        <w:ind w:left="1931" w:hanging="180"/>
      </w:pPr>
    </w:lvl>
  </w:abstractNum>
  <w:abstractNum w:abstractNumId="14">
    <w:nsid w:val="0E2A10D3"/>
    <w:multiLevelType w:val="hybridMultilevel"/>
    <w:tmpl w:val="DA8482DC"/>
    <w:lvl w:ilvl="0" w:tplc="B8680352">
      <w:start w:val="1"/>
      <w:numFmt w:val="bullet"/>
      <w:pStyle w:val="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AB5F5E"/>
    <w:multiLevelType w:val="hybridMultilevel"/>
    <w:tmpl w:val="041289E4"/>
    <w:lvl w:ilvl="0" w:tplc="0409000F">
      <w:start w:val="1"/>
      <w:numFmt w:val="decimal"/>
      <w:pStyle w:val="Part"/>
      <w:lvlText w:val="%1."/>
      <w:lvlJc w:val="left"/>
      <w:pPr>
        <w:tabs>
          <w:tab w:val="num" w:pos="360"/>
        </w:tabs>
        <w:ind w:left="360" w:hanging="360"/>
      </w:pPr>
      <w:rPr>
        <w:rFonts w:hint="default"/>
      </w:rPr>
    </w:lvl>
    <w:lvl w:ilvl="1" w:tplc="59348F1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0F1F416D"/>
    <w:multiLevelType w:val="hybridMultilevel"/>
    <w:tmpl w:val="1138F914"/>
    <w:lvl w:ilvl="0" w:tplc="9B5458E6">
      <w:start w:val="1"/>
      <w:numFmt w:val="bullet"/>
      <w:pStyle w:val="Lietke"/>
      <w:lvlText w:val="▫"/>
      <w:lvlJc w:val="left"/>
      <w:pPr>
        <w:tabs>
          <w:tab w:val="num" w:pos="1055"/>
        </w:tabs>
        <w:ind w:left="1055" w:hanging="358"/>
      </w:pPr>
      <w:rPr>
        <w:rFonts w:ascii="Sylfaen" w:hAnsi="Sylfaen" w:hint="default"/>
        <w:b/>
        <w:i w:val="0"/>
        <w:caps w:val="0"/>
        <w:strike w:val="0"/>
        <w:dstrike w:val="0"/>
        <w:vanish w:val="0"/>
        <w:color w:val="auto"/>
        <w:sz w:val="26"/>
        <w:szCs w:val="26"/>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FC246E8"/>
    <w:multiLevelType w:val="hybridMultilevel"/>
    <w:tmpl w:val="3CE23BA8"/>
    <w:lvl w:ilvl="0" w:tplc="FFFFFFFF">
      <w:start w:val="1"/>
      <w:numFmt w:val="bullet"/>
      <w:pStyle w:val="HOATHIB"/>
      <w:lvlText w:val=""/>
      <w:lvlJc w:val="left"/>
      <w:pPr>
        <w:tabs>
          <w:tab w:val="num" w:pos="720"/>
        </w:tabs>
        <w:ind w:left="720" w:hanging="576"/>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8">
    <w:nsid w:val="10083D51"/>
    <w:multiLevelType w:val="hybridMultilevel"/>
    <w:tmpl w:val="121E7D40"/>
    <w:lvl w:ilvl="0" w:tplc="B3265DD4">
      <w:start w:val="1"/>
      <w:numFmt w:val="decimal"/>
      <w:pStyle w:val="minh-baocao-chuong04-heading0302"/>
      <w:lvlText w:val="4.2.%1."/>
      <w:lvlJc w:val="left"/>
      <w:pPr>
        <w:tabs>
          <w:tab w:val="num" w:pos="1060"/>
        </w:tabs>
        <w:ind w:left="0" w:firstLine="340"/>
      </w:pPr>
      <w:rPr>
        <w:rFonts w:ascii=".VnTime" w:hAnsi=".VnTime" w:hint="default"/>
        <w:b/>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nsid w:val="10831D9F"/>
    <w:multiLevelType w:val="hybridMultilevel"/>
    <w:tmpl w:val="AF42F516"/>
    <w:lvl w:ilvl="0" w:tplc="0BA88BB4">
      <w:start w:val="1"/>
      <w:numFmt w:val="decimal"/>
      <w:pStyle w:val="MC131"/>
      <w:lvlText w:val="1.3.%1."/>
      <w:lvlJc w:val="left"/>
      <w:pPr>
        <w:ind w:left="567"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12C02F1"/>
    <w:multiLevelType w:val="hybridMultilevel"/>
    <w:tmpl w:val="573E3C18"/>
    <w:lvl w:ilvl="0" w:tplc="04090009">
      <w:start w:val="1"/>
      <w:numFmt w:val="bullet"/>
      <w:lvlText w:val=""/>
      <w:lvlJc w:val="left"/>
      <w:pPr>
        <w:tabs>
          <w:tab w:val="num" w:pos="720"/>
        </w:tabs>
        <w:ind w:left="720" w:hanging="360"/>
      </w:pPr>
      <w:rPr>
        <w:rFonts w:ascii="Symbol" w:hAnsi="Symbol" w:hint="default"/>
      </w:rPr>
    </w:lvl>
    <w:lvl w:ilvl="1" w:tplc="04090003">
      <w:start w:val="1"/>
      <w:numFmt w:val="bullet"/>
      <w:pStyle w:val="Lietkend"/>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1732EB7"/>
    <w:multiLevelType w:val="hybridMultilevel"/>
    <w:tmpl w:val="B7607596"/>
    <w:lvl w:ilvl="0" w:tplc="F912F386">
      <w:start w:val="1"/>
      <w:numFmt w:val="bullet"/>
      <w:pStyle w:val="List02"/>
      <w:lvlText w:val="o"/>
      <w:lvlJc w:val="left"/>
      <w:pPr>
        <w:tabs>
          <w:tab w:val="num" w:pos="964"/>
        </w:tabs>
        <w:ind w:left="0" w:firstLine="68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136D7E92"/>
    <w:multiLevelType w:val="singleLevel"/>
    <w:tmpl w:val="72C8BB88"/>
    <w:styleLink w:val="1111113"/>
    <w:lvl w:ilvl="0">
      <w:start w:val="1"/>
      <w:numFmt w:val="decimal"/>
      <w:lvlText w:val="%1."/>
      <w:lvlJc w:val="left"/>
      <w:pPr>
        <w:tabs>
          <w:tab w:val="num" w:pos="720"/>
        </w:tabs>
        <w:ind w:left="720" w:hanging="360"/>
      </w:pPr>
      <w:rPr>
        <w:rFonts w:hint="default"/>
      </w:rPr>
    </w:lvl>
  </w:abstractNum>
  <w:abstractNum w:abstractNumId="23">
    <w:nsid w:val="13A838A2"/>
    <w:multiLevelType w:val="singleLevel"/>
    <w:tmpl w:val="04C44730"/>
    <w:lvl w:ilvl="0">
      <w:start w:val="1"/>
      <w:numFmt w:val="bullet"/>
      <w:pStyle w:val="bullet1"/>
      <w:lvlText w:val=""/>
      <w:lvlJc w:val="left"/>
      <w:pPr>
        <w:tabs>
          <w:tab w:val="num" w:pos="1494"/>
        </w:tabs>
        <w:ind w:left="1491" w:hanging="357"/>
      </w:pPr>
      <w:rPr>
        <w:rFonts w:ascii="Mangal" w:hAnsi="Mangal" w:hint="default"/>
        <w:sz w:val="16"/>
      </w:rPr>
    </w:lvl>
  </w:abstractNum>
  <w:abstractNum w:abstractNumId="24">
    <w:nsid w:val="140D6D17"/>
    <w:multiLevelType w:val="hybridMultilevel"/>
    <w:tmpl w:val="2752FC22"/>
    <w:lvl w:ilvl="0" w:tplc="7160C9D6">
      <w:start w:val="1"/>
      <w:numFmt w:val="decimal"/>
      <w:pStyle w:val="muc621"/>
      <w:lvlText w:val="6.2.%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nsid w:val="159F2EE7"/>
    <w:multiLevelType w:val="hybridMultilevel"/>
    <w:tmpl w:val="50FEB7F0"/>
    <w:lvl w:ilvl="0" w:tplc="FFFFFFFF">
      <w:start w:val="1"/>
      <w:numFmt w:val="bullet"/>
      <w:pStyle w:val="HOATHI8"/>
      <w:lvlText w:val=""/>
      <w:lvlJc w:val="left"/>
      <w:pPr>
        <w:tabs>
          <w:tab w:val="num" w:pos="1080"/>
        </w:tabs>
        <w:ind w:left="1080" w:hanging="360"/>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26">
    <w:nsid w:val="16CF25BD"/>
    <w:multiLevelType w:val="hybridMultilevel"/>
    <w:tmpl w:val="FBD831A2"/>
    <w:lvl w:ilvl="0" w:tplc="876842F2">
      <w:start w:val="1"/>
      <w:numFmt w:val="decimal"/>
      <w:pStyle w:val="mc14311"/>
      <w:lvlText w:val="1.4.3.2.%1."/>
      <w:lvlJc w:val="left"/>
      <w:pPr>
        <w:ind w:left="4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CF1D26"/>
    <w:multiLevelType w:val="hybridMultilevel"/>
    <w:tmpl w:val="ED2C5D34"/>
    <w:lvl w:ilvl="0" w:tplc="02BC6088">
      <w:start w:val="1"/>
      <w:numFmt w:val="decimal"/>
      <w:pStyle w:val="mc31221"/>
      <w:lvlText w:val="3.1.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ADD48B7"/>
    <w:multiLevelType w:val="singleLevel"/>
    <w:tmpl w:val="85E658DA"/>
    <w:lvl w:ilvl="0">
      <w:start w:val="1"/>
      <w:numFmt w:val="bullet"/>
      <w:pStyle w:val="3CharCharChar"/>
      <w:lvlText w:val=""/>
      <w:lvlJc w:val="left"/>
      <w:pPr>
        <w:tabs>
          <w:tab w:val="num" w:pos="964"/>
        </w:tabs>
        <w:ind w:left="964" w:hanging="397"/>
      </w:pPr>
      <w:rPr>
        <w:rFonts w:ascii="Times New Roman" w:hAnsi="Times New Roman" w:cs="Times New Roman" w:hint="default"/>
        <w:position w:val="0"/>
        <w:sz w:val="14"/>
        <w:szCs w:val="14"/>
      </w:rPr>
    </w:lvl>
  </w:abstractNum>
  <w:abstractNum w:abstractNumId="29">
    <w:nsid w:val="1B8911E7"/>
    <w:multiLevelType w:val="hybridMultilevel"/>
    <w:tmpl w:val="2E9C6740"/>
    <w:lvl w:ilvl="0" w:tplc="73ECBAB2">
      <w:numFmt w:val="bullet"/>
      <w:pStyle w:val="GCH-"/>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1C9E1B09"/>
    <w:multiLevelType w:val="hybridMultilevel"/>
    <w:tmpl w:val="6554ADFC"/>
    <w:lvl w:ilvl="0" w:tplc="FFFFFFFF">
      <w:start w:val="1"/>
      <w:numFmt w:val="bullet"/>
      <w:pStyle w:val="HOATHI2"/>
      <w:lvlText w:val="+"/>
      <w:lvlJc w:val="left"/>
      <w:pPr>
        <w:tabs>
          <w:tab w:val="num" w:pos="1588"/>
        </w:tabs>
        <w:ind w:left="1588" w:hanging="454"/>
      </w:pPr>
      <w:rPr>
        <w:rFonts w:ascii="Arial EVT" w:cs="Arial EVT" w:hint="default"/>
      </w:rPr>
    </w:lvl>
    <w:lvl w:ilvl="1" w:tplc="FFFFFFFF">
      <w:start w:val="1"/>
      <w:numFmt w:val="bullet"/>
      <w:lvlText w:val="-"/>
      <w:lvlJc w:val="left"/>
      <w:pPr>
        <w:tabs>
          <w:tab w:val="num" w:pos="1534"/>
        </w:tabs>
        <w:ind w:left="1534" w:hanging="454"/>
      </w:pPr>
      <w:rPr>
        <w:rFonts w:ascii="Arial EVT" w:hAnsi="Arial EVT" w:cs="Arial EVT"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31">
    <w:nsid w:val="1CA23A3A"/>
    <w:multiLevelType w:val="hybridMultilevel"/>
    <w:tmpl w:val="D3B2ECD8"/>
    <w:lvl w:ilvl="0" w:tplc="5F1AE176">
      <w:start w:val="1"/>
      <w:numFmt w:val="decimal"/>
      <w:pStyle w:val="STT"/>
      <w:lvlText w:val="(%1)"/>
      <w:lvlJc w:val="left"/>
      <w:pPr>
        <w:tabs>
          <w:tab w:val="num" w:pos="2160"/>
        </w:tabs>
        <w:ind w:left="2160" w:hanging="720"/>
      </w:pPr>
      <w:rPr>
        <w:rFonts w:ascii="VNgeometric Slabserif" w:hAnsi="VNgeometric Slabserif"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CB1687F"/>
    <w:multiLevelType w:val="hybridMultilevel"/>
    <w:tmpl w:val="39F243D2"/>
    <w:lvl w:ilvl="0" w:tplc="20CEDECA">
      <w:start w:val="1"/>
      <w:numFmt w:val="decimal"/>
      <w:pStyle w:val="MC3111"/>
      <w:lvlText w:val="3.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E097B77"/>
    <w:multiLevelType w:val="hybridMultilevel"/>
    <w:tmpl w:val="B22A64E0"/>
    <w:lvl w:ilvl="0" w:tplc="658E6200">
      <w:start w:val="1"/>
      <w:numFmt w:val="decimal"/>
      <w:pStyle w:val="MC14221"/>
      <w:lvlText w:val="1.4.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0A22A29"/>
    <w:multiLevelType w:val="hybridMultilevel"/>
    <w:tmpl w:val="1D3CF146"/>
    <w:lvl w:ilvl="0" w:tplc="FFFFFFFF">
      <w:start w:val="1"/>
      <w:numFmt w:val="lowerLetter"/>
      <w:pStyle w:val="STT3"/>
      <w:lvlText w:val="%1)"/>
      <w:lvlJc w:val="left"/>
      <w:pPr>
        <w:tabs>
          <w:tab w:val="num" w:pos="1440"/>
        </w:tabs>
        <w:ind w:left="1440" w:hanging="720"/>
      </w:pPr>
      <w:rPr>
        <w:rFonts w:ascii="VNgeometric Slabserif" w:hAnsi="VNgeometric Slabserif"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20E76F19"/>
    <w:multiLevelType w:val="hybridMultilevel"/>
    <w:tmpl w:val="D054CD82"/>
    <w:lvl w:ilvl="0" w:tplc="9E862336">
      <w:start w:val="1"/>
      <w:numFmt w:val="decimal"/>
      <w:pStyle w:val="BNG3"/>
      <w:lvlText w:val="Bảng 3.%1."/>
      <w:lvlJc w:val="left"/>
      <w:pPr>
        <w:ind w:left="279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21654960"/>
    <w:multiLevelType w:val="singleLevel"/>
    <w:tmpl w:val="AD46CEEC"/>
    <w:styleLink w:val="CurrentList124113"/>
    <w:lvl w:ilvl="0">
      <w:start w:val="1"/>
      <w:numFmt w:val="decimal"/>
      <w:pStyle w:val="ptitre"/>
      <w:lvlText w:val="%1."/>
      <w:lvlJc w:val="left"/>
      <w:pPr>
        <w:tabs>
          <w:tab w:val="num" w:pos="360"/>
        </w:tabs>
        <w:ind w:left="360" w:hanging="360"/>
      </w:pPr>
    </w:lvl>
  </w:abstractNum>
  <w:abstractNum w:abstractNumId="37">
    <w:nsid w:val="21654B9E"/>
    <w:multiLevelType w:val="hybridMultilevel"/>
    <w:tmpl w:val="7200EBC6"/>
    <w:lvl w:ilvl="0" w:tplc="0409000F">
      <w:start w:val="1"/>
      <w:numFmt w:val="decimal"/>
      <w:lvlText w:val="%1."/>
      <w:lvlJc w:val="left"/>
      <w:pPr>
        <w:tabs>
          <w:tab w:val="num" w:pos="720"/>
        </w:tabs>
        <w:ind w:left="720" w:hanging="360"/>
      </w:pPr>
      <w:rPr>
        <w:rFonts w:hint="default"/>
      </w:rPr>
    </w:lvl>
    <w:lvl w:ilvl="1" w:tplc="04090019">
      <w:start w:val="1"/>
      <w:numFmt w:val="lowerLetter"/>
      <w:pStyle w:val="STT2"/>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1A153CC"/>
    <w:multiLevelType w:val="hybridMultilevel"/>
    <w:tmpl w:val="1B8C375E"/>
    <w:lvl w:ilvl="0" w:tplc="5AB0AB22">
      <w:start w:val="1"/>
      <w:numFmt w:val="decimal"/>
      <w:pStyle w:val="MC221"/>
      <w:lvlText w:val="2.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255E3DE5"/>
    <w:multiLevelType w:val="hybridMultilevel"/>
    <w:tmpl w:val="81C26B88"/>
    <w:lvl w:ilvl="0" w:tplc="0FB057E6">
      <w:start w:val="1"/>
      <w:numFmt w:val="lowerLetter"/>
      <w:pStyle w:val="Style2"/>
      <w:lvlText w:val="%1."/>
      <w:lvlJc w:val="left"/>
      <w:pPr>
        <w:tabs>
          <w:tab w:val="num" w:pos="454"/>
        </w:tabs>
        <w:ind w:left="454" w:hanging="454"/>
      </w:pPr>
      <w:rPr>
        <w:rFonts w:hint="default"/>
        <w:b/>
        <w:bCs/>
        <w:i w:val="0"/>
        <w:iCs w:val="0"/>
        <w:sz w:val="26"/>
        <w:szCs w:val="26"/>
      </w:rPr>
    </w:lvl>
    <w:lvl w:ilvl="1" w:tplc="89ECC7E8">
      <w:start w:val="1"/>
      <w:numFmt w:val="bullet"/>
      <w:lvlText w:val="-"/>
      <w:lvlJc w:val="left"/>
      <w:pPr>
        <w:tabs>
          <w:tab w:val="num" w:pos="1534"/>
        </w:tabs>
        <w:ind w:left="1534" w:hanging="454"/>
      </w:pPr>
      <w:rPr>
        <w:rFonts w:ascii="VNI-Times" w:hAnsi="VNI-Times" w:hint="default"/>
      </w:rPr>
    </w:lvl>
    <w:lvl w:ilvl="2" w:tplc="A724A156">
      <w:start w:val="1"/>
      <w:numFmt w:val="lowerLetter"/>
      <w:pStyle w:val="anha"/>
      <w:lvlText w:val="%3."/>
      <w:lvlJc w:val="left"/>
      <w:pPr>
        <w:tabs>
          <w:tab w:val="num" w:pos="634"/>
        </w:tabs>
        <w:ind w:left="634" w:hanging="454"/>
      </w:pPr>
      <w:rPr>
        <w:rFonts w:hint="default"/>
        <w:b/>
        <w:bCs/>
        <w:i w:val="0"/>
        <w:iCs w:val="0"/>
        <w:sz w:val="26"/>
        <w:szCs w:val="26"/>
      </w:rPr>
    </w:lvl>
    <w:lvl w:ilvl="3" w:tplc="E77C45EC">
      <w:start w:val="1"/>
      <w:numFmt w:val="decimal"/>
      <w:lvlText w:val="%4."/>
      <w:lvlJc w:val="left"/>
      <w:pPr>
        <w:tabs>
          <w:tab w:val="num" w:pos="2880"/>
        </w:tabs>
        <w:ind w:left="2880" w:hanging="360"/>
      </w:pPr>
    </w:lvl>
    <w:lvl w:ilvl="4" w:tplc="E37232BE" w:tentative="1">
      <w:start w:val="1"/>
      <w:numFmt w:val="lowerLetter"/>
      <w:lvlText w:val="%5."/>
      <w:lvlJc w:val="left"/>
      <w:pPr>
        <w:tabs>
          <w:tab w:val="num" w:pos="3600"/>
        </w:tabs>
        <w:ind w:left="3600" w:hanging="360"/>
      </w:pPr>
    </w:lvl>
    <w:lvl w:ilvl="5" w:tplc="E95E4D48" w:tentative="1">
      <w:start w:val="1"/>
      <w:numFmt w:val="lowerRoman"/>
      <w:lvlText w:val="%6."/>
      <w:lvlJc w:val="right"/>
      <w:pPr>
        <w:tabs>
          <w:tab w:val="num" w:pos="4320"/>
        </w:tabs>
        <w:ind w:left="4320" w:hanging="180"/>
      </w:pPr>
    </w:lvl>
    <w:lvl w:ilvl="6" w:tplc="552E445E" w:tentative="1">
      <w:start w:val="1"/>
      <w:numFmt w:val="decimal"/>
      <w:lvlText w:val="%7."/>
      <w:lvlJc w:val="left"/>
      <w:pPr>
        <w:tabs>
          <w:tab w:val="num" w:pos="5040"/>
        </w:tabs>
        <w:ind w:left="5040" w:hanging="360"/>
      </w:pPr>
    </w:lvl>
    <w:lvl w:ilvl="7" w:tplc="20746D8C" w:tentative="1">
      <w:start w:val="1"/>
      <w:numFmt w:val="lowerLetter"/>
      <w:lvlText w:val="%8."/>
      <w:lvlJc w:val="left"/>
      <w:pPr>
        <w:tabs>
          <w:tab w:val="num" w:pos="5760"/>
        </w:tabs>
        <w:ind w:left="5760" w:hanging="360"/>
      </w:pPr>
    </w:lvl>
    <w:lvl w:ilvl="8" w:tplc="1F30FF44" w:tentative="1">
      <w:start w:val="1"/>
      <w:numFmt w:val="lowerRoman"/>
      <w:lvlText w:val="%9."/>
      <w:lvlJc w:val="right"/>
      <w:pPr>
        <w:tabs>
          <w:tab w:val="num" w:pos="6480"/>
        </w:tabs>
        <w:ind w:left="6480" w:hanging="180"/>
      </w:pPr>
    </w:lvl>
  </w:abstractNum>
  <w:abstractNum w:abstractNumId="41">
    <w:nsid w:val="26293BE4"/>
    <w:multiLevelType w:val="singleLevel"/>
    <w:tmpl w:val="5BDC9D4C"/>
    <w:lvl w:ilvl="0">
      <w:start w:val="1"/>
      <w:numFmt w:val="lowerLetter"/>
      <w:pStyle w:val="Indexaafterindex1"/>
      <w:lvlText w:val="(%1)"/>
      <w:lvlJc w:val="left"/>
      <w:pPr>
        <w:tabs>
          <w:tab w:val="num" w:pos="2268"/>
        </w:tabs>
        <w:ind w:left="2268" w:hanging="567"/>
      </w:pPr>
      <w:rPr>
        <w:rFonts w:ascii="Arial EVT" w:hAnsi="Arial EVT" w:hint="default"/>
        <w:sz w:val="22"/>
      </w:rPr>
    </w:lvl>
  </w:abstractNum>
  <w:abstractNum w:abstractNumId="42">
    <w:nsid w:val="267B6CFF"/>
    <w:multiLevelType w:val="hybridMultilevel"/>
    <w:tmpl w:val="73027260"/>
    <w:lvl w:ilvl="0" w:tplc="289076FA">
      <w:start w:val="1"/>
      <w:numFmt w:val="decimal"/>
      <w:pStyle w:val="MC4131"/>
      <w:lvlText w:val="4.1.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7FB7C86"/>
    <w:multiLevelType w:val="hybridMultilevel"/>
    <w:tmpl w:val="365E2966"/>
    <w:lvl w:ilvl="0" w:tplc="7DFA5434">
      <w:start w:val="1"/>
      <w:numFmt w:val="decimal"/>
      <w:pStyle w:val="HNH11"/>
      <w:lvlText w:val="Hình 1.%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28767248"/>
    <w:multiLevelType w:val="singleLevel"/>
    <w:tmpl w:val="D9D2F728"/>
    <w:lvl w:ilvl="0">
      <w:start w:val="1"/>
      <w:numFmt w:val="bullet"/>
      <w:pStyle w:val="Indentofbody"/>
      <w:lvlText w:val="-"/>
      <w:lvlJc w:val="left"/>
      <w:pPr>
        <w:tabs>
          <w:tab w:val="num" w:pos="1436"/>
        </w:tabs>
        <w:ind w:left="1436" w:hanging="585"/>
      </w:pPr>
      <w:rPr>
        <w:rFonts w:hint="default"/>
      </w:rPr>
    </w:lvl>
  </w:abstractNum>
  <w:abstractNum w:abstractNumId="45">
    <w:nsid w:val="29A2730E"/>
    <w:multiLevelType w:val="hybridMultilevel"/>
    <w:tmpl w:val="3C04E7CC"/>
    <w:lvl w:ilvl="0" w:tplc="0409000F">
      <w:start w:val="1"/>
      <w:numFmt w:val="decimal"/>
      <w:pStyle w:val="number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A9C6CB7"/>
    <w:multiLevelType w:val="singleLevel"/>
    <w:tmpl w:val="5F6C1102"/>
    <w:lvl w:ilvl="0">
      <w:start w:val="1"/>
      <w:numFmt w:val="bullet"/>
      <w:pStyle w:val="011"/>
      <w:lvlText w:val=""/>
      <w:lvlJc w:val="left"/>
      <w:pPr>
        <w:tabs>
          <w:tab w:val="num" w:pos="2061"/>
        </w:tabs>
        <w:ind w:left="2058" w:hanging="357"/>
      </w:pPr>
      <w:rPr>
        <w:rFonts w:ascii="Calibri" w:hAnsi="Calibri" w:hint="default"/>
        <w:sz w:val="16"/>
      </w:rPr>
    </w:lvl>
  </w:abstractNum>
  <w:abstractNum w:abstractNumId="47">
    <w:nsid w:val="2B8F3E53"/>
    <w:multiLevelType w:val="hybridMultilevel"/>
    <w:tmpl w:val="1E8C2D92"/>
    <w:lvl w:ilvl="0" w:tplc="895CFF36">
      <w:start w:val="1"/>
      <w:numFmt w:val="upperRoman"/>
      <w:pStyle w:val="MCI"/>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BAC1F8C"/>
    <w:multiLevelType w:val="hybridMultilevel"/>
    <w:tmpl w:val="81586E82"/>
    <w:lvl w:ilvl="0" w:tplc="E45AD9BA">
      <w:start w:val="1"/>
      <w:numFmt w:val="decimal"/>
      <w:pStyle w:val="MC4111"/>
      <w:lvlText w:val="4.1.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C683C0C"/>
    <w:multiLevelType w:val="hybridMultilevel"/>
    <w:tmpl w:val="CDA2401C"/>
    <w:lvl w:ilvl="0" w:tplc="FFFFFFFF">
      <w:start w:val="1"/>
      <w:numFmt w:val="bullet"/>
      <w:pStyle w:val="HOATHI3"/>
      <w:lvlText w:val=""/>
      <w:lvlJc w:val="left"/>
      <w:pPr>
        <w:tabs>
          <w:tab w:val="num" w:pos="1440"/>
        </w:tabs>
        <w:ind w:left="1440" w:hanging="360"/>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50">
    <w:nsid w:val="2CD11A1E"/>
    <w:multiLevelType w:val="hybridMultilevel"/>
    <w:tmpl w:val="530C8A36"/>
    <w:lvl w:ilvl="0" w:tplc="AA8664B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nsid w:val="31067D9E"/>
    <w:multiLevelType w:val="hybridMultilevel"/>
    <w:tmpl w:val="F95E3AE8"/>
    <w:name w:val="D3-85F5-00C0DFC57100}"/>
    <w:lvl w:ilvl="0" w:tplc="FFFFFFFF">
      <w:numFmt w:val="bullet"/>
      <w:lvlText w:val="-"/>
      <w:lvlJc w:val="left"/>
      <w:pPr>
        <w:ind w:left="720" w:hanging="360"/>
      </w:pPr>
      <w:rPr>
        <w:rFonts w:ascii="Times New Roman" w:eastAsia="Times New Roman" w:hAnsi="Times New Roman" w:cs="Times New Roman" w:hint="default"/>
      </w:rPr>
    </w:lvl>
    <w:lvl w:ilvl="1" w:tplc="6E343856">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nsid w:val="312929EA"/>
    <w:multiLevelType w:val="hybridMultilevel"/>
    <w:tmpl w:val="F9CA872A"/>
    <w:lvl w:ilvl="0" w:tplc="FC002822">
      <w:start w:val="1"/>
      <w:numFmt w:val="lowerLetter"/>
      <w:pStyle w:val="a"/>
      <w:lvlText w:val="%1."/>
      <w:lvlJc w:val="left"/>
      <w:pPr>
        <w:ind w:left="720" w:hanging="360"/>
      </w:pPr>
      <w:rPr>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2952FB5"/>
    <w:multiLevelType w:val="hybridMultilevel"/>
    <w:tmpl w:val="9B78C582"/>
    <w:lvl w:ilvl="0" w:tplc="8D5ED0A8">
      <w:start w:val="2"/>
      <w:numFmt w:val="bullet"/>
      <w:pStyle w:val="GACH"/>
      <w:lvlText w:val="-"/>
      <w:lvlJc w:val="left"/>
      <w:pPr>
        <w:ind w:left="9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2CE377F"/>
    <w:multiLevelType w:val="hybridMultilevel"/>
    <w:tmpl w:val="938E2086"/>
    <w:lvl w:ilvl="0" w:tplc="F51E015A">
      <w:start w:val="1"/>
      <w:numFmt w:val="decimal"/>
      <w:pStyle w:val="BNG51"/>
      <w:lvlText w:val="Bảng 5.%1."/>
      <w:lvlJc w:val="left"/>
      <w:pPr>
        <w:ind w:left="4406" w:hanging="360"/>
      </w:pPr>
      <w:rPr>
        <w:rFonts w:hint="default"/>
      </w:rPr>
    </w:lvl>
    <w:lvl w:ilvl="1" w:tplc="04090019" w:tentative="1">
      <w:start w:val="1"/>
      <w:numFmt w:val="lowerLetter"/>
      <w:lvlText w:val="%2."/>
      <w:lvlJc w:val="left"/>
      <w:pPr>
        <w:ind w:left="5126" w:hanging="360"/>
      </w:pPr>
    </w:lvl>
    <w:lvl w:ilvl="2" w:tplc="0409001B" w:tentative="1">
      <w:start w:val="1"/>
      <w:numFmt w:val="lowerRoman"/>
      <w:lvlText w:val="%3."/>
      <w:lvlJc w:val="right"/>
      <w:pPr>
        <w:ind w:left="5846" w:hanging="180"/>
      </w:pPr>
    </w:lvl>
    <w:lvl w:ilvl="3" w:tplc="0409000F" w:tentative="1">
      <w:start w:val="1"/>
      <w:numFmt w:val="decimal"/>
      <w:lvlText w:val="%4."/>
      <w:lvlJc w:val="left"/>
      <w:pPr>
        <w:ind w:left="6566" w:hanging="360"/>
      </w:pPr>
    </w:lvl>
    <w:lvl w:ilvl="4" w:tplc="04090019" w:tentative="1">
      <w:start w:val="1"/>
      <w:numFmt w:val="lowerLetter"/>
      <w:lvlText w:val="%5."/>
      <w:lvlJc w:val="left"/>
      <w:pPr>
        <w:ind w:left="7286" w:hanging="360"/>
      </w:pPr>
    </w:lvl>
    <w:lvl w:ilvl="5" w:tplc="0409001B" w:tentative="1">
      <w:start w:val="1"/>
      <w:numFmt w:val="lowerRoman"/>
      <w:lvlText w:val="%6."/>
      <w:lvlJc w:val="right"/>
      <w:pPr>
        <w:ind w:left="8006" w:hanging="180"/>
      </w:pPr>
    </w:lvl>
    <w:lvl w:ilvl="6" w:tplc="0409000F" w:tentative="1">
      <w:start w:val="1"/>
      <w:numFmt w:val="decimal"/>
      <w:lvlText w:val="%7."/>
      <w:lvlJc w:val="left"/>
      <w:pPr>
        <w:ind w:left="8726" w:hanging="360"/>
      </w:pPr>
    </w:lvl>
    <w:lvl w:ilvl="7" w:tplc="04090019" w:tentative="1">
      <w:start w:val="1"/>
      <w:numFmt w:val="lowerLetter"/>
      <w:lvlText w:val="%8."/>
      <w:lvlJc w:val="left"/>
      <w:pPr>
        <w:ind w:left="9446" w:hanging="360"/>
      </w:pPr>
    </w:lvl>
    <w:lvl w:ilvl="8" w:tplc="0409001B" w:tentative="1">
      <w:start w:val="1"/>
      <w:numFmt w:val="lowerRoman"/>
      <w:lvlText w:val="%9."/>
      <w:lvlJc w:val="right"/>
      <w:pPr>
        <w:ind w:left="10166" w:hanging="180"/>
      </w:pPr>
    </w:lvl>
  </w:abstractNum>
  <w:abstractNum w:abstractNumId="55">
    <w:nsid w:val="34317B12"/>
    <w:multiLevelType w:val="hybridMultilevel"/>
    <w:tmpl w:val="98D80826"/>
    <w:lvl w:ilvl="0" w:tplc="FFFFFFFF">
      <w:start w:val="1"/>
      <w:numFmt w:val="lowerLetter"/>
      <w:pStyle w:val="STT4"/>
      <w:lvlText w:val="%1)"/>
      <w:lvlJc w:val="left"/>
      <w:pPr>
        <w:tabs>
          <w:tab w:val="num" w:pos="720"/>
        </w:tabs>
        <w:ind w:left="720" w:hanging="576"/>
      </w:pPr>
      <w:rPr>
        <w:rFonts w:ascii="VNgeometric Slabserif" w:hAnsi="VNgeometric Slabserif" w:hint="default"/>
        <w:sz w:val="2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3446154B"/>
    <w:multiLevelType w:val="hybridMultilevel"/>
    <w:tmpl w:val="E29AF102"/>
    <w:lvl w:ilvl="0" w:tplc="968281C4">
      <w:start w:val="1"/>
      <w:numFmt w:val="lowerLetter"/>
      <w:pStyle w:val="MCA"/>
      <w:lvlText w:val="%1."/>
      <w:lvlJc w:val="left"/>
      <w:pPr>
        <w:ind w:left="851"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34705E18"/>
    <w:multiLevelType w:val="hybridMultilevel"/>
    <w:tmpl w:val="110EA1FC"/>
    <w:styleLink w:val="CurrentList14313"/>
    <w:lvl w:ilvl="0" w:tplc="FFFFFFFF">
      <w:start w:val="1"/>
      <w:numFmt w:val="bullet"/>
      <w:pStyle w:val="Nomal"/>
      <w:lvlText w:val=""/>
      <w:lvlJc w:val="left"/>
      <w:pPr>
        <w:tabs>
          <w:tab w:val="num" w:pos="1080"/>
        </w:tabs>
        <w:ind w:left="1080" w:hanging="360"/>
      </w:pPr>
      <w:rPr>
        <w:rFonts w:ascii="Calibri" w:hAnsi="Calibri" w:hint="default"/>
      </w:rPr>
    </w:lvl>
    <w:lvl w:ilvl="1" w:tplc="FFFFFFFF">
      <w:start w:val="1"/>
      <w:numFmt w:val="bullet"/>
      <w:lvlText w:val=""/>
      <w:lvlJc w:val="left"/>
      <w:pPr>
        <w:tabs>
          <w:tab w:val="num" w:pos="2160"/>
        </w:tabs>
        <w:ind w:left="2160" w:hanging="360"/>
      </w:pPr>
      <w:rPr>
        <w:rFonts w:ascii="Calibri" w:hAnsi="Calibri" w:hint="default"/>
      </w:rPr>
    </w:lvl>
    <w:lvl w:ilvl="2" w:tplc="FFFFFFFF" w:tentative="1">
      <w:start w:val="1"/>
      <w:numFmt w:val="bullet"/>
      <w:lvlText w:val=""/>
      <w:lvlJc w:val="left"/>
      <w:pPr>
        <w:tabs>
          <w:tab w:val="num" w:pos="2880"/>
        </w:tabs>
        <w:ind w:left="2880" w:hanging="360"/>
      </w:pPr>
      <w:rPr>
        <w:rFonts w:ascii="Mangal" w:hAnsi="Mangal" w:hint="default"/>
      </w:rPr>
    </w:lvl>
    <w:lvl w:ilvl="3" w:tplc="FFFFFFFF" w:tentative="1">
      <w:start w:val="1"/>
      <w:numFmt w:val="bullet"/>
      <w:lvlText w:val=""/>
      <w:lvlJc w:val="left"/>
      <w:pPr>
        <w:tabs>
          <w:tab w:val="num" w:pos="3600"/>
        </w:tabs>
        <w:ind w:left="3600" w:hanging="360"/>
      </w:pPr>
      <w:rPr>
        <w:rFonts w:ascii="Calibri" w:hAnsi="Calibri" w:hint="default"/>
      </w:rPr>
    </w:lvl>
    <w:lvl w:ilvl="4" w:tplc="FFFFFFFF" w:tentative="1">
      <w:start w:val="1"/>
      <w:numFmt w:val="bullet"/>
      <w:lvlText w:val="o"/>
      <w:lvlJc w:val="left"/>
      <w:pPr>
        <w:tabs>
          <w:tab w:val="num" w:pos="4320"/>
        </w:tabs>
        <w:ind w:left="4320" w:hanging="360"/>
      </w:pPr>
      <w:rPr>
        <w:rFonts w:ascii="Batang" w:hAnsi="Batang" w:cs="Batang" w:hint="default"/>
      </w:rPr>
    </w:lvl>
    <w:lvl w:ilvl="5" w:tplc="FFFFFFFF">
      <w:start w:val="1"/>
      <w:numFmt w:val="bullet"/>
      <w:lvlText w:val=""/>
      <w:lvlJc w:val="left"/>
      <w:pPr>
        <w:tabs>
          <w:tab w:val="num" w:pos="5040"/>
        </w:tabs>
        <w:ind w:left="5040" w:hanging="360"/>
      </w:pPr>
      <w:rPr>
        <w:rFonts w:ascii="Mangal" w:hAnsi="Mangal" w:hint="default"/>
      </w:rPr>
    </w:lvl>
    <w:lvl w:ilvl="6" w:tplc="FFFFFFFF" w:tentative="1">
      <w:start w:val="1"/>
      <w:numFmt w:val="bullet"/>
      <w:lvlText w:val=""/>
      <w:lvlJc w:val="left"/>
      <w:pPr>
        <w:tabs>
          <w:tab w:val="num" w:pos="5760"/>
        </w:tabs>
        <w:ind w:left="5760" w:hanging="360"/>
      </w:pPr>
      <w:rPr>
        <w:rFonts w:ascii="Calibri" w:hAnsi="Calibri" w:hint="default"/>
      </w:rPr>
    </w:lvl>
    <w:lvl w:ilvl="7" w:tplc="FFFFFFFF" w:tentative="1">
      <w:start w:val="1"/>
      <w:numFmt w:val="bullet"/>
      <w:lvlText w:val="o"/>
      <w:lvlJc w:val="left"/>
      <w:pPr>
        <w:tabs>
          <w:tab w:val="num" w:pos="6480"/>
        </w:tabs>
        <w:ind w:left="6480" w:hanging="360"/>
      </w:pPr>
      <w:rPr>
        <w:rFonts w:ascii="Batang" w:hAnsi="Batang" w:cs="Batang" w:hint="default"/>
      </w:rPr>
    </w:lvl>
    <w:lvl w:ilvl="8" w:tplc="FFFFFFFF" w:tentative="1">
      <w:start w:val="1"/>
      <w:numFmt w:val="bullet"/>
      <w:lvlText w:val=""/>
      <w:lvlJc w:val="left"/>
      <w:pPr>
        <w:tabs>
          <w:tab w:val="num" w:pos="7200"/>
        </w:tabs>
        <w:ind w:left="7200" w:hanging="360"/>
      </w:pPr>
      <w:rPr>
        <w:rFonts w:ascii="Mangal" w:hAnsi="Mangal" w:hint="default"/>
      </w:rPr>
    </w:lvl>
  </w:abstractNum>
  <w:abstractNum w:abstractNumId="58">
    <w:nsid w:val="34F54FAF"/>
    <w:multiLevelType w:val="hybridMultilevel"/>
    <w:tmpl w:val="564E779C"/>
    <w:lvl w:ilvl="0" w:tplc="0409000F">
      <w:start w:val="1"/>
      <w:numFmt w:val="decimal"/>
      <w:pStyle w:val="muc10"/>
      <w:lvlText w:val="%1."/>
      <w:lvlJc w:val="left"/>
      <w:pPr>
        <w:tabs>
          <w:tab w:val="num" w:pos="720"/>
        </w:tabs>
        <w:ind w:left="720" w:hanging="360"/>
      </w:pPr>
      <w:rPr>
        <w:rFonts w:hint="default"/>
      </w:rPr>
    </w:lvl>
    <w:lvl w:ilvl="1" w:tplc="270C53B2">
      <w:start w:val="1"/>
      <w:numFmt w:val="bullet"/>
      <w:lvlText w:val="-"/>
      <w:lvlJc w:val="left"/>
      <w:pPr>
        <w:tabs>
          <w:tab w:val="num" w:pos="1440"/>
        </w:tabs>
        <w:ind w:left="1440" w:hanging="360"/>
      </w:pPr>
      <w:rPr>
        <w:rFonts w:ascii="Arial EVT" w:eastAsia="Arial EVT" w:hAnsi="Arial EVT" w:cs="Arial EVT"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35BB1722"/>
    <w:multiLevelType w:val="hybridMultilevel"/>
    <w:tmpl w:val="86784AC0"/>
    <w:lvl w:ilvl="0" w:tplc="383806DE">
      <w:start w:val="1"/>
      <w:numFmt w:val="decimal"/>
      <w:pStyle w:val="HNH41A"/>
      <w:lvlText w:val="Hình 4.%1."/>
      <w:lvlJc w:val="left"/>
      <w:pPr>
        <w:ind w:left="64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35E26425"/>
    <w:multiLevelType w:val="hybridMultilevel"/>
    <w:tmpl w:val="7FBE27BA"/>
    <w:lvl w:ilvl="0" w:tplc="8B6E9822">
      <w:start w:val="2"/>
      <w:numFmt w:val="bullet"/>
      <w:pStyle w:val="StyleBulet1LinespacingAtleast18pt3"/>
      <w:lvlText w:val="-"/>
      <w:lvlJc w:val="left"/>
      <w:pPr>
        <w:tabs>
          <w:tab w:val="num" w:pos="851"/>
        </w:tabs>
        <w:ind w:left="851" w:hanging="851"/>
      </w:pPr>
      <w:rPr>
        <w:rFonts w:ascii=".VnArial" w:eastAsia="Times New Roman" w:hAnsi=".VnArial" w:cs="Times New Roman" w:hint="default"/>
      </w:rPr>
    </w:lvl>
    <w:lvl w:ilvl="1" w:tplc="E7542148">
      <w:start w:val="1"/>
      <w:numFmt w:val="bullet"/>
      <w:lvlText w:val="o"/>
      <w:lvlJc w:val="left"/>
      <w:pPr>
        <w:tabs>
          <w:tab w:val="num" w:pos="1440"/>
        </w:tabs>
        <w:ind w:left="1440" w:hanging="360"/>
      </w:pPr>
      <w:rPr>
        <w:rFonts w:ascii="Courier New" w:hAnsi="Courier New" w:cs="Courier New" w:hint="default"/>
      </w:rPr>
    </w:lvl>
    <w:lvl w:ilvl="2" w:tplc="251276DC">
      <w:start w:val="1"/>
      <w:numFmt w:val="bullet"/>
      <w:lvlText w:val=""/>
      <w:lvlJc w:val="left"/>
      <w:pPr>
        <w:tabs>
          <w:tab w:val="num" w:pos="2160"/>
        </w:tabs>
        <w:ind w:left="2160" w:hanging="360"/>
      </w:pPr>
      <w:rPr>
        <w:rFonts w:ascii="Wingdings" w:hAnsi="Wingdings" w:hint="default"/>
      </w:rPr>
    </w:lvl>
    <w:lvl w:ilvl="3" w:tplc="34F27876">
      <w:start w:val="1"/>
      <w:numFmt w:val="bullet"/>
      <w:lvlText w:val=""/>
      <w:lvlJc w:val="left"/>
      <w:pPr>
        <w:tabs>
          <w:tab w:val="num" w:pos="2880"/>
        </w:tabs>
        <w:ind w:left="2880" w:hanging="360"/>
      </w:pPr>
      <w:rPr>
        <w:rFonts w:ascii="Symbol" w:hAnsi="Symbol" w:hint="default"/>
      </w:rPr>
    </w:lvl>
    <w:lvl w:ilvl="4" w:tplc="DD327666">
      <w:start w:val="1"/>
      <w:numFmt w:val="bullet"/>
      <w:lvlText w:val="o"/>
      <w:lvlJc w:val="left"/>
      <w:pPr>
        <w:tabs>
          <w:tab w:val="num" w:pos="3600"/>
        </w:tabs>
        <w:ind w:left="3600" w:hanging="360"/>
      </w:pPr>
      <w:rPr>
        <w:rFonts w:ascii="Courier New" w:hAnsi="Courier New" w:cs="Courier New" w:hint="default"/>
      </w:rPr>
    </w:lvl>
    <w:lvl w:ilvl="5" w:tplc="879E5FAC">
      <w:start w:val="1"/>
      <w:numFmt w:val="bullet"/>
      <w:lvlText w:val=""/>
      <w:lvlJc w:val="left"/>
      <w:pPr>
        <w:tabs>
          <w:tab w:val="num" w:pos="4320"/>
        </w:tabs>
        <w:ind w:left="4320" w:hanging="360"/>
      </w:pPr>
      <w:rPr>
        <w:rFonts w:ascii="Wingdings" w:hAnsi="Wingdings" w:hint="default"/>
      </w:rPr>
    </w:lvl>
    <w:lvl w:ilvl="6" w:tplc="BB9AB54A">
      <w:start w:val="1"/>
      <w:numFmt w:val="bullet"/>
      <w:lvlText w:val=""/>
      <w:lvlJc w:val="left"/>
      <w:pPr>
        <w:tabs>
          <w:tab w:val="num" w:pos="5040"/>
        </w:tabs>
        <w:ind w:left="5040" w:hanging="360"/>
      </w:pPr>
      <w:rPr>
        <w:rFonts w:ascii="Symbol" w:hAnsi="Symbol" w:hint="default"/>
      </w:rPr>
    </w:lvl>
    <w:lvl w:ilvl="7" w:tplc="588A4082">
      <w:start w:val="1"/>
      <w:numFmt w:val="bullet"/>
      <w:lvlText w:val="o"/>
      <w:lvlJc w:val="left"/>
      <w:pPr>
        <w:tabs>
          <w:tab w:val="num" w:pos="5760"/>
        </w:tabs>
        <w:ind w:left="5760" w:hanging="360"/>
      </w:pPr>
      <w:rPr>
        <w:rFonts w:ascii="Courier New" w:hAnsi="Courier New" w:cs="Courier New" w:hint="default"/>
      </w:rPr>
    </w:lvl>
    <w:lvl w:ilvl="8" w:tplc="4C24875A">
      <w:start w:val="1"/>
      <w:numFmt w:val="bullet"/>
      <w:lvlText w:val=""/>
      <w:lvlJc w:val="left"/>
      <w:pPr>
        <w:tabs>
          <w:tab w:val="num" w:pos="6480"/>
        </w:tabs>
        <w:ind w:left="6480" w:hanging="360"/>
      </w:pPr>
      <w:rPr>
        <w:rFonts w:ascii="Wingdings" w:hAnsi="Wingdings" w:hint="default"/>
      </w:rPr>
    </w:lvl>
  </w:abstractNum>
  <w:abstractNum w:abstractNumId="61">
    <w:nsid w:val="38764931"/>
    <w:multiLevelType w:val="hybridMultilevel"/>
    <w:tmpl w:val="04DCE2FA"/>
    <w:lvl w:ilvl="0" w:tplc="325C5B12">
      <w:start w:val="1"/>
      <w:numFmt w:val="decimal"/>
      <w:pStyle w:val="STT8"/>
      <w:lvlText w:val="(%1)"/>
      <w:lvlJc w:val="left"/>
      <w:pPr>
        <w:tabs>
          <w:tab w:val="num" w:pos="1440"/>
        </w:tabs>
        <w:ind w:left="1440" w:hanging="720"/>
      </w:pPr>
      <w:rPr>
        <w:rFonts w:ascii="Times New Roman" w:hAnsi="Times New Roman" w:cs="Times New Roman" w:hint="default"/>
        <w:sz w:val="28"/>
        <w:szCs w:val="28"/>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3BD10737"/>
    <w:multiLevelType w:val="hybridMultilevel"/>
    <w:tmpl w:val="FB06E2BE"/>
    <w:lvl w:ilvl="0" w:tplc="00000010">
      <w:start w:val="1"/>
      <w:numFmt w:val="bullet"/>
      <w:pStyle w:val="Bullet20"/>
      <w:lvlText w:val=""/>
      <w:lvlJc w:val="left"/>
      <w:pPr>
        <w:tabs>
          <w:tab w:val="num" w:pos="1353"/>
        </w:tabs>
        <w:ind w:left="1277" w:hanging="284"/>
      </w:pPr>
      <w:rPr>
        <w:rFonts w:ascii="Mangal" w:hAnsi="Mangal" w:hint="default"/>
        <w:sz w:val="18"/>
        <w:szCs w:val="18"/>
      </w:rPr>
    </w:lvl>
    <w:lvl w:ilvl="1" w:tplc="FFFFFFFF">
      <w:numFmt w:val="bullet"/>
      <w:lvlText w:val="-"/>
      <w:lvlJc w:val="left"/>
      <w:pPr>
        <w:tabs>
          <w:tab w:val="num" w:pos="1674"/>
        </w:tabs>
        <w:ind w:left="1674" w:hanging="735"/>
      </w:pPr>
      <w:rPr>
        <w:rFonts w:ascii="VNvogue" w:eastAsia="Arial EVT" w:hAnsi="VNvogue" w:hint="default"/>
      </w:rPr>
    </w:lvl>
    <w:lvl w:ilvl="2" w:tplc="FFFFFFFF">
      <w:start w:val="1"/>
      <w:numFmt w:val="bullet"/>
      <w:lvlText w:val=""/>
      <w:lvlJc w:val="left"/>
      <w:pPr>
        <w:tabs>
          <w:tab w:val="num" w:pos="2019"/>
        </w:tabs>
        <w:ind w:left="2019" w:hanging="360"/>
      </w:pPr>
      <w:rPr>
        <w:rFonts w:ascii="Mangal" w:hAnsi="Mangal" w:cs="Arial EVT" w:hint="default"/>
      </w:rPr>
    </w:lvl>
    <w:lvl w:ilvl="3" w:tplc="FFFFFFFF">
      <w:start w:val="1"/>
      <w:numFmt w:val="bullet"/>
      <w:lvlText w:val=""/>
      <w:lvlJc w:val="left"/>
      <w:pPr>
        <w:tabs>
          <w:tab w:val="num" w:pos="2739"/>
        </w:tabs>
        <w:ind w:left="2739" w:hanging="360"/>
      </w:pPr>
      <w:rPr>
        <w:rFonts w:ascii="Calibri" w:hAnsi="Calibri" w:cs="Arial EVT" w:hint="default"/>
      </w:rPr>
    </w:lvl>
    <w:lvl w:ilvl="4" w:tplc="FFFFFFFF">
      <w:start w:val="1"/>
      <w:numFmt w:val="bullet"/>
      <w:lvlText w:val="o"/>
      <w:lvlJc w:val="left"/>
      <w:pPr>
        <w:tabs>
          <w:tab w:val="num" w:pos="3459"/>
        </w:tabs>
        <w:ind w:left="3459" w:hanging="360"/>
      </w:pPr>
      <w:rPr>
        <w:rFonts w:ascii="Batang" w:hAnsi="Batang" w:cs="Batang" w:hint="default"/>
      </w:rPr>
    </w:lvl>
    <w:lvl w:ilvl="5" w:tplc="FFFFFFFF">
      <w:start w:val="1"/>
      <w:numFmt w:val="bullet"/>
      <w:lvlText w:val=""/>
      <w:lvlJc w:val="left"/>
      <w:pPr>
        <w:tabs>
          <w:tab w:val="num" w:pos="4179"/>
        </w:tabs>
        <w:ind w:left="4179" w:hanging="360"/>
      </w:pPr>
      <w:rPr>
        <w:rFonts w:ascii="Mangal" w:hAnsi="Mangal" w:cs="Arial EVT" w:hint="default"/>
      </w:rPr>
    </w:lvl>
    <w:lvl w:ilvl="6" w:tplc="FFFFFFFF">
      <w:start w:val="1"/>
      <w:numFmt w:val="bullet"/>
      <w:lvlText w:val=""/>
      <w:lvlJc w:val="left"/>
      <w:pPr>
        <w:tabs>
          <w:tab w:val="num" w:pos="4899"/>
        </w:tabs>
        <w:ind w:left="4899" w:hanging="360"/>
      </w:pPr>
      <w:rPr>
        <w:rFonts w:ascii="Calibri" w:hAnsi="Calibri" w:cs="Arial EVT" w:hint="default"/>
      </w:rPr>
    </w:lvl>
    <w:lvl w:ilvl="7" w:tplc="FFFFFFFF">
      <w:start w:val="1"/>
      <w:numFmt w:val="bullet"/>
      <w:lvlText w:val="o"/>
      <w:lvlJc w:val="left"/>
      <w:pPr>
        <w:tabs>
          <w:tab w:val="num" w:pos="5619"/>
        </w:tabs>
        <w:ind w:left="5619" w:hanging="360"/>
      </w:pPr>
      <w:rPr>
        <w:rFonts w:ascii="Batang" w:hAnsi="Batang" w:cs="Batang" w:hint="default"/>
      </w:rPr>
    </w:lvl>
    <w:lvl w:ilvl="8" w:tplc="FFFFFFFF">
      <w:start w:val="1"/>
      <w:numFmt w:val="bullet"/>
      <w:lvlText w:val=""/>
      <w:lvlJc w:val="left"/>
      <w:pPr>
        <w:tabs>
          <w:tab w:val="num" w:pos="6339"/>
        </w:tabs>
        <w:ind w:left="6339" w:hanging="360"/>
      </w:pPr>
      <w:rPr>
        <w:rFonts w:ascii="Mangal" w:hAnsi="Mangal" w:cs="Arial EVT" w:hint="default"/>
      </w:rPr>
    </w:lvl>
  </w:abstractNum>
  <w:abstractNum w:abstractNumId="63">
    <w:nsid w:val="3D047B8A"/>
    <w:multiLevelType w:val="singleLevel"/>
    <w:tmpl w:val="5A0C09E2"/>
    <w:lvl w:ilvl="0">
      <w:start w:val="1"/>
      <w:numFmt w:val="bullet"/>
      <w:pStyle w:val="ListBullet3"/>
      <w:lvlText w:val=""/>
      <w:lvlJc w:val="left"/>
      <w:pPr>
        <w:tabs>
          <w:tab w:val="num" w:pos="360"/>
        </w:tabs>
        <w:ind w:left="360" w:hanging="360"/>
      </w:pPr>
      <w:rPr>
        <w:rFonts w:ascii="Symbol" w:hAnsi="Symbol" w:hint="default"/>
      </w:rPr>
    </w:lvl>
  </w:abstractNum>
  <w:abstractNum w:abstractNumId="64">
    <w:nsid w:val="3E8250E5"/>
    <w:multiLevelType w:val="hybridMultilevel"/>
    <w:tmpl w:val="22B4C83C"/>
    <w:lvl w:ilvl="0" w:tplc="1D3AA3F0">
      <w:start w:val="1"/>
      <w:numFmt w:val="decimal"/>
      <w:pStyle w:val="HNH41"/>
      <w:lvlText w:val="Hình 4.%1."/>
      <w:lvlJc w:val="left"/>
      <w:pPr>
        <w:ind w:left="2204"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FB707EC"/>
    <w:multiLevelType w:val="hybridMultilevel"/>
    <w:tmpl w:val="EA22B3EE"/>
    <w:lvl w:ilvl="0" w:tplc="6A1643A8">
      <w:start w:val="1"/>
      <w:numFmt w:val="decimal"/>
      <w:pStyle w:val="BNG41"/>
      <w:lvlText w:val="Bảng 4.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02C1D4D"/>
    <w:multiLevelType w:val="multilevel"/>
    <w:tmpl w:val="4E9E9100"/>
    <w:lvl w:ilvl="0">
      <w:start w:val="1"/>
      <w:numFmt w:val="decimal"/>
      <w:pStyle w:val="ListContinue5"/>
      <w:lvlText w:val="(%1)"/>
      <w:lvlJc w:val="left"/>
      <w:pPr>
        <w:tabs>
          <w:tab w:val="num" w:pos="1800"/>
        </w:tabs>
        <w:ind w:left="1440"/>
      </w:pPr>
      <w:rPr>
        <w:rFonts w:cs="Arial EVT" w:hint="default"/>
      </w:rPr>
    </w:lvl>
    <w:lvl w:ilvl="1">
      <w:start w:val="1"/>
      <w:numFmt w:val="decimal"/>
      <w:lvlText w:val="(%1)"/>
      <w:lvlJc w:val="left"/>
      <w:pPr>
        <w:tabs>
          <w:tab w:val="num" w:pos="1800"/>
        </w:tabs>
        <w:ind w:left="1440"/>
      </w:pPr>
      <w:rPr>
        <w:rFonts w:cs="Arial EVT" w:hint="default"/>
      </w:rPr>
    </w:lvl>
    <w:lvl w:ilvl="2">
      <w:start w:val="1"/>
      <w:numFmt w:val="decimal"/>
      <w:lvlText w:val="(%3)"/>
      <w:lvlJc w:val="left"/>
      <w:pPr>
        <w:tabs>
          <w:tab w:val="num" w:pos="1800"/>
        </w:tabs>
        <w:ind w:left="1440"/>
      </w:pPr>
      <w:rPr>
        <w:rFonts w:cs="Arial EVT" w:hint="default"/>
      </w:rPr>
    </w:lvl>
    <w:lvl w:ilvl="3">
      <w:start w:val="1"/>
      <w:numFmt w:val="lowerRoman"/>
      <w:lvlText w:val="%4)"/>
      <w:lvlJc w:val="left"/>
      <w:pPr>
        <w:tabs>
          <w:tab w:val="num" w:pos="2160"/>
        </w:tabs>
        <w:ind w:left="1440"/>
      </w:pPr>
      <w:rPr>
        <w:rFonts w:cs="Arial EVT" w:hint="default"/>
      </w:rPr>
    </w:lvl>
    <w:lvl w:ilvl="4">
      <w:start w:val="1"/>
      <w:numFmt w:val="decimal"/>
      <w:lvlText w:val="6.%1.%2.%3.%4.%5"/>
      <w:lvlJc w:val="left"/>
      <w:pPr>
        <w:tabs>
          <w:tab w:val="num" w:pos="2520"/>
        </w:tabs>
        <w:ind w:left="1440"/>
      </w:pPr>
      <w:rPr>
        <w:rFonts w:cs="Arial EVT" w:hint="default"/>
      </w:rPr>
    </w:lvl>
    <w:lvl w:ilvl="5">
      <w:start w:val="1"/>
      <w:numFmt w:val="decimal"/>
      <w:lvlText w:val="6.%1.%2.%3.%4.%5.%6"/>
      <w:lvlJc w:val="left"/>
      <w:pPr>
        <w:tabs>
          <w:tab w:val="num" w:pos="2880"/>
        </w:tabs>
        <w:ind w:left="1440"/>
      </w:pPr>
      <w:rPr>
        <w:rFonts w:cs="Arial EVT" w:hint="default"/>
      </w:rPr>
    </w:lvl>
    <w:lvl w:ilvl="6">
      <w:start w:val="1"/>
      <w:numFmt w:val="decimal"/>
      <w:lvlText w:val="5.%1.%2.%3.%4.%5.%6.%7"/>
      <w:lvlJc w:val="left"/>
      <w:pPr>
        <w:tabs>
          <w:tab w:val="num" w:pos="2880"/>
        </w:tabs>
        <w:ind w:left="1440"/>
      </w:pPr>
      <w:rPr>
        <w:rFonts w:cs="Arial EVT" w:hint="default"/>
      </w:rPr>
    </w:lvl>
    <w:lvl w:ilvl="7">
      <w:start w:val="1"/>
      <w:numFmt w:val="decimal"/>
      <w:lvlText w:val="5.%1.%2.%3.%4.%5.%6.%7.%8"/>
      <w:lvlJc w:val="left"/>
      <w:pPr>
        <w:tabs>
          <w:tab w:val="num" w:pos="3240"/>
        </w:tabs>
        <w:ind w:left="1440"/>
      </w:pPr>
      <w:rPr>
        <w:rFonts w:cs="Arial EVT" w:hint="default"/>
      </w:rPr>
    </w:lvl>
    <w:lvl w:ilvl="8">
      <w:start w:val="1"/>
      <w:numFmt w:val="decimal"/>
      <w:lvlText w:val="5.%1.%2.%3.%4.%5.%6.%7.%8.%9"/>
      <w:lvlJc w:val="left"/>
      <w:pPr>
        <w:tabs>
          <w:tab w:val="num" w:pos="1440"/>
        </w:tabs>
        <w:ind w:left="1440"/>
      </w:pPr>
      <w:rPr>
        <w:rFonts w:cs="Arial EVT" w:hint="default"/>
      </w:rPr>
    </w:lvl>
  </w:abstractNum>
  <w:abstractNum w:abstractNumId="67">
    <w:nsid w:val="41B04127"/>
    <w:multiLevelType w:val="hybridMultilevel"/>
    <w:tmpl w:val="85C2FCEA"/>
    <w:lvl w:ilvl="0" w:tplc="FFFFFFFF">
      <w:start w:val="1"/>
      <w:numFmt w:val="lowerRoman"/>
      <w:pStyle w:val="BodyTextlist1"/>
      <w:lvlText w:val="(%1)"/>
      <w:lvlJc w:val="left"/>
      <w:pPr>
        <w:tabs>
          <w:tab w:val="num" w:pos="1080"/>
        </w:tabs>
        <w:ind w:left="1080" w:hanging="720"/>
      </w:pPr>
      <w:rPr>
        <w:rFonts w:cs="Arial EVT" w:hint="default"/>
      </w:rPr>
    </w:lvl>
    <w:lvl w:ilvl="1" w:tplc="FFFFFFFF">
      <w:start w:val="1"/>
      <w:numFmt w:val="lowerLetter"/>
      <w:lvlText w:val="%2."/>
      <w:lvlJc w:val="left"/>
      <w:pPr>
        <w:tabs>
          <w:tab w:val="num" w:pos="1440"/>
        </w:tabs>
        <w:ind w:left="1440" w:hanging="360"/>
      </w:pPr>
      <w:rPr>
        <w:rFonts w:cs="Arial EVT"/>
      </w:rPr>
    </w:lvl>
    <w:lvl w:ilvl="2" w:tplc="FFFFFFFF">
      <w:start w:val="1"/>
      <w:numFmt w:val="lowerRoman"/>
      <w:lvlText w:val="%3."/>
      <w:lvlJc w:val="right"/>
      <w:pPr>
        <w:tabs>
          <w:tab w:val="num" w:pos="2160"/>
        </w:tabs>
        <w:ind w:left="2160" w:hanging="180"/>
      </w:pPr>
      <w:rPr>
        <w:rFonts w:cs="Arial EVT"/>
      </w:rPr>
    </w:lvl>
    <w:lvl w:ilvl="3" w:tplc="FFFFFFFF">
      <w:start w:val="1"/>
      <w:numFmt w:val="decimal"/>
      <w:lvlText w:val="%4."/>
      <w:lvlJc w:val="left"/>
      <w:pPr>
        <w:tabs>
          <w:tab w:val="num" w:pos="2880"/>
        </w:tabs>
        <w:ind w:left="2880" w:hanging="360"/>
      </w:pPr>
      <w:rPr>
        <w:rFonts w:cs="Arial EVT"/>
      </w:rPr>
    </w:lvl>
    <w:lvl w:ilvl="4" w:tplc="FFFFFFFF">
      <w:start w:val="1"/>
      <w:numFmt w:val="lowerLetter"/>
      <w:lvlText w:val="%5."/>
      <w:lvlJc w:val="left"/>
      <w:pPr>
        <w:tabs>
          <w:tab w:val="num" w:pos="3600"/>
        </w:tabs>
        <w:ind w:left="3600" w:hanging="360"/>
      </w:pPr>
      <w:rPr>
        <w:rFonts w:cs="Arial EVT"/>
      </w:rPr>
    </w:lvl>
    <w:lvl w:ilvl="5" w:tplc="FFFFFFFF">
      <w:start w:val="1"/>
      <w:numFmt w:val="lowerRoman"/>
      <w:lvlText w:val="%6."/>
      <w:lvlJc w:val="right"/>
      <w:pPr>
        <w:tabs>
          <w:tab w:val="num" w:pos="4320"/>
        </w:tabs>
        <w:ind w:left="4320" w:hanging="180"/>
      </w:pPr>
      <w:rPr>
        <w:rFonts w:cs="Arial EVT"/>
      </w:rPr>
    </w:lvl>
    <w:lvl w:ilvl="6" w:tplc="FFFFFFFF">
      <w:start w:val="1"/>
      <w:numFmt w:val="decimal"/>
      <w:lvlText w:val="%7."/>
      <w:lvlJc w:val="left"/>
      <w:pPr>
        <w:tabs>
          <w:tab w:val="num" w:pos="5040"/>
        </w:tabs>
        <w:ind w:left="5040" w:hanging="360"/>
      </w:pPr>
      <w:rPr>
        <w:rFonts w:cs="Arial EVT"/>
      </w:rPr>
    </w:lvl>
    <w:lvl w:ilvl="7" w:tplc="FFFFFFFF">
      <w:start w:val="1"/>
      <w:numFmt w:val="lowerLetter"/>
      <w:lvlText w:val="%8."/>
      <w:lvlJc w:val="left"/>
      <w:pPr>
        <w:tabs>
          <w:tab w:val="num" w:pos="5760"/>
        </w:tabs>
        <w:ind w:left="5760" w:hanging="360"/>
      </w:pPr>
      <w:rPr>
        <w:rFonts w:cs="Arial EVT"/>
      </w:rPr>
    </w:lvl>
    <w:lvl w:ilvl="8" w:tplc="FFFFFFFF">
      <w:start w:val="1"/>
      <w:numFmt w:val="lowerRoman"/>
      <w:lvlText w:val="%9."/>
      <w:lvlJc w:val="right"/>
      <w:pPr>
        <w:tabs>
          <w:tab w:val="num" w:pos="6480"/>
        </w:tabs>
        <w:ind w:left="6480" w:hanging="180"/>
      </w:pPr>
      <w:rPr>
        <w:rFonts w:cs="Arial EVT"/>
      </w:rPr>
    </w:lvl>
  </w:abstractNum>
  <w:abstractNum w:abstractNumId="68">
    <w:nsid w:val="41FD54B3"/>
    <w:multiLevelType w:val="singleLevel"/>
    <w:tmpl w:val="F86618F0"/>
    <w:lvl w:ilvl="0">
      <w:start w:val="2"/>
      <w:numFmt w:val="upperLetter"/>
      <w:pStyle w:val="TT-A"/>
      <w:lvlText w:val="%1.10"/>
      <w:lvlJc w:val="left"/>
      <w:pPr>
        <w:tabs>
          <w:tab w:val="num" w:pos="851"/>
        </w:tabs>
        <w:ind w:left="851" w:hanging="851"/>
      </w:pPr>
      <w:rPr>
        <w:rFonts w:ascii="VNnew Century Schoolbook" w:hAnsi="VNnew Century Schoolbook" w:hint="default"/>
        <w:b/>
        <w:i w:val="0"/>
        <w:sz w:val="40"/>
        <w:u w:val="none"/>
      </w:rPr>
    </w:lvl>
  </w:abstractNum>
  <w:abstractNum w:abstractNumId="69">
    <w:nsid w:val="42F91C96"/>
    <w:multiLevelType w:val="hybridMultilevel"/>
    <w:tmpl w:val="8BF0EB82"/>
    <w:lvl w:ilvl="0" w:tplc="7832B772">
      <w:start w:val="1"/>
      <w:numFmt w:val="decimal"/>
      <w:pStyle w:val="MC1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32D53DA"/>
    <w:multiLevelType w:val="hybridMultilevel"/>
    <w:tmpl w:val="F4144E84"/>
    <w:lvl w:ilvl="0" w:tplc="B4048284">
      <w:start w:val="1"/>
      <w:numFmt w:val="decimal"/>
      <w:pStyle w:val="MC4121"/>
      <w:lvlText w:val="4.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3F131B3"/>
    <w:multiLevelType w:val="multilevel"/>
    <w:tmpl w:val="5A3042C2"/>
    <w:lvl w:ilvl="0">
      <w:start w:val="1"/>
      <w:numFmt w:val="upperLetter"/>
      <w:pStyle w:val="muc2"/>
      <w:lvlText w:val="%1.10"/>
      <w:lvlJc w:val="left"/>
      <w:pPr>
        <w:tabs>
          <w:tab w:val="num" w:pos="1021"/>
        </w:tabs>
        <w:ind w:left="1021" w:hanging="1021"/>
      </w:pPr>
    </w:lvl>
    <w:lvl w:ilvl="1">
      <w:start w:val="1"/>
      <w:numFmt w:val="decimal"/>
      <w:lvlText w:val="%1.%2"/>
      <w:lvlJc w:val="left"/>
      <w:pPr>
        <w:tabs>
          <w:tab w:val="num" w:pos="1021"/>
        </w:tabs>
        <w:ind w:left="1021" w:hanging="1021"/>
      </w:pPr>
    </w:lvl>
    <w:lvl w:ilvl="2">
      <w:start w:val="1"/>
      <w:numFmt w:val="decimal"/>
      <w:lvlText w:val="%1.%2.%3"/>
      <w:lvlJc w:val="left"/>
      <w:pPr>
        <w:tabs>
          <w:tab w:val="num" w:pos="1134"/>
        </w:tabs>
        <w:ind w:left="1134" w:hanging="1134"/>
      </w:pPr>
    </w:lvl>
    <w:lvl w:ilvl="3">
      <w:start w:val="1"/>
      <w:numFmt w:val="decimal"/>
      <w:lvlText w:val="%1.%2.%3.%4"/>
      <w:lvlJc w:val="left"/>
      <w:pPr>
        <w:tabs>
          <w:tab w:val="num" w:pos="1021"/>
        </w:tabs>
        <w:ind w:left="1021" w:hanging="1021"/>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2">
    <w:nsid w:val="460C0CFE"/>
    <w:multiLevelType w:val="hybridMultilevel"/>
    <w:tmpl w:val="F3FC96B4"/>
    <w:lvl w:ilvl="0" w:tplc="FB8247A0">
      <w:start w:val="1"/>
      <w:numFmt w:val="bullet"/>
      <w:pStyle w:val="Indent1"/>
      <w:lvlText w:val="+"/>
      <w:lvlJc w:val="left"/>
      <w:pPr>
        <w:tabs>
          <w:tab w:val="num" w:pos="1080"/>
        </w:tabs>
        <w:ind w:left="360" w:firstLine="360"/>
      </w:pPr>
      <w:rPr>
        <w:rFonts w:hint="default"/>
        <w:sz w:val="24"/>
        <w:szCs w:val="24"/>
      </w:rPr>
    </w:lvl>
    <w:lvl w:ilvl="1" w:tplc="4CEA32E8">
      <w:numFmt w:val="bullet"/>
      <w:lvlText w:val="-"/>
      <w:lvlJc w:val="left"/>
      <w:pPr>
        <w:tabs>
          <w:tab w:val="num" w:pos="1440"/>
        </w:tabs>
        <w:ind w:left="1440" w:hanging="360"/>
      </w:pPr>
      <w:rPr>
        <w:rFonts w:ascii="Times New Roman" w:eastAsia="Times New Roman" w:hAnsi="Times New Roman" w:cs="Times New Roman" w:hint="default"/>
      </w:rPr>
    </w:lvl>
    <w:lvl w:ilvl="2" w:tplc="3C38AA5E">
      <w:start w:val="1"/>
      <w:numFmt w:val="bullet"/>
      <w:lvlText w:val=""/>
      <w:lvlJc w:val="left"/>
      <w:pPr>
        <w:tabs>
          <w:tab w:val="num" w:pos="2160"/>
        </w:tabs>
        <w:ind w:left="2160" w:hanging="360"/>
      </w:pPr>
      <w:rPr>
        <w:rFonts w:ascii="Wingdings" w:hAnsi="Wingdings" w:hint="default"/>
      </w:rPr>
    </w:lvl>
    <w:lvl w:ilvl="3" w:tplc="73C02E58">
      <w:start w:val="1"/>
      <w:numFmt w:val="bullet"/>
      <w:lvlText w:val=""/>
      <w:lvlJc w:val="left"/>
      <w:pPr>
        <w:tabs>
          <w:tab w:val="num" w:pos="2880"/>
        </w:tabs>
        <w:ind w:left="2880" w:hanging="360"/>
      </w:pPr>
      <w:rPr>
        <w:rFonts w:ascii="Symbol" w:hAnsi="Symbol" w:hint="default"/>
      </w:rPr>
    </w:lvl>
    <w:lvl w:ilvl="4" w:tplc="6DAA6A0E">
      <w:start w:val="1"/>
      <w:numFmt w:val="bullet"/>
      <w:lvlText w:val="o"/>
      <w:lvlJc w:val="left"/>
      <w:pPr>
        <w:tabs>
          <w:tab w:val="num" w:pos="3600"/>
        </w:tabs>
        <w:ind w:left="3600" w:hanging="360"/>
      </w:pPr>
      <w:rPr>
        <w:rFonts w:ascii="Courier New" w:hAnsi="Courier New" w:hint="default"/>
      </w:rPr>
    </w:lvl>
    <w:lvl w:ilvl="5" w:tplc="368631FA" w:tentative="1">
      <w:start w:val="1"/>
      <w:numFmt w:val="bullet"/>
      <w:lvlText w:val=""/>
      <w:lvlJc w:val="left"/>
      <w:pPr>
        <w:tabs>
          <w:tab w:val="num" w:pos="4320"/>
        </w:tabs>
        <w:ind w:left="4320" w:hanging="360"/>
      </w:pPr>
      <w:rPr>
        <w:rFonts w:ascii="Wingdings" w:hAnsi="Wingdings" w:hint="default"/>
      </w:rPr>
    </w:lvl>
    <w:lvl w:ilvl="6" w:tplc="A67EA9C4" w:tentative="1">
      <w:start w:val="1"/>
      <w:numFmt w:val="bullet"/>
      <w:lvlText w:val=""/>
      <w:lvlJc w:val="left"/>
      <w:pPr>
        <w:tabs>
          <w:tab w:val="num" w:pos="5040"/>
        </w:tabs>
        <w:ind w:left="5040" w:hanging="360"/>
      </w:pPr>
      <w:rPr>
        <w:rFonts w:ascii="Symbol" w:hAnsi="Symbol" w:hint="default"/>
      </w:rPr>
    </w:lvl>
    <w:lvl w:ilvl="7" w:tplc="6FDA7CBC" w:tentative="1">
      <w:start w:val="1"/>
      <w:numFmt w:val="bullet"/>
      <w:lvlText w:val="o"/>
      <w:lvlJc w:val="left"/>
      <w:pPr>
        <w:tabs>
          <w:tab w:val="num" w:pos="5760"/>
        </w:tabs>
        <w:ind w:left="5760" w:hanging="360"/>
      </w:pPr>
      <w:rPr>
        <w:rFonts w:ascii="Courier New" w:hAnsi="Courier New" w:hint="default"/>
      </w:rPr>
    </w:lvl>
    <w:lvl w:ilvl="8" w:tplc="A0DC81BC" w:tentative="1">
      <w:start w:val="1"/>
      <w:numFmt w:val="bullet"/>
      <w:lvlText w:val=""/>
      <w:lvlJc w:val="left"/>
      <w:pPr>
        <w:tabs>
          <w:tab w:val="num" w:pos="6480"/>
        </w:tabs>
        <w:ind w:left="6480" w:hanging="360"/>
      </w:pPr>
      <w:rPr>
        <w:rFonts w:ascii="Wingdings" w:hAnsi="Wingdings" w:hint="default"/>
      </w:rPr>
    </w:lvl>
  </w:abstractNum>
  <w:abstractNum w:abstractNumId="73">
    <w:nsid w:val="47315CC2"/>
    <w:multiLevelType w:val="hybridMultilevel"/>
    <w:tmpl w:val="703C3D02"/>
    <w:lvl w:ilvl="0" w:tplc="9006DAEE">
      <w:start w:val="1"/>
      <w:numFmt w:val="decimal"/>
      <w:pStyle w:val="Style8"/>
      <w:lvlText w:val="2.1.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47F832E2"/>
    <w:multiLevelType w:val="hybridMultilevel"/>
    <w:tmpl w:val="18EC6F40"/>
    <w:lvl w:ilvl="0" w:tplc="45B24714">
      <w:start w:val="1"/>
      <w:numFmt w:val="decimal"/>
      <w:pStyle w:val="BNG21"/>
      <w:lvlText w:val="Bảng 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487A4585"/>
    <w:multiLevelType w:val="hybridMultilevel"/>
    <w:tmpl w:val="10420752"/>
    <w:lvl w:ilvl="0" w:tplc="04090001">
      <w:start w:val="1"/>
      <w:numFmt w:val="bullet"/>
      <w:pStyle w:val="StyleBodyTextBefore3ptAfter3pt"/>
      <w:lvlText w:val=""/>
      <w:lvlJc w:val="left"/>
      <w:pPr>
        <w:tabs>
          <w:tab w:val="num" w:pos="482"/>
        </w:tabs>
        <w:ind w:left="482" w:hanging="482"/>
      </w:pPr>
      <w:rPr>
        <w:rFonts w:ascii="Symbol" w:hAnsi="Symbol" w:hint="default"/>
      </w:rPr>
    </w:lvl>
    <w:lvl w:ilvl="1" w:tplc="04090003">
      <w:start w:val="1"/>
      <w:numFmt w:val="bullet"/>
      <w:lvlText w:val=""/>
      <w:lvlJc w:val="left"/>
      <w:pPr>
        <w:tabs>
          <w:tab w:val="num" w:pos="1476"/>
        </w:tabs>
        <w:ind w:left="1420" w:hanging="34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8DF4A42"/>
    <w:multiLevelType w:val="hybridMultilevel"/>
    <w:tmpl w:val="82AA4EA4"/>
    <w:lvl w:ilvl="0" w:tplc="4EF80F70">
      <w:start w:val="1"/>
      <w:numFmt w:val="decimal"/>
      <w:pStyle w:val="MC31211"/>
      <w:lvlText w:val="3.1.2.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91440E9"/>
    <w:multiLevelType w:val="hybridMultilevel"/>
    <w:tmpl w:val="FDD22B8E"/>
    <w:lvl w:ilvl="0" w:tplc="FFFFFFFF">
      <w:numFmt w:val="bullet"/>
      <w:pStyle w:val="HOATHI4"/>
      <w:lvlText w:val="-"/>
      <w:lvlJc w:val="left"/>
      <w:pPr>
        <w:tabs>
          <w:tab w:val="num" w:pos="1440"/>
        </w:tabs>
        <w:ind w:left="1440"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78">
    <w:nsid w:val="49354B04"/>
    <w:multiLevelType w:val="hybridMultilevel"/>
    <w:tmpl w:val="DBACCF30"/>
    <w:lvl w:ilvl="0" w:tplc="DFDA3BD6">
      <w:start w:val="1"/>
      <w:numFmt w:val="decimal"/>
      <w:pStyle w:val="MC421"/>
      <w:lvlText w:val="4.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D3234DB"/>
    <w:multiLevelType w:val="hybridMultilevel"/>
    <w:tmpl w:val="1CC40DD2"/>
    <w:lvl w:ilvl="0" w:tplc="9E54A410">
      <w:start w:val="1"/>
      <w:numFmt w:val="decimal"/>
      <w:pStyle w:val="BNG31"/>
      <w:lvlText w:val="Bảng 3.%1."/>
      <w:lvlJc w:val="left"/>
      <w:pPr>
        <w:ind w:left="50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D422352"/>
    <w:multiLevelType w:val="hybridMultilevel"/>
    <w:tmpl w:val="544EB820"/>
    <w:lvl w:ilvl="0" w:tplc="FFFFFFFF">
      <w:start w:val="1"/>
      <w:numFmt w:val="bullet"/>
      <w:pStyle w:val="subtitle1"/>
      <w:lvlText w:val=""/>
      <w:lvlJc w:val="left"/>
      <w:pPr>
        <w:tabs>
          <w:tab w:val="num" w:pos="1701"/>
        </w:tabs>
        <w:ind w:left="1701" w:hanging="425"/>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DD813DB"/>
    <w:multiLevelType w:val="hybridMultilevel"/>
    <w:tmpl w:val="DD302472"/>
    <w:lvl w:ilvl="0" w:tplc="A0F2E89E">
      <w:start w:val="1"/>
      <w:numFmt w:val="decimal"/>
      <w:pStyle w:val="MC3131"/>
      <w:lvlText w:val="3.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E177E75"/>
    <w:multiLevelType w:val="hybridMultilevel"/>
    <w:tmpl w:val="4F2A5550"/>
    <w:lvl w:ilvl="0" w:tplc="0409000F">
      <w:start w:val="1"/>
      <w:numFmt w:val="decimal"/>
      <w:pStyle w:val="Index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4F7213C0"/>
    <w:multiLevelType w:val="hybridMultilevel"/>
    <w:tmpl w:val="050C1D06"/>
    <w:lvl w:ilvl="0" w:tplc="E0BC1338">
      <w:start w:val="1"/>
      <w:numFmt w:val="decimal"/>
      <w:pStyle w:val="mc311"/>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0A81346"/>
    <w:multiLevelType w:val="hybridMultilevel"/>
    <w:tmpl w:val="1270CF2E"/>
    <w:lvl w:ilvl="0" w:tplc="A00A2E08">
      <w:start w:val="1"/>
      <w:numFmt w:val="bullet"/>
      <w:pStyle w:val="BodyTextlist2"/>
      <w:lvlText w:val="+"/>
      <w:lvlJc w:val="left"/>
      <w:pPr>
        <w:tabs>
          <w:tab w:val="num" w:pos="2552"/>
        </w:tabs>
        <w:ind w:left="2552" w:hanging="284"/>
      </w:pPr>
      <w:rPr>
        <w:rFonts w:ascii="Batang" w:hAnsi="Batang" w:cs="Arial EV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nsid w:val="51C54981"/>
    <w:multiLevelType w:val="multilevel"/>
    <w:tmpl w:val="C33C5D34"/>
    <w:styleLink w:val="1ai"/>
    <w:lvl w:ilvl="0">
      <w:start w:val="1"/>
      <w:numFmt w:val="decimal"/>
      <w:suff w:val="space"/>
      <w:lvlText w:val="chương %1"/>
      <w:lvlJc w:val="left"/>
      <w:pPr>
        <w:ind w:left="0" w:firstLine="0"/>
      </w:pPr>
      <w:rPr>
        <w:rFonts w:ascii="VNvogue" w:hAnsi="VNvogue" w:hint="default"/>
        <w:b/>
        <w:i w:val="0"/>
        <w:caps/>
        <w:strike w:val="0"/>
        <w:dstrike w:val="0"/>
        <w:vanish w:val="0"/>
        <w:color w:val="FF0000"/>
        <w:sz w:val="28"/>
        <w:szCs w:val="28"/>
        <w:vertAlign w:val="baseline"/>
      </w:rPr>
    </w:lvl>
    <w:lvl w:ilvl="1">
      <w:start w:val="1"/>
      <w:numFmt w:val="none"/>
      <w:suff w:val="nothing"/>
      <w:lvlText w:val=""/>
      <w:lvlJc w:val="left"/>
      <w:pPr>
        <w:ind w:left="0" w:firstLine="0"/>
      </w:pPr>
      <w:rPr>
        <w:rFonts w:hint="default"/>
      </w:rPr>
    </w:lvl>
    <w:lvl w:ilvl="2">
      <w:start w:val="1"/>
      <w:numFmt w:val="decimal"/>
      <w:pStyle w:val="chuong11"/>
      <w:suff w:val="nothing"/>
      <w:lvlText w:val="%3.%1"/>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6">
    <w:nsid w:val="52733AF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nsid w:val="52F5494A"/>
    <w:multiLevelType w:val="hybridMultilevel"/>
    <w:tmpl w:val="10FCED2A"/>
    <w:lvl w:ilvl="0" w:tplc="28C44652">
      <w:start w:val="1"/>
      <w:numFmt w:val="decimal"/>
      <w:pStyle w:val="MUC61"/>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530B2058"/>
    <w:multiLevelType w:val="hybridMultilevel"/>
    <w:tmpl w:val="F5623958"/>
    <w:lvl w:ilvl="0" w:tplc="CFDA5A50">
      <w:start w:val="1"/>
      <w:numFmt w:val="bullet"/>
      <w:pStyle w:val="bullet2"/>
      <w:lvlText w:val="-"/>
      <w:lvlJc w:val="left"/>
      <w:pPr>
        <w:tabs>
          <w:tab w:val="num" w:pos="720"/>
        </w:tabs>
        <w:ind w:left="720" w:hanging="360"/>
      </w:pPr>
      <w:rPr>
        <w:rFonts w:ascii="Times New Roman" w:hAnsi="Times New Roman" w:cs="Times New Roman" w:hint="default"/>
        <w:sz w:val="16"/>
      </w:rPr>
    </w:lvl>
    <w:lvl w:ilvl="1" w:tplc="289A267E" w:tentative="1">
      <w:start w:val="1"/>
      <w:numFmt w:val="bullet"/>
      <w:lvlText w:val="o"/>
      <w:lvlJc w:val="left"/>
      <w:pPr>
        <w:tabs>
          <w:tab w:val="num" w:pos="1440"/>
        </w:tabs>
        <w:ind w:left="1440" w:hanging="360"/>
      </w:pPr>
      <w:rPr>
        <w:rFonts w:ascii="Courier New" w:hAnsi="Courier New" w:hint="default"/>
      </w:rPr>
    </w:lvl>
    <w:lvl w:ilvl="2" w:tplc="06380034" w:tentative="1">
      <w:start w:val="1"/>
      <w:numFmt w:val="bullet"/>
      <w:lvlText w:val=""/>
      <w:lvlJc w:val="left"/>
      <w:pPr>
        <w:tabs>
          <w:tab w:val="num" w:pos="2160"/>
        </w:tabs>
        <w:ind w:left="2160" w:hanging="360"/>
      </w:pPr>
      <w:rPr>
        <w:rFonts w:ascii="Wingdings" w:hAnsi="Wingdings" w:hint="default"/>
      </w:rPr>
    </w:lvl>
    <w:lvl w:ilvl="3" w:tplc="4CC8E5F0" w:tentative="1">
      <w:start w:val="1"/>
      <w:numFmt w:val="bullet"/>
      <w:lvlText w:val=""/>
      <w:lvlJc w:val="left"/>
      <w:pPr>
        <w:tabs>
          <w:tab w:val="num" w:pos="2880"/>
        </w:tabs>
        <w:ind w:left="2880" w:hanging="360"/>
      </w:pPr>
      <w:rPr>
        <w:rFonts w:ascii="Symbol" w:hAnsi="Symbol" w:hint="default"/>
      </w:rPr>
    </w:lvl>
    <w:lvl w:ilvl="4" w:tplc="BB2AAF72" w:tentative="1">
      <w:start w:val="1"/>
      <w:numFmt w:val="bullet"/>
      <w:lvlText w:val="o"/>
      <w:lvlJc w:val="left"/>
      <w:pPr>
        <w:tabs>
          <w:tab w:val="num" w:pos="3600"/>
        </w:tabs>
        <w:ind w:left="3600" w:hanging="360"/>
      </w:pPr>
      <w:rPr>
        <w:rFonts w:ascii="Courier New" w:hAnsi="Courier New" w:hint="default"/>
      </w:rPr>
    </w:lvl>
    <w:lvl w:ilvl="5" w:tplc="5650BE50" w:tentative="1">
      <w:start w:val="1"/>
      <w:numFmt w:val="bullet"/>
      <w:lvlText w:val=""/>
      <w:lvlJc w:val="left"/>
      <w:pPr>
        <w:tabs>
          <w:tab w:val="num" w:pos="4320"/>
        </w:tabs>
        <w:ind w:left="4320" w:hanging="360"/>
      </w:pPr>
      <w:rPr>
        <w:rFonts w:ascii="Wingdings" w:hAnsi="Wingdings" w:hint="default"/>
      </w:rPr>
    </w:lvl>
    <w:lvl w:ilvl="6" w:tplc="B326351A" w:tentative="1">
      <w:start w:val="1"/>
      <w:numFmt w:val="bullet"/>
      <w:lvlText w:val=""/>
      <w:lvlJc w:val="left"/>
      <w:pPr>
        <w:tabs>
          <w:tab w:val="num" w:pos="5040"/>
        </w:tabs>
        <w:ind w:left="5040" w:hanging="360"/>
      </w:pPr>
      <w:rPr>
        <w:rFonts w:ascii="Symbol" w:hAnsi="Symbol" w:hint="default"/>
      </w:rPr>
    </w:lvl>
    <w:lvl w:ilvl="7" w:tplc="6D420CC2" w:tentative="1">
      <w:start w:val="1"/>
      <w:numFmt w:val="bullet"/>
      <w:lvlText w:val="o"/>
      <w:lvlJc w:val="left"/>
      <w:pPr>
        <w:tabs>
          <w:tab w:val="num" w:pos="5760"/>
        </w:tabs>
        <w:ind w:left="5760" w:hanging="360"/>
      </w:pPr>
      <w:rPr>
        <w:rFonts w:ascii="Courier New" w:hAnsi="Courier New" w:hint="default"/>
      </w:rPr>
    </w:lvl>
    <w:lvl w:ilvl="8" w:tplc="BCDA82F2" w:tentative="1">
      <w:start w:val="1"/>
      <w:numFmt w:val="bullet"/>
      <w:lvlText w:val=""/>
      <w:lvlJc w:val="left"/>
      <w:pPr>
        <w:tabs>
          <w:tab w:val="num" w:pos="6480"/>
        </w:tabs>
        <w:ind w:left="6480" w:hanging="360"/>
      </w:pPr>
      <w:rPr>
        <w:rFonts w:ascii="Wingdings" w:hAnsi="Wingdings" w:hint="default"/>
      </w:rPr>
    </w:lvl>
  </w:abstractNum>
  <w:abstractNum w:abstractNumId="89">
    <w:nsid w:val="5544595A"/>
    <w:multiLevelType w:val="multilevel"/>
    <w:tmpl w:val="00C4D4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pStyle w:val="06-onvn"/>
      <w:lvlText w:val=""/>
      <w:lvlJc w:val="left"/>
    </w:lvl>
    <w:lvl w:ilvl="8">
      <w:numFmt w:val="decimal"/>
      <w:lvlText w:val=""/>
      <w:lvlJc w:val="left"/>
    </w:lvl>
  </w:abstractNum>
  <w:abstractNum w:abstractNumId="90">
    <w:nsid w:val="56303C02"/>
    <w:multiLevelType w:val="hybridMultilevel"/>
    <w:tmpl w:val="B662710A"/>
    <w:lvl w:ilvl="0" w:tplc="F5E287F8">
      <w:start w:val="1"/>
      <w:numFmt w:val="decimal"/>
      <w:pStyle w:val="MC3141"/>
      <w:lvlText w:val="3.1.4.%1"/>
      <w:lvlJc w:val="left"/>
      <w:pPr>
        <w:ind w:left="36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91">
    <w:nsid w:val="56CC15AE"/>
    <w:multiLevelType w:val="hybridMultilevel"/>
    <w:tmpl w:val="26DABFD4"/>
    <w:lvl w:ilvl="0" w:tplc="D0E099B2">
      <w:start w:val="1"/>
      <w:numFmt w:val="bullet"/>
      <w:pStyle w:val="L1"/>
      <w:lvlText w:val="-"/>
      <w:lvlJc w:val="left"/>
      <w:pPr>
        <w:tabs>
          <w:tab w:val="num" w:pos="720"/>
        </w:tabs>
        <w:ind w:left="720" w:hanging="360"/>
      </w:pPr>
      <w:rPr>
        <w:rFonts w:ascii="Times New Roman" w:hAnsi="Times New Roman" w:cs="Times New Roman" w:hint="default"/>
      </w:rPr>
    </w:lvl>
    <w:lvl w:ilvl="1" w:tplc="042A0019">
      <w:numFmt w:val="bullet"/>
      <w:lvlText w:val=""/>
      <w:lvlJc w:val="left"/>
      <w:pPr>
        <w:tabs>
          <w:tab w:val="num" w:pos="1440"/>
        </w:tabs>
        <w:ind w:left="1440" w:hanging="360"/>
      </w:pPr>
      <w:rPr>
        <w:rFonts w:ascii="Symbol" w:eastAsia="Times New Roman" w:hAnsi="Symbol" w:cs="Times New Roman" w:hint="default"/>
      </w:rPr>
    </w:lvl>
    <w:lvl w:ilvl="2" w:tplc="042A001B">
      <w:start w:val="1"/>
      <w:numFmt w:val="bullet"/>
      <w:lvlText w:val=""/>
      <w:lvlJc w:val="left"/>
      <w:pPr>
        <w:tabs>
          <w:tab w:val="num" w:pos="2160"/>
        </w:tabs>
        <w:ind w:left="2160" w:hanging="360"/>
      </w:pPr>
      <w:rPr>
        <w:rFonts w:ascii="Wingdings" w:hAnsi="Wingdings" w:hint="default"/>
      </w:rPr>
    </w:lvl>
    <w:lvl w:ilvl="3" w:tplc="042A000F" w:tentative="1">
      <w:start w:val="1"/>
      <w:numFmt w:val="bullet"/>
      <w:lvlText w:val=""/>
      <w:lvlJc w:val="left"/>
      <w:pPr>
        <w:tabs>
          <w:tab w:val="num" w:pos="2880"/>
        </w:tabs>
        <w:ind w:left="2880" w:hanging="360"/>
      </w:pPr>
      <w:rPr>
        <w:rFonts w:ascii="Symbol" w:hAnsi="Symbol" w:hint="default"/>
      </w:rPr>
    </w:lvl>
    <w:lvl w:ilvl="4" w:tplc="042A0019" w:tentative="1">
      <w:start w:val="1"/>
      <w:numFmt w:val="bullet"/>
      <w:lvlText w:val="o"/>
      <w:lvlJc w:val="left"/>
      <w:pPr>
        <w:tabs>
          <w:tab w:val="num" w:pos="3600"/>
        </w:tabs>
        <w:ind w:left="3600" w:hanging="360"/>
      </w:pPr>
      <w:rPr>
        <w:rFonts w:ascii="Courier New" w:hAnsi="Courier New" w:cs="Wingdings" w:hint="default"/>
      </w:rPr>
    </w:lvl>
    <w:lvl w:ilvl="5" w:tplc="042A001B" w:tentative="1">
      <w:start w:val="1"/>
      <w:numFmt w:val="bullet"/>
      <w:lvlText w:val=""/>
      <w:lvlJc w:val="left"/>
      <w:pPr>
        <w:tabs>
          <w:tab w:val="num" w:pos="4320"/>
        </w:tabs>
        <w:ind w:left="4320" w:hanging="360"/>
      </w:pPr>
      <w:rPr>
        <w:rFonts w:ascii="Wingdings" w:hAnsi="Wingdings" w:hint="default"/>
      </w:rPr>
    </w:lvl>
    <w:lvl w:ilvl="6" w:tplc="042A000F" w:tentative="1">
      <w:start w:val="1"/>
      <w:numFmt w:val="bullet"/>
      <w:lvlText w:val=""/>
      <w:lvlJc w:val="left"/>
      <w:pPr>
        <w:tabs>
          <w:tab w:val="num" w:pos="5040"/>
        </w:tabs>
        <w:ind w:left="5040" w:hanging="360"/>
      </w:pPr>
      <w:rPr>
        <w:rFonts w:ascii="Symbol" w:hAnsi="Symbol" w:hint="default"/>
      </w:rPr>
    </w:lvl>
    <w:lvl w:ilvl="7" w:tplc="042A0019" w:tentative="1">
      <w:start w:val="1"/>
      <w:numFmt w:val="bullet"/>
      <w:lvlText w:val="o"/>
      <w:lvlJc w:val="left"/>
      <w:pPr>
        <w:tabs>
          <w:tab w:val="num" w:pos="5760"/>
        </w:tabs>
        <w:ind w:left="5760" w:hanging="360"/>
      </w:pPr>
      <w:rPr>
        <w:rFonts w:ascii="Courier New" w:hAnsi="Courier New" w:cs="Wingdings" w:hint="default"/>
      </w:rPr>
    </w:lvl>
    <w:lvl w:ilvl="8" w:tplc="042A001B" w:tentative="1">
      <w:start w:val="1"/>
      <w:numFmt w:val="bullet"/>
      <w:lvlText w:val=""/>
      <w:lvlJc w:val="left"/>
      <w:pPr>
        <w:tabs>
          <w:tab w:val="num" w:pos="6480"/>
        </w:tabs>
        <w:ind w:left="6480" w:hanging="360"/>
      </w:pPr>
      <w:rPr>
        <w:rFonts w:ascii="Wingdings" w:hAnsi="Wingdings" w:hint="default"/>
      </w:rPr>
    </w:lvl>
  </w:abstractNum>
  <w:abstractNum w:abstractNumId="92">
    <w:nsid w:val="57F5236B"/>
    <w:multiLevelType w:val="hybridMultilevel"/>
    <w:tmpl w:val="F036FA38"/>
    <w:lvl w:ilvl="0" w:tplc="3A14764C">
      <w:start w:val="1"/>
      <w:numFmt w:val="bullet"/>
      <w:pStyle w:val="Bullet30"/>
      <w:lvlText w:val="-"/>
      <w:lvlJc w:val="left"/>
      <w:pPr>
        <w:tabs>
          <w:tab w:val="num" w:pos="2061"/>
        </w:tabs>
        <w:ind w:left="1985" w:hanging="284"/>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3">
    <w:nsid w:val="580B59C3"/>
    <w:multiLevelType w:val="hybridMultilevel"/>
    <w:tmpl w:val="97807CDA"/>
    <w:styleLink w:val="CurrentList12411"/>
    <w:lvl w:ilvl="0" w:tplc="FFFFFFFF">
      <w:start w:val="1"/>
      <w:numFmt w:val="bullet"/>
      <w:lvlText w:val=""/>
      <w:lvlJc w:val="left"/>
      <w:pPr>
        <w:tabs>
          <w:tab w:val="num" w:pos="1440"/>
        </w:tabs>
        <w:ind w:left="1440" w:hanging="360"/>
      </w:pPr>
      <w:rPr>
        <w:rFonts w:ascii="Calibri" w:hAnsi="Calibri" w:hint="default"/>
      </w:rPr>
    </w:lvl>
    <w:lvl w:ilvl="1" w:tplc="FFFFFFFF">
      <w:start w:val="1"/>
      <w:numFmt w:val="bullet"/>
      <w:pStyle w:val="HOATHI"/>
      <w:lvlText w:val=""/>
      <w:lvlJc w:val="left"/>
      <w:pPr>
        <w:tabs>
          <w:tab w:val="num" w:pos="1534"/>
        </w:tabs>
        <w:ind w:left="1534" w:hanging="454"/>
      </w:pPr>
      <w:rPr>
        <w:rFonts w:ascii="Mangal" w:hAnsi="Mangal" w:hint="default"/>
      </w:rPr>
    </w:lvl>
    <w:lvl w:ilvl="2" w:tplc="FFFFFFFF">
      <w:start w:val="1"/>
      <w:numFmt w:val="bullet"/>
      <w:lvlText w:val=""/>
      <w:lvlJc w:val="left"/>
      <w:pPr>
        <w:tabs>
          <w:tab w:val="num" w:pos="1588"/>
        </w:tabs>
        <w:ind w:left="1588" w:hanging="454"/>
      </w:pPr>
      <w:rPr>
        <w:rFonts w:ascii="Mangal" w:hAnsi="Mangal" w:hint="default"/>
      </w:rPr>
    </w:lvl>
    <w:lvl w:ilvl="3" w:tplc="FFFFFFFF">
      <w:start w:val="1"/>
      <w:numFmt w:val="bullet"/>
      <w:lvlText w:val=""/>
      <w:lvlJc w:val="left"/>
      <w:pPr>
        <w:tabs>
          <w:tab w:val="num" w:pos="1985"/>
        </w:tabs>
        <w:ind w:left="1985" w:hanging="397"/>
      </w:pPr>
      <w:rPr>
        <w:rFonts w:ascii="Calibri" w:hAnsi="Calibri" w:hint="default"/>
      </w:rPr>
    </w:lvl>
    <w:lvl w:ilvl="4" w:tplc="FFFFFFFF">
      <w:start w:val="1"/>
      <w:numFmt w:val="lowerLetter"/>
      <w:lvlText w:val="%5."/>
      <w:lvlJc w:val="left"/>
      <w:pPr>
        <w:tabs>
          <w:tab w:val="num" w:pos="1701"/>
        </w:tabs>
        <w:ind w:left="1701" w:hanging="567"/>
      </w:pPr>
      <w:rPr>
        <w:rFonts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94">
    <w:nsid w:val="5ABB7DCF"/>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95">
    <w:nsid w:val="5C2A04A9"/>
    <w:multiLevelType w:val="multilevel"/>
    <w:tmpl w:val="CCC8A81A"/>
    <w:lvl w:ilvl="0">
      <w:start w:val="1"/>
      <w:numFmt w:val="decimal"/>
      <w:pStyle w:val="Index3"/>
      <w:lvlText w:val="%1."/>
      <w:lvlJc w:val="left"/>
      <w:pPr>
        <w:tabs>
          <w:tab w:val="num" w:pos="2268"/>
        </w:tabs>
        <w:ind w:left="2268" w:hanging="567"/>
      </w:p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4.%4"/>
      <w:lvlJc w:val="left"/>
      <w:pPr>
        <w:tabs>
          <w:tab w:val="num" w:pos="1134"/>
        </w:tabs>
        <w:ind w:left="1134" w:hanging="113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6">
    <w:nsid w:val="5C5903B0"/>
    <w:multiLevelType w:val="hybridMultilevel"/>
    <w:tmpl w:val="E85A5A20"/>
    <w:lvl w:ilvl="0" w:tplc="0E088F3A">
      <w:start w:val="1"/>
      <w:numFmt w:val="decimal"/>
      <w:pStyle w:val="m2294"/>
      <w:lvlText w:val="%1)"/>
      <w:lvlJc w:val="left"/>
      <w:pPr>
        <w:ind w:left="720" w:hanging="360"/>
      </w:pPr>
      <w:rPr>
        <w:rFonts w:ascii="Times New Roman" w:hAnsi="Times New Roman" w:hint="default"/>
        <w:b/>
        <w:color w:val="000000"/>
        <w:sz w:val="2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7">
    <w:nsid w:val="5E3E3A4B"/>
    <w:multiLevelType w:val="multilevel"/>
    <w:tmpl w:val="45A06B1C"/>
    <w:lvl w:ilvl="0">
      <w:start w:val="1"/>
      <w:numFmt w:val="upperRoman"/>
      <w:pStyle w:val="01-ChngI"/>
      <w:lvlText w:val="CHƯƠNG %1:"/>
      <w:lvlJc w:val="left"/>
      <w:pPr>
        <w:ind w:left="1440" w:hanging="1440"/>
      </w:pPr>
      <w:rPr>
        <w:rFonts w:hint="default"/>
        <w:sz w:val="32"/>
      </w:rPr>
    </w:lvl>
    <w:lvl w:ilvl="1">
      <w:start w:val="1"/>
      <w:numFmt w:val="upperRoman"/>
      <w:pStyle w:val="02-11"/>
      <w:lvlText w:val="%2."/>
      <w:lvlJc w:val="left"/>
      <w:pPr>
        <w:tabs>
          <w:tab w:val="num" w:pos="360"/>
        </w:tabs>
        <w:ind w:left="0" w:firstLine="0"/>
      </w:pPr>
      <w:rPr>
        <w:rFonts w:hint="default"/>
      </w:rPr>
    </w:lvl>
    <w:lvl w:ilvl="2">
      <w:start w:val="3"/>
      <w:numFmt w:val="decimal"/>
      <w:pStyle w:val="03-1"/>
      <w:lvlText w:val="%2.%3."/>
      <w:lvlJc w:val="left"/>
      <w:pPr>
        <w:tabs>
          <w:tab w:val="num" w:pos="360"/>
        </w:tabs>
        <w:ind w:left="0" w:firstLine="0"/>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rPr>
    </w:lvl>
    <w:lvl w:ilvl="3">
      <w:start w:val="1"/>
      <w:numFmt w:val="decimal"/>
      <w:pStyle w:val="09bng"/>
      <w:lvlText w:val="Bảng %2.%4"/>
      <w:lvlJc w:val="left"/>
      <w:pPr>
        <w:tabs>
          <w:tab w:val="num" w:pos="360"/>
        </w:tabs>
        <w:ind w:left="0" w:firstLine="0"/>
      </w:pPr>
      <w:rPr>
        <w:rFonts w:hint="default"/>
        <w:b/>
        <w:i/>
      </w:rPr>
    </w:lvl>
    <w:lvl w:ilvl="4">
      <w:numFmt w:val="decimal"/>
      <w:pStyle w:val="06-1"/>
      <w:lvlText w:val="%5."/>
      <w:lvlJc w:val="left"/>
      <w:pPr>
        <w:tabs>
          <w:tab w:val="num" w:pos="360"/>
        </w:tabs>
        <w:ind w:left="284" w:firstLine="0"/>
      </w:pPr>
      <w:rPr>
        <w:rFonts w:hint="default"/>
      </w:rPr>
    </w:lvl>
    <w:lvl w:ilvl="5">
      <w:numFmt w:val="none"/>
      <w:pStyle w:val="04-Gchudng"/>
      <w:lvlText w:val="- "/>
      <w:lvlJc w:val="left"/>
      <w:pPr>
        <w:tabs>
          <w:tab w:val="num" w:pos="567"/>
        </w:tabs>
        <w:ind w:left="624" w:hanging="340"/>
      </w:pPr>
      <w:rPr>
        <w:rFonts w:hint="default"/>
      </w:rPr>
    </w:lvl>
    <w:lvl w:ilvl="6">
      <w:numFmt w:val="none"/>
      <w:pStyle w:val="05-Cngudng"/>
      <w:lvlText w:val="+ "/>
      <w:lvlJc w:val="left"/>
      <w:pPr>
        <w:tabs>
          <w:tab w:val="num" w:pos="624"/>
        </w:tabs>
        <w:ind w:left="851" w:hanging="284"/>
      </w:pPr>
      <w:rPr>
        <w:rFonts w:hint="default"/>
      </w:rPr>
    </w:lvl>
    <w:lvl w:ilvl="7">
      <w:numFmt w:val="decimal"/>
      <w:pStyle w:val="Hnh"/>
      <w:lvlText w:val=""/>
      <w:lvlJc w:val="left"/>
      <w:pPr>
        <w:ind w:left="2880" w:hanging="360"/>
      </w:pPr>
      <w:rPr>
        <w:rFonts w:hint="default"/>
      </w:rPr>
    </w:lvl>
    <w:lvl w:ilvl="8">
      <w:start w:val="1"/>
      <w:numFmt w:val="lowerLetter"/>
      <w:lvlRestart w:val="4"/>
      <w:pStyle w:val="06-a"/>
      <w:lvlText w:val="%9) "/>
      <w:lvlJc w:val="left"/>
      <w:pPr>
        <w:tabs>
          <w:tab w:val="num" w:pos="360"/>
        </w:tabs>
        <w:ind w:left="0" w:firstLine="0"/>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lang w:val="en-US"/>
      </w:rPr>
    </w:lvl>
  </w:abstractNum>
  <w:abstractNum w:abstractNumId="98">
    <w:nsid w:val="5EE24C72"/>
    <w:multiLevelType w:val="hybridMultilevel"/>
    <w:tmpl w:val="4382675A"/>
    <w:lvl w:ilvl="0" w:tplc="F45063F2">
      <w:start w:val="1"/>
      <w:numFmt w:val="bullet"/>
      <w:pStyle w:val="HOATHI5"/>
      <w:lvlText w:val=""/>
      <w:lvlJc w:val="left"/>
      <w:pPr>
        <w:tabs>
          <w:tab w:val="num" w:pos="1080"/>
        </w:tabs>
        <w:ind w:left="1080" w:hanging="360"/>
      </w:pPr>
      <w:rPr>
        <w:rFonts w:ascii="Mangal" w:hAnsi="Mangal" w:hint="default"/>
        <w:sz w:val="16"/>
      </w:rPr>
    </w:lvl>
    <w:lvl w:ilvl="1" w:tplc="04090003" w:tentative="1">
      <w:start w:val="1"/>
      <w:numFmt w:val="bullet"/>
      <w:lvlText w:val="o"/>
      <w:lvlJc w:val="left"/>
      <w:pPr>
        <w:tabs>
          <w:tab w:val="num" w:pos="1440"/>
        </w:tabs>
        <w:ind w:left="1440" w:hanging="360"/>
      </w:pPr>
      <w:rPr>
        <w:rFonts w:ascii="Batang" w:hAnsi="Batang" w:hint="default"/>
      </w:rPr>
    </w:lvl>
    <w:lvl w:ilvl="2" w:tplc="04090005">
      <w:start w:val="1"/>
      <w:numFmt w:val="bullet"/>
      <w:lvlText w:val=""/>
      <w:lvlJc w:val="left"/>
      <w:pPr>
        <w:tabs>
          <w:tab w:val="num" w:pos="2160"/>
        </w:tabs>
        <w:ind w:left="2160" w:hanging="360"/>
      </w:pPr>
      <w:rPr>
        <w:rFonts w:ascii="Mangal" w:hAnsi="Mangal" w:hint="default"/>
      </w:rPr>
    </w:lvl>
    <w:lvl w:ilvl="3" w:tplc="04090001" w:tentative="1">
      <w:start w:val="1"/>
      <w:numFmt w:val="bullet"/>
      <w:lvlText w:val=""/>
      <w:lvlJc w:val="left"/>
      <w:pPr>
        <w:tabs>
          <w:tab w:val="num" w:pos="2880"/>
        </w:tabs>
        <w:ind w:left="2880" w:hanging="360"/>
      </w:pPr>
      <w:rPr>
        <w:rFonts w:ascii="Calibri" w:hAnsi="Calibri" w:hint="default"/>
      </w:rPr>
    </w:lvl>
    <w:lvl w:ilvl="4" w:tplc="04090003" w:tentative="1">
      <w:start w:val="1"/>
      <w:numFmt w:val="bullet"/>
      <w:lvlText w:val="o"/>
      <w:lvlJc w:val="left"/>
      <w:pPr>
        <w:tabs>
          <w:tab w:val="num" w:pos="3600"/>
        </w:tabs>
        <w:ind w:left="3600" w:hanging="360"/>
      </w:pPr>
      <w:rPr>
        <w:rFonts w:ascii="Batang" w:hAnsi="Batang" w:hint="default"/>
      </w:rPr>
    </w:lvl>
    <w:lvl w:ilvl="5" w:tplc="04090005" w:tentative="1">
      <w:start w:val="1"/>
      <w:numFmt w:val="bullet"/>
      <w:lvlText w:val=""/>
      <w:lvlJc w:val="left"/>
      <w:pPr>
        <w:tabs>
          <w:tab w:val="num" w:pos="4320"/>
        </w:tabs>
        <w:ind w:left="4320" w:hanging="360"/>
      </w:pPr>
      <w:rPr>
        <w:rFonts w:ascii="Mangal" w:hAnsi="Mangal" w:hint="default"/>
      </w:rPr>
    </w:lvl>
    <w:lvl w:ilvl="6" w:tplc="04090001" w:tentative="1">
      <w:start w:val="1"/>
      <w:numFmt w:val="bullet"/>
      <w:lvlText w:val=""/>
      <w:lvlJc w:val="left"/>
      <w:pPr>
        <w:tabs>
          <w:tab w:val="num" w:pos="5040"/>
        </w:tabs>
        <w:ind w:left="5040" w:hanging="360"/>
      </w:pPr>
      <w:rPr>
        <w:rFonts w:ascii="Calibri" w:hAnsi="Calibri" w:hint="default"/>
      </w:rPr>
    </w:lvl>
    <w:lvl w:ilvl="7" w:tplc="04090003" w:tentative="1">
      <w:start w:val="1"/>
      <w:numFmt w:val="bullet"/>
      <w:lvlText w:val="o"/>
      <w:lvlJc w:val="left"/>
      <w:pPr>
        <w:tabs>
          <w:tab w:val="num" w:pos="5760"/>
        </w:tabs>
        <w:ind w:left="5760" w:hanging="360"/>
      </w:pPr>
      <w:rPr>
        <w:rFonts w:ascii="Batang" w:hAnsi="Batang" w:hint="default"/>
      </w:rPr>
    </w:lvl>
    <w:lvl w:ilvl="8" w:tplc="04090005" w:tentative="1">
      <w:start w:val="1"/>
      <w:numFmt w:val="bullet"/>
      <w:lvlText w:val=""/>
      <w:lvlJc w:val="left"/>
      <w:pPr>
        <w:tabs>
          <w:tab w:val="num" w:pos="6480"/>
        </w:tabs>
        <w:ind w:left="6480" w:hanging="360"/>
      </w:pPr>
      <w:rPr>
        <w:rFonts w:ascii="Mangal" w:hAnsi="Mangal" w:hint="default"/>
      </w:rPr>
    </w:lvl>
  </w:abstractNum>
  <w:abstractNum w:abstractNumId="99">
    <w:nsid w:val="614F6605"/>
    <w:multiLevelType w:val="singleLevel"/>
    <w:tmpl w:val="7618195E"/>
    <w:lvl w:ilvl="0">
      <w:start w:val="1"/>
      <w:numFmt w:val="decimal"/>
      <w:pStyle w:val="Index1"/>
      <w:lvlText w:val="(%1)"/>
      <w:lvlJc w:val="left"/>
      <w:pPr>
        <w:tabs>
          <w:tab w:val="num" w:pos="1701"/>
        </w:tabs>
        <w:ind w:left="1701" w:hanging="567"/>
      </w:pPr>
      <w:rPr>
        <w:rFonts w:ascii="Arial EVT" w:hAnsi="Arial EVT" w:hint="default"/>
        <w:sz w:val="22"/>
      </w:rPr>
    </w:lvl>
  </w:abstractNum>
  <w:abstractNum w:abstractNumId="100">
    <w:nsid w:val="6248391C"/>
    <w:multiLevelType w:val="hybridMultilevel"/>
    <w:tmpl w:val="532051C6"/>
    <w:lvl w:ilvl="0" w:tplc="04090009">
      <w:start w:val="1"/>
      <w:numFmt w:val="bullet"/>
      <w:pStyle w:val="hoathi0"/>
      <w:lvlText w:val=""/>
      <w:lvlJc w:val="left"/>
      <w:pPr>
        <w:tabs>
          <w:tab w:val="num" w:pos="567"/>
        </w:tabs>
        <w:ind w:left="567"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3046A35"/>
    <w:multiLevelType w:val="hybridMultilevel"/>
    <w:tmpl w:val="BE9846A4"/>
    <w:lvl w:ilvl="0" w:tplc="661EFB68">
      <w:start w:val="1"/>
      <w:numFmt w:val="bullet"/>
      <w:pStyle w:val="lui08"/>
      <w:lvlText w:val=""/>
      <w:lvlJc w:val="left"/>
      <w:pPr>
        <w:tabs>
          <w:tab w:val="num" w:pos="454"/>
        </w:tabs>
        <w:ind w:left="454" w:hanging="256"/>
      </w:pPr>
      <w:rPr>
        <w:rFonts w:ascii="Symbol" w:hAnsi="Symbol" w:hint="default"/>
        <w:strike w:val="0"/>
        <w:dstrike w:val="0"/>
        <w:color w:val="auto"/>
        <w:sz w:val="20"/>
        <w:szCs w:val="20"/>
        <w:vertAlign w:val="baseline"/>
      </w:rPr>
    </w:lvl>
    <w:lvl w:ilvl="1" w:tplc="0E44B2CC" w:tentative="1">
      <w:start w:val="1"/>
      <w:numFmt w:val="bullet"/>
      <w:lvlText w:val="o"/>
      <w:lvlJc w:val="left"/>
      <w:pPr>
        <w:tabs>
          <w:tab w:val="num" w:pos="1440"/>
        </w:tabs>
        <w:ind w:left="1440" w:hanging="360"/>
      </w:pPr>
      <w:rPr>
        <w:rFonts w:ascii="Courier New" w:hAnsi="Courier New" w:cs="Courier New" w:hint="default"/>
      </w:rPr>
    </w:lvl>
    <w:lvl w:ilvl="2" w:tplc="E55A50A8" w:tentative="1">
      <w:start w:val="1"/>
      <w:numFmt w:val="bullet"/>
      <w:lvlText w:val=""/>
      <w:lvlJc w:val="left"/>
      <w:pPr>
        <w:tabs>
          <w:tab w:val="num" w:pos="2160"/>
        </w:tabs>
        <w:ind w:left="2160" w:hanging="360"/>
      </w:pPr>
      <w:rPr>
        <w:rFonts w:ascii="Wingdings" w:hAnsi="Wingdings" w:hint="default"/>
      </w:rPr>
    </w:lvl>
    <w:lvl w:ilvl="3" w:tplc="B20893D8" w:tentative="1">
      <w:start w:val="1"/>
      <w:numFmt w:val="bullet"/>
      <w:lvlText w:val=""/>
      <w:lvlJc w:val="left"/>
      <w:pPr>
        <w:tabs>
          <w:tab w:val="num" w:pos="2880"/>
        </w:tabs>
        <w:ind w:left="2880" w:hanging="360"/>
      </w:pPr>
      <w:rPr>
        <w:rFonts w:ascii="Symbol" w:hAnsi="Symbol" w:hint="default"/>
      </w:rPr>
    </w:lvl>
    <w:lvl w:ilvl="4" w:tplc="334A01AE" w:tentative="1">
      <w:start w:val="1"/>
      <w:numFmt w:val="bullet"/>
      <w:lvlText w:val="o"/>
      <w:lvlJc w:val="left"/>
      <w:pPr>
        <w:tabs>
          <w:tab w:val="num" w:pos="3600"/>
        </w:tabs>
        <w:ind w:left="3600" w:hanging="360"/>
      </w:pPr>
      <w:rPr>
        <w:rFonts w:ascii="Courier New" w:hAnsi="Courier New" w:cs="Courier New" w:hint="default"/>
      </w:rPr>
    </w:lvl>
    <w:lvl w:ilvl="5" w:tplc="CF720226" w:tentative="1">
      <w:start w:val="1"/>
      <w:numFmt w:val="bullet"/>
      <w:lvlText w:val=""/>
      <w:lvlJc w:val="left"/>
      <w:pPr>
        <w:tabs>
          <w:tab w:val="num" w:pos="4320"/>
        </w:tabs>
        <w:ind w:left="4320" w:hanging="360"/>
      </w:pPr>
      <w:rPr>
        <w:rFonts w:ascii="Wingdings" w:hAnsi="Wingdings" w:hint="default"/>
      </w:rPr>
    </w:lvl>
    <w:lvl w:ilvl="6" w:tplc="DE3AE3E6" w:tentative="1">
      <w:start w:val="1"/>
      <w:numFmt w:val="bullet"/>
      <w:lvlText w:val=""/>
      <w:lvlJc w:val="left"/>
      <w:pPr>
        <w:tabs>
          <w:tab w:val="num" w:pos="5040"/>
        </w:tabs>
        <w:ind w:left="5040" w:hanging="360"/>
      </w:pPr>
      <w:rPr>
        <w:rFonts w:ascii="Symbol" w:hAnsi="Symbol" w:hint="default"/>
      </w:rPr>
    </w:lvl>
    <w:lvl w:ilvl="7" w:tplc="8E4A437C" w:tentative="1">
      <w:start w:val="1"/>
      <w:numFmt w:val="bullet"/>
      <w:lvlText w:val="o"/>
      <w:lvlJc w:val="left"/>
      <w:pPr>
        <w:tabs>
          <w:tab w:val="num" w:pos="5760"/>
        </w:tabs>
        <w:ind w:left="5760" w:hanging="360"/>
      </w:pPr>
      <w:rPr>
        <w:rFonts w:ascii="Courier New" w:hAnsi="Courier New" w:cs="Courier New" w:hint="default"/>
      </w:rPr>
    </w:lvl>
    <w:lvl w:ilvl="8" w:tplc="5C6C0F4E" w:tentative="1">
      <w:start w:val="1"/>
      <w:numFmt w:val="bullet"/>
      <w:lvlText w:val=""/>
      <w:lvlJc w:val="left"/>
      <w:pPr>
        <w:tabs>
          <w:tab w:val="num" w:pos="6480"/>
        </w:tabs>
        <w:ind w:left="6480" w:hanging="360"/>
      </w:pPr>
      <w:rPr>
        <w:rFonts w:ascii="Wingdings" w:hAnsi="Wingdings" w:hint="default"/>
      </w:rPr>
    </w:lvl>
  </w:abstractNum>
  <w:abstractNum w:abstractNumId="102">
    <w:nsid w:val="63324348"/>
    <w:multiLevelType w:val="multilevel"/>
    <w:tmpl w:val="DE305DFE"/>
    <w:name w:val="Y"/>
    <w:styleLink w:val="CurrentList1431"/>
    <w:lvl w:ilvl="0">
      <w:start w:val="1"/>
      <w:numFmt w:val="decimal"/>
      <w:lvlText w:val="CHƯƠNG %1:"/>
      <w:lvlJc w:val="center"/>
      <w:pPr>
        <w:tabs>
          <w:tab w:val="num" w:pos="2214"/>
        </w:tabs>
        <w:ind w:left="0" w:firstLine="1134"/>
      </w:pPr>
      <w:rPr>
        <w:rFonts w:ascii="Arial EVT" w:hAnsi="Arial EVT" w:hint="default"/>
        <w:sz w:val="28"/>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680"/>
        </w:tabs>
        <w:ind w:left="680" w:hanging="680"/>
      </w:pPr>
      <w:rPr>
        <w:rFonts w:ascii="Times" w:hAnsi="Times" w:hint="default"/>
        <w:b/>
        <w:i w:val="0"/>
        <w:color w:val="990000"/>
        <w:sz w:val="26"/>
        <w:u w:val="none"/>
      </w:rPr>
    </w:lvl>
    <w:lvl w:ilvl="3">
      <w:start w:val="1"/>
      <w:numFmt w:val="decimal"/>
      <w:lvlText w:val="%1.%3.%2%4."/>
      <w:lvlJc w:val="left"/>
      <w:pPr>
        <w:tabs>
          <w:tab w:val="num" w:pos="794"/>
        </w:tabs>
        <w:ind w:left="794" w:hanging="794"/>
      </w:pPr>
      <w:rPr>
        <w:rFonts w:ascii="Times" w:hAnsi="Times" w:hint="default"/>
        <w:b/>
        <w:i w:val="0"/>
        <w:color w:val="660066"/>
        <w:sz w:val="26"/>
        <w:u w:val="none"/>
      </w:rPr>
    </w:lvl>
    <w:lvl w:ilvl="4">
      <w:start w:val="1"/>
      <w:numFmt w:val="decimal"/>
      <w:lvlText w:val="%1.%3.%4.%5."/>
      <w:lvlJc w:val="left"/>
      <w:pPr>
        <w:tabs>
          <w:tab w:val="num" w:pos="9221"/>
        </w:tabs>
        <w:ind w:left="9221" w:hanging="851"/>
      </w:pPr>
      <w:rPr>
        <w:rFonts w:ascii="Times" w:hAnsi="Times" w:hint="default"/>
        <w:b/>
        <w:i w:val="0"/>
        <w:color w:val="6600FF"/>
        <w:sz w:val="26"/>
        <w:u w:val="none"/>
      </w:rPr>
    </w:lvl>
    <w:lvl w:ilvl="5">
      <w:start w:val="1"/>
      <w:numFmt w:val="lowerLetter"/>
      <w:lvlText w:val="%6."/>
      <w:lvlJc w:val="left"/>
      <w:pPr>
        <w:tabs>
          <w:tab w:val="num" w:pos="680"/>
        </w:tabs>
        <w:ind w:left="680" w:hanging="680"/>
      </w:pPr>
      <w:rPr>
        <w:rFonts w:ascii="Times" w:hAnsi="Times" w:hint="default"/>
        <w:b/>
        <w:i w:val="0"/>
        <w:color w:val="auto"/>
        <w:sz w:val="26"/>
        <w:u w:val="no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3">
    <w:nsid w:val="63FF7652"/>
    <w:multiLevelType w:val="hybridMultilevel"/>
    <w:tmpl w:val="6646084A"/>
    <w:lvl w:ilvl="0" w:tplc="4122382A">
      <w:start w:val="1"/>
      <w:numFmt w:val="decimal"/>
      <w:pStyle w:val="muc611"/>
      <w:lvlText w:val="6.1.%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4">
    <w:nsid w:val="65C03AD5"/>
    <w:multiLevelType w:val="hybridMultilevel"/>
    <w:tmpl w:val="8A3E0250"/>
    <w:lvl w:ilvl="0" w:tplc="F0768EC4">
      <w:start w:val="1"/>
      <w:numFmt w:val="lowerLetter"/>
      <w:pStyle w:val="minh-baocao-chuong02-heading03a"/>
      <w:lvlText w:val="%1."/>
      <w:lvlJc w:val="left"/>
      <w:pPr>
        <w:tabs>
          <w:tab w:val="num" w:pos="700"/>
        </w:tabs>
        <w:ind w:left="340" w:firstLine="0"/>
      </w:pPr>
      <w:rPr>
        <w:rFonts w:ascii=".VnTime" w:hAnsi=".VnTime" w:hint="default"/>
        <w:b w:val="0"/>
        <w:i/>
        <w:color w:val="auto"/>
        <w:sz w:val="28"/>
        <w:u w:val="none"/>
      </w:rPr>
    </w:lvl>
    <w:lvl w:ilvl="1" w:tplc="2D9865F2"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5">
    <w:nsid w:val="6634336D"/>
    <w:multiLevelType w:val="hybridMultilevel"/>
    <w:tmpl w:val="14986C74"/>
    <w:lvl w:ilvl="0" w:tplc="04090001">
      <w:start w:val="1"/>
      <w:numFmt w:val="decimal"/>
      <w:pStyle w:val="minh-baocao-chuong02-heading02"/>
      <w:lvlText w:val="2.%1."/>
      <w:lvlJc w:val="left"/>
      <w:pPr>
        <w:tabs>
          <w:tab w:val="num" w:pos="720"/>
        </w:tabs>
        <w:ind w:left="0" w:firstLine="0"/>
      </w:pPr>
      <w:rPr>
        <w:rFonts w:ascii=".VnTime" w:hAnsi=".VnTime" w:hint="default"/>
        <w:b/>
        <w:i w:val="0"/>
        <w:color w:val="auto"/>
        <w:sz w:val="28"/>
        <w:u w:val="none"/>
      </w:rPr>
    </w:lvl>
    <w:lvl w:ilvl="1" w:tplc="04090003">
      <w:start w:val="1"/>
      <w:numFmt w:val="lowerRoman"/>
      <w:lvlText w:val="(%2)"/>
      <w:lvlJc w:val="left"/>
      <w:pPr>
        <w:tabs>
          <w:tab w:val="num" w:pos="1800"/>
        </w:tabs>
        <w:ind w:left="1800" w:hanging="72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6">
    <w:nsid w:val="669956DB"/>
    <w:multiLevelType w:val="hybridMultilevel"/>
    <w:tmpl w:val="66401060"/>
    <w:lvl w:ilvl="0" w:tplc="FFFFFFFF">
      <w:numFmt w:val="bullet"/>
      <w:pStyle w:val="StyleBodyText2TimesNewRoman13ptBefore3pt1"/>
      <w:lvlText w:val="-"/>
      <w:lvlJc w:val="left"/>
      <w:pPr>
        <w:tabs>
          <w:tab w:val="num" w:pos="1044"/>
        </w:tabs>
        <w:ind w:left="972" w:hanging="216"/>
      </w:pPr>
      <w:rPr>
        <w:rFonts w:ascii="Times New Roman" w:eastAsia="Times New Roman" w:hAnsi="Times New Roman" w:hint="default"/>
      </w:rPr>
    </w:lvl>
    <w:lvl w:ilvl="1" w:tplc="FFFFFFFF">
      <w:start w:val="1"/>
      <w:numFmt w:val="bullet"/>
      <w:lvlText w:val="o"/>
      <w:lvlJc w:val="left"/>
      <w:pPr>
        <w:tabs>
          <w:tab w:val="num" w:pos="1476"/>
        </w:tabs>
        <w:ind w:left="1476" w:hanging="360"/>
      </w:pPr>
      <w:rPr>
        <w:rFonts w:ascii="Courier New" w:hAnsi="Courier New" w:hint="default"/>
      </w:rPr>
    </w:lvl>
    <w:lvl w:ilvl="2" w:tplc="FFFFFFFF">
      <w:start w:val="1"/>
      <w:numFmt w:val="bullet"/>
      <w:lvlText w:val=""/>
      <w:lvlJc w:val="left"/>
      <w:pPr>
        <w:tabs>
          <w:tab w:val="num" w:pos="2196"/>
        </w:tabs>
        <w:ind w:left="2196" w:hanging="360"/>
      </w:pPr>
      <w:rPr>
        <w:rFonts w:ascii="Wingdings" w:hAnsi="Wingdings" w:hint="default"/>
      </w:rPr>
    </w:lvl>
    <w:lvl w:ilvl="3" w:tplc="FFFFFFFF">
      <w:start w:val="1"/>
      <w:numFmt w:val="bullet"/>
      <w:lvlText w:val=""/>
      <w:lvlJc w:val="left"/>
      <w:pPr>
        <w:tabs>
          <w:tab w:val="num" w:pos="2916"/>
        </w:tabs>
        <w:ind w:left="2916" w:hanging="360"/>
      </w:pPr>
      <w:rPr>
        <w:rFonts w:ascii="Symbol" w:hAnsi="Symbol" w:hint="default"/>
      </w:rPr>
    </w:lvl>
    <w:lvl w:ilvl="4" w:tplc="FFFFFFFF" w:tentative="1">
      <w:start w:val="1"/>
      <w:numFmt w:val="bullet"/>
      <w:lvlText w:val="o"/>
      <w:lvlJc w:val="left"/>
      <w:pPr>
        <w:tabs>
          <w:tab w:val="num" w:pos="3636"/>
        </w:tabs>
        <w:ind w:left="3636" w:hanging="360"/>
      </w:pPr>
      <w:rPr>
        <w:rFonts w:ascii="Courier New" w:hAnsi="Courier New" w:hint="default"/>
      </w:rPr>
    </w:lvl>
    <w:lvl w:ilvl="5" w:tplc="FFFFFFFF" w:tentative="1">
      <w:start w:val="1"/>
      <w:numFmt w:val="bullet"/>
      <w:lvlText w:val=""/>
      <w:lvlJc w:val="left"/>
      <w:pPr>
        <w:tabs>
          <w:tab w:val="num" w:pos="4356"/>
        </w:tabs>
        <w:ind w:left="4356" w:hanging="360"/>
      </w:pPr>
      <w:rPr>
        <w:rFonts w:ascii="Wingdings" w:hAnsi="Wingdings" w:hint="default"/>
      </w:rPr>
    </w:lvl>
    <w:lvl w:ilvl="6" w:tplc="FFFFFFFF" w:tentative="1">
      <w:start w:val="1"/>
      <w:numFmt w:val="bullet"/>
      <w:lvlText w:val=""/>
      <w:lvlJc w:val="left"/>
      <w:pPr>
        <w:tabs>
          <w:tab w:val="num" w:pos="5076"/>
        </w:tabs>
        <w:ind w:left="5076" w:hanging="360"/>
      </w:pPr>
      <w:rPr>
        <w:rFonts w:ascii="Symbol" w:hAnsi="Symbol" w:hint="default"/>
      </w:rPr>
    </w:lvl>
    <w:lvl w:ilvl="7" w:tplc="FFFFFFFF" w:tentative="1">
      <w:start w:val="1"/>
      <w:numFmt w:val="bullet"/>
      <w:lvlText w:val="o"/>
      <w:lvlJc w:val="left"/>
      <w:pPr>
        <w:tabs>
          <w:tab w:val="num" w:pos="5796"/>
        </w:tabs>
        <w:ind w:left="5796" w:hanging="360"/>
      </w:pPr>
      <w:rPr>
        <w:rFonts w:ascii="Courier New" w:hAnsi="Courier New" w:hint="default"/>
      </w:rPr>
    </w:lvl>
    <w:lvl w:ilvl="8" w:tplc="FFFFFFFF" w:tentative="1">
      <w:start w:val="1"/>
      <w:numFmt w:val="bullet"/>
      <w:lvlText w:val=""/>
      <w:lvlJc w:val="left"/>
      <w:pPr>
        <w:tabs>
          <w:tab w:val="num" w:pos="6516"/>
        </w:tabs>
        <w:ind w:left="6516" w:hanging="360"/>
      </w:pPr>
      <w:rPr>
        <w:rFonts w:ascii="Wingdings" w:hAnsi="Wingdings" w:hint="default"/>
      </w:rPr>
    </w:lvl>
  </w:abstractNum>
  <w:abstractNum w:abstractNumId="107">
    <w:nsid w:val="6780677D"/>
    <w:multiLevelType w:val="hybridMultilevel"/>
    <w:tmpl w:val="570E0E28"/>
    <w:lvl w:ilvl="0" w:tplc="7966A086">
      <w:start w:val="1"/>
      <w:numFmt w:val="decimal"/>
      <w:pStyle w:val="mc141"/>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8182558"/>
    <w:multiLevelType w:val="hybridMultilevel"/>
    <w:tmpl w:val="C05C15BE"/>
    <w:lvl w:ilvl="0" w:tplc="F0768EC4">
      <w:start w:val="1"/>
      <w:numFmt w:val="decimal"/>
      <w:pStyle w:val="minh-baocao-chuong04-heading0301"/>
      <w:lvlText w:val="4.1.%1."/>
      <w:lvlJc w:val="left"/>
      <w:pPr>
        <w:tabs>
          <w:tab w:val="num" w:pos="720"/>
        </w:tabs>
        <w:ind w:left="0" w:firstLine="0"/>
      </w:pPr>
      <w:rPr>
        <w:rFonts w:ascii=".VnTime" w:hAnsi=".VnTime" w:hint="default"/>
        <w:b/>
        <w:i/>
        <w:color w:val="auto"/>
        <w:sz w:val="28"/>
        <w:szCs w:val="28"/>
        <w:u w:val="none"/>
      </w:rPr>
    </w:lvl>
    <w:lvl w:ilvl="1" w:tplc="2D9865F2"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9">
    <w:nsid w:val="68DA3CE1"/>
    <w:multiLevelType w:val="hybridMultilevel"/>
    <w:tmpl w:val="AF9809B6"/>
    <w:lvl w:ilvl="0" w:tplc="D79C0F48">
      <w:start w:val="1"/>
      <w:numFmt w:val="decimal"/>
      <w:pStyle w:val="MC31211A"/>
      <w:lvlText w:val="3.1.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696C1647"/>
    <w:multiLevelType w:val="hybridMultilevel"/>
    <w:tmpl w:val="4C141DAC"/>
    <w:lvl w:ilvl="0" w:tplc="A372E3EE">
      <w:start w:val="1"/>
      <w:numFmt w:val="decimal"/>
      <w:pStyle w:val="mc312110"/>
      <w:lvlText w:val="3.1.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6BC2317A"/>
    <w:multiLevelType w:val="hybridMultilevel"/>
    <w:tmpl w:val="4D6698DC"/>
    <w:lvl w:ilvl="0" w:tplc="B5644E6A">
      <w:start w:val="1"/>
      <w:numFmt w:val="decimal"/>
      <w:pStyle w:val="mc31121"/>
      <w:lvlText w:val="3.1.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6C013A07"/>
    <w:multiLevelType w:val="hybridMultilevel"/>
    <w:tmpl w:val="150E04E6"/>
    <w:lvl w:ilvl="0" w:tplc="50402650">
      <w:start w:val="1"/>
      <w:numFmt w:val="decimal"/>
      <w:pStyle w:val="MC411"/>
      <w:lvlText w:val="4.1.%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CDA3249"/>
    <w:multiLevelType w:val="hybridMultilevel"/>
    <w:tmpl w:val="AECEC1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6D8E3172"/>
    <w:multiLevelType w:val="hybridMultilevel"/>
    <w:tmpl w:val="44804590"/>
    <w:lvl w:ilvl="0" w:tplc="FFFFFFFF">
      <w:numFmt w:val="bullet"/>
      <w:pStyle w:val="HOATHI6"/>
      <w:lvlText w:val="-"/>
      <w:lvlJc w:val="left"/>
      <w:pPr>
        <w:tabs>
          <w:tab w:val="num" w:pos="936"/>
        </w:tabs>
        <w:ind w:left="936"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15">
    <w:nsid w:val="6DAD46D7"/>
    <w:multiLevelType w:val="hybridMultilevel"/>
    <w:tmpl w:val="17D22140"/>
    <w:lvl w:ilvl="0" w:tplc="11E032F0">
      <w:start w:val="1"/>
      <w:numFmt w:val="decimal"/>
      <w:pStyle w:val="MC211"/>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DE07512"/>
    <w:multiLevelType w:val="hybridMultilevel"/>
    <w:tmpl w:val="0B784722"/>
    <w:lvl w:ilvl="0" w:tplc="0409000F">
      <w:start w:val="1"/>
      <w:numFmt w:val="decimal"/>
      <w:lvlText w:val="%1."/>
      <w:lvlJc w:val="left"/>
      <w:pPr>
        <w:tabs>
          <w:tab w:val="num" w:pos="720"/>
        </w:tabs>
        <w:ind w:left="720" w:hanging="360"/>
      </w:pPr>
      <w:rPr>
        <w:rFonts w:hint="default"/>
      </w:rPr>
    </w:lvl>
    <w:lvl w:ilvl="1" w:tplc="04090019" w:tentative="1">
      <w:start w:val="1"/>
      <w:numFmt w:val="lowerLetter"/>
      <w:pStyle w:val="n"/>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pStyle w:val="n"/>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6E003438"/>
    <w:multiLevelType w:val="multilevel"/>
    <w:tmpl w:val="5A803E6C"/>
    <w:lvl w:ilvl="0">
      <w:start w:val="1"/>
      <w:numFmt w:val="lowerLetter"/>
      <w:pStyle w:val="ListItemC0"/>
      <w:lvlText w:val="(%1)"/>
      <w:lvlJc w:val="left"/>
      <w:pPr>
        <w:tabs>
          <w:tab w:val="num" w:pos="5040"/>
        </w:tabs>
        <w:ind w:left="5040" w:hanging="720"/>
      </w:pPr>
      <w:rPr>
        <w:rFonts w:cs="Arial EVT" w:hint="default"/>
      </w:rPr>
    </w:lvl>
    <w:lvl w:ilvl="1">
      <w:start w:val="1"/>
      <w:numFmt w:val="lowerLetter"/>
      <w:lvlText w:val="%2."/>
      <w:lvlJc w:val="left"/>
      <w:pPr>
        <w:tabs>
          <w:tab w:val="num" w:pos="5040"/>
        </w:tabs>
        <w:ind w:left="5040" w:hanging="360"/>
      </w:pPr>
      <w:rPr>
        <w:rFonts w:cs="Arial EVT" w:hint="default"/>
      </w:rPr>
    </w:lvl>
    <w:lvl w:ilvl="2">
      <w:start w:val="1"/>
      <w:numFmt w:val="lowerRoman"/>
      <w:lvlText w:val="%3."/>
      <w:lvlJc w:val="right"/>
      <w:pPr>
        <w:tabs>
          <w:tab w:val="num" w:pos="5760"/>
        </w:tabs>
        <w:ind w:left="5760" w:hanging="180"/>
      </w:pPr>
      <w:rPr>
        <w:rFonts w:cs="Arial EVT" w:hint="default"/>
      </w:rPr>
    </w:lvl>
    <w:lvl w:ilvl="3">
      <w:start w:val="1"/>
      <w:numFmt w:val="decimal"/>
      <w:lvlText w:val="%4."/>
      <w:lvlJc w:val="left"/>
      <w:pPr>
        <w:tabs>
          <w:tab w:val="num" w:pos="6480"/>
        </w:tabs>
        <w:ind w:left="6480" w:hanging="360"/>
      </w:pPr>
      <w:rPr>
        <w:rFonts w:cs="Arial EVT" w:hint="default"/>
      </w:rPr>
    </w:lvl>
    <w:lvl w:ilvl="4">
      <w:start w:val="1"/>
      <w:numFmt w:val="lowerLetter"/>
      <w:lvlText w:val="%5."/>
      <w:lvlJc w:val="left"/>
      <w:pPr>
        <w:tabs>
          <w:tab w:val="num" w:pos="7200"/>
        </w:tabs>
        <w:ind w:left="7200" w:hanging="360"/>
      </w:pPr>
      <w:rPr>
        <w:rFonts w:cs="Arial EVT" w:hint="default"/>
      </w:rPr>
    </w:lvl>
    <w:lvl w:ilvl="5">
      <w:start w:val="1"/>
      <w:numFmt w:val="lowerRoman"/>
      <w:lvlText w:val="%6."/>
      <w:lvlJc w:val="right"/>
      <w:pPr>
        <w:tabs>
          <w:tab w:val="num" w:pos="7920"/>
        </w:tabs>
        <w:ind w:left="7920" w:hanging="180"/>
      </w:pPr>
      <w:rPr>
        <w:rFonts w:cs="Arial EVT" w:hint="default"/>
      </w:rPr>
    </w:lvl>
    <w:lvl w:ilvl="6">
      <w:start w:val="1"/>
      <w:numFmt w:val="decimal"/>
      <w:lvlText w:val="%7."/>
      <w:lvlJc w:val="left"/>
      <w:pPr>
        <w:tabs>
          <w:tab w:val="num" w:pos="8640"/>
        </w:tabs>
        <w:ind w:left="8640" w:hanging="360"/>
      </w:pPr>
      <w:rPr>
        <w:rFonts w:cs="Arial EVT" w:hint="default"/>
      </w:rPr>
    </w:lvl>
    <w:lvl w:ilvl="7">
      <w:start w:val="1"/>
      <w:numFmt w:val="lowerLetter"/>
      <w:lvlText w:val="%8."/>
      <w:lvlJc w:val="left"/>
      <w:pPr>
        <w:tabs>
          <w:tab w:val="num" w:pos="9360"/>
        </w:tabs>
        <w:ind w:left="9360" w:hanging="360"/>
      </w:pPr>
      <w:rPr>
        <w:rFonts w:cs="Arial EVT" w:hint="default"/>
      </w:rPr>
    </w:lvl>
    <w:lvl w:ilvl="8">
      <w:start w:val="1"/>
      <w:numFmt w:val="lowerRoman"/>
      <w:lvlText w:val="%9."/>
      <w:lvlJc w:val="right"/>
      <w:pPr>
        <w:tabs>
          <w:tab w:val="num" w:pos="10080"/>
        </w:tabs>
        <w:ind w:left="10080" w:hanging="180"/>
      </w:pPr>
      <w:rPr>
        <w:rFonts w:cs="Arial EVT" w:hint="default"/>
      </w:rPr>
    </w:lvl>
  </w:abstractNum>
  <w:abstractNum w:abstractNumId="118">
    <w:nsid w:val="6E4761B9"/>
    <w:multiLevelType w:val="hybridMultilevel"/>
    <w:tmpl w:val="50BA5FE2"/>
    <w:lvl w:ilvl="0" w:tplc="C0E2404C">
      <w:start w:val="1"/>
      <w:numFmt w:val="decimal"/>
      <w:pStyle w:val="MC2111"/>
      <w:lvlText w:val="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6E964E55"/>
    <w:multiLevelType w:val="hybridMultilevel"/>
    <w:tmpl w:val="10C47E3A"/>
    <w:lvl w:ilvl="0" w:tplc="C82275DE">
      <w:start w:val="1"/>
      <w:numFmt w:val="lowerRoman"/>
      <w:pStyle w:val="STT6"/>
      <w:lvlText w:val="(%1)"/>
      <w:lvlJc w:val="left"/>
      <w:pPr>
        <w:tabs>
          <w:tab w:val="num" w:pos="2160"/>
        </w:tabs>
        <w:ind w:left="2160" w:hanging="720"/>
      </w:pPr>
      <w:rPr>
        <w:rFonts w:ascii="VNgeometric Slabserif" w:hAnsi="VNgeometric Slabserif" w:hint="default"/>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6F987065"/>
    <w:multiLevelType w:val="hybridMultilevel"/>
    <w:tmpl w:val="21C28E1A"/>
    <w:lvl w:ilvl="0" w:tplc="FFFFFFFF">
      <w:start w:val="1"/>
      <w:numFmt w:val="bullet"/>
      <w:pStyle w:val="HOATHIBI"/>
      <w:lvlText w:val="-"/>
      <w:lvlJc w:val="left"/>
      <w:pPr>
        <w:tabs>
          <w:tab w:val="num" w:pos="720"/>
        </w:tabs>
        <w:ind w:left="720" w:hanging="576"/>
      </w:pPr>
      <w:rPr>
        <w:rFonts w:ascii="Symbol" w:hAnsi="Symbol"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21">
    <w:nsid w:val="703A3B78"/>
    <w:multiLevelType w:val="hybridMultilevel"/>
    <w:tmpl w:val="42B802B2"/>
    <w:lvl w:ilvl="0" w:tplc="B3463604">
      <w:start w:val="1"/>
      <w:numFmt w:val="bullet"/>
      <w:pStyle w:val="DAU"/>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04B30C0"/>
    <w:multiLevelType w:val="hybridMultilevel"/>
    <w:tmpl w:val="6FB608BE"/>
    <w:lvl w:ilvl="0" w:tplc="C2BC32F4">
      <w:start w:val="1"/>
      <w:numFmt w:val="decimal"/>
      <w:pStyle w:val="MC2121"/>
      <w:lvlText w:val="2.1.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1477726"/>
    <w:multiLevelType w:val="hybridMultilevel"/>
    <w:tmpl w:val="661A65D0"/>
    <w:lvl w:ilvl="0" w:tplc="3790DA72">
      <w:start w:val="1"/>
      <w:numFmt w:val="decimal"/>
      <w:pStyle w:val="521"/>
      <w:lvlText w:val="5.2.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nsid w:val="71A34E7F"/>
    <w:multiLevelType w:val="multilevel"/>
    <w:tmpl w:val="93E88FF8"/>
    <w:lvl w:ilvl="0">
      <w:start w:val="1"/>
      <w:numFmt w:val="decimal"/>
      <w:pStyle w:val="pritititre"/>
      <w:lvlText w:val="%1."/>
      <w:lvlJc w:val="left"/>
      <w:pPr>
        <w:tabs>
          <w:tab w:val="num" w:pos="1211"/>
        </w:tabs>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25">
    <w:nsid w:val="73E862DB"/>
    <w:multiLevelType w:val="hybridMultilevel"/>
    <w:tmpl w:val="00ECD132"/>
    <w:lvl w:ilvl="0" w:tplc="51CC54B0">
      <w:start w:val="1"/>
      <w:numFmt w:val="bullet"/>
      <w:pStyle w:val="StyleHeading1Bold"/>
      <w:lvlText w:val=""/>
      <w:lvlJc w:val="left"/>
      <w:pPr>
        <w:tabs>
          <w:tab w:val="num" w:pos="567"/>
        </w:tabs>
        <w:ind w:left="0" w:firstLine="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74E078D1"/>
    <w:multiLevelType w:val="multilevel"/>
    <w:tmpl w:val="F41A4656"/>
    <w:lvl w:ilvl="0">
      <w:start w:val="1"/>
      <w:numFmt w:val="decimal"/>
      <w:pStyle w:val="BodyText211"/>
      <w:lvlText w:val="Volume %1. "/>
      <w:lvlJc w:val="left"/>
      <w:pPr>
        <w:tabs>
          <w:tab w:val="num" w:pos="1440"/>
        </w:tabs>
      </w:pPr>
      <w:rPr>
        <w:rFonts w:cs="Arial EVT"/>
      </w:rPr>
    </w:lvl>
    <w:lvl w:ilvl="1">
      <w:start w:val="1"/>
      <w:numFmt w:val="decimal"/>
      <w:pStyle w:val="chuongt"/>
      <w:lvlText w:val="%1.%2. "/>
      <w:lvlJc w:val="left"/>
      <w:pPr>
        <w:tabs>
          <w:tab w:val="num" w:pos="1440"/>
        </w:tabs>
        <w:ind w:firstLine="720"/>
      </w:pPr>
      <w:rPr>
        <w:rFonts w:cs="Arial EVT"/>
      </w:rPr>
    </w:lvl>
    <w:lvl w:ilvl="2">
      <w:start w:val="1"/>
      <w:numFmt w:val="decimal"/>
      <w:lvlText w:val="%1.%2.%3. "/>
      <w:lvlJc w:val="left"/>
      <w:pPr>
        <w:tabs>
          <w:tab w:val="num" w:pos="1800"/>
        </w:tabs>
        <w:ind w:firstLine="720"/>
      </w:pPr>
      <w:rPr>
        <w:rFonts w:cs="Arial EVT"/>
      </w:rPr>
    </w:lvl>
    <w:lvl w:ilvl="3">
      <w:start w:val="1"/>
      <w:numFmt w:val="decimal"/>
      <w:lvlText w:val="%1.%2.%3.%4. "/>
      <w:lvlJc w:val="left"/>
      <w:pPr>
        <w:tabs>
          <w:tab w:val="num" w:pos="1800"/>
        </w:tabs>
        <w:ind w:firstLine="720"/>
      </w:pPr>
      <w:rPr>
        <w:rFonts w:cs="Arial EVT"/>
      </w:rPr>
    </w:lvl>
    <w:lvl w:ilvl="4">
      <w:start w:val="1"/>
      <w:numFmt w:val="decimal"/>
      <w:lvlText w:val="%1.%2.%3.%4.%5. "/>
      <w:lvlJc w:val="left"/>
      <w:pPr>
        <w:tabs>
          <w:tab w:val="num" w:pos="2160"/>
        </w:tabs>
        <w:ind w:firstLine="720"/>
      </w:pPr>
      <w:rPr>
        <w:rFonts w:cs="Arial EVT"/>
      </w:rPr>
    </w:lvl>
    <w:lvl w:ilvl="5">
      <w:start w:val="1"/>
      <w:numFmt w:val="decimal"/>
      <w:lvlText w:val="%2.%6.%3.%4.%1.%5."/>
      <w:lvlJc w:val="left"/>
      <w:pPr>
        <w:tabs>
          <w:tab w:val="num" w:pos="1440"/>
        </w:tabs>
      </w:pPr>
      <w:rPr>
        <w:rFonts w:cs="Arial EVT"/>
      </w:rPr>
    </w:lvl>
    <w:lvl w:ilvl="6">
      <w:start w:val="1"/>
      <w:numFmt w:val="decimal"/>
      <w:lvlText w:val="%1.%2.%3.%4.%5.%6.%7"/>
      <w:lvlJc w:val="left"/>
      <w:pPr>
        <w:tabs>
          <w:tab w:val="num" w:pos="1296"/>
        </w:tabs>
        <w:ind w:left="1296" w:hanging="1296"/>
      </w:pPr>
      <w:rPr>
        <w:rFonts w:cs="Arial EVT"/>
      </w:rPr>
    </w:lvl>
    <w:lvl w:ilvl="7">
      <w:start w:val="1"/>
      <w:numFmt w:val="decimal"/>
      <w:lvlText w:val="%1.%2.%3.%4.%5.%6.%7.%8"/>
      <w:lvlJc w:val="left"/>
      <w:pPr>
        <w:tabs>
          <w:tab w:val="num" w:pos="1440"/>
        </w:tabs>
        <w:ind w:left="1440" w:hanging="1440"/>
      </w:pPr>
      <w:rPr>
        <w:rFonts w:cs="Arial EVT"/>
      </w:rPr>
    </w:lvl>
    <w:lvl w:ilvl="8">
      <w:start w:val="1"/>
      <w:numFmt w:val="decimal"/>
      <w:lvlText w:val="%1.%2.%3.%4.%5.%6.%7.%8.%9"/>
      <w:lvlJc w:val="left"/>
      <w:pPr>
        <w:tabs>
          <w:tab w:val="num" w:pos="1584"/>
        </w:tabs>
        <w:ind w:left="1584" w:hanging="1584"/>
      </w:pPr>
      <w:rPr>
        <w:rFonts w:cs="Arial EVT"/>
      </w:rPr>
    </w:lvl>
  </w:abstractNum>
  <w:abstractNum w:abstractNumId="127">
    <w:nsid w:val="7898226B"/>
    <w:multiLevelType w:val="singleLevel"/>
    <w:tmpl w:val="20CA459A"/>
    <w:lvl w:ilvl="0">
      <w:numFmt w:val="bullet"/>
      <w:pStyle w:val="HOATHI1"/>
      <w:lvlText w:val="-"/>
      <w:lvlJc w:val="left"/>
      <w:pPr>
        <w:tabs>
          <w:tab w:val="num" w:pos="1080"/>
        </w:tabs>
        <w:ind w:left="1080" w:hanging="360"/>
      </w:pPr>
      <w:rPr>
        <w:rFonts w:hint="default"/>
      </w:rPr>
    </w:lvl>
  </w:abstractNum>
  <w:abstractNum w:abstractNumId="128">
    <w:nsid w:val="797E1710"/>
    <w:multiLevelType w:val="singleLevel"/>
    <w:tmpl w:val="B030C604"/>
    <w:lvl w:ilvl="0">
      <w:start w:val="1"/>
      <w:numFmt w:val="bullet"/>
      <w:pStyle w:val="Outline4"/>
      <w:lvlText w:val=""/>
      <w:lvlJc w:val="left"/>
      <w:pPr>
        <w:tabs>
          <w:tab w:val="num" w:pos="360"/>
        </w:tabs>
        <w:ind w:left="360" w:hanging="360"/>
      </w:pPr>
      <w:rPr>
        <w:rFonts w:ascii="Calibri" w:hAnsi="Calibri" w:hint="default"/>
      </w:rPr>
    </w:lvl>
  </w:abstractNum>
  <w:abstractNum w:abstractNumId="129">
    <w:nsid w:val="7A863F35"/>
    <w:multiLevelType w:val="hybridMultilevel"/>
    <w:tmpl w:val="1FD6B292"/>
    <w:lvl w:ilvl="0" w:tplc="112C17F4">
      <w:start w:val="1"/>
      <w:numFmt w:val="decimal"/>
      <w:pStyle w:val="MC3121"/>
      <w:lvlText w:val="3.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E265811"/>
    <w:multiLevelType w:val="hybridMultilevel"/>
    <w:tmpl w:val="E97CE142"/>
    <w:lvl w:ilvl="0" w:tplc="50C8A1B4">
      <w:start w:val="1"/>
      <w:numFmt w:val="decimal"/>
      <w:pStyle w:val="MC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FC50138"/>
    <w:multiLevelType w:val="hybridMultilevel"/>
    <w:tmpl w:val="178481CA"/>
    <w:lvl w:ilvl="0" w:tplc="893E831A">
      <w:start w:val="1"/>
      <w:numFmt w:val="decimal"/>
      <w:pStyle w:val="BNG11"/>
      <w:lvlText w:val="Bảng 1.%1."/>
      <w:lvlJc w:val="center"/>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101"/>
  </w:num>
  <w:num w:numId="3">
    <w:abstractNumId w:val="40"/>
  </w:num>
  <w:num w:numId="4">
    <w:abstractNumId w:val="63"/>
  </w:num>
  <w:num w:numId="5">
    <w:abstractNumId w:val="2"/>
    <w:lvlOverride w:ilvl="0">
      <w:lvl w:ilvl="0">
        <w:start w:val="1"/>
        <w:numFmt w:val="bullet"/>
        <w:pStyle w:val="chitiet1"/>
        <w:lvlText w:val=""/>
        <w:legacy w:legacy="1" w:legacySpace="0" w:legacyIndent="360"/>
        <w:lvlJc w:val="left"/>
        <w:pPr>
          <w:ind w:left="2552" w:hanging="360"/>
        </w:pPr>
        <w:rPr>
          <w:rFonts w:ascii="Symbol" w:hAnsi="Symbol" w:hint="default"/>
        </w:rPr>
      </w:lvl>
    </w:lvlOverride>
  </w:num>
  <w:num w:numId="6">
    <w:abstractNumId w:val="72"/>
  </w:num>
  <w:num w:numId="7">
    <w:abstractNumId w:val="96"/>
  </w:num>
  <w:num w:numId="8">
    <w:abstractNumId w:val="16"/>
  </w:num>
  <w:num w:numId="9">
    <w:abstractNumId w:val="80"/>
  </w:num>
  <w:num w:numId="10">
    <w:abstractNumId w:val="1"/>
  </w:num>
  <w:num w:numId="11">
    <w:abstractNumId w:val="100"/>
  </w:num>
  <w:num w:numId="12">
    <w:abstractNumId w:val="14"/>
  </w:num>
  <w:num w:numId="13">
    <w:abstractNumId w:val="20"/>
  </w:num>
  <w:num w:numId="14">
    <w:abstractNumId w:val="92"/>
  </w:num>
  <w:num w:numId="15">
    <w:abstractNumId w:val="88"/>
  </w:num>
  <w:num w:numId="16">
    <w:abstractNumId w:val="19"/>
  </w:num>
  <w:num w:numId="17">
    <w:abstractNumId w:val="106"/>
  </w:num>
  <w:num w:numId="18">
    <w:abstractNumId w:val="90"/>
  </w:num>
  <w:num w:numId="19">
    <w:abstractNumId w:val="94"/>
  </w:num>
  <w:num w:numId="20">
    <w:abstractNumId w:val="32"/>
  </w:num>
  <w:num w:numId="21">
    <w:abstractNumId w:val="29"/>
  </w:num>
  <w:num w:numId="22">
    <w:abstractNumId w:val="47"/>
  </w:num>
  <w:num w:numId="23">
    <w:abstractNumId w:val="129"/>
  </w:num>
  <w:num w:numId="24">
    <w:abstractNumId w:val="43"/>
  </w:num>
  <w:num w:numId="25">
    <w:abstractNumId w:val="121"/>
  </w:num>
  <w:num w:numId="26">
    <w:abstractNumId w:val="131"/>
  </w:num>
  <w:num w:numId="27">
    <w:abstractNumId w:val="130"/>
  </w:num>
  <w:num w:numId="28">
    <w:abstractNumId w:val="118"/>
  </w:num>
  <w:num w:numId="29">
    <w:abstractNumId w:val="73"/>
  </w:num>
  <w:num w:numId="30">
    <w:abstractNumId w:val="122"/>
  </w:num>
  <w:num w:numId="31">
    <w:abstractNumId w:val="115"/>
  </w:num>
  <w:num w:numId="32">
    <w:abstractNumId w:val="53"/>
  </w:num>
  <w:num w:numId="33">
    <w:abstractNumId w:val="69"/>
  </w:num>
  <w:num w:numId="34">
    <w:abstractNumId w:val="107"/>
  </w:num>
  <w:num w:numId="35">
    <w:abstractNumId w:val="35"/>
  </w:num>
  <w:num w:numId="36">
    <w:abstractNumId w:val="83"/>
  </w:num>
  <w:num w:numId="37">
    <w:abstractNumId w:val="81"/>
  </w:num>
  <w:num w:numId="38">
    <w:abstractNumId w:val="112"/>
  </w:num>
  <w:num w:numId="39">
    <w:abstractNumId w:val="70"/>
  </w:num>
  <w:num w:numId="40">
    <w:abstractNumId w:val="64"/>
  </w:num>
  <w:num w:numId="41">
    <w:abstractNumId w:val="59"/>
  </w:num>
  <w:num w:numId="42">
    <w:abstractNumId w:val="78"/>
  </w:num>
  <w:num w:numId="43">
    <w:abstractNumId w:val="65"/>
  </w:num>
  <w:num w:numId="44">
    <w:abstractNumId w:val="38"/>
  </w:num>
  <w:num w:numId="45">
    <w:abstractNumId w:val="87"/>
  </w:num>
  <w:num w:numId="46">
    <w:abstractNumId w:val="103"/>
  </w:num>
  <w:num w:numId="47">
    <w:abstractNumId w:val="24"/>
  </w:num>
  <w:num w:numId="48">
    <w:abstractNumId w:val="8"/>
  </w:num>
  <w:num w:numId="49">
    <w:abstractNumId w:val="74"/>
  </w:num>
  <w:num w:numId="50">
    <w:abstractNumId w:val="54"/>
  </w:num>
  <w:num w:numId="51">
    <w:abstractNumId w:val="9"/>
  </w:num>
  <w:num w:numId="52">
    <w:abstractNumId w:val="79"/>
  </w:num>
  <w:num w:numId="53">
    <w:abstractNumId w:val="111"/>
  </w:num>
  <w:num w:numId="54">
    <w:abstractNumId w:val="76"/>
  </w:num>
  <w:num w:numId="55">
    <w:abstractNumId w:val="110"/>
  </w:num>
  <w:num w:numId="56">
    <w:abstractNumId w:val="109"/>
  </w:num>
  <w:num w:numId="57">
    <w:abstractNumId w:val="27"/>
  </w:num>
  <w:num w:numId="58">
    <w:abstractNumId w:val="33"/>
  </w:num>
  <w:num w:numId="59">
    <w:abstractNumId w:val="26"/>
  </w:num>
  <w:num w:numId="60">
    <w:abstractNumId w:val="4"/>
  </w:num>
  <w:num w:numId="61">
    <w:abstractNumId w:val="48"/>
  </w:num>
  <w:num w:numId="62">
    <w:abstractNumId w:val="42"/>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num>
  <w:num w:numId="65">
    <w:abstractNumId w:val="124"/>
  </w:num>
  <w:num w:numId="66">
    <w:abstractNumId w:val="58"/>
  </w:num>
  <w:num w:numId="67">
    <w:abstractNumId w:val="37"/>
  </w:num>
  <w:num w:numId="68">
    <w:abstractNumId w:val="15"/>
  </w:num>
  <w:num w:numId="69">
    <w:abstractNumId w:val="116"/>
  </w:num>
  <w:num w:numId="70">
    <w:abstractNumId w:val="45"/>
  </w:num>
  <w:num w:numId="71">
    <w:abstractNumId w:val="82"/>
  </w:num>
  <w:num w:numId="72">
    <w:abstractNumId w:val="11"/>
  </w:num>
  <w:num w:numId="73">
    <w:abstractNumId w:val="23"/>
  </w:num>
  <w:num w:numId="74">
    <w:abstractNumId w:val="127"/>
  </w:num>
  <w:num w:numId="75">
    <w:abstractNumId w:val="49"/>
  </w:num>
  <w:num w:numId="76">
    <w:abstractNumId w:val="77"/>
  </w:num>
  <w:num w:numId="77">
    <w:abstractNumId w:val="98"/>
  </w:num>
  <w:num w:numId="78">
    <w:abstractNumId w:val="114"/>
  </w:num>
  <w:num w:numId="79">
    <w:abstractNumId w:val="17"/>
  </w:num>
  <w:num w:numId="80">
    <w:abstractNumId w:val="120"/>
  </w:num>
  <w:num w:numId="81">
    <w:abstractNumId w:val="31"/>
  </w:num>
  <w:num w:numId="82">
    <w:abstractNumId w:val="34"/>
  </w:num>
  <w:num w:numId="83">
    <w:abstractNumId w:val="55"/>
  </w:num>
  <w:num w:numId="84">
    <w:abstractNumId w:val="119"/>
  </w:num>
  <w:num w:numId="85">
    <w:abstractNumId w:val="46"/>
  </w:num>
  <w:num w:numId="86">
    <w:abstractNumId w:val="25"/>
  </w:num>
  <w:num w:numId="87">
    <w:abstractNumId w:val="61"/>
  </w:num>
  <w:num w:numId="88">
    <w:abstractNumId w:val="12"/>
  </w:num>
  <w:num w:numId="89">
    <w:abstractNumId w:val="99"/>
  </w:num>
  <w:num w:numId="90">
    <w:abstractNumId w:val="41"/>
  </w:num>
  <w:num w:numId="91">
    <w:abstractNumId w:val="93"/>
  </w:num>
  <w:num w:numId="92">
    <w:abstractNumId w:val="30"/>
  </w:num>
  <w:num w:numId="93">
    <w:abstractNumId w:val="44"/>
  </w:num>
  <w:num w:numId="94">
    <w:abstractNumId w:val="68"/>
  </w:num>
  <w:num w:numId="95">
    <w:abstractNumId w:val="71"/>
  </w:num>
  <w:num w:numId="96">
    <w:abstractNumId w:val="95"/>
  </w:num>
  <w:num w:numId="97">
    <w:abstractNumId w:val="36"/>
  </w:num>
  <w:num w:numId="98">
    <w:abstractNumId w:val="102"/>
  </w:num>
  <w:num w:numId="99">
    <w:abstractNumId w:val="85"/>
  </w:num>
  <w:num w:numId="100">
    <w:abstractNumId w:val="86"/>
  </w:num>
  <w:num w:numId="101">
    <w:abstractNumId w:val="128"/>
  </w:num>
  <w:num w:numId="102">
    <w:abstractNumId w:val="3"/>
  </w:num>
  <w:num w:numId="103">
    <w:abstractNumId w:val="62"/>
  </w:num>
  <w:num w:numId="104">
    <w:abstractNumId w:val="66"/>
  </w:num>
  <w:num w:numId="105">
    <w:abstractNumId w:val="126"/>
  </w:num>
  <w:num w:numId="106">
    <w:abstractNumId w:val="117"/>
  </w:num>
  <w:num w:numId="107">
    <w:abstractNumId w:val="67"/>
  </w:num>
  <w:num w:numId="10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num>
  <w:num w:numId="110">
    <w:abstractNumId w:val="57"/>
  </w:num>
  <w:num w:numId="111">
    <w:abstractNumId w:val="13"/>
  </w:num>
  <w:num w:numId="112">
    <w:abstractNumId w:val="22"/>
  </w:num>
  <w:num w:numId="113">
    <w:abstractNumId w:val="0"/>
  </w:num>
  <w:num w:numId="114">
    <w:abstractNumId w:val="123"/>
  </w:num>
  <w:num w:numId="115">
    <w:abstractNumId w:val="113"/>
  </w:num>
  <w:num w:numId="116">
    <w:abstractNumId w:val="50"/>
  </w:num>
  <w:num w:numId="117">
    <w:abstractNumId w:val="105"/>
  </w:num>
  <w:num w:numId="118">
    <w:abstractNumId w:val="21"/>
  </w:num>
  <w:num w:numId="119">
    <w:abstractNumId w:val="108"/>
  </w:num>
  <w:num w:numId="120">
    <w:abstractNumId w:val="28"/>
  </w:num>
  <w:num w:numId="121">
    <w:abstractNumId w:val="7"/>
  </w:num>
  <w:num w:numId="122">
    <w:abstractNumId w:val="39"/>
  </w:num>
  <w:num w:numId="123">
    <w:abstractNumId w:val="91"/>
  </w:num>
  <w:num w:numId="124">
    <w:abstractNumId w:val="125"/>
  </w:num>
  <w:num w:numId="125">
    <w:abstractNumId w:val="89"/>
  </w:num>
  <w:num w:numId="126">
    <w:abstractNumId w:val="97"/>
    <w:lvlOverride w:ilvl="0">
      <w:startOverride w:val="1"/>
    </w:lvlOverride>
    <w:lvlOverride w:ilvl="1">
      <w:startOverride w:val="4"/>
    </w:lvlOverride>
    <w:lvlOverride w:ilvl="2">
      <w:startOverride w:val="1"/>
    </w:lvlOverride>
    <w:lvlOverride w:ilvl="3"/>
    <w:lvlOverride w:ilvl="4">
      <w:startOverride w:val="1"/>
    </w:lvlOverride>
    <w:lvlOverride w:ilvl="5"/>
    <w:lvlOverride w:ilvl="6"/>
    <w:lvlOverride w:ilvl="7"/>
    <w:lvlOverride w:ilvl="8"/>
  </w:num>
  <w:num w:numId="127">
    <w:abstractNumId w:val="18"/>
  </w:num>
  <w:num w:numId="128">
    <w:abstractNumId w:val="104"/>
  </w:num>
  <w:num w:numId="129">
    <w:abstractNumId w:val="52"/>
    <w:lvlOverride w:ilvl="0">
      <w:startOverride w:val="1"/>
    </w:lvlOverride>
  </w:num>
  <w:num w:numId="130">
    <w:abstractNumId w:val="60"/>
  </w:num>
  <w:num w:numId="131">
    <w:abstractNumId w:val="75"/>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855"/>
    <w:rsid w:val="00000268"/>
    <w:rsid w:val="000007AE"/>
    <w:rsid w:val="0000087A"/>
    <w:rsid w:val="00001149"/>
    <w:rsid w:val="00001D2A"/>
    <w:rsid w:val="00002B82"/>
    <w:rsid w:val="0000396D"/>
    <w:rsid w:val="000049E1"/>
    <w:rsid w:val="000067A8"/>
    <w:rsid w:val="000078FE"/>
    <w:rsid w:val="00007ED6"/>
    <w:rsid w:val="000106F9"/>
    <w:rsid w:val="00011226"/>
    <w:rsid w:val="0001145E"/>
    <w:rsid w:val="000114C0"/>
    <w:rsid w:val="00011E26"/>
    <w:rsid w:val="0001392F"/>
    <w:rsid w:val="000142B3"/>
    <w:rsid w:val="00014880"/>
    <w:rsid w:val="00015D06"/>
    <w:rsid w:val="00016215"/>
    <w:rsid w:val="00021D79"/>
    <w:rsid w:val="0002202C"/>
    <w:rsid w:val="00022374"/>
    <w:rsid w:val="00023023"/>
    <w:rsid w:val="00025C98"/>
    <w:rsid w:val="00027B28"/>
    <w:rsid w:val="00027B80"/>
    <w:rsid w:val="00030E0F"/>
    <w:rsid w:val="00033644"/>
    <w:rsid w:val="00034722"/>
    <w:rsid w:val="00035A95"/>
    <w:rsid w:val="0003697D"/>
    <w:rsid w:val="00036B7F"/>
    <w:rsid w:val="0003726D"/>
    <w:rsid w:val="00040683"/>
    <w:rsid w:val="0004073D"/>
    <w:rsid w:val="00041773"/>
    <w:rsid w:val="00041E7C"/>
    <w:rsid w:val="000424A8"/>
    <w:rsid w:val="00042FF4"/>
    <w:rsid w:val="00043129"/>
    <w:rsid w:val="0004496F"/>
    <w:rsid w:val="000449C4"/>
    <w:rsid w:val="00045A91"/>
    <w:rsid w:val="000460EA"/>
    <w:rsid w:val="00046229"/>
    <w:rsid w:val="00047CBC"/>
    <w:rsid w:val="00050883"/>
    <w:rsid w:val="0005097C"/>
    <w:rsid w:val="00051244"/>
    <w:rsid w:val="00051C83"/>
    <w:rsid w:val="00051DD9"/>
    <w:rsid w:val="000530C2"/>
    <w:rsid w:val="00053730"/>
    <w:rsid w:val="00053E2E"/>
    <w:rsid w:val="0005578C"/>
    <w:rsid w:val="00056A4C"/>
    <w:rsid w:val="00056EC7"/>
    <w:rsid w:val="00060A2A"/>
    <w:rsid w:val="00061F92"/>
    <w:rsid w:val="0006272A"/>
    <w:rsid w:val="00062CA3"/>
    <w:rsid w:val="00062FF7"/>
    <w:rsid w:val="000631E3"/>
    <w:rsid w:val="000636BF"/>
    <w:rsid w:val="00063A3E"/>
    <w:rsid w:val="00063A96"/>
    <w:rsid w:val="000643FB"/>
    <w:rsid w:val="000652B4"/>
    <w:rsid w:val="0006567A"/>
    <w:rsid w:val="00065C37"/>
    <w:rsid w:val="00066346"/>
    <w:rsid w:val="0006712F"/>
    <w:rsid w:val="000713AC"/>
    <w:rsid w:val="00071F6E"/>
    <w:rsid w:val="00071F88"/>
    <w:rsid w:val="000742AF"/>
    <w:rsid w:val="00074AE0"/>
    <w:rsid w:val="00074C11"/>
    <w:rsid w:val="00075406"/>
    <w:rsid w:val="00077275"/>
    <w:rsid w:val="00080D71"/>
    <w:rsid w:val="000818DD"/>
    <w:rsid w:val="0008272B"/>
    <w:rsid w:val="00082CB0"/>
    <w:rsid w:val="00086753"/>
    <w:rsid w:val="00090800"/>
    <w:rsid w:val="000934A4"/>
    <w:rsid w:val="00094EF1"/>
    <w:rsid w:val="0009517F"/>
    <w:rsid w:val="000951D4"/>
    <w:rsid w:val="000955A5"/>
    <w:rsid w:val="00097F76"/>
    <w:rsid w:val="000A1763"/>
    <w:rsid w:val="000A1A35"/>
    <w:rsid w:val="000A2584"/>
    <w:rsid w:val="000A2748"/>
    <w:rsid w:val="000A38EE"/>
    <w:rsid w:val="000A54F2"/>
    <w:rsid w:val="000A5AE1"/>
    <w:rsid w:val="000A5E95"/>
    <w:rsid w:val="000A5ECF"/>
    <w:rsid w:val="000A670F"/>
    <w:rsid w:val="000A677A"/>
    <w:rsid w:val="000A6EB1"/>
    <w:rsid w:val="000A75CE"/>
    <w:rsid w:val="000A7DD3"/>
    <w:rsid w:val="000B1937"/>
    <w:rsid w:val="000B1B5B"/>
    <w:rsid w:val="000B1C75"/>
    <w:rsid w:val="000B1D0C"/>
    <w:rsid w:val="000B1E5A"/>
    <w:rsid w:val="000B3C6C"/>
    <w:rsid w:val="000B41DC"/>
    <w:rsid w:val="000B43C0"/>
    <w:rsid w:val="000B53E0"/>
    <w:rsid w:val="000B5494"/>
    <w:rsid w:val="000B5CDC"/>
    <w:rsid w:val="000C155C"/>
    <w:rsid w:val="000C1D70"/>
    <w:rsid w:val="000C2215"/>
    <w:rsid w:val="000C22C2"/>
    <w:rsid w:val="000C2785"/>
    <w:rsid w:val="000C3224"/>
    <w:rsid w:val="000C383D"/>
    <w:rsid w:val="000C3872"/>
    <w:rsid w:val="000C40ED"/>
    <w:rsid w:val="000C47A0"/>
    <w:rsid w:val="000C4AC9"/>
    <w:rsid w:val="000C576A"/>
    <w:rsid w:val="000D0AA2"/>
    <w:rsid w:val="000D244D"/>
    <w:rsid w:val="000D3639"/>
    <w:rsid w:val="000D5DE6"/>
    <w:rsid w:val="000D5F4E"/>
    <w:rsid w:val="000D658A"/>
    <w:rsid w:val="000D6673"/>
    <w:rsid w:val="000E0E96"/>
    <w:rsid w:val="000E1A76"/>
    <w:rsid w:val="000E1BF6"/>
    <w:rsid w:val="000E27F0"/>
    <w:rsid w:val="000E3C86"/>
    <w:rsid w:val="000E475D"/>
    <w:rsid w:val="000E4784"/>
    <w:rsid w:val="000E4A11"/>
    <w:rsid w:val="000E64C4"/>
    <w:rsid w:val="000F073C"/>
    <w:rsid w:val="000F08D2"/>
    <w:rsid w:val="000F0BFC"/>
    <w:rsid w:val="000F0C1F"/>
    <w:rsid w:val="000F0FAC"/>
    <w:rsid w:val="000F1162"/>
    <w:rsid w:val="000F12E5"/>
    <w:rsid w:val="000F1414"/>
    <w:rsid w:val="000F3C9A"/>
    <w:rsid w:val="000F3EDF"/>
    <w:rsid w:val="000F4811"/>
    <w:rsid w:val="000F49AA"/>
    <w:rsid w:val="000F4C4B"/>
    <w:rsid w:val="000F5ACE"/>
    <w:rsid w:val="000F5BF5"/>
    <w:rsid w:val="000F7BB6"/>
    <w:rsid w:val="000F7D64"/>
    <w:rsid w:val="001009FD"/>
    <w:rsid w:val="00100E42"/>
    <w:rsid w:val="00102820"/>
    <w:rsid w:val="00102C96"/>
    <w:rsid w:val="00104061"/>
    <w:rsid w:val="00104106"/>
    <w:rsid w:val="00105536"/>
    <w:rsid w:val="00105A1B"/>
    <w:rsid w:val="00105B60"/>
    <w:rsid w:val="00105F1E"/>
    <w:rsid w:val="001062AD"/>
    <w:rsid w:val="00106AE8"/>
    <w:rsid w:val="00107383"/>
    <w:rsid w:val="00107CD5"/>
    <w:rsid w:val="001108F6"/>
    <w:rsid w:val="00111396"/>
    <w:rsid w:val="00113146"/>
    <w:rsid w:val="001139C1"/>
    <w:rsid w:val="001140D8"/>
    <w:rsid w:val="0011441C"/>
    <w:rsid w:val="00114867"/>
    <w:rsid w:val="001148F1"/>
    <w:rsid w:val="00114D2C"/>
    <w:rsid w:val="00116BF3"/>
    <w:rsid w:val="001179B6"/>
    <w:rsid w:val="00120F08"/>
    <w:rsid w:val="0012112B"/>
    <w:rsid w:val="00121D0C"/>
    <w:rsid w:val="0012376D"/>
    <w:rsid w:val="00127283"/>
    <w:rsid w:val="00127301"/>
    <w:rsid w:val="00127934"/>
    <w:rsid w:val="001305EC"/>
    <w:rsid w:val="00130F04"/>
    <w:rsid w:val="00130F63"/>
    <w:rsid w:val="001336F5"/>
    <w:rsid w:val="00134274"/>
    <w:rsid w:val="00134FCA"/>
    <w:rsid w:val="00135023"/>
    <w:rsid w:val="00135E45"/>
    <w:rsid w:val="00136FFF"/>
    <w:rsid w:val="001409D0"/>
    <w:rsid w:val="00140C47"/>
    <w:rsid w:val="00141120"/>
    <w:rsid w:val="0014112E"/>
    <w:rsid w:val="00142553"/>
    <w:rsid w:val="00142880"/>
    <w:rsid w:val="00144AD5"/>
    <w:rsid w:val="00144E13"/>
    <w:rsid w:val="00145A50"/>
    <w:rsid w:val="001461CF"/>
    <w:rsid w:val="00146ED6"/>
    <w:rsid w:val="0014705B"/>
    <w:rsid w:val="00152887"/>
    <w:rsid w:val="00152998"/>
    <w:rsid w:val="00154223"/>
    <w:rsid w:val="001548B2"/>
    <w:rsid w:val="001558CA"/>
    <w:rsid w:val="00155DD4"/>
    <w:rsid w:val="0015707C"/>
    <w:rsid w:val="00157D6F"/>
    <w:rsid w:val="00157E86"/>
    <w:rsid w:val="00160E4A"/>
    <w:rsid w:val="001613D6"/>
    <w:rsid w:val="00161BB1"/>
    <w:rsid w:val="00162167"/>
    <w:rsid w:val="00162A95"/>
    <w:rsid w:val="0016326E"/>
    <w:rsid w:val="001634F7"/>
    <w:rsid w:val="00164E4A"/>
    <w:rsid w:val="00164EFA"/>
    <w:rsid w:val="00166724"/>
    <w:rsid w:val="00166A8C"/>
    <w:rsid w:val="00166BF0"/>
    <w:rsid w:val="00166D65"/>
    <w:rsid w:val="00167889"/>
    <w:rsid w:val="00171528"/>
    <w:rsid w:val="0017216D"/>
    <w:rsid w:val="0017242A"/>
    <w:rsid w:val="00172A04"/>
    <w:rsid w:val="0017324B"/>
    <w:rsid w:val="00173446"/>
    <w:rsid w:val="00175702"/>
    <w:rsid w:val="00176451"/>
    <w:rsid w:val="00176713"/>
    <w:rsid w:val="00177B2A"/>
    <w:rsid w:val="0018092D"/>
    <w:rsid w:val="00180CB7"/>
    <w:rsid w:val="00180E40"/>
    <w:rsid w:val="00180F02"/>
    <w:rsid w:val="001811D6"/>
    <w:rsid w:val="00181905"/>
    <w:rsid w:val="00181B5F"/>
    <w:rsid w:val="001837BD"/>
    <w:rsid w:val="00185463"/>
    <w:rsid w:val="00186810"/>
    <w:rsid w:val="00186FCE"/>
    <w:rsid w:val="00190100"/>
    <w:rsid w:val="00190584"/>
    <w:rsid w:val="001912D0"/>
    <w:rsid w:val="00191BE5"/>
    <w:rsid w:val="00192325"/>
    <w:rsid w:val="00193164"/>
    <w:rsid w:val="001932C4"/>
    <w:rsid w:val="00193858"/>
    <w:rsid w:val="00193DA5"/>
    <w:rsid w:val="0019400D"/>
    <w:rsid w:val="00194AF1"/>
    <w:rsid w:val="00194CDD"/>
    <w:rsid w:val="00195D88"/>
    <w:rsid w:val="001963C6"/>
    <w:rsid w:val="00196A3A"/>
    <w:rsid w:val="00196EAD"/>
    <w:rsid w:val="001A1493"/>
    <w:rsid w:val="001A1AD3"/>
    <w:rsid w:val="001A3D1F"/>
    <w:rsid w:val="001A4C1A"/>
    <w:rsid w:val="001A500E"/>
    <w:rsid w:val="001A5CD0"/>
    <w:rsid w:val="001A6027"/>
    <w:rsid w:val="001A669A"/>
    <w:rsid w:val="001A6A99"/>
    <w:rsid w:val="001A6D10"/>
    <w:rsid w:val="001B0D7D"/>
    <w:rsid w:val="001B136B"/>
    <w:rsid w:val="001B20F0"/>
    <w:rsid w:val="001B2491"/>
    <w:rsid w:val="001B2968"/>
    <w:rsid w:val="001B3987"/>
    <w:rsid w:val="001B3EE9"/>
    <w:rsid w:val="001B4B0B"/>
    <w:rsid w:val="001B504C"/>
    <w:rsid w:val="001B51A2"/>
    <w:rsid w:val="001B54E5"/>
    <w:rsid w:val="001B6531"/>
    <w:rsid w:val="001B6D91"/>
    <w:rsid w:val="001C0657"/>
    <w:rsid w:val="001C13B7"/>
    <w:rsid w:val="001C2CBF"/>
    <w:rsid w:val="001C42E4"/>
    <w:rsid w:val="001C4571"/>
    <w:rsid w:val="001C662E"/>
    <w:rsid w:val="001C6D19"/>
    <w:rsid w:val="001C6D8B"/>
    <w:rsid w:val="001D02C1"/>
    <w:rsid w:val="001D0634"/>
    <w:rsid w:val="001D3A43"/>
    <w:rsid w:val="001D4838"/>
    <w:rsid w:val="001D48D9"/>
    <w:rsid w:val="001D4EF7"/>
    <w:rsid w:val="001D5382"/>
    <w:rsid w:val="001D5607"/>
    <w:rsid w:val="001E04ED"/>
    <w:rsid w:val="001E0972"/>
    <w:rsid w:val="001E18E7"/>
    <w:rsid w:val="001E2885"/>
    <w:rsid w:val="001E3F16"/>
    <w:rsid w:val="001E3F98"/>
    <w:rsid w:val="001E5197"/>
    <w:rsid w:val="001E5E93"/>
    <w:rsid w:val="001E7577"/>
    <w:rsid w:val="001E75C5"/>
    <w:rsid w:val="001F05B7"/>
    <w:rsid w:val="001F1E1B"/>
    <w:rsid w:val="001F1FE8"/>
    <w:rsid w:val="001F36CA"/>
    <w:rsid w:val="001F5B5E"/>
    <w:rsid w:val="001F6E23"/>
    <w:rsid w:val="001F7216"/>
    <w:rsid w:val="00200B23"/>
    <w:rsid w:val="002014A2"/>
    <w:rsid w:val="00201D9E"/>
    <w:rsid w:val="00201FE4"/>
    <w:rsid w:val="00202711"/>
    <w:rsid w:val="00203243"/>
    <w:rsid w:val="002034F5"/>
    <w:rsid w:val="00203B6B"/>
    <w:rsid w:val="002048D2"/>
    <w:rsid w:val="00205B89"/>
    <w:rsid w:val="0020612C"/>
    <w:rsid w:val="00206481"/>
    <w:rsid w:val="0020649A"/>
    <w:rsid w:val="002064E4"/>
    <w:rsid w:val="0020657C"/>
    <w:rsid w:val="002066BF"/>
    <w:rsid w:val="00206EDA"/>
    <w:rsid w:val="00207CAC"/>
    <w:rsid w:val="0021069E"/>
    <w:rsid w:val="002110CA"/>
    <w:rsid w:val="002116AC"/>
    <w:rsid w:val="0021205C"/>
    <w:rsid w:val="002120F7"/>
    <w:rsid w:val="00212147"/>
    <w:rsid w:val="00213655"/>
    <w:rsid w:val="0021442B"/>
    <w:rsid w:val="002145F7"/>
    <w:rsid w:val="00215320"/>
    <w:rsid w:val="002153E9"/>
    <w:rsid w:val="00215F6A"/>
    <w:rsid w:val="00216E56"/>
    <w:rsid w:val="002179E2"/>
    <w:rsid w:val="00220A7B"/>
    <w:rsid w:val="00220C6F"/>
    <w:rsid w:val="00220D31"/>
    <w:rsid w:val="0022195C"/>
    <w:rsid w:val="00221F0C"/>
    <w:rsid w:val="0022382F"/>
    <w:rsid w:val="00223963"/>
    <w:rsid w:val="00223DB6"/>
    <w:rsid w:val="00225059"/>
    <w:rsid w:val="00225ADB"/>
    <w:rsid w:val="00226DF0"/>
    <w:rsid w:val="00227B66"/>
    <w:rsid w:val="00227D93"/>
    <w:rsid w:val="00227E95"/>
    <w:rsid w:val="00230132"/>
    <w:rsid w:val="00232333"/>
    <w:rsid w:val="00232427"/>
    <w:rsid w:val="00233645"/>
    <w:rsid w:val="00233CAF"/>
    <w:rsid w:val="00235232"/>
    <w:rsid w:val="00235299"/>
    <w:rsid w:val="00235E8B"/>
    <w:rsid w:val="002403D3"/>
    <w:rsid w:val="002403E7"/>
    <w:rsid w:val="00240832"/>
    <w:rsid w:val="00240A1E"/>
    <w:rsid w:val="00240A5E"/>
    <w:rsid w:val="00241577"/>
    <w:rsid w:val="00241F92"/>
    <w:rsid w:val="00242BEF"/>
    <w:rsid w:val="00243BA7"/>
    <w:rsid w:val="002447E4"/>
    <w:rsid w:val="00244CFA"/>
    <w:rsid w:val="00245037"/>
    <w:rsid w:val="0025349F"/>
    <w:rsid w:val="002546B6"/>
    <w:rsid w:val="00254D6F"/>
    <w:rsid w:val="00255070"/>
    <w:rsid w:val="002551A9"/>
    <w:rsid w:val="002557A2"/>
    <w:rsid w:val="0025633E"/>
    <w:rsid w:val="00257EE0"/>
    <w:rsid w:val="002606EC"/>
    <w:rsid w:val="00261163"/>
    <w:rsid w:val="002615C7"/>
    <w:rsid w:val="002626D3"/>
    <w:rsid w:val="0026285B"/>
    <w:rsid w:val="00262890"/>
    <w:rsid w:val="0026292A"/>
    <w:rsid w:val="00262AD3"/>
    <w:rsid w:val="00263B9A"/>
    <w:rsid w:val="00264017"/>
    <w:rsid w:val="002650FD"/>
    <w:rsid w:val="002652C6"/>
    <w:rsid w:val="00265B30"/>
    <w:rsid w:val="0027083B"/>
    <w:rsid w:val="00270A85"/>
    <w:rsid w:val="00271261"/>
    <w:rsid w:val="002716EA"/>
    <w:rsid w:val="002722CE"/>
    <w:rsid w:val="002729E2"/>
    <w:rsid w:val="00272A79"/>
    <w:rsid w:val="00275C59"/>
    <w:rsid w:val="00275DD9"/>
    <w:rsid w:val="002764EC"/>
    <w:rsid w:val="00276639"/>
    <w:rsid w:val="00276BC7"/>
    <w:rsid w:val="002772DD"/>
    <w:rsid w:val="0028004A"/>
    <w:rsid w:val="00280696"/>
    <w:rsid w:val="00280728"/>
    <w:rsid w:val="00281CE9"/>
    <w:rsid w:val="00282DEF"/>
    <w:rsid w:val="00284B17"/>
    <w:rsid w:val="00284CA1"/>
    <w:rsid w:val="002851D4"/>
    <w:rsid w:val="00285311"/>
    <w:rsid w:val="002856F5"/>
    <w:rsid w:val="00285C80"/>
    <w:rsid w:val="00286987"/>
    <w:rsid w:val="00286F56"/>
    <w:rsid w:val="00287CEC"/>
    <w:rsid w:val="00290365"/>
    <w:rsid w:val="00290943"/>
    <w:rsid w:val="00291FA9"/>
    <w:rsid w:val="002927A6"/>
    <w:rsid w:val="00292878"/>
    <w:rsid w:val="002944AB"/>
    <w:rsid w:val="00295EF8"/>
    <w:rsid w:val="00296CCE"/>
    <w:rsid w:val="002973E0"/>
    <w:rsid w:val="002977C4"/>
    <w:rsid w:val="002A097E"/>
    <w:rsid w:val="002A101F"/>
    <w:rsid w:val="002A1408"/>
    <w:rsid w:val="002A15CD"/>
    <w:rsid w:val="002A4A6B"/>
    <w:rsid w:val="002A4E47"/>
    <w:rsid w:val="002A54E9"/>
    <w:rsid w:val="002A5B48"/>
    <w:rsid w:val="002A6D4D"/>
    <w:rsid w:val="002A70FA"/>
    <w:rsid w:val="002A7156"/>
    <w:rsid w:val="002A7727"/>
    <w:rsid w:val="002A7BA5"/>
    <w:rsid w:val="002B1374"/>
    <w:rsid w:val="002B1AD7"/>
    <w:rsid w:val="002B20F2"/>
    <w:rsid w:val="002B269C"/>
    <w:rsid w:val="002B29AF"/>
    <w:rsid w:val="002B397C"/>
    <w:rsid w:val="002B3BFE"/>
    <w:rsid w:val="002B46E5"/>
    <w:rsid w:val="002B4AF6"/>
    <w:rsid w:val="002B4FDF"/>
    <w:rsid w:val="002B54E3"/>
    <w:rsid w:val="002B560F"/>
    <w:rsid w:val="002B6121"/>
    <w:rsid w:val="002B6F14"/>
    <w:rsid w:val="002B7A2D"/>
    <w:rsid w:val="002C10B2"/>
    <w:rsid w:val="002C17E7"/>
    <w:rsid w:val="002C338B"/>
    <w:rsid w:val="002C69CF"/>
    <w:rsid w:val="002C71BC"/>
    <w:rsid w:val="002C73F5"/>
    <w:rsid w:val="002C7586"/>
    <w:rsid w:val="002C7CE7"/>
    <w:rsid w:val="002D03D3"/>
    <w:rsid w:val="002D0BBE"/>
    <w:rsid w:val="002D0E2F"/>
    <w:rsid w:val="002D0ED4"/>
    <w:rsid w:val="002D181F"/>
    <w:rsid w:val="002D1852"/>
    <w:rsid w:val="002D221C"/>
    <w:rsid w:val="002D277B"/>
    <w:rsid w:val="002D3581"/>
    <w:rsid w:val="002D4A7D"/>
    <w:rsid w:val="002D6BC1"/>
    <w:rsid w:val="002E165D"/>
    <w:rsid w:val="002E358B"/>
    <w:rsid w:val="002E417A"/>
    <w:rsid w:val="002E47BE"/>
    <w:rsid w:val="002E48E7"/>
    <w:rsid w:val="002E49FD"/>
    <w:rsid w:val="002E4B3E"/>
    <w:rsid w:val="002E5652"/>
    <w:rsid w:val="002E5A13"/>
    <w:rsid w:val="002E5E08"/>
    <w:rsid w:val="002E74D9"/>
    <w:rsid w:val="002F02B8"/>
    <w:rsid w:val="002F030A"/>
    <w:rsid w:val="002F1C24"/>
    <w:rsid w:val="002F1D13"/>
    <w:rsid w:val="002F2AAD"/>
    <w:rsid w:val="002F2B57"/>
    <w:rsid w:val="002F2C3C"/>
    <w:rsid w:val="002F2E3F"/>
    <w:rsid w:val="002F55AC"/>
    <w:rsid w:val="002F5754"/>
    <w:rsid w:val="002F5DDF"/>
    <w:rsid w:val="002F6F12"/>
    <w:rsid w:val="002F71B1"/>
    <w:rsid w:val="002F75A3"/>
    <w:rsid w:val="002F78C6"/>
    <w:rsid w:val="002F7D6F"/>
    <w:rsid w:val="003013CB"/>
    <w:rsid w:val="00301C7C"/>
    <w:rsid w:val="0030228C"/>
    <w:rsid w:val="00303792"/>
    <w:rsid w:val="00303D27"/>
    <w:rsid w:val="003048D5"/>
    <w:rsid w:val="00305A7F"/>
    <w:rsid w:val="00305E23"/>
    <w:rsid w:val="00310B9A"/>
    <w:rsid w:val="0031201B"/>
    <w:rsid w:val="00312DAE"/>
    <w:rsid w:val="00314F4C"/>
    <w:rsid w:val="00315037"/>
    <w:rsid w:val="0031522B"/>
    <w:rsid w:val="003157E5"/>
    <w:rsid w:val="00315DAE"/>
    <w:rsid w:val="00315E07"/>
    <w:rsid w:val="00315FF1"/>
    <w:rsid w:val="003163BB"/>
    <w:rsid w:val="003206A6"/>
    <w:rsid w:val="003247C0"/>
    <w:rsid w:val="00325691"/>
    <w:rsid w:val="003259D3"/>
    <w:rsid w:val="00325E14"/>
    <w:rsid w:val="00325F62"/>
    <w:rsid w:val="00325FE8"/>
    <w:rsid w:val="00326185"/>
    <w:rsid w:val="00326BEB"/>
    <w:rsid w:val="00330712"/>
    <w:rsid w:val="00330755"/>
    <w:rsid w:val="00330E9E"/>
    <w:rsid w:val="003316BB"/>
    <w:rsid w:val="003325A8"/>
    <w:rsid w:val="003338E8"/>
    <w:rsid w:val="00334B77"/>
    <w:rsid w:val="00335007"/>
    <w:rsid w:val="00335306"/>
    <w:rsid w:val="003406B1"/>
    <w:rsid w:val="003408D5"/>
    <w:rsid w:val="00340A88"/>
    <w:rsid w:val="00340E4C"/>
    <w:rsid w:val="0034104C"/>
    <w:rsid w:val="00341EA0"/>
    <w:rsid w:val="00342811"/>
    <w:rsid w:val="00343391"/>
    <w:rsid w:val="00343836"/>
    <w:rsid w:val="003467E4"/>
    <w:rsid w:val="003468EB"/>
    <w:rsid w:val="00346A50"/>
    <w:rsid w:val="00346C4E"/>
    <w:rsid w:val="00347B61"/>
    <w:rsid w:val="003520F8"/>
    <w:rsid w:val="003528FC"/>
    <w:rsid w:val="0035308D"/>
    <w:rsid w:val="003533DE"/>
    <w:rsid w:val="0035400D"/>
    <w:rsid w:val="003571C4"/>
    <w:rsid w:val="003600E6"/>
    <w:rsid w:val="00361431"/>
    <w:rsid w:val="00361BE1"/>
    <w:rsid w:val="0036202D"/>
    <w:rsid w:val="00363679"/>
    <w:rsid w:val="00364647"/>
    <w:rsid w:val="00364818"/>
    <w:rsid w:val="0036569B"/>
    <w:rsid w:val="00366739"/>
    <w:rsid w:val="00366AF7"/>
    <w:rsid w:val="00367948"/>
    <w:rsid w:val="003679A0"/>
    <w:rsid w:val="00370256"/>
    <w:rsid w:val="003704CB"/>
    <w:rsid w:val="00371996"/>
    <w:rsid w:val="003747BF"/>
    <w:rsid w:val="003753DA"/>
    <w:rsid w:val="00376052"/>
    <w:rsid w:val="00376133"/>
    <w:rsid w:val="00377968"/>
    <w:rsid w:val="00381E42"/>
    <w:rsid w:val="003823E5"/>
    <w:rsid w:val="00382C71"/>
    <w:rsid w:val="003848B5"/>
    <w:rsid w:val="00384D2E"/>
    <w:rsid w:val="0038760B"/>
    <w:rsid w:val="00390149"/>
    <w:rsid w:val="00392A9D"/>
    <w:rsid w:val="00392CCA"/>
    <w:rsid w:val="00392F54"/>
    <w:rsid w:val="00393989"/>
    <w:rsid w:val="00394AB9"/>
    <w:rsid w:val="003959BA"/>
    <w:rsid w:val="00396C54"/>
    <w:rsid w:val="00396E6D"/>
    <w:rsid w:val="00397DD0"/>
    <w:rsid w:val="003A033F"/>
    <w:rsid w:val="003A07B0"/>
    <w:rsid w:val="003A2C88"/>
    <w:rsid w:val="003A41B5"/>
    <w:rsid w:val="003A489B"/>
    <w:rsid w:val="003A4AA7"/>
    <w:rsid w:val="003A4F5E"/>
    <w:rsid w:val="003A5186"/>
    <w:rsid w:val="003A5719"/>
    <w:rsid w:val="003A5972"/>
    <w:rsid w:val="003A683F"/>
    <w:rsid w:val="003A6FA4"/>
    <w:rsid w:val="003A7BA5"/>
    <w:rsid w:val="003B05E6"/>
    <w:rsid w:val="003B09F1"/>
    <w:rsid w:val="003B1CBD"/>
    <w:rsid w:val="003B2324"/>
    <w:rsid w:val="003B25A2"/>
    <w:rsid w:val="003B4F1E"/>
    <w:rsid w:val="003B5A24"/>
    <w:rsid w:val="003B5E0F"/>
    <w:rsid w:val="003B6FF0"/>
    <w:rsid w:val="003C02D3"/>
    <w:rsid w:val="003C06A0"/>
    <w:rsid w:val="003C10E6"/>
    <w:rsid w:val="003C1687"/>
    <w:rsid w:val="003C253B"/>
    <w:rsid w:val="003C3562"/>
    <w:rsid w:val="003C3B32"/>
    <w:rsid w:val="003C3C1C"/>
    <w:rsid w:val="003C4FDF"/>
    <w:rsid w:val="003C5840"/>
    <w:rsid w:val="003C5F42"/>
    <w:rsid w:val="003C64B8"/>
    <w:rsid w:val="003D03E3"/>
    <w:rsid w:val="003D04F2"/>
    <w:rsid w:val="003D0D64"/>
    <w:rsid w:val="003D1241"/>
    <w:rsid w:val="003D1BF0"/>
    <w:rsid w:val="003D3172"/>
    <w:rsid w:val="003D55FA"/>
    <w:rsid w:val="003D5F55"/>
    <w:rsid w:val="003D65B7"/>
    <w:rsid w:val="003D66FF"/>
    <w:rsid w:val="003D69DA"/>
    <w:rsid w:val="003D7065"/>
    <w:rsid w:val="003D7842"/>
    <w:rsid w:val="003D7CF3"/>
    <w:rsid w:val="003E1368"/>
    <w:rsid w:val="003E17CA"/>
    <w:rsid w:val="003E36E2"/>
    <w:rsid w:val="003E3AF1"/>
    <w:rsid w:val="003E3D30"/>
    <w:rsid w:val="003E3FA2"/>
    <w:rsid w:val="003E4B7C"/>
    <w:rsid w:val="003F0B74"/>
    <w:rsid w:val="003F1851"/>
    <w:rsid w:val="003F2410"/>
    <w:rsid w:val="003F39FA"/>
    <w:rsid w:val="003F4C9E"/>
    <w:rsid w:val="003F56BE"/>
    <w:rsid w:val="003F6939"/>
    <w:rsid w:val="0040040D"/>
    <w:rsid w:val="00401C40"/>
    <w:rsid w:val="004026FE"/>
    <w:rsid w:val="00402781"/>
    <w:rsid w:val="00402970"/>
    <w:rsid w:val="00402BA9"/>
    <w:rsid w:val="00403327"/>
    <w:rsid w:val="0040366F"/>
    <w:rsid w:val="00403826"/>
    <w:rsid w:val="004050FE"/>
    <w:rsid w:val="0040659F"/>
    <w:rsid w:val="00406739"/>
    <w:rsid w:val="00407EFC"/>
    <w:rsid w:val="004108E9"/>
    <w:rsid w:val="00411295"/>
    <w:rsid w:val="00411729"/>
    <w:rsid w:val="0041176F"/>
    <w:rsid w:val="004124B1"/>
    <w:rsid w:val="004130BB"/>
    <w:rsid w:val="004143BC"/>
    <w:rsid w:val="0041514A"/>
    <w:rsid w:val="00415BE0"/>
    <w:rsid w:val="00416362"/>
    <w:rsid w:val="004175C4"/>
    <w:rsid w:val="00422BB3"/>
    <w:rsid w:val="004234E6"/>
    <w:rsid w:val="00423E19"/>
    <w:rsid w:val="0042416E"/>
    <w:rsid w:val="00425536"/>
    <w:rsid w:val="0042556C"/>
    <w:rsid w:val="00425B51"/>
    <w:rsid w:val="00425F61"/>
    <w:rsid w:val="00427045"/>
    <w:rsid w:val="0042710B"/>
    <w:rsid w:val="0042785D"/>
    <w:rsid w:val="00427F61"/>
    <w:rsid w:val="00427F8E"/>
    <w:rsid w:val="00430290"/>
    <w:rsid w:val="0043087E"/>
    <w:rsid w:val="004309B8"/>
    <w:rsid w:val="00432554"/>
    <w:rsid w:val="00433ECF"/>
    <w:rsid w:val="00434862"/>
    <w:rsid w:val="00436330"/>
    <w:rsid w:val="0043707A"/>
    <w:rsid w:val="004375B4"/>
    <w:rsid w:val="00440E3E"/>
    <w:rsid w:val="00441402"/>
    <w:rsid w:val="004436C3"/>
    <w:rsid w:val="00443DB6"/>
    <w:rsid w:val="00444BCA"/>
    <w:rsid w:val="0044503A"/>
    <w:rsid w:val="00445550"/>
    <w:rsid w:val="00446D1D"/>
    <w:rsid w:val="00446F83"/>
    <w:rsid w:val="00447A96"/>
    <w:rsid w:val="00451256"/>
    <w:rsid w:val="00451AFC"/>
    <w:rsid w:val="00451C86"/>
    <w:rsid w:val="00452510"/>
    <w:rsid w:val="00453180"/>
    <w:rsid w:val="0045375C"/>
    <w:rsid w:val="00453AA9"/>
    <w:rsid w:val="00453BBA"/>
    <w:rsid w:val="00454428"/>
    <w:rsid w:val="0045445B"/>
    <w:rsid w:val="004544C5"/>
    <w:rsid w:val="00454550"/>
    <w:rsid w:val="00456D13"/>
    <w:rsid w:val="004579A0"/>
    <w:rsid w:val="00457AFD"/>
    <w:rsid w:val="0046097B"/>
    <w:rsid w:val="00461E9C"/>
    <w:rsid w:val="00463DA3"/>
    <w:rsid w:val="00465100"/>
    <w:rsid w:val="00465378"/>
    <w:rsid w:val="004668B2"/>
    <w:rsid w:val="00467172"/>
    <w:rsid w:val="004702FD"/>
    <w:rsid w:val="004718AD"/>
    <w:rsid w:val="00471B41"/>
    <w:rsid w:val="00472163"/>
    <w:rsid w:val="00473B25"/>
    <w:rsid w:val="00473C36"/>
    <w:rsid w:val="00474021"/>
    <w:rsid w:val="0047448A"/>
    <w:rsid w:val="00477130"/>
    <w:rsid w:val="004808AA"/>
    <w:rsid w:val="0048096D"/>
    <w:rsid w:val="00482CE7"/>
    <w:rsid w:val="00482D79"/>
    <w:rsid w:val="00483077"/>
    <w:rsid w:val="00483D07"/>
    <w:rsid w:val="00485484"/>
    <w:rsid w:val="0048673A"/>
    <w:rsid w:val="00486D83"/>
    <w:rsid w:val="004913CC"/>
    <w:rsid w:val="004927D7"/>
    <w:rsid w:val="00492DE6"/>
    <w:rsid w:val="00493BB2"/>
    <w:rsid w:val="00493FCE"/>
    <w:rsid w:val="0049759F"/>
    <w:rsid w:val="00497AC6"/>
    <w:rsid w:val="004A12A2"/>
    <w:rsid w:val="004A1954"/>
    <w:rsid w:val="004A1E27"/>
    <w:rsid w:val="004A51FA"/>
    <w:rsid w:val="004A57DF"/>
    <w:rsid w:val="004A5ECA"/>
    <w:rsid w:val="004B080B"/>
    <w:rsid w:val="004B0CBD"/>
    <w:rsid w:val="004B2826"/>
    <w:rsid w:val="004B365E"/>
    <w:rsid w:val="004B3961"/>
    <w:rsid w:val="004B40F3"/>
    <w:rsid w:val="004B5CF2"/>
    <w:rsid w:val="004B6903"/>
    <w:rsid w:val="004B6AB8"/>
    <w:rsid w:val="004B7043"/>
    <w:rsid w:val="004B7D8F"/>
    <w:rsid w:val="004C036F"/>
    <w:rsid w:val="004C4BF8"/>
    <w:rsid w:val="004C576E"/>
    <w:rsid w:val="004C5B8D"/>
    <w:rsid w:val="004C5D1B"/>
    <w:rsid w:val="004C655B"/>
    <w:rsid w:val="004C7130"/>
    <w:rsid w:val="004C73C1"/>
    <w:rsid w:val="004D19B3"/>
    <w:rsid w:val="004D2BA0"/>
    <w:rsid w:val="004D2F31"/>
    <w:rsid w:val="004D2F8D"/>
    <w:rsid w:val="004D33AE"/>
    <w:rsid w:val="004D4CB3"/>
    <w:rsid w:val="004D5FA0"/>
    <w:rsid w:val="004E1419"/>
    <w:rsid w:val="004E1A6F"/>
    <w:rsid w:val="004E2281"/>
    <w:rsid w:val="004E2CFD"/>
    <w:rsid w:val="004E2D72"/>
    <w:rsid w:val="004E3446"/>
    <w:rsid w:val="004E3B4A"/>
    <w:rsid w:val="004E4939"/>
    <w:rsid w:val="004E4EBA"/>
    <w:rsid w:val="004E4ECF"/>
    <w:rsid w:val="004F0128"/>
    <w:rsid w:val="004F0A68"/>
    <w:rsid w:val="004F11CB"/>
    <w:rsid w:val="004F169C"/>
    <w:rsid w:val="004F2A5B"/>
    <w:rsid w:val="004F2A7B"/>
    <w:rsid w:val="004F2F19"/>
    <w:rsid w:val="004F359C"/>
    <w:rsid w:val="004F4246"/>
    <w:rsid w:val="004F504E"/>
    <w:rsid w:val="004F5DCE"/>
    <w:rsid w:val="00500AAA"/>
    <w:rsid w:val="0050130B"/>
    <w:rsid w:val="00502A64"/>
    <w:rsid w:val="005031F0"/>
    <w:rsid w:val="005043B1"/>
    <w:rsid w:val="00505A9D"/>
    <w:rsid w:val="00505C48"/>
    <w:rsid w:val="00506F7C"/>
    <w:rsid w:val="00507EC0"/>
    <w:rsid w:val="00510DD9"/>
    <w:rsid w:val="00511319"/>
    <w:rsid w:val="00512A2B"/>
    <w:rsid w:val="00513308"/>
    <w:rsid w:val="00514E5A"/>
    <w:rsid w:val="005171DB"/>
    <w:rsid w:val="0051728C"/>
    <w:rsid w:val="00520744"/>
    <w:rsid w:val="005209E7"/>
    <w:rsid w:val="00520C71"/>
    <w:rsid w:val="0052140D"/>
    <w:rsid w:val="00521F57"/>
    <w:rsid w:val="00522531"/>
    <w:rsid w:val="00522585"/>
    <w:rsid w:val="00522F2F"/>
    <w:rsid w:val="00523CFC"/>
    <w:rsid w:val="00524DFC"/>
    <w:rsid w:val="0052649F"/>
    <w:rsid w:val="005270DC"/>
    <w:rsid w:val="005305A1"/>
    <w:rsid w:val="00530FC3"/>
    <w:rsid w:val="00531847"/>
    <w:rsid w:val="0053521E"/>
    <w:rsid w:val="005352E1"/>
    <w:rsid w:val="00536A4E"/>
    <w:rsid w:val="0054158D"/>
    <w:rsid w:val="0054180E"/>
    <w:rsid w:val="00541D96"/>
    <w:rsid w:val="00541DED"/>
    <w:rsid w:val="00542762"/>
    <w:rsid w:val="00543B87"/>
    <w:rsid w:val="00545190"/>
    <w:rsid w:val="005453C3"/>
    <w:rsid w:val="00545F45"/>
    <w:rsid w:val="00546648"/>
    <w:rsid w:val="00546EEF"/>
    <w:rsid w:val="005476D6"/>
    <w:rsid w:val="00550A5E"/>
    <w:rsid w:val="00550E1F"/>
    <w:rsid w:val="005519D2"/>
    <w:rsid w:val="00552042"/>
    <w:rsid w:val="00554287"/>
    <w:rsid w:val="005552F5"/>
    <w:rsid w:val="005558BE"/>
    <w:rsid w:val="005564D7"/>
    <w:rsid w:val="00556AAC"/>
    <w:rsid w:val="0055720A"/>
    <w:rsid w:val="00560744"/>
    <w:rsid w:val="00560CE2"/>
    <w:rsid w:val="00561376"/>
    <w:rsid w:val="00561CAF"/>
    <w:rsid w:val="00561DE1"/>
    <w:rsid w:val="00562BFA"/>
    <w:rsid w:val="00562C01"/>
    <w:rsid w:val="00563B49"/>
    <w:rsid w:val="00563D3D"/>
    <w:rsid w:val="0056411D"/>
    <w:rsid w:val="00564A10"/>
    <w:rsid w:val="00564C7F"/>
    <w:rsid w:val="00565E74"/>
    <w:rsid w:val="00566A76"/>
    <w:rsid w:val="00566C7C"/>
    <w:rsid w:val="00567561"/>
    <w:rsid w:val="00567A46"/>
    <w:rsid w:val="00567D56"/>
    <w:rsid w:val="00567F62"/>
    <w:rsid w:val="00570CC2"/>
    <w:rsid w:val="005713BC"/>
    <w:rsid w:val="00571BB8"/>
    <w:rsid w:val="00572ABE"/>
    <w:rsid w:val="0057527F"/>
    <w:rsid w:val="005757E6"/>
    <w:rsid w:val="00577210"/>
    <w:rsid w:val="00577E46"/>
    <w:rsid w:val="00582365"/>
    <w:rsid w:val="00582495"/>
    <w:rsid w:val="00582785"/>
    <w:rsid w:val="00583795"/>
    <w:rsid w:val="00583DB2"/>
    <w:rsid w:val="00584FFD"/>
    <w:rsid w:val="00585BA4"/>
    <w:rsid w:val="0058601A"/>
    <w:rsid w:val="00590D19"/>
    <w:rsid w:val="00590E87"/>
    <w:rsid w:val="0059119E"/>
    <w:rsid w:val="00591D63"/>
    <w:rsid w:val="005950BF"/>
    <w:rsid w:val="00595A02"/>
    <w:rsid w:val="00596115"/>
    <w:rsid w:val="005A0B93"/>
    <w:rsid w:val="005A0FED"/>
    <w:rsid w:val="005A222E"/>
    <w:rsid w:val="005A2875"/>
    <w:rsid w:val="005A31D9"/>
    <w:rsid w:val="005A37D3"/>
    <w:rsid w:val="005A6E26"/>
    <w:rsid w:val="005A71B2"/>
    <w:rsid w:val="005A7627"/>
    <w:rsid w:val="005B114F"/>
    <w:rsid w:val="005B2D9B"/>
    <w:rsid w:val="005B34A8"/>
    <w:rsid w:val="005B3B53"/>
    <w:rsid w:val="005B4A27"/>
    <w:rsid w:val="005C007F"/>
    <w:rsid w:val="005C08A4"/>
    <w:rsid w:val="005C15F7"/>
    <w:rsid w:val="005C2387"/>
    <w:rsid w:val="005C261F"/>
    <w:rsid w:val="005C2ED3"/>
    <w:rsid w:val="005C38BB"/>
    <w:rsid w:val="005C3CCD"/>
    <w:rsid w:val="005C48FE"/>
    <w:rsid w:val="005C5041"/>
    <w:rsid w:val="005C604A"/>
    <w:rsid w:val="005C62A7"/>
    <w:rsid w:val="005C741F"/>
    <w:rsid w:val="005D068E"/>
    <w:rsid w:val="005D0E9A"/>
    <w:rsid w:val="005D1B9E"/>
    <w:rsid w:val="005D2761"/>
    <w:rsid w:val="005D2855"/>
    <w:rsid w:val="005D2CF5"/>
    <w:rsid w:val="005D2D36"/>
    <w:rsid w:val="005D32A9"/>
    <w:rsid w:val="005D3B35"/>
    <w:rsid w:val="005D447D"/>
    <w:rsid w:val="005D496C"/>
    <w:rsid w:val="005D4EAE"/>
    <w:rsid w:val="005D52B0"/>
    <w:rsid w:val="005D5C57"/>
    <w:rsid w:val="005D738C"/>
    <w:rsid w:val="005E209E"/>
    <w:rsid w:val="005E2ADB"/>
    <w:rsid w:val="005E3079"/>
    <w:rsid w:val="005E3BAC"/>
    <w:rsid w:val="005E4006"/>
    <w:rsid w:val="005E47AD"/>
    <w:rsid w:val="005E536A"/>
    <w:rsid w:val="005E5AD5"/>
    <w:rsid w:val="005E7304"/>
    <w:rsid w:val="005E7C3E"/>
    <w:rsid w:val="005F3BEA"/>
    <w:rsid w:val="005F448E"/>
    <w:rsid w:val="005F47E6"/>
    <w:rsid w:val="005F4A19"/>
    <w:rsid w:val="005F4CAE"/>
    <w:rsid w:val="005F54AC"/>
    <w:rsid w:val="005F5777"/>
    <w:rsid w:val="005F7B2D"/>
    <w:rsid w:val="005F7E9D"/>
    <w:rsid w:val="00600271"/>
    <w:rsid w:val="006020D8"/>
    <w:rsid w:val="00602143"/>
    <w:rsid w:val="00602A6B"/>
    <w:rsid w:val="0060313F"/>
    <w:rsid w:val="00603405"/>
    <w:rsid w:val="0060438A"/>
    <w:rsid w:val="006049B6"/>
    <w:rsid w:val="00604DC4"/>
    <w:rsid w:val="00606AC1"/>
    <w:rsid w:val="00610130"/>
    <w:rsid w:val="006101FE"/>
    <w:rsid w:val="00610A89"/>
    <w:rsid w:val="0061763B"/>
    <w:rsid w:val="00617E75"/>
    <w:rsid w:val="00620729"/>
    <w:rsid w:val="006211B9"/>
    <w:rsid w:val="00622384"/>
    <w:rsid w:val="00623A19"/>
    <w:rsid w:val="00625586"/>
    <w:rsid w:val="00627204"/>
    <w:rsid w:val="00627A59"/>
    <w:rsid w:val="00627E5E"/>
    <w:rsid w:val="0063061D"/>
    <w:rsid w:val="00631B68"/>
    <w:rsid w:val="00632AD1"/>
    <w:rsid w:val="00632C2F"/>
    <w:rsid w:val="0063324E"/>
    <w:rsid w:val="00633462"/>
    <w:rsid w:val="0063373B"/>
    <w:rsid w:val="00633955"/>
    <w:rsid w:val="00633BB8"/>
    <w:rsid w:val="00634BE4"/>
    <w:rsid w:val="00635930"/>
    <w:rsid w:val="006371DF"/>
    <w:rsid w:val="00637D96"/>
    <w:rsid w:val="00640AD3"/>
    <w:rsid w:val="00640B8A"/>
    <w:rsid w:val="00640ECB"/>
    <w:rsid w:val="00640FAC"/>
    <w:rsid w:val="0064124D"/>
    <w:rsid w:val="00641DF2"/>
    <w:rsid w:val="0064228B"/>
    <w:rsid w:val="00644258"/>
    <w:rsid w:val="00644D04"/>
    <w:rsid w:val="006459B9"/>
    <w:rsid w:val="006459F7"/>
    <w:rsid w:val="00645D5A"/>
    <w:rsid w:val="0064728C"/>
    <w:rsid w:val="00647D84"/>
    <w:rsid w:val="00650E9F"/>
    <w:rsid w:val="0065563C"/>
    <w:rsid w:val="00656175"/>
    <w:rsid w:val="00657314"/>
    <w:rsid w:val="00657945"/>
    <w:rsid w:val="0066040C"/>
    <w:rsid w:val="006614BB"/>
    <w:rsid w:val="006614EC"/>
    <w:rsid w:val="0066151C"/>
    <w:rsid w:val="00662483"/>
    <w:rsid w:val="00662995"/>
    <w:rsid w:val="00664304"/>
    <w:rsid w:val="00664CBE"/>
    <w:rsid w:val="00665682"/>
    <w:rsid w:val="006659C6"/>
    <w:rsid w:val="00665B7D"/>
    <w:rsid w:val="00666972"/>
    <w:rsid w:val="00667234"/>
    <w:rsid w:val="00667456"/>
    <w:rsid w:val="00667F2C"/>
    <w:rsid w:val="00670565"/>
    <w:rsid w:val="0067076B"/>
    <w:rsid w:val="00671B51"/>
    <w:rsid w:val="00672899"/>
    <w:rsid w:val="00673369"/>
    <w:rsid w:val="006742DB"/>
    <w:rsid w:val="00674371"/>
    <w:rsid w:val="00675D57"/>
    <w:rsid w:val="00676082"/>
    <w:rsid w:val="00676F49"/>
    <w:rsid w:val="0068000B"/>
    <w:rsid w:val="00680556"/>
    <w:rsid w:val="00681305"/>
    <w:rsid w:val="006827AF"/>
    <w:rsid w:val="0068341B"/>
    <w:rsid w:val="00683C35"/>
    <w:rsid w:val="00684848"/>
    <w:rsid w:val="0068517D"/>
    <w:rsid w:val="00685737"/>
    <w:rsid w:val="00685CA6"/>
    <w:rsid w:val="00686C17"/>
    <w:rsid w:val="00687E1D"/>
    <w:rsid w:val="0069005A"/>
    <w:rsid w:val="00690D1A"/>
    <w:rsid w:val="00691E2B"/>
    <w:rsid w:val="00692DC4"/>
    <w:rsid w:val="006932FC"/>
    <w:rsid w:val="006936D7"/>
    <w:rsid w:val="00694C8C"/>
    <w:rsid w:val="00695AA7"/>
    <w:rsid w:val="00696152"/>
    <w:rsid w:val="00697980"/>
    <w:rsid w:val="006A11FA"/>
    <w:rsid w:val="006A1EB1"/>
    <w:rsid w:val="006A1F2F"/>
    <w:rsid w:val="006A2C52"/>
    <w:rsid w:val="006A2DA3"/>
    <w:rsid w:val="006A3595"/>
    <w:rsid w:val="006A4BE9"/>
    <w:rsid w:val="006A4F20"/>
    <w:rsid w:val="006A5641"/>
    <w:rsid w:val="006A5D87"/>
    <w:rsid w:val="006A629D"/>
    <w:rsid w:val="006A6462"/>
    <w:rsid w:val="006A67B2"/>
    <w:rsid w:val="006A73EF"/>
    <w:rsid w:val="006A7921"/>
    <w:rsid w:val="006A7CF1"/>
    <w:rsid w:val="006B07C8"/>
    <w:rsid w:val="006B11FC"/>
    <w:rsid w:val="006B1271"/>
    <w:rsid w:val="006B1ED8"/>
    <w:rsid w:val="006B20EB"/>
    <w:rsid w:val="006B2411"/>
    <w:rsid w:val="006B24B1"/>
    <w:rsid w:val="006B3ED4"/>
    <w:rsid w:val="006B45E4"/>
    <w:rsid w:val="006B479B"/>
    <w:rsid w:val="006B47CD"/>
    <w:rsid w:val="006B59E5"/>
    <w:rsid w:val="006B5B0F"/>
    <w:rsid w:val="006B6202"/>
    <w:rsid w:val="006B6865"/>
    <w:rsid w:val="006B69D8"/>
    <w:rsid w:val="006B6C4A"/>
    <w:rsid w:val="006B7773"/>
    <w:rsid w:val="006B7B24"/>
    <w:rsid w:val="006C0668"/>
    <w:rsid w:val="006C0834"/>
    <w:rsid w:val="006C0860"/>
    <w:rsid w:val="006C0DD4"/>
    <w:rsid w:val="006C1608"/>
    <w:rsid w:val="006C1797"/>
    <w:rsid w:val="006C19DF"/>
    <w:rsid w:val="006C2AA9"/>
    <w:rsid w:val="006C31A3"/>
    <w:rsid w:val="006C340F"/>
    <w:rsid w:val="006C44F7"/>
    <w:rsid w:val="006C6018"/>
    <w:rsid w:val="006C653E"/>
    <w:rsid w:val="006C7D0F"/>
    <w:rsid w:val="006D062D"/>
    <w:rsid w:val="006D0A9B"/>
    <w:rsid w:val="006D15FB"/>
    <w:rsid w:val="006D2411"/>
    <w:rsid w:val="006D3370"/>
    <w:rsid w:val="006D3410"/>
    <w:rsid w:val="006D4047"/>
    <w:rsid w:val="006D4DC8"/>
    <w:rsid w:val="006D5486"/>
    <w:rsid w:val="006D54C1"/>
    <w:rsid w:val="006D5B2A"/>
    <w:rsid w:val="006D71C2"/>
    <w:rsid w:val="006D7562"/>
    <w:rsid w:val="006D7B5C"/>
    <w:rsid w:val="006E08F5"/>
    <w:rsid w:val="006E21D0"/>
    <w:rsid w:val="006E3301"/>
    <w:rsid w:val="006E334C"/>
    <w:rsid w:val="006E3C7B"/>
    <w:rsid w:val="006E428A"/>
    <w:rsid w:val="006E5345"/>
    <w:rsid w:val="006E5E3B"/>
    <w:rsid w:val="006E71DB"/>
    <w:rsid w:val="006F09A2"/>
    <w:rsid w:val="006F0B31"/>
    <w:rsid w:val="006F2BFE"/>
    <w:rsid w:val="006F2D86"/>
    <w:rsid w:val="006F3603"/>
    <w:rsid w:val="006F36D8"/>
    <w:rsid w:val="006F39EE"/>
    <w:rsid w:val="006F4FB6"/>
    <w:rsid w:val="006F5681"/>
    <w:rsid w:val="006F7D0F"/>
    <w:rsid w:val="007013BD"/>
    <w:rsid w:val="00701A8B"/>
    <w:rsid w:val="00702021"/>
    <w:rsid w:val="007033B3"/>
    <w:rsid w:val="00703698"/>
    <w:rsid w:val="0070415C"/>
    <w:rsid w:val="007046C4"/>
    <w:rsid w:val="007048F6"/>
    <w:rsid w:val="00704B62"/>
    <w:rsid w:val="007050F0"/>
    <w:rsid w:val="007061D6"/>
    <w:rsid w:val="00707039"/>
    <w:rsid w:val="00707AAB"/>
    <w:rsid w:val="00710260"/>
    <w:rsid w:val="00710860"/>
    <w:rsid w:val="00710A53"/>
    <w:rsid w:val="007115C2"/>
    <w:rsid w:val="00712318"/>
    <w:rsid w:val="0071247E"/>
    <w:rsid w:val="00713165"/>
    <w:rsid w:val="0071390F"/>
    <w:rsid w:val="007165A9"/>
    <w:rsid w:val="00716615"/>
    <w:rsid w:val="00716A3B"/>
    <w:rsid w:val="00717DC4"/>
    <w:rsid w:val="00721BC8"/>
    <w:rsid w:val="00722678"/>
    <w:rsid w:val="00722FC3"/>
    <w:rsid w:val="00724441"/>
    <w:rsid w:val="00724A3E"/>
    <w:rsid w:val="00725508"/>
    <w:rsid w:val="007257C0"/>
    <w:rsid w:val="007269FB"/>
    <w:rsid w:val="00727982"/>
    <w:rsid w:val="0073019C"/>
    <w:rsid w:val="00731A5A"/>
    <w:rsid w:val="00732BCA"/>
    <w:rsid w:val="00732BF9"/>
    <w:rsid w:val="00734312"/>
    <w:rsid w:val="00734A0D"/>
    <w:rsid w:val="00734A23"/>
    <w:rsid w:val="007351DD"/>
    <w:rsid w:val="00735AF1"/>
    <w:rsid w:val="00735B28"/>
    <w:rsid w:val="0073648E"/>
    <w:rsid w:val="007367E8"/>
    <w:rsid w:val="00736DAC"/>
    <w:rsid w:val="007431B7"/>
    <w:rsid w:val="00743D1B"/>
    <w:rsid w:val="00744793"/>
    <w:rsid w:val="007454C3"/>
    <w:rsid w:val="00746A96"/>
    <w:rsid w:val="00750353"/>
    <w:rsid w:val="00751037"/>
    <w:rsid w:val="007529D7"/>
    <w:rsid w:val="00753623"/>
    <w:rsid w:val="00754108"/>
    <w:rsid w:val="007542E9"/>
    <w:rsid w:val="00754AF3"/>
    <w:rsid w:val="00754E5A"/>
    <w:rsid w:val="007550E3"/>
    <w:rsid w:val="00755C52"/>
    <w:rsid w:val="00756FCF"/>
    <w:rsid w:val="007577E5"/>
    <w:rsid w:val="007611F0"/>
    <w:rsid w:val="0076132B"/>
    <w:rsid w:val="00761E5A"/>
    <w:rsid w:val="00761E94"/>
    <w:rsid w:val="00762878"/>
    <w:rsid w:val="00764A07"/>
    <w:rsid w:val="00765F1E"/>
    <w:rsid w:val="007670AE"/>
    <w:rsid w:val="007676A1"/>
    <w:rsid w:val="0077026D"/>
    <w:rsid w:val="007710E0"/>
    <w:rsid w:val="0077163D"/>
    <w:rsid w:val="007742AC"/>
    <w:rsid w:val="00775233"/>
    <w:rsid w:val="007759E5"/>
    <w:rsid w:val="00775F1D"/>
    <w:rsid w:val="0077632F"/>
    <w:rsid w:val="00780A6F"/>
    <w:rsid w:val="00780C32"/>
    <w:rsid w:val="007816F3"/>
    <w:rsid w:val="00782A62"/>
    <w:rsid w:val="007851C0"/>
    <w:rsid w:val="00785310"/>
    <w:rsid w:val="00785FAC"/>
    <w:rsid w:val="007876DA"/>
    <w:rsid w:val="00791280"/>
    <w:rsid w:val="0079164D"/>
    <w:rsid w:val="00791A46"/>
    <w:rsid w:val="00791E28"/>
    <w:rsid w:val="0079240A"/>
    <w:rsid w:val="00792D2E"/>
    <w:rsid w:val="00793E29"/>
    <w:rsid w:val="007940E1"/>
    <w:rsid w:val="00794B91"/>
    <w:rsid w:val="007972B0"/>
    <w:rsid w:val="007A08B7"/>
    <w:rsid w:val="007A0B41"/>
    <w:rsid w:val="007A111C"/>
    <w:rsid w:val="007A182E"/>
    <w:rsid w:val="007A2188"/>
    <w:rsid w:val="007A23F0"/>
    <w:rsid w:val="007A33D0"/>
    <w:rsid w:val="007A424B"/>
    <w:rsid w:val="007A454B"/>
    <w:rsid w:val="007A5AF5"/>
    <w:rsid w:val="007A5FF7"/>
    <w:rsid w:val="007A624F"/>
    <w:rsid w:val="007A684D"/>
    <w:rsid w:val="007A687A"/>
    <w:rsid w:val="007A6ED2"/>
    <w:rsid w:val="007A7410"/>
    <w:rsid w:val="007A7DC1"/>
    <w:rsid w:val="007B0333"/>
    <w:rsid w:val="007B0F5C"/>
    <w:rsid w:val="007B2432"/>
    <w:rsid w:val="007B34C2"/>
    <w:rsid w:val="007B3AFF"/>
    <w:rsid w:val="007B45AC"/>
    <w:rsid w:val="007B54E2"/>
    <w:rsid w:val="007B6155"/>
    <w:rsid w:val="007B6ADA"/>
    <w:rsid w:val="007B77D5"/>
    <w:rsid w:val="007C00F7"/>
    <w:rsid w:val="007C0277"/>
    <w:rsid w:val="007C040E"/>
    <w:rsid w:val="007C07A7"/>
    <w:rsid w:val="007C0B46"/>
    <w:rsid w:val="007C211F"/>
    <w:rsid w:val="007C2AC9"/>
    <w:rsid w:val="007C2B3D"/>
    <w:rsid w:val="007C56F4"/>
    <w:rsid w:val="007C6564"/>
    <w:rsid w:val="007C75E3"/>
    <w:rsid w:val="007D0213"/>
    <w:rsid w:val="007D21F7"/>
    <w:rsid w:val="007D60DC"/>
    <w:rsid w:val="007D64A7"/>
    <w:rsid w:val="007D6AA6"/>
    <w:rsid w:val="007D7419"/>
    <w:rsid w:val="007E092C"/>
    <w:rsid w:val="007E1044"/>
    <w:rsid w:val="007E1B1D"/>
    <w:rsid w:val="007E1D61"/>
    <w:rsid w:val="007E2232"/>
    <w:rsid w:val="007E2809"/>
    <w:rsid w:val="007E2D4A"/>
    <w:rsid w:val="007E3D22"/>
    <w:rsid w:val="007E45C6"/>
    <w:rsid w:val="007E4C19"/>
    <w:rsid w:val="007E6E64"/>
    <w:rsid w:val="007E70DB"/>
    <w:rsid w:val="007E7446"/>
    <w:rsid w:val="007E7792"/>
    <w:rsid w:val="007E7839"/>
    <w:rsid w:val="007F054B"/>
    <w:rsid w:val="007F10CD"/>
    <w:rsid w:val="007F1E3B"/>
    <w:rsid w:val="007F23CD"/>
    <w:rsid w:val="007F3AC2"/>
    <w:rsid w:val="007F4902"/>
    <w:rsid w:val="007F61D3"/>
    <w:rsid w:val="007F761D"/>
    <w:rsid w:val="00801A49"/>
    <w:rsid w:val="008024CD"/>
    <w:rsid w:val="00803053"/>
    <w:rsid w:val="0080428D"/>
    <w:rsid w:val="008046F1"/>
    <w:rsid w:val="00804A23"/>
    <w:rsid w:val="00805FFB"/>
    <w:rsid w:val="00806C9B"/>
    <w:rsid w:val="00807626"/>
    <w:rsid w:val="008100F9"/>
    <w:rsid w:val="00811FC6"/>
    <w:rsid w:val="00814294"/>
    <w:rsid w:val="00815C3D"/>
    <w:rsid w:val="008169E6"/>
    <w:rsid w:val="008179C8"/>
    <w:rsid w:val="00820779"/>
    <w:rsid w:val="00821B1B"/>
    <w:rsid w:val="00821E47"/>
    <w:rsid w:val="00822435"/>
    <w:rsid w:val="00822736"/>
    <w:rsid w:val="008231E7"/>
    <w:rsid w:val="00824993"/>
    <w:rsid w:val="00825322"/>
    <w:rsid w:val="00825EF1"/>
    <w:rsid w:val="008274C0"/>
    <w:rsid w:val="00827CFF"/>
    <w:rsid w:val="0083020D"/>
    <w:rsid w:val="00830A78"/>
    <w:rsid w:val="00831442"/>
    <w:rsid w:val="008317F0"/>
    <w:rsid w:val="00832330"/>
    <w:rsid w:val="00833F3E"/>
    <w:rsid w:val="008340A7"/>
    <w:rsid w:val="00834474"/>
    <w:rsid w:val="00834ED5"/>
    <w:rsid w:val="008356DA"/>
    <w:rsid w:val="00836C87"/>
    <w:rsid w:val="008371C8"/>
    <w:rsid w:val="00840615"/>
    <w:rsid w:val="008406A4"/>
    <w:rsid w:val="00842B58"/>
    <w:rsid w:val="008430CC"/>
    <w:rsid w:val="00843A21"/>
    <w:rsid w:val="00843A2C"/>
    <w:rsid w:val="00845125"/>
    <w:rsid w:val="0084572A"/>
    <w:rsid w:val="00845C2F"/>
    <w:rsid w:val="008462E7"/>
    <w:rsid w:val="0084633F"/>
    <w:rsid w:val="00846535"/>
    <w:rsid w:val="00846F17"/>
    <w:rsid w:val="008473E0"/>
    <w:rsid w:val="0084790A"/>
    <w:rsid w:val="0084799D"/>
    <w:rsid w:val="00850F64"/>
    <w:rsid w:val="008519DD"/>
    <w:rsid w:val="00851D33"/>
    <w:rsid w:val="00851F7A"/>
    <w:rsid w:val="008520D1"/>
    <w:rsid w:val="0085233B"/>
    <w:rsid w:val="008528FB"/>
    <w:rsid w:val="00852A1A"/>
    <w:rsid w:val="008547F2"/>
    <w:rsid w:val="00854849"/>
    <w:rsid w:val="0085701D"/>
    <w:rsid w:val="00860FCB"/>
    <w:rsid w:val="00861B95"/>
    <w:rsid w:val="00861C5A"/>
    <w:rsid w:val="00861F66"/>
    <w:rsid w:val="00862330"/>
    <w:rsid w:val="00864F56"/>
    <w:rsid w:val="00865B52"/>
    <w:rsid w:val="00866487"/>
    <w:rsid w:val="00870349"/>
    <w:rsid w:val="00870A03"/>
    <w:rsid w:val="00870F0A"/>
    <w:rsid w:val="00872E07"/>
    <w:rsid w:val="00872E7D"/>
    <w:rsid w:val="00874073"/>
    <w:rsid w:val="0087477C"/>
    <w:rsid w:val="00877076"/>
    <w:rsid w:val="00881165"/>
    <w:rsid w:val="00881D02"/>
    <w:rsid w:val="00882615"/>
    <w:rsid w:val="00882C2B"/>
    <w:rsid w:val="00882EF4"/>
    <w:rsid w:val="00883648"/>
    <w:rsid w:val="00883713"/>
    <w:rsid w:val="00886213"/>
    <w:rsid w:val="008866EA"/>
    <w:rsid w:val="008868EC"/>
    <w:rsid w:val="008877E6"/>
    <w:rsid w:val="00891724"/>
    <w:rsid w:val="00892A6A"/>
    <w:rsid w:val="00893F59"/>
    <w:rsid w:val="00895DB7"/>
    <w:rsid w:val="00896826"/>
    <w:rsid w:val="00897F09"/>
    <w:rsid w:val="008A0483"/>
    <w:rsid w:val="008A2F46"/>
    <w:rsid w:val="008A422B"/>
    <w:rsid w:val="008A458F"/>
    <w:rsid w:val="008A489E"/>
    <w:rsid w:val="008A4E27"/>
    <w:rsid w:val="008A67FA"/>
    <w:rsid w:val="008A7672"/>
    <w:rsid w:val="008A76A5"/>
    <w:rsid w:val="008B0AFE"/>
    <w:rsid w:val="008B0F10"/>
    <w:rsid w:val="008B1C4E"/>
    <w:rsid w:val="008B2ECB"/>
    <w:rsid w:val="008B782F"/>
    <w:rsid w:val="008C3D17"/>
    <w:rsid w:val="008C45F3"/>
    <w:rsid w:val="008C48AE"/>
    <w:rsid w:val="008C4A2A"/>
    <w:rsid w:val="008C59F4"/>
    <w:rsid w:val="008C672F"/>
    <w:rsid w:val="008C6E97"/>
    <w:rsid w:val="008D09CC"/>
    <w:rsid w:val="008D1332"/>
    <w:rsid w:val="008D1B4F"/>
    <w:rsid w:val="008D1D95"/>
    <w:rsid w:val="008D1ED4"/>
    <w:rsid w:val="008D20F5"/>
    <w:rsid w:val="008D2E0F"/>
    <w:rsid w:val="008D39A7"/>
    <w:rsid w:val="008D42E9"/>
    <w:rsid w:val="008D4711"/>
    <w:rsid w:val="008D58A2"/>
    <w:rsid w:val="008D6052"/>
    <w:rsid w:val="008D7C2A"/>
    <w:rsid w:val="008E0233"/>
    <w:rsid w:val="008E117C"/>
    <w:rsid w:val="008E312D"/>
    <w:rsid w:val="008E5C03"/>
    <w:rsid w:val="008E7308"/>
    <w:rsid w:val="008F0883"/>
    <w:rsid w:val="008F172A"/>
    <w:rsid w:val="008F23B3"/>
    <w:rsid w:val="008F2A14"/>
    <w:rsid w:val="008F34AB"/>
    <w:rsid w:val="008F433F"/>
    <w:rsid w:val="008F7740"/>
    <w:rsid w:val="008F77D5"/>
    <w:rsid w:val="008F7A22"/>
    <w:rsid w:val="008F7A48"/>
    <w:rsid w:val="008F7B20"/>
    <w:rsid w:val="008F7BDB"/>
    <w:rsid w:val="00900FF9"/>
    <w:rsid w:val="009017AC"/>
    <w:rsid w:val="00901E16"/>
    <w:rsid w:val="00902B19"/>
    <w:rsid w:val="00903539"/>
    <w:rsid w:val="00903897"/>
    <w:rsid w:val="00903F91"/>
    <w:rsid w:val="009040D5"/>
    <w:rsid w:val="009044D6"/>
    <w:rsid w:val="009048B9"/>
    <w:rsid w:val="00904C12"/>
    <w:rsid w:val="00904FDB"/>
    <w:rsid w:val="00905887"/>
    <w:rsid w:val="00907AD3"/>
    <w:rsid w:val="00910851"/>
    <w:rsid w:val="00910D3A"/>
    <w:rsid w:val="00910DD0"/>
    <w:rsid w:val="0091136A"/>
    <w:rsid w:val="0091151C"/>
    <w:rsid w:val="00912A05"/>
    <w:rsid w:val="009131B3"/>
    <w:rsid w:val="00913BA8"/>
    <w:rsid w:val="00915700"/>
    <w:rsid w:val="00917896"/>
    <w:rsid w:val="00917FB3"/>
    <w:rsid w:val="00920B72"/>
    <w:rsid w:val="00921687"/>
    <w:rsid w:val="009219EC"/>
    <w:rsid w:val="009233C0"/>
    <w:rsid w:val="00923F08"/>
    <w:rsid w:val="0092414C"/>
    <w:rsid w:val="00924745"/>
    <w:rsid w:val="00925518"/>
    <w:rsid w:val="009266FC"/>
    <w:rsid w:val="00926C30"/>
    <w:rsid w:val="00927081"/>
    <w:rsid w:val="0092768C"/>
    <w:rsid w:val="00927AED"/>
    <w:rsid w:val="00930014"/>
    <w:rsid w:val="009317AD"/>
    <w:rsid w:val="009317C3"/>
    <w:rsid w:val="0093218C"/>
    <w:rsid w:val="009331F1"/>
    <w:rsid w:val="00933A36"/>
    <w:rsid w:val="00933A59"/>
    <w:rsid w:val="00933AF7"/>
    <w:rsid w:val="00935449"/>
    <w:rsid w:val="009407C6"/>
    <w:rsid w:val="00940E4D"/>
    <w:rsid w:val="00942602"/>
    <w:rsid w:val="00942E10"/>
    <w:rsid w:val="00943061"/>
    <w:rsid w:val="00943158"/>
    <w:rsid w:val="009456DF"/>
    <w:rsid w:val="00945953"/>
    <w:rsid w:val="00946700"/>
    <w:rsid w:val="00946E69"/>
    <w:rsid w:val="009505F5"/>
    <w:rsid w:val="009509FD"/>
    <w:rsid w:val="00951415"/>
    <w:rsid w:val="00954339"/>
    <w:rsid w:val="009575FC"/>
    <w:rsid w:val="00960A17"/>
    <w:rsid w:val="0096112E"/>
    <w:rsid w:val="009621A3"/>
    <w:rsid w:val="00962318"/>
    <w:rsid w:val="00963A7E"/>
    <w:rsid w:val="00963EA0"/>
    <w:rsid w:val="00965F4C"/>
    <w:rsid w:val="0096697D"/>
    <w:rsid w:val="00966DC7"/>
    <w:rsid w:val="00967021"/>
    <w:rsid w:val="00967BCB"/>
    <w:rsid w:val="009706E0"/>
    <w:rsid w:val="00970EDB"/>
    <w:rsid w:val="00971AAA"/>
    <w:rsid w:val="00971EDB"/>
    <w:rsid w:val="0097246F"/>
    <w:rsid w:val="009726C8"/>
    <w:rsid w:val="00972727"/>
    <w:rsid w:val="0097286A"/>
    <w:rsid w:val="00973254"/>
    <w:rsid w:val="009744C1"/>
    <w:rsid w:val="009748FC"/>
    <w:rsid w:val="0097523B"/>
    <w:rsid w:val="00975B12"/>
    <w:rsid w:val="00975FF6"/>
    <w:rsid w:val="00976807"/>
    <w:rsid w:val="00976AAE"/>
    <w:rsid w:val="00977B37"/>
    <w:rsid w:val="00977EB1"/>
    <w:rsid w:val="00980FB2"/>
    <w:rsid w:val="00981062"/>
    <w:rsid w:val="00981098"/>
    <w:rsid w:val="00981605"/>
    <w:rsid w:val="00982F1F"/>
    <w:rsid w:val="009837B2"/>
    <w:rsid w:val="00983FF2"/>
    <w:rsid w:val="009846DB"/>
    <w:rsid w:val="00984AA6"/>
    <w:rsid w:val="00984B99"/>
    <w:rsid w:val="00985DF7"/>
    <w:rsid w:val="00986A46"/>
    <w:rsid w:val="0098716C"/>
    <w:rsid w:val="00987435"/>
    <w:rsid w:val="00987D0D"/>
    <w:rsid w:val="00990EA0"/>
    <w:rsid w:val="0099294A"/>
    <w:rsid w:val="00992ABC"/>
    <w:rsid w:val="00994B70"/>
    <w:rsid w:val="00994E1C"/>
    <w:rsid w:val="00995A4E"/>
    <w:rsid w:val="009960F3"/>
    <w:rsid w:val="009970BF"/>
    <w:rsid w:val="009A2CCC"/>
    <w:rsid w:val="009A301F"/>
    <w:rsid w:val="009A3A4B"/>
    <w:rsid w:val="009A426E"/>
    <w:rsid w:val="009A47E8"/>
    <w:rsid w:val="009A5D62"/>
    <w:rsid w:val="009A5E6B"/>
    <w:rsid w:val="009A7145"/>
    <w:rsid w:val="009A7271"/>
    <w:rsid w:val="009B03FA"/>
    <w:rsid w:val="009B19E8"/>
    <w:rsid w:val="009B2C16"/>
    <w:rsid w:val="009B3825"/>
    <w:rsid w:val="009B406E"/>
    <w:rsid w:val="009B4BBE"/>
    <w:rsid w:val="009B600E"/>
    <w:rsid w:val="009B61B5"/>
    <w:rsid w:val="009B68FB"/>
    <w:rsid w:val="009B721F"/>
    <w:rsid w:val="009C071E"/>
    <w:rsid w:val="009C086C"/>
    <w:rsid w:val="009C1272"/>
    <w:rsid w:val="009C151B"/>
    <w:rsid w:val="009C1B26"/>
    <w:rsid w:val="009C1CE2"/>
    <w:rsid w:val="009C1DDD"/>
    <w:rsid w:val="009C1F3C"/>
    <w:rsid w:val="009C207F"/>
    <w:rsid w:val="009C3CF2"/>
    <w:rsid w:val="009C4396"/>
    <w:rsid w:val="009C4AA7"/>
    <w:rsid w:val="009C4B63"/>
    <w:rsid w:val="009C4FCE"/>
    <w:rsid w:val="009C550B"/>
    <w:rsid w:val="009C5FC2"/>
    <w:rsid w:val="009C7127"/>
    <w:rsid w:val="009D008E"/>
    <w:rsid w:val="009D0C95"/>
    <w:rsid w:val="009D1332"/>
    <w:rsid w:val="009D288B"/>
    <w:rsid w:val="009D2A25"/>
    <w:rsid w:val="009D4700"/>
    <w:rsid w:val="009D49E7"/>
    <w:rsid w:val="009D5385"/>
    <w:rsid w:val="009D53CB"/>
    <w:rsid w:val="009D54D4"/>
    <w:rsid w:val="009E1FDB"/>
    <w:rsid w:val="009E218C"/>
    <w:rsid w:val="009E33C9"/>
    <w:rsid w:val="009E3828"/>
    <w:rsid w:val="009E467F"/>
    <w:rsid w:val="009E4FAB"/>
    <w:rsid w:val="009E6548"/>
    <w:rsid w:val="009E7A09"/>
    <w:rsid w:val="009E7A4C"/>
    <w:rsid w:val="009F060A"/>
    <w:rsid w:val="009F0795"/>
    <w:rsid w:val="009F0B80"/>
    <w:rsid w:val="009F0E18"/>
    <w:rsid w:val="009F170F"/>
    <w:rsid w:val="009F212C"/>
    <w:rsid w:val="009F275C"/>
    <w:rsid w:val="009F3271"/>
    <w:rsid w:val="009F3CA1"/>
    <w:rsid w:val="009F4CE3"/>
    <w:rsid w:val="009F5410"/>
    <w:rsid w:val="009F55CB"/>
    <w:rsid w:val="009F6B8C"/>
    <w:rsid w:val="009F75F8"/>
    <w:rsid w:val="009F7BAC"/>
    <w:rsid w:val="009F7BB3"/>
    <w:rsid w:val="009F7E99"/>
    <w:rsid w:val="00A01195"/>
    <w:rsid w:val="00A01D63"/>
    <w:rsid w:val="00A053E3"/>
    <w:rsid w:val="00A05598"/>
    <w:rsid w:val="00A05C7C"/>
    <w:rsid w:val="00A07579"/>
    <w:rsid w:val="00A106E7"/>
    <w:rsid w:val="00A10ED6"/>
    <w:rsid w:val="00A1101C"/>
    <w:rsid w:val="00A13146"/>
    <w:rsid w:val="00A13E5A"/>
    <w:rsid w:val="00A149B5"/>
    <w:rsid w:val="00A15C44"/>
    <w:rsid w:val="00A16165"/>
    <w:rsid w:val="00A166CA"/>
    <w:rsid w:val="00A16A02"/>
    <w:rsid w:val="00A175D2"/>
    <w:rsid w:val="00A17D59"/>
    <w:rsid w:val="00A22894"/>
    <w:rsid w:val="00A247E3"/>
    <w:rsid w:val="00A27248"/>
    <w:rsid w:val="00A3063A"/>
    <w:rsid w:val="00A30896"/>
    <w:rsid w:val="00A31079"/>
    <w:rsid w:val="00A31903"/>
    <w:rsid w:val="00A32BD3"/>
    <w:rsid w:val="00A33233"/>
    <w:rsid w:val="00A34033"/>
    <w:rsid w:val="00A34FE2"/>
    <w:rsid w:val="00A354A1"/>
    <w:rsid w:val="00A3553B"/>
    <w:rsid w:val="00A360E8"/>
    <w:rsid w:val="00A36971"/>
    <w:rsid w:val="00A376EF"/>
    <w:rsid w:val="00A405FE"/>
    <w:rsid w:val="00A41721"/>
    <w:rsid w:val="00A41EE4"/>
    <w:rsid w:val="00A45381"/>
    <w:rsid w:val="00A45563"/>
    <w:rsid w:val="00A4703D"/>
    <w:rsid w:val="00A470BC"/>
    <w:rsid w:val="00A50C06"/>
    <w:rsid w:val="00A5110F"/>
    <w:rsid w:val="00A511B5"/>
    <w:rsid w:val="00A51494"/>
    <w:rsid w:val="00A51BC4"/>
    <w:rsid w:val="00A52576"/>
    <w:rsid w:val="00A531A2"/>
    <w:rsid w:val="00A54382"/>
    <w:rsid w:val="00A5543E"/>
    <w:rsid w:val="00A5557D"/>
    <w:rsid w:val="00A55C4B"/>
    <w:rsid w:val="00A5683D"/>
    <w:rsid w:val="00A56E68"/>
    <w:rsid w:val="00A5799E"/>
    <w:rsid w:val="00A6341B"/>
    <w:rsid w:val="00A63A7B"/>
    <w:rsid w:val="00A6448D"/>
    <w:rsid w:val="00A6502C"/>
    <w:rsid w:val="00A65951"/>
    <w:rsid w:val="00A663AD"/>
    <w:rsid w:val="00A6658A"/>
    <w:rsid w:val="00A67331"/>
    <w:rsid w:val="00A7012A"/>
    <w:rsid w:val="00A705D3"/>
    <w:rsid w:val="00A706F3"/>
    <w:rsid w:val="00A70B4E"/>
    <w:rsid w:val="00A70B97"/>
    <w:rsid w:val="00A722D6"/>
    <w:rsid w:val="00A72971"/>
    <w:rsid w:val="00A74B93"/>
    <w:rsid w:val="00A74D92"/>
    <w:rsid w:val="00A779B2"/>
    <w:rsid w:val="00A83699"/>
    <w:rsid w:val="00A83A6D"/>
    <w:rsid w:val="00A86DF7"/>
    <w:rsid w:val="00A86DFA"/>
    <w:rsid w:val="00A904C1"/>
    <w:rsid w:val="00A913BE"/>
    <w:rsid w:val="00A921A3"/>
    <w:rsid w:val="00A924F2"/>
    <w:rsid w:val="00A933A9"/>
    <w:rsid w:val="00A9343B"/>
    <w:rsid w:val="00A97024"/>
    <w:rsid w:val="00A975A4"/>
    <w:rsid w:val="00AA08B5"/>
    <w:rsid w:val="00AA120A"/>
    <w:rsid w:val="00AA18A0"/>
    <w:rsid w:val="00AA1CCB"/>
    <w:rsid w:val="00AA1F49"/>
    <w:rsid w:val="00AA2466"/>
    <w:rsid w:val="00AA2CB1"/>
    <w:rsid w:val="00AA379E"/>
    <w:rsid w:val="00AA4562"/>
    <w:rsid w:val="00AA53AE"/>
    <w:rsid w:val="00AA7610"/>
    <w:rsid w:val="00AA78CA"/>
    <w:rsid w:val="00AA7FF3"/>
    <w:rsid w:val="00AB3648"/>
    <w:rsid w:val="00AB43E1"/>
    <w:rsid w:val="00AB4DD2"/>
    <w:rsid w:val="00AB5289"/>
    <w:rsid w:val="00AB547F"/>
    <w:rsid w:val="00AB6C21"/>
    <w:rsid w:val="00AC26C3"/>
    <w:rsid w:val="00AC3B09"/>
    <w:rsid w:val="00AC3C82"/>
    <w:rsid w:val="00AC4091"/>
    <w:rsid w:val="00AC5802"/>
    <w:rsid w:val="00AC6FEC"/>
    <w:rsid w:val="00AC7731"/>
    <w:rsid w:val="00AC791C"/>
    <w:rsid w:val="00AC7E84"/>
    <w:rsid w:val="00AD10C5"/>
    <w:rsid w:val="00AD2295"/>
    <w:rsid w:val="00AD2770"/>
    <w:rsid w:val="00AD3048"/>
    <w:rsid w:val="00AD52DD"/>
    <w:rsid w:val="00AD5A2D"/>
    <w:rsid w:val="00AD5B29"/>
    <w:rsid w:val="00AD6559"/>
    <w:rsid w:val="00AD693E"/>
    <w:rsid w:val="00AD79E8"/>
    <w:rsid w:val="00AE0C8B"/>
    <w:rsid w:val="00AE0D6C"/>
    <w:rsid w:val="00AE172C"/>
    <w:rsid w:val="00AE1B24"/>
    <w:rsid w:val="00AE1B68"/>
    <w:rsid w:val="00AE225A"/>
    <w:rsid w:val="00AE59E3"/>
    <w:rsid w:val="00AE7C93"/>
    <w:rsid w:val="00AF1097"/>
    <w:rsid w:val="00AF1B86"/>
    <w:rsid w:val="00AF1E49"/>
    <w:rsid w:val="00AF2336"/>
    <w:rsid w:val="00AF2478"/>
    <w:rsid w:val="00AF48B6"/>
    <w:rsid w:val="00AF4F1D"/>
    <w:rsid w:val="00AF6E51"/>
    <w:rsid w:val="00AF7396"/>
    <w:rsid w:val="00AF76B5"/>
    <w:rsid w:val="00AF7D2D"/>
    <w:rsid w:val="00AF7E60"/>
    <w:rsid w:val="00B0113E"/>
    <w:rsid w:val="00B01596"/>
    <w:rsid w:val="00B016EE"/>
    <w:rsid w:val="00B018A2"/>
    <w:rsid w:val="00B02FD6"/>
    <w:rsid w:val="00B0305D"/>
    <w:rsid w:val="00B03240"/>
    <w:rsid w:val="00B03DC9"/>
    <w:rsid w:val="00B04303"/>
    <w:rsid w:val="00B04D68"/>
    <w:rsid w:val="00B056F0"/>
    <w:rsid w:val="00B061D9"/>
    <w:rsid w:val="00B06261"/>
    <w:rsid w:val="00B068C8"/>
    <w:rsid w:val="00B07DF0"/>
    <w:rsid w:val="00B1057E"/>
    <w:rsid w:val="00B11085"/>
    <w:rsid w:val="00B11B43"/>
    <w:rsid w:val="00B11BE3"/>
    <w:rsid w:val="00B14124"/>
    <w:rsid w:val="00B1492C"/>
    <w:rsid w:val="00B15334"/>
    <w:rsid w:val="00B15B89"/>
    <w:rsid w:val="00B177A7"/>
    <w:rsid w:val="00B17C1F"/>
    <w:rsid w:val="00B2206B"/>
    <w:rsid w:val="00B2209A"/>
    <w:rsid w:val="00B2226E"/>
    <w:rsid w:val="00B246D0"/>
    <w:rsid w:val="00B24A98"/>
    <w:rsid w:val="00B25B71"/>
    <w:rsid w:val="00B2678B"/>
    <w:rsid w:val="00B275CA"/>
    <w:rsid w:val="00B302A2"/>
    <w:rsid w:val="00B30914"/>
    <w:rsid w:val="00B31FE2"/>
    <w:rsid w:val="00B34190"/>
    <w:rsid w:val="00B341CB"/>
    <w:rsid w:val="00B34374"/>
    <w:rsid w:val="00B347BF"/>
    <w:rsid w:val="00B349E4"/>
    <w:rsid w:val="00B35E3E"/>
    <w:rsid w:val="00B36009"/>
    <w:rsid w:val="00B36123"/>
    <w:rsid w:val="00B362B2"/>
    <w:rsid w:val="00B369A6"/>
    <w:rsid w:val="00B36C18"/>
    <w:rsid w:val="00B37083"/>
    <w:rsid w:val="00B408CF"/>
    <w:rsid w:val="00B40A6F"/>
    <w:rsid w:val="00B40D29"/>
    <w:rsid w:val="00B4788E"/>
    <w:rsid w:val="00B47F34"/>
    <w:rsid w:val="00B50497"/>
    <w:rsid w:val="00B53150"/>
    <w:rsid w:val="00B55398"/>
    <w:rsid w:val="00B5543B"/>
    <w:rsid w:val="00B558FF"/>
    <w:rsid w:val="00B559AA"/>
    <w:rsid w:val="00B5656B"/>
    <w:rsid w:val="00B56A74"/>
    <w:rsid w:val="00B56D6A"/>
    <w:rsid w:val="00B56F30"/>
    <w:rsid w:val="00B62F7F"/>
    <w:rsid w:val="00B64917"/>
    <w:rsid w:val="00B66289"/>
    <w:rsid w:val="00B6783C"/>
    <w:rsid w:val="00B7022F"/>
    <w:rsid w:val="00B71F65"/>
    <w:rsid w:val="00B72225"/>
    <w:rsid w:val="00B7240D"/>
    <w:rsid w:val="00B74A81"/>
    <w:rsid w:val="00B75177"/>
    <w:rsid w:val="00B7630B"/>
    <w:rsid w:val="00B76A55"/>
    <w:rsid w:val="00B76FF1"/>
    <w:rsid w:val="00B7744B"/>
    <w:rsid w:val="00B77E82"/>
    <w:rsid w:val="00B81343"/>
    <w:rsid w:val="00B8225A"/>
    <w:rsid w:val="00B82B44"/>
    <w:rsid w:val="00B82F9E"/>
    <w:rsid w:val="00B840B5"/>
    <w:rsid w:val="00B9009C"/>
    <w:rsid w:val="00B90B66"/>
    <w:rsid w:val="00B9122E"/>
    <w:rsid w:val="00B924AD"/>
    <w:rsid w:val="00B935CF"/>
    <w:rsid w:val="00B946E8"/>
    <w:rsid w:val="00B96342"/>
    <w:rsid w:val="00B96483"/>
    <w:rsid w:val="00B96520"/>
    <w:rsid w:val="00B96BD3"/>
    <w:rsid w:val="00B972B4"/>
    <w:rsid w:val="00BA089A"/>
    <w:rsid w:val="00BA0DA8"/>
    <w:rsid w:val="00BA3F2A"/>
    <w:rsid w:val="00BA68BE"/>
    <w:rsid w:val="00BB0DC2"/>
    <w:rsid w:val="00BB1411"/>
    <w:rsid w:val="00BB163B"/>
    <w:rsid w:val="00BB210D"/>
    <w:rsid w:val="00BB3DEC"/>
    <w:rsid w:val="00BB4C8A"/>
    <w:rsid w:val="00BB53AB"/>
    <w:rsid w:val="00BB6690"/>
    <w:rsid w:val="00BB680E"/>
    <w:rsid w:val="00BB7962"/>
    <w:rsid w:val="00BB7EB4"/>
    <w:rsid w:val="00BC0001"/>
    <w:rsid w:val="00BC049E"/>
    <w:rsid w:val="00BC2775"/>
    <w:rsid w:val="00BC2782"/>
    <w:rsid w:val="00BC5966"/>
    <w:rsid w:val="00BC626A"/>
    <w:rsid w:val="00BC6641"/>
    <w:rsid w:val="00BC6FC7"/>
    <w:rsid w:val="00BC731B"/>
    <w:rsid w:val="00BC767C"/>
    <w:rsid w:val="00BC7B1B"/>
    <w:rsid w:val="00BC7C06"/>
    <w:rsid w:val="00BC7E28"/>
    <w:rsid w:val="00BD024B"/>
    <w:rsid w:val="00BD0597"/>
    <w:rsid w:val="00BD0D55"/>
    <w:rsid w:val="00BD21F6"/>
    <w:rsid w:val="00BD2D9B"/>
    <w:rsid w:val="00BD3119"/>
    <w:rsid w:val="00BD4937"/>
    <w:rsid w:val="00BD501A"/>
    <w:rsid w:val="00BD5060"/>
    <w:rsid w:val="00BD574F"/>
    <w:rsid w:val="00BD6F1B"/>
    <w:rsid w:val="00BE0B80"/>
    <w:rsid w:val="00BE0BFD"/>
    <w:rsid w:val="00BE20ED"/>
    <w:rsid w:val="00BE27A0"/>
    <w:rsid w:val="00BE29FB"/>
    <w:rsid w:val="00BE2EE2"/>
    <w:rsid w:val="00BE5596"/>
    <w:rsid w:val="00BF060E"/>
    <w:rsid w:val="00BF10B1"/>
    <w:rsid w:val="00BF156D"/>
    <w:rsid w:val="00BF30DE"/>
    <w:rsid w:val="00BF393C"/>
    <w:rsid w:val="00BF436F"/>
    <w:rsid w:val="00BF537A"/>
    <w:rsid w:val="00BF60FA"/>
    <w:rsid w:val="00BF74C6"/>
    <w:rsid w:val="00BF766F"/>
    <w:rsid w:val="00C00F88"/>
    <w:rsid w:val="00C0127E"/>
    <w:rsid w:val="00C018F9"/>
    <w:rsid w:val="00C02142"/>
    <w:rsid w:val="00C0348A"/>
    <w:rsid w:val="00C038D9"/>
    <w:rsid w:val="00C03A6A"/>
    <w:rsid w:val="00C053A1"/>
    <w:rsid w:val="00C057A7"/>
    <w:rsid w:val="00C06AB4"/>
    <w:rsid w:val="00C06B1E"/>
    <w:rsid w:val="00C06B36"/>
    <w:rsid w:val="00C06C64"/>
    <w:rsid w:val="00C07554"/>
    <w:rsid w:val="00C103C7"/>
    <w:rsid w:val="00C11133"/>
    <w:rsid w:val="00C12FFC"/>
    <w:rsid w:val="00C13678"/>
    <w:rsid w:val="00C151D3"/>
    <w:rsid w:val="00C157E2"/>
    <w:rsid w:val="00C16F18"/>
    <w:rsid w:val="00C172AA"/>
    <w:rsid w:val="00C1771D"/>
    <w:rsid w:val="00C17781"/>
    <w:rsid w:val="00C17DAB"/>
    <w:rsid w:val="00C21757"/>
    <w:rsid w:val="00C21B41"/>
    <w:rsid w:val="00C22887"/>
    <w:rsid w:val="00C22FD7"/>
    <w:rsid w:val="00C23117"/>
    <w:rsid w:val="00C23358"/>
    <w:rsid w:val="00C247CC"/>
    <w:rsid w:val="00C24B89"/>
    <w:rsid w:val="00C2580D"/>
    <w:rsid w:val="00C25ECD"/>
    <w:rsid w:val="00C25FBD"/>
    <w:rsid w:val="00C26485"/>
    <w:rsid w:val="00C26C77"/>
    <w:rsid w:val="00C2751D"/>
    <w:rsid w:val="00C27525"/>
    <w:rsid w:val="00C2788E"/>
    <w:rsid w:val="00C30F21"/>
    <w:rsid w:val="00C31EA1"/>
    <w:rsid w:val="00C32D30"/>
    <w:rsid w:val="00C34045"/>
    <w:rsid w:val="00C3626A"/>
    <w:rsid w:val="00C36302"/>
    <w:rsid w:val="00C368B7"/>
    <w:rsid w:val="00C368BC"/>
    <w:rsid w:val="00C3749D"/>
    <w:rsid w:val="00C37EA7"/>
    <w:rsid w:val="00C406C8"/>
    <w:rsid w:val="00C40F0B"/>
    <w:rsid w:val="00C40F6B"/>
    <w:rsid w:val="00C4130C"/>
    <w:rsid w:val="00C41A4B"/>
    <w:rsid w:val="00C41CFA"/>
    <w:rsid w:val="00C42A43"/>
    <w:rsid w:val="00C43A16"/>
    <w:rsid w:val="00C45121"/>
    <w:rsid w:val="00C46679"/>
    <w:rsid w:val="00C467BF"/>
    <w:rsid w:val="00C47280"/>
    <w:rsid w:val="00C47360"/>
    <w:rsid w:val="00C475AB"/>
    <w:rsid w:val="00C50D4B"/>
    <w:rsid w:val="00C51993"/>
    <w:rsid w:val="00C52C1B"/>
    <w:rsid w:val="00C5394C"/>
    <w:rsid w:val="00C53E09"/>
    <w:rsid w:val="00C543EE"/>
    <w:rsid w:val="00C555CB"/>
    <w:rsid w:val="00C55F2D"/>
    <w:rsid w:val="00C575C5"/>
    <w:rsid w:val="00C57C90"/>
    <w:rsid w:val="00C60248"/>
    <w:rsid w:val="00C602FF"/>
    <w:rsid w:val="00C6072F"/>
    <w:rsid w:val="00C60CB9"/>
    <w:rsid w:val="00C6189F"/>
    <w:rsid w:val="00C61C78"/>
    <w:rsid w:val="00C6288A"/>
    <w:rsid w:val="00C6325B"/>
    <w:rsid w:val="00C63CE6"/>
    <w:rsid w:val="00C64578"/>
    <w:rsid w:val="00C646C9"/>
    <w:rsid w:val="00C6509C"/>
    <w:rsid w:val="00C6553C"/>
    <w:rsid w:val="00C66198"/>
    <w:rsid w:val="00C708C9"/>
    <w:rsid w:val="00C74682"/>
    <w:rsid w:val="00C7474C"/>
    <w:rsid w:val="00C753B4"/>
    <w:rsid w:val="00C75A3A"/>
    <w:rsid w:val="00C80D7C"/>
    <w:rsid w:val="00C81BC6"/>
    <w:rsid w:val="00C81C8C"/>
    <w:rsid w:val="00C81F2A"/>
    <w:rsid w:val="00C8222A"/>
    <w:rsid w:val="00C827E1"/>
    <w:rsid w:val="00C82822"/>
    <w:rsid w:val="00C828CF"/>
    <w:rsid w:val="00C82D43"/>
    <w:rsid w:val="00C8344F"/>
    <w:rsid w:val="00C83A95"/>
    <w:rsid w:val="00C83C6F"/>
    <w:rsid w:val="00C83D95"/>
    <w:rsid w:val="00C842C0"/>
    <w:rsid w:val="00C84CAA"/>
    <w:rsid w:val="00C85377"/>
    <w:rsid w:val="00C85A48"/>
    <w:rsid w:val="00C85E55"/>
    <w:rsid w:val="00C869C1"/>
    <w:rsid w:val="00C86E89"/>
    <w:rsid w:val="00C906A5"/>
    <w:rsid w:val="00C90986"/>
    <w:rsid w:val="00C917D1"/>
    <w:rsid w:val="00C93D59"/>
    <w:rsid w:val="00C93F4E"/>
    <w:rsid w:val="00C94208"/>
    <w:rsid w:val="00C9599E"/>
    <w:rsid w:val="00C97417"/>
    <w:rsid w:val="00C97F79"/>
    <w:rsid w:val="00C97FA1"/>
    <w:rsid w:val="00CA0658"/>
    <w:rsid w:val="00CA0703"/>
    <w:rsid w:val="00CA0FAF"/>
    <w:rsid w:val="00CA1677"/>
    <w:rsid w:val="00CA2390"/>
    <w:rsid w:val="00CA2F24"/>
    <w:rsid w:val="00CA321E"/>
    <w:rsid w:val="00CA3D3B"/>
    <w:rsid w:val="00CA58D4"/>
    <w:rsid w:val="00CB0000"/>
    <w:rsid w:val="00CB0F1C"/>
    <w:rsid w:val="00CB18D6"/>
    <w:rsid w:val="00CB3F37"/>
    <w:rsid w:val="00CB43B7"/>
    <w:rsid w:val="00CB48F1"/>
    <w:rsid w:val="00CB4E89"/>
    <w:rsid w:val="00CB4F2F"/>
    <w:rsid w:val="00CB5A89"/>
    <w:rsid w:val="00CB7F71"/>
    <w:rsid w:val="00CB7FA4"/>
    <w:rsid w:val="00CC2001"/>
    <w:rsid w:val="00CC4A22"/>
    <w:rsid w:val="00CC5769"/>
    <w:rsid w:val="00CC592F"/>
    <w:rsid w:val="00CC6204"/>
    <w:rsid w:val="00CC6AEB"/>
    <w:rsid w:val="00CC6C27"/>
    <w:rsid w:val="00CD086D"/>
    <w:rsid w:val="00CD0991"/>
    <w:rsid w:val="00CD0D09"/>
    <w:rsid w:val="00CD12A3"/>
    <w:rsid w:val="00CD1860"/>
    <w:rsid w:val="00CD1B5A"/>
    <w:rsid w:val="00CD3476"/>
    <w:rsid w:val="00CD41D9"/>
    <w:rsid w:val="00CD4480"/>
    <w:rsid w:val="00CD5AB4"/>
    <w:rsid w:val="00CD61D5"/>
    <w:rsid w:val="00CD68BB"/>
    <w:rsid w:val="00CE08B4"/>
    <w:rsid w:val="00CE1E3E"/>
    <w:rsid w:val="00CE2276"/>
    <w:rsid w:val="00CE2913"/>
    <w:rsid w:val="00CE2AEE"/>
    <w:rsid w:val="00CE41E8"/>
    <w:rsid w:val="00CE4539"/>
    <w:rsid w:val="00CE547A"/>
    <w:rsid w:val="00CE6B9A"/>
    <w:rsid w:val="00CE6ED4"/>
    <w:rsid w:val="00CE77DC"/>
    <w:rsid w:val="00CF0737"/>
    <w:rsid w:val="00CF2D8A"/>
    <w:rsid w:val="00CF2F4B"/>
    <w:rsid w:val="00CF5081"/>
    <w:rsid w:val="00CF512C"/>
    <w:rsid w:val="00CF5A63"/>
    <w:rsid w:val="00CF640C"/>
    <w:rsid w:val="00CF66D9"/>
    <w:rsid w:val="00CF6978"/>
    <w:rsid w:val="00CF79C1"/>
    <w:rsid w:val="00D00090"/>
    <w:rsid w:val="00D00829"/>
    <w:rsid w:val="00D01473"/>
    <w:rsid w:val="00D01ACC"/>
    <w:rsid w:val="00D03430"/>
    <w:rsid w:val="00D036CA"/>
    <w:rsid w:val="00D03848"/>
    <w:rsid w:val="00D04B7D"/>
    <w:rsid w:val="00D04DC1"/>
    <w:rsid w:val="00D050C7"/>
    <w:rsid w:val="00D0570F"/>
    <w:rsid w:val="00D06020"/>
    <w:rsid w:val="00D07BFB"/>
    <w:rsid w:val="00D10118"/>
    <w:rsid w:val="00D1032A"/>
    <w:rsid w:val="00D12245"/>
    <w:rsid w:val="00D136BC"/>
    <w:rsid w:val="00D144C2"/>
    <w:rsid w:val="00D15872"/>
    <w:rsid w:val="00D1686F"/>
    <w:rsid w:val="00D169E2"/>
    <w:rsid w:val="00D21BD1"/>
    <w:rsid w:val="00D225E2"/>
    <w:rsid w:val="00D23698"/>
    <w:rsid w:val="00D252C1"/>
    <w:rsid w:val="00D26219"/>
    <w:rsid w:val="00D30845"/>
    <w:rsid w:val="00D32F2F"/>
    <w:rsid w:val="00D33455"/>
    <w:rsid w:val="00D35A33"/>
    <w:rsid w:val="00D40340"/>
    <w:rsid w:val="00D40915"/>
    <w:rsid w:val="00D42271"/>
    <w:rsid w:val="00D42C40"/>
    <w:rsid w:val="00D443FF"/>
    <w:rsid w:val="00D45DB5"/>
    <w:rsid w:val="00D461A6"/>
    <w:rsid w:val="00D46907"/>
    <w:rsid w:val="00D46CDF"/>
    <w:rsid w:val="00D475FD"/>
    <w:rsid w:val="00D47F15"/>
    <w:rsid w:val="00D51EBC"/>
    <w:rsid w:val="00D52072"/>
    <w:rsid w:val="00D52C6E"/>
    <w:rsid w:val="00D53B8B"/>
    <w:rsid w:val="00D53FCE"/>
    <w:rsid w:val="00D541A3"/>
    <w:rsid w:val="00D545E5"/>
    <w:rsid w:val="00D54F1E"/>
    <w:rsid w:val="00D55A02"/>
    <w:rsid w:val="00D569C7"/>
    <w:rsid w:val="00D56C56"/>
    <w:rsid w:val="00D5771D"/>
    <w:rsid w:val="00D6011C"/>
    <w:rsid w:val="00D60680"/>
    <w:rsid w:val="00D60C4E"/>
    <w:rsid w:val="00D6149D"/>
    <w:rsid w:val="00D619DC"/>
    <w:rsid w:val="00D63979"/>
    <w:rsid w:val="00D63A4D"/>
    <w:rsid w:val="00D65ECE"/>
    <w:rsid w:val="00D65F61"/>
    <w:rsid w:val="00D6659F"/>
    <w:rsid w:val="00D66C86"/>
    <w:rsid w:val="00D70FD9"/>
    <w:rsid w:val="00D714B8"/>
    <w:rsid w:val="00D71BA6"/>
    <w:rsid w:val="00D73758"/>
    <w:rsid w:val="00D73913"/>
    <w:rsid w:val="00D73C3E"/>
    <w:rsid w:val="00D7602C"/>
    <w:rsid w:val="00D77573"/>
    <w:rsid w:val="00D80F96"/>
    <w:rsid w:val="00D814B0"/>
    <w:rsid w:val="00D816B6"/>
    <w:rsid w:val="00D81CF1"/>
    <w:rsid w:val="00D829C0"/>
    <w:rsid w:val="00D83505"/>
    <w:rsid w:val="00D83B3D"/>
    <w:rsid w:val="00D8475A"/>
    <w:rsid w:val="00D851AB"/>
    <w:rsid w:val="00D86CE2"/>
    <w:rsid w:val="00D87AE1"/>
    <w:rsid w:val="00D90028"/>
    <w:rsid w:val="00D90868"/>
    <w:rsid w:val="00D90AB1"/>
    <w:rsid w:val="00D90DA1"/>
    <w:rsid w:val="00D9235D"/>
    <w:rsid w:val="00D92C72"/>
    <w:rsid w:val="00D935B1"/>
    <w:rsid w:val="00D93E03"/>
    <w:rsid w:val="00D9511B"/>
    <w:rsid w:val="00D967AE"/>
    <w:rsid w:val="00D96ED9"/>
    <w:rsid w:val="00D97CDE"/>
    <w:rsid w:val="00DA03A9"/>
    <w:rsid w:val="00DA1FA3"/>
    <w:rsid w:val="00DA26A1"/>
    <w:rsid w:val="00DA3140"/>
    <w:rsid w:val="00DA3FF1"/>
    <w:rsid w:val="00DA45ED"/>
    <w:rsid w:val="00DA6F08"/>
    <w:rsid w:val="00DA74F0"/>
    <w:rsid w:val="00DB1DE5"/>
    <w:rsid w:val="00DB2447"/>
    <w:rsid w:val="00DB3691"/>
    <w:rsid w:val="00DB3784"/>
    <w:rsid w:val="00DB37DB"/>
    <w:rsid w:val="00DB4B15"/>
    <w:rsid w:val="00DB4F93"/>
    <w:rsid w:val="00DB5DAC"/>
    <w:rsid w:val="00DB620A"/>
    <w:rsid w:val="00DC024E"/>
    <w:rsid w:val="00DC1901"/>
    <w:rsid w:val="00DC1DE2"/>
    <w:rsid w:val="00DC35DA"/>
    <w:rsid w:val="00DC48FA"/>
    <w:rsid w:val="00DC4ADD"/>
    <w:rsid w:val="00DC4E92"/>
    <w:rsid w:val="00DC551B"/>
    <w:rsid w:val="00DC576E"/>
    <w:rsid w:val="00DC6EE8"/>
    <w:rsid w:val="00DC7E26"/>
    <w:rsid w:val="00DD0671"/>
    <w:rsid w:val="00DD0ED2"/>
    <w:rsid w:val="00DD2B7B"/>
    <w:rsid w:val="00DD38A7"/>
    <w:rsid w:val="00DD3DCC"/>
    <w:rsid w:val="00DD41F4"/>
    <w:rsid w:val="00DD51AC"/>
    <w:rsid w:val="00DD568D"/>
    <w:rsid w:val="00DD6182"/>
    <w:rsid w:val="00DD7494"/>
    <w:rsid w:val="00DD7EED"/>
    <w:rsid w:val="00DE0149"/>
    <w:rsid w:val="00DE1253"/>
    <w:rsid w:val="00DE1956"/>
    <w:rsid w:val="00DE1AB8"/>
    <w:rsid w:val="00DE28DC"/>
    <w:rsid w:val="00DE2DDA"/>
    <w:rsid w:val="00DE4611"/>
    <w:rsid w:val="00DE46C3"/>
    <w:rsid w:val="00DE5025"/>
    <w:rsid w:val="00DE7045"/>
    <w:rsid w:val="00DE7054"/>
    <w:rsid w:val="00DE730A"/>
    <w:rsid w:val="00DF0800"/>
    <w:rsid w:val="00DF08FB"/>
    <w:rsid w:val="00DF2704"/>
    <w:rsid w:val="00DF291E"/>
    <w:rsid w:val="00DF2A71"/>
    <w:rsid w:val="00DF35F2"/>
    <w:rsid w:val="00DF65A6"/>
    <w:rsid w:val="00DF68B0"/>
    <w:rsid w:val="00E00271"/>
    <w:rsid w:val="00E00A46"/>
    <w:rsid w:val="00E00B68"/>
    <w:rsid w:val="00E01E2A"/>
    <w:rsid w:val="00E031ED"/>
    <w:rsid w:val="00E03847"/>
    <w:rsid w:val="00E05EB1"/>
    <w:rsid w:val="00E05FA1"/>
    <w:rsid w:val="00E06B40"/>
    <w:rsid w:val="00E06C43"/>
    <w:rsid w:val="00E0765F"/>
    <w:rsid w:val="00E101AF"/>
    <w:rsid w:val="00E10511"/>
    <w:rsid w:val="00E10725"/>
    <w:rsid w:val="00E10AE5"/>
    <w:rsid w:val="00E11216"/>
    <w:rsid w:val="00E11E05"/>
    <w:rsid w:val="00E126D8"/>
    <w:rsid w:val="00E14D18"/>
    <w:rsid w:val="00E1583F"/>
    <w:rsid w:val="00E20F00"/>
    <w:rsid w:val="00E21C30"/>
    <w:rsid w:val="00E23269"/>
    <w:rsid w:val="00E23A25"/>
    <w:rsid w:val="00E23B34"/>
    <w:rsid w:val="00E240C1"/>
    <w:rsid w:val="00E2528E"/>
    <w:rsid w:val="00E25B06"/>
    <w:rsid w:val="00E26595"/>
    <w:rsid w:val="00E30864"/>
    <w:rsid w:val="00E318A7"/>
    <w:rsid w:val="00E32328"/>
    <w:rsid w:val="00E3394C"/>
    <w:rsid w:val="00E34526"/>
    <w:rsid w:val="00E35773"/>
    <w:rsid w:val="00E35F8B"/>
    <w:rsid w:val="00E4021E"/>
    <w:rsid w:val="00E4085E"/>
    <w:rsid w:val="00E412BA"/>
    <w:rsid w:val="00E415C9"/>
    <w:rsid w:val="00E4181D"/>
    <w:rsid w:val="00E418DC"/>
    <w:rsid w:val="00E42154"/>
    <w:rsid w:val="00E42C6B"/>
    <w:rsid w:val="00E4372F"/>
    <w:rsid w:val="00E43812"/>
    <w:rsid w:val="00E43CC1"/>
    <w:rsid w:val="00E43ED2"/>
    <w:rsid w:val="00E46314"/>
    <w:rsid w:val="00E479B4"/>
    <w:rsid w:val="00E47A45"/>
    <w:rsid w:val="00E5327A"/>
    <w:rsid w:val="00E54148"/>
    <w:rsid w:val="00E551CD"/>
    <w:rsid w:val="00E5578B"/>
    <w:rsid w:val="00E56893"/>
    <w:rsid w:val="00E572A4"/>
    <w:rsid w:val="00E60DA8"/>
    <w:rsid w:val="00E619F8"/>
    <w:rsid w:val="00E61E21"/>
    <w:rsid w:val="00E61E73"/>
    <w:rsid w:val="00E63397"/>
    <w:rsid w:val="00E645CD"/>
    <w:rsid w:val="00E6575B"/>
    <w:rsid w:val="00E671A1"/>
    <w:rsid w:val="00E67DBB"/>
    <w:rsid w:val="00E70841"/>
    <w:rsid w:val="00E7107C"/>
    <w:rsid w:val="00E71317"/>
    <w:rsid w:val="00E7154D"/>
    <w:rsid w:val="00E76B4E"/>
    <w:rsid w:val="00E8063D"/>
    <w:rsid w:val="00E81BFA"/>
    <w:rsid w:val="00E82DA6"/>
    <w:rsid w:val="00E83844"/>
    <w:rsid w:val="00E84130"/>
    <w:rsid w:val="00E8529B"/>
    <w:rsid w:val="00E8550B"/>
    <w:rsid w:val="00E867F6"/>
    <w:rsid w:val="00E868EA"/>
    <w:rsid w:val="00E87BE0"/>
    <w:rsid w:val="00E90D4A"/>
    <w:rsid w:val="00E90E3F"/>
    <w:rsid w:val="00E91211"/>
    <w:rsid w:val="00E91489"/>
    <w:rsid w:val="00E938C1"/>
    <w:rsid w:val="00E93BE4"/>
    <w:rsid w:val="00E9521B"/>
    <w:rsid w:val="00E953F8"/>
    <w:rsid w:val="00E95F74"/>
    <w:rsid w:val="00E97172"/>
    <w:rsid w:val="00E972CE"/>
    <w:rsid w:val="00EA00F7"/>
    <w:rsid w:val="00EA3DF6"/>
    <w:rsid w:val="00EA5172"/>
    <w:rsid w:val="00EA5522"/>
    <w:rsid w:val="00EA5EDB"/>
    <w:rsid w:val="00EA6B77"/>
    <w:rsid w:val="00EB0B5D"/>
    <w:rsid w:val="00EB109D"/>
    <w:rsid w:val="00EB191D"/>
    <w:rsid w:val="00EB1C34"/>
    <w:rsid w:val="00EB4868"/>
    <w:rsid w:val="00EB592E"/>
    <w:rsid w:val="00EB6E81"/>
    <w:rsid w:val="00EB78AE"/>
    <w:rsid w:val="00EC2371"/>
    <w:rsid w:val="00EC29D8"/>
    <w:rsid w:val="00EC2A6F"/>
    <w:rsid w:val="00EC2E5C"/>
    <w:rsid w:val="00EC3C89"/>
    <w:rsid w:val="00EC40D7"/>
    <w:rsid w:val="00EC5D07"/>
    <w:rsid w:val="00EC60D1"/>
    <w:rsid w:val="00EC66B8"/>
    <w:rsid w:val="00ED0BC3"/>
    <w:rsid w:val="00ED144F"/>
    <w:rsid w:val="00ED2FDF"/>
    <w:rsid w:val="00ED44CF"/>
    <w:rsid w:val="00ED52CF"/>
    <w:rsid w:val="00ED5538"/>
    <w:rsid w:val="00ED5625"/>
    <w:rsid w:val="00ED621B"/>
    <w:rsid w:val="00ED7247"/>
    <w:rsid w:val="00EE070B"/>
    <w:rsid w:val="00EE0B8B"/>
    <w:rsid w:val="00EE0D71"/>
    <w:rsid w:val="00EE13F6"/>
    <w:rsid w:val="00EE1626"/>
    <w:rsid w:val="00EE16A1"/>
    <w:rsid w:val="00EE1E58"/>
    <w:rsid w:val="00EE2467"/>
    <w:rsid w:val="00EE2959"/>
    <w:rsid w:val="00EE2C29"/>
    <w:rsid w:val="00EE2EC3"/>
    <w:rsid w:val="00EE552A"/>
    <w:rsid w:val="00EE5D7A"/>
    <w:rsid w:val="00EE613C"/>
    <w:rsid w:val="00EE652B"/>
    <w:rsid w:val="00EE71C4"/>
    <w:rsid w:val="00EF037F"/>
    <w:rsid w:val="00EF05C9"/>
    <w:rsid w:val="00EF095D"/>
    <w:rsid w:val="00EF09A9"/>
    <w:rsid w:val="00EF0E15"/>
    <w:rsid w:val="00EF3692"/>
    <w:rsid w:val="00EF4101"/>
    <w:rsid w:val="00EF4483"/>
    <w:rsid w:val="00EF7EF2"/>
    <w:rsid w:val="00EF7FA6"/>
    <w:rsid w:val="00F01296"/>
    <w:rsid w:val="00F01604"/>
    <w:rsid w:val="00F01A28"/>
    <w:rsid w:val="00F02584"/>
    <w:rsid w:val="00F02CB2"/>
    <w:rsid w:val="00F0689E"/>
    <w:rsid w:val="00F06B1B"/>
    <w:rsid w:val="00F07840"/>
    <w:rsid w:val="00F100B2"/>
    <w:rsid w:val="00F10CE4"/>
    <w:rsid w:val="00F12C07"/>
    <w:rsid w:val="00F142B7"/>
    <w:rsid w:val="00F147E3"/>
    <w:rsid w:val="00F15216"/>
    <w:rsid w:val="00F1698A"/>
    <w:rsid w:val="00F17099"/>
    <w:rsid w:val="00F17745"/>
    <w:rsid w:val="00F20159"/>
    <w:rsid w:val="00F219BA"/>
    <w:rsid w:val="00F21E7B"/>
    <w:rsid w:val="00F222EE"/>
    <w:rsid w:val="00F249EC"/>
    <w:rsid w:val="00F27620"/>
    <w:rsid w:val="00F27A33"/>
    <w:rsid w:val="00F30DCF"/>
    <w:rsid w:val="00F30F2A"/>
    <w:rsid w:val="00F31AC7"/>
    <w:rsid w:val="00F31B17"/>
    <w:rsid w:val="00F32D93"/>
    <w:rsid w:val="00F332D7"/>
    <w:rsid w:val="00F3442C"/>
    <w:rsid w:val="00F348EF"/>
    <w:rsid w:val="00F35350"/>
    <w:rsid w:val="00F35A57"/>
    <w:rsid w:val="00F37037"/>
    <w:rsid w:val="00F37234"/>
    <w:rsid w:val="00F37CDE"/>
    <w:rsid w:val="00F4012B"/>
    <w:rsid w:val="00F40C54"/>
    <w:rsid w:val="00F43A76"/>
    <w:rsid w:val="00F43D5D"/>
    <w:rsid w:val="00F44836"/>
    <w:rsid w:val="00F449FE"/>
    <w:rsid w:val="00F47660"/>
    <w:rsid w:val="00F503EB"/>
    <w:rsid w:val="00F51698"/>
    <w:rsid w:val="00F5214C"/>
    <w:rsid w:val="00F52C29"/>
    <w:rsid w:val="00F540A5"/>
    <w:rsid w:val="00F54C5C"/>
    <w:rsid w:val="00F56665"/>
    <w:rsid w:val="00F60FFA"/>
    <w:rsid w:val="00F61452"/>
    <w:rsid w:val="00F619AC"/>
    <w:rsid w:val="00F61E4F"/>
    <w:rsid w:val="00F64012"/>
    <w:rsid w:val="00F6465C"/>
    <w:rsid w:val="00F66191"/>
    <w:rsid w:val="00F66685"/>
    <w:rsid w:val="00F7082D"/>
    <w:rsid w:val="00F71B02"/>
    <w:rsid w:val="00F7320D"/>
    <w:rsid w:val="00F7413B"/>
    <w:rsid w:val="00F74952"/>
    <w:rsid w:val="00F75CBD"/>
    <w:rsid w:val="00F75D78"/>
    <w:rsid w:val="00F75F85"/>
    <w:rsid w:val="00F76047"/>
    <w:rsid w:val="00F772E3"/>
    <w:rsid w:val="00F775D3"/>
    <w:rsid w:val="00F77667"/>
    <w:rsid w:val="00F81505"/>
    <w:rsid w:val="00F8157E"/>
    <w:rsid w:val="00F81624"/>
    <w:rsid w:val="00F82A03"/>
    <w:rsid w:val="00F82BF4"/>
    <w:rsid w:val="00F8529F"/>
    <w:rsid w:val="00F85529"/>
    <w:rsid w:val="00F85A75"/>
    <w:rsid w:val="00F85E23"/>
    <w:rsid w:val="00F87ABB"/>
    <w:rsid w:val="00F87BA6"/>
    <w:rsid w:val="00F87DAE"/>
    <w:rsid w:val="00F91238"/>
    <w:rsid w:val="00F9130E"/>
    <w:rsid w:val="00F916E1"/>
    <w:rsid w:val="00F92D69"/>
    <w:rsid w:val="00F9403F"/>
    <w:rsid w:val="00F944B7"/>
    <w:rsid w:val="00F949FA"/>
    <w:rsid w:val="00F95BB7"/>
    <w:rsid w:val="00F963A1"/>
    <w:rsid w:val="00F96E76"/>
    <w:rsid w:val="00F96F49"/>
    <w:rsid w:val="00F972F8"/>
    <w:rsid w:val="00FA12E2"/>
    <w:rsid w:val="00FA1B49"/>
    <w:rsid w:val="00FA1F45"/>
    <w:rsid w:val="00FA287A"/>
    <w:rsid w:val="00FA307C"/>
    <w:rsid w:val="00FA3B4B"/>
    <w:rsid w:val="00FA504A"/>
    <w:rsid w:val="00FA5618"/>
    <w:rsid w:val="00FA5C71"/>
    <w:rsid w:val="00FA6541"/>
    <w:rsid w:val="00FA7207"/>
    <w:rsid w:val="00FA78C9"/>
    <w:rsid w:val="00FA7A43"/>
    <w:rsid w:val="00FB061C"/>
    <w:rsid w:val="00FB10F3"/>
    <w:rsid w:val="00FB15EA"/>
    <w:rsid w:val="00FB2952"/>
    <w:rsid w:val="00FB40CB"/>
    <w:rsid w:val="00FB4515"/>
    <w:rsid w:val="00FB4675"/>
    <w:rsid w:val="00FB5784"/>
    <w:rsid w:val="00FB7D05"/>
    <w:rsid w:val="00FC07C7"/>
    <w:rsid w:val="00FC262B"/>
    <w:rsid w:val="00FC279F"/>
    <w:rsid w:val="00FC3916"/>
    <w:rsid w:val="00FC3BEB"/>
    <w:rsid w:val="00FC62F8"/>
    <w:rsid w:val="00FC6347"/>
    <w:rsid w:val="00FC6743"/>
    <w:rsid w:val="00FC7DD0"/>
    <w:rsid w:val="00FD0826"/>
    <w:rsid w:val="00FD2773"/>
    <w:rsid w:val="00FD41A0"/>
    <w:rsid w:val="00FD435E"/>
    <w:rsid w:val="00FD4BBC"/>
    <w:rsid w:val="00FD59E7"/>
    <w:rsid w:val="00FD6939"/>
    <w:rsid w:val="00FD7A97"/>
    <w:rsid w:val="00FD7FFB"/>
    <w:rsid w:val="00FE0213"/>
    <w:rsid w:val="00FE0493"/>
    <w:rsid w:val="00FE0FFD"/>
    <w:rsid w:val="00FE2583"/>
    <w:rsid w:val="00FE3603"/>
    <w:rsid w:val="00FE386A"/>
    <w:rsid w:val="00FE3D95"/>
    <w:rsid w:val="00FE3EA8"/>
    <w:rsid w:val="00FE4C1A"/>
    <w:rsid w:val="00FE790D"/>
    <w:rsid w:val="00FF00CD"/>
    <w:rsid w:val="00FF0ACE"/>
    <w:rsid w:val="00FF30CC"/>
    <w:rsid w:val="00FF3855"/>
    <w:rsid w:val="00FF43F2"/>
    <w:rsid w:val="00FF6164"/>
    <w:rsid w:val="00FF6B64"/>
    <w:rsid w:val="00FF748C"/>
    <w:rsid w:val="00FF7762"/>
    <w:rsid w:val="00FF7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6" w:uiPriority="9" w:qFormat="1"/>
    <w:lsdException w:name="index 5" w:uiPriority="99"/>
    <w:lsdException w:name="index 6" w:uiPriority="99"/>
    <w:lsdException w:name="index 7" w:uiPriority="99"/>
    <w:lsdException w:name="index 8" w:uiPriority="9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ne number" w:uiPriority="99"/>
    <w:lsdException w:name="Title" w:semiHidden="0" w:unhideWhenUsed="0"/>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qFormat="1"/>
    <w:lsdException w:name="HTML Acronym" w:uiPriority="99"/>
    <w:lsdException w:name="HTML Code" w:uiPriority="99"/>
    <w:lsdException w:name="HTML Definition" w:uiPriority="99"/>
    <w:lsdException w:name="HTML Sample"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99"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 NOI DUNG"/>
    <w:qFormat/>
    <w:rsid w:val="00BF30DE"/>
    <w:pPr>
      <w:spacing w:before="120" w:after="0" w:line="240" w:lineRule="auto"/>
      <w:ind w:firstLine="567"/>
      <w:jc w:val="both"/>
    </w:pPr>
    <w:rPr>
      <w:rFonts w:ascii="Times New Roman" w:hAnsi="Times New Roman"/>
      <w:sz w:val="28"/>
    </w:rPr>
  </w:style>
  <w:style w:type="paragraph" w:styleId="Heading1">
    <w:name w:val="heading 1"/>
    <w:aliases w:val="H 1,标题 1 Char Char Char Char,标题 1XW,白鹤滩标题 1,H1,Heading 1 Char Char Char Char Char Char Char Char Char Char Char Char Char,TCVN,Tieude1,Heading,ch­¬ng Char,Chương 1,DB,heading,MVA,VN,h1,Heading 11,heading1,Heading 1b,1 ghost,g,Chapter,Chapter1"/>
    <w:basedOn w:val="Normal"/>
    <w:next w:val="Normal"/>
    <w:link w:val="Heading1Char1"/>
    <w:rsid w:val="00BF30DE"/>
    <w:pPr>
      <w:keepNext/>
      <w:tabs>
        <w:tab w:val="num" w:pos="360"/>
      </w:tabs>
      <w:spacing w:before="240" w:after="60"/>
      <w:ind w:left="360" w:hanging="360"/>
      <w:jc w:val="left"/>
      <w:outlineLvl w:val="0"/>
    </w:pPr>
    <w:rPr>
      <w:rFonts w:ascii="Arial" w:eastAsia="Times New Roman" w:hAnsi="Arial" w:cs="Arial"/>
      <w:b/>
      <w:bCs/>
      <w:iCs/>
      <w:color w:val="000000"/>
      <w:kern w:val="32"/>
      <w:sz w:val="32"/>
      <w:szCs w:val="32"/>
    </w:rPr>
  </w:style>
  <w:style w:type="paragraph" w:styleId="Heading2">
    <w:name w:val="heading 2"/>
    <w:aliases w:val="Tua2,8.4.1 Heading 2,H 2 Char Char,7.1,H 2,标题 2XW,白鹤滩标题 2,l2,H2,HeadB,tuan2,h2,MVA2,2 headline,h,Heading 2 Char Char Char,Char1 Char Char Char Char Char Char Char Char Char,Heading 2-A,Appendix 1- Titre 2,Heading 2-A Char,Heading 2-A Char Char"/>
    <w:basedOn w:val="Normal"/>
    <w:next w:val="Normal"/>
    <w:link w:val="Heading2Char1"/>
    <w:rsid w:val="00BF30DE"/>
    <w:pPr>
      <w:keepNext/>
      <w:tabs>
        <w:tab w:val="num" w:pos="360"/>
      </w:tabs>
      <w:spacing w:before="240" w:after="60"/>
      <w:ind w:left="360" w:hanging="360"/>
      <w:jc w:val="left"/>
      <w:outlineLvl w:val="1"/>
    </w:pPr>
    <w:rPr>
      <w:rFonts w:ascii="Arial" w:eastAsia="Times New Roman" w:hAnsi="Arial" w:cs="Arial"/>
      <w:b/>
      <w:bCs/>
      <w:i/>
      <w:color w:val="000000"/>
      <w:kern w:val="16"/>
      <w:szCs w:val="28"/>
    </w:rPr>
  </w:style>
  <w:style w:type="paragraph" w:styleId="Heading3">
    <w:name w:val="heading 3"/>
    <w:aliases w:val="Heading 3-THINH,Appendix 1- Titre 3,Appendix 1- Titre 3 Char,Appendix 1- Titre 3 Char Char,RE Heading 3,h3,HeadC, Char Char Char Char Char Char Char,Minor,Heading 3 Char Char Char Char Char,Section Header3,ClauseSub_No&amp;Name,SW-Heading 3,Mystyl"/>
    <w:basedOn w:val="Normal"/>
    <w:next w:val="Normal"/>
    <w:link w:val="Heading3Char"/>
    <w:unhideWhenUsed/>
    <w:rsid w:val="000F0C1F"/>
    <w:pPr>
      <w:keepNext/>
      <w:keepLines/>
      <w:tabs>
        <w:tab w:val="num" w:pos="360"/>
      </w:tabs>
      <w:spacing w:before="200"/>
      <w:ind w:left="360" w:hanging="360"/>
      <w:outlineLvl w:val="2"/>
    </w:pPr>
    <w:rPr>
      <w:rFonts w:asciiTheme="majorHAnsi" w:eastAsiaTheme="majorEastAsia" w:hAnsiTheme="majorHAnsi" w:cstheme="majorBidi"/>
      <w:b/>
      <w:bCs/>
      <w:color w:val="4F81BD" w:themeColor="accent1"/>
    </w:rPr>
  </w:style>
  <w:style w:type="paragraph" w:styleId="Heading4">
    <w:name w:val="heading 4"/>
    <w:aliases w:val="Heading 4 Char Char,H4,Heading 4-THINH,Nam,Appendix 1- Titre 4,H4 Char Char,h4,Sub-Clause Sub-paragraph,ClauseSubSub_No&amp;Name,L,E4,h:4,Head4,l4,Head 4,l4+toc4,Numbered List,mh1l,Module heading 1 large (18 points),Alt+4,Alt+41,Alt+42,Alt+43"/>
    <w:basedOn w:val="Normal"/>
    <w:next w:val="Normal"/>
    <w:link w:val="Heading4Char"/>
    <w:rsid w:val="00E10511"/>
    <w:pPr>
      <w:keepNext/>
      <w:tabs>
        <w:tab w:val="num" w:pos="360"/>
      </w:tabs>
      <w:spacing w:before="240" w:after="60" w:line="276" w:lineRule="auto"/>
      <w:ind w:left="360" w:hanging="360"/>
      <w:jc w:val="left"/>
      <w:outlineLvl w:val="3"/>
    </w:pPr>
    <w:rPr>
      <w:rFonts w:ascii="Calibri" w:eastAsia="Times New Roman" w:hAnsi="Calibri" w:cs="Times New Roman"/>
      <w:b/>
      <w:bCs/>
      <w:szCs w:val="28"/>
    </w:rPr>
  </w:style>
  <w:style w:type="paragraph" w:styleId="Heading5">
    <w:name w:val="heading 5"/>
    <w:aliases w:val="Heading 5-THINH,BANG,H5,h5,Head5,Header 5,l5,hm,H 5,8.1,H 5 Char,dts-heading 5,(Ctrl+3)...,Char + Not Italic,Sammendrag,标题1.1.1.1.1,Heading 5 Char Char Char,Liet Ke 123,01-muc(1),08- (1)"/>
    <w:basedOn w:val="Normal"/>
    <w:next w:val="Normal"/>
    <w:link w:val="Heading5Char"/>
    <w:unhideWhenUsed/>
    <w:rsid w:val="00281CE9"/>
    <w:pPr>
      <w:keepNext/>
      <w:keepLines/>
      <w:tabs>
        <w:tab w:val="num" w:pos="360"/>
      </w:tabs>
      <w:spacing w:before="200"/>
      <w:ind w:left="360" w:hanging="360"/>
      <w:outlineLvl w:val="4"/>
    </w:pPr>
    <w:rPr>
      <w:rFonts w:asciiTheme="majorHAnsi" w:eastAsiaTheme="majorEastAsia" w:hAnsiTheme="majorHAnsi" w:cstheme="majorBidi"/>
      <w:color w:val="243F60" w:themeColor="accent1" w:themeShade="7F"/>
    </w:rPr>
  </w:style>
  <w:style w:type="paragraph" w:styleId="Heading6">
    <w:name w:val="heading 6"/>
    <w:aliases w:val="h6,Heading 6-THINH,HINH,HINH Char,HINH Char Char,Heading 6 Char Char,9.1,9,dts-heading 6,Liet Ke Cham,Legal Level 1.,level6, Char4,sub-dash,sd"/>
    <w:basedOn w:val="Normal"/>
    <w:next w:val="Normal"/>
    <w:link w:val="Heading6Char"/>
    <w:uiPriority w:val="9"/>
    <w:unhideWhenUsed/>
    <w:qFormat/>
    <w:rsid w:val="00756FCF"/>
    <w:pPr>
      <w:keepNext/>
      <w:keepLines/>
      <w:tabs>
        <w:tab w:val="num" w:pos="360"/>
      </w:tabs>
      <w:spacing w:before="200"/>
      <w:ind w:left="360" w:hanging="360"/>
      <w:outlineLvl w:val="5"/>
    </w:pPr>
    <w:rPr>
      <w:rFonts w:asciiTheme="majorHAnsi" w:eastAsiaTheme="majorEastAsia" w:hAnsiTheme="majorHAnsi" w:cstheme="majorBidi"/>
      <w:i/>
      <w:iCs/>
      <w:color w:val="243F60" w:themeColor="accent1" w:themeShade="7F"/>
    </w:rPr>
  </w:style>
  <w:style w:type="paragraph" w:styleId="Heading7">
    <w:name w:val="heading 7"/>
    <w:aliases w:val="Heading 7 Char Char Char,Char, Char,Heading 7-THINH,RR level 7,level1noheading,Figure"/>
    <w:basedOn w:val="Normal"/>
    <w:next w:val="Normal"/>
    <w:link w:val="Heading7Char"/>
    <w:unhideWhenUsed/>
    <w:rsid w:val="007542E9"/>
    <w:pPr>
      <w:keepNext/>
      <w:keepLines/>
      <w:tabs>
        <w:tab w:val="num" w:pos="360"/>
      </w:tabs>
      <w:spacing w:before="200" w:after="120" w:line="264" w:lineRule="auto"/>
      <w:ind w:left="360" w:hanging="360"/>
      <w:outlineLvl w:val="6"/>
    </w:pPr>
    <w:rPr>
      <w:rFonts w:asciiTheme="majorHAnsi" w:eastAsiaTheme="majorEastAsia" w:hAnsiTheme="majorHAnsi" w:cstheme="majorBidi"/>
      <w:i/>
      <w:iCs/>
      <w:color w:val="404040" w:themeColor="text1" w:themeTint="BF"/>
      <w:sz w:val="26"/>
      <w:szCs w:val="24"/>
      <w:lang w:val="en-AU" w:eastAsia="en-AU"/>
    </w:rPr>
  </w:style>
  <w:style w:type="paragraph" w:styleId="Heading8">
    <w:name w:val="heading 8"/>
    <w:aliases w:val="Heading 8-THINH"/>
    <w:basedOn w:val="Normal"/>
    <w:next w:val="Normal"/>
    <w:link w:val="Heading8Char"/>
    <w:unhideWhenUsed/>
    <w:rsid w:val="007542E9"/>
    <w:pPr>
      <w:keepNext/>
      <w:keepLines/>
      <w:tabs>
        <w:tab w:val="num" w:pos="360"/>
      </w:tabs>
      <w:spacing w:before="200" w:after="120" w:line="264" w:lineRule="auto"/>
      <w:ind w:left="360" w:hanging="360"/>
      <w:outlineLvl w:val="7"/>
    </w:pPr>
    <w:rPr>
      <w:rFonts w:asciiTheme="majorHAnsi" w:eastAsiaTheme="majorEastAsia" w:hAnsiTheme="majorHAnsi" w:cstheme="majorBidi"/>
      <w:color w:val="404040" w:themeColor="text1" w:themeTint="BF"/>
      <w:sz w:val="20"/>
      <w:szCs w:val="20"/>
      <w:lang w:val="en-AU" w:eastAsia="en-AU"/>
    </w:rPr>
  </w:style>
  <w:style w:type="paragraph" w:styleId="Heading9">
    <w:name w:val="heading 9"/>
    <w:aliases w:val="Heading 9-THINH,Legal Level 1.1.1.1.,level3(i),aa,Khung"/>
    <w:basedOn w:val="Normal"/>
    <w:next w:val="Normal"/>
    <w:link w:val="Heading9Char"/>
    <w:unhideWhenUsed/>
    <w:rsid w:val="007542E9"/>
    <w:pPr>
      <w:keepNext/>
      <w:keepLines/>
      <w:tabs>
        <w:tab w:val="num" w:pos="360"/>
      </w:tabs>
      <w:spacing w:before="200" w:after="120" w:line="264" w:lineRule="auto"/>
      <w:ind w:left="360" w:hanging="360"/>
      <w:outlineLvl w:val="8"/>
    </w:pPr>
    <w:rPr>
      <w:rFonts w:asciiTheme="majorHAnsi" w:eastAsiaTheme="majorEastAsia" w:hAnsiTheme="majorHAnsi" w:cstheme="majorBidi"/>
      <w:i/>
      <w:iCs/>
      <w:color w:val="404040" w:themeColor="text1" w:themeTint="BF"/>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 1 Char,标题 1 Char Char Char Char Char,标题 1XW Char,白鹤滩标题 1 Char,H1 Char,Heading 1 Char Char Char Char Char Char Char Char Char Char Char Char Char Char,TCVN Char,Tieude1 Char,Heading Char,ch­¬ng Char Char,Chương 1 Char,DB Char,MVA Char"/>
    <w:link w:val="Heading1"/>
    <w:qFormat/>
    <w:rsid w:val="00BF30DE"/>
    <w:rPr>
      <w:rFonts w:ascii="Arial" w:eastAsia="Times New Roman" w:hAnsi="Arial" w:cs="Arial"/>
      <w:b/>
      <w:bCs/>
      <w:iCs/>
      <w:color w:val="000000"/>
      <w:kern w:val="32"/>
      <w:sz w:val="32"/>
      <w:szCs w:val="32"/>
    </w:rPr>
  </w:style>
  <w:style w:type="character" w:customStyle="1" w:styleId="Heading2Char1">
    <w:name w:val="Heading 2 Char1"/>
    <w:aliases w:val="Tua2 Char,8.4.1 Heading 2 Char,H 2 Char Char Char,7.1 Char,H 2 Char,标题 2XW Char,白鹤滩标题 2 Char,l2 Char,H2 Char,HeadB Char,tuan2 Char,h2 Char,MVA2 Char,2 headline Char,h Char,Heading 2 Char Char Char Char,Heading 2-A Char1"/>
    <w:link w:val="Heading2"/>
    <w:rsid w:val="00BF30DE"/>
    <w:rPr>
      <w:rFonts w:ascii="Arial" w:eastAsia="Times New Roman" w:hAnsi="Arial" w:cs="Arial"/>
      <w:b/>
      <w:bCs/>
      <w:i/>
      <w:color w:val="000000"/>
      <w:kern w:val="16"/>
      <w:sz w:val="28"/>
      <w:szCs w:val="28"/>
    </w:rPr>
  </w:style>
  <w:style w:type="character" w:customStyle="1" w:styleId="Heading3Char">
    <w:name w:val="Heading 3 Char"/>
    <w:aliases w:val="Heading 3-THINH Char,Appendix 1- Titre 3 Char1,Appendix 1- Titre 3 Char Char1,Appendix 1- Titre 3 Char Char Char,RE Heading 3 Char2,h3 Char1,HeadC Char1, Char Char Char Char Char Char Char Char1,Minor Char,Section Header3 Char,Mystyl Char"/>
    <w:basedOn w:val="DefaultParagraphFont"/>
    <w:link w:val="Heading3"/>
    <w:rsid w:val="000F0C1F"/>
    <w:rPr>
      <w:rFonts w:asciiTheme="majorHAnsi" w:eastAsiaTheme="majorEastAsia" w:hAnsiTheme="majorHAnsi" w:cstheme="majorBidi"/>
      <w:b/>
      <w:bCs/>
      <w:color w:val="4F81BD" w:themeColor="accent1"/>
      <w:sz w:val="28"/>
    </w:rPr>
  </w:style>
  <w:style w:type="character" w:customStyle="1" w:styleId="Heading4Char">
    <w:name w:val="Heading 4 Char"/>
    <w:aliases w:val="Heading 4 Char Char Char,H4 Char,Heading 4-THINH Char,Nam Char,Appendix 1- Titre 4 Char,H4 Char Char Char,h4 Char,Sub-Clause Sub-paragraph Char,ClauseSubSub_No&amp;Name Char,L Char,E4 Char,h:4 Char,Head4 Char,l4 Char,Head 4 Char,l4+toc4 Char"/>
    <w:basedOn w:val="DefaultParagraphFont"/>
    <w:link w:val="Heading4"/>
    <w:rsid w:val="00E10511"/>
    <w:rPr>
      <w:rFonts w:ascii="Calibri" w:eastAsia="Times New Roman" w:hAnsi="Calibri" w:cs="Times New Roman"/>
      <w:b/>
      <w:bCs/>
      <w:sz w:val="28"/>
      <w:szCs w:val="28"/>
    </w:rPr>
  </w:style>
  <w:style w:type="character" w:customStyle="1" w:styleId="Heading5Char">
    <w:name w:val="Heading 5 Char"/>
    <w:aliases w:val="Heading 5-THINH Char,BANG Char,H5 Char,h5 Char,Head5 Char,Header 5 Char,l5 Char,hm Char,H 5 Char1,8.1 Char,H 5 Char Char,dts-heading 5 Char,(Ctrl+3)... Char,Char + Not Italic Char,Sammendrag Char,标题1.1.1.1.1 Char,Liet Ke 123 Char"/>
    <w:basedOn w:val="DefaultParagraphFont"/>
    <w:link w:val="Heading5"/>
    <w:rsid w:val="00281CE9"/>
    <w:rPr>
      <w:rFonts w:asciiTheme="majorHAnsi" w:eastAsiaTheme="majorEastAsia" w:hAnsiTheme="majorHAnsi" w:cstheme="majorBidi"/>
      <w:color w:val="243F60" w:themeColor="accent1" w:themeShade="7F"/>
      <w:sz w:val="28"/>
    </w:rPr>
  </w:style>
  <w:style w:type="character" w:customStyle="1" w:styleId="Heading7Char">
    <w:name w:val="Heading 7 Char"/>
    <w:aliases w:val="Heading 7 Char Char Char Char,Char Char1, Char Char1,Heading 7-THINH Char,RR level 7 Char,level1noheading Char,Figure Char"/>
    <w:basedOn w:val="DefaultParagraphFont"/>
    <w:link w:val="Heading7"/>
    <w:rsid w:val="007542E9"/>
    <w:rPr>
      <w:rFonts w:asciiTheme="majorHAnsi" w:eastAsiaTheme="majorEastAsia" w:hAnsiTheme="majorHAnsi" w:cstheme="majorBidi"/>
      <w:i/>
      <w:iCs/>
      <w:color w:val="404040" w:themeColor="text1" w:themeTint="BF"/>
      <w:sz w:val="26"/>
      <w:szCs w:val="24"/>
      <w:lang w:val="en-AU" w:eastAsia="en-AU"/>
    </w:rPr>
  </w:style>
  <w:style w:type="character" w:customStyle="1" w:styleId="Heading8Char">
    <w:name w:val="Heading 8 Char"/>
    <w:aliases w:val="Heading 8-THINH Char"/>
    <w:basedOn w:val="DefaultParagraphFont"/>
    <w:link w:val="Heading8"/>
    <w:rsid w:val="007542E9"/>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aliases w:val="Heading 9-THINH Char,Legal Level 1.1.1.1. Char,level3(i) Char,aa Char1,Khung Char"/>
    <w:basedOn w:val="DefaultParagraphFont"/>
    <w:link w:val="Heading9"/>
    <w:rsid w:val="007542E9"/>
    <w:rPr>
      <w:rFonts w:asciiTheme="majorHAnsi" w:eastAsiaTheme="majorEastAsia" w:hAnsiTheme="majorHAnsi" w:cstheme="majorBidi"/>
      <w:i/>
      <w:iCs/>
      <w:color w:val="404040" w:themeColor="text1" w:themeTint="BF"/>
      <w:sz w:val="20"/>
      <w:szCs w:val="20"/>
      <w:lang w:val="en-AU" w:eastAsia="en-AU"/>
    </w:rPr>
  </w:style>
  <w:style w:type="paragraph" w:styleId="Header">
    <w:name w:val="header"/>
    <w:aliases w:val="MyHeader,Header1,En-tête client, Char5, Char5 Char,S-title,Header Char Char Char,S-title Char Char,S-title Char,Section V Char Char1,Char5 Char,Header Char Char,g1,g2,g3,g4,g5,g11"/>
    <w:basedOn w:val="Normal"/>
    <w:link w:val="HeaderChar"/>
    <w:uiPriority w:val="99"/>
    <w:unhideWhenUsed/>
    <w:rsid w:val="00FF3855"/>
    <w:pPr>
      <w:tabs>
        <w:tab w:val="center" w:pos="4680"/>
        <w:tab w:val="right" w:pos="9360"/>
      </w:tabs>
    </w:pPr>
  </w:style>
  <w:style w:type="character" w:customStyle="1" w:styleId="HeaderChar">
    <w:name w:val="Header Char"/>
    <w:aliases w:val="MyHeader Char,Header1 Char,En-tête client Char, Char5 Char1, Char5 Char Char,S-title Char1,Header Char Char Char Char,S-title Char Char Char,S-title Char Char1,Section V Char Char1 Char,Char5 Char Char,Header Char Char Char1,g1 Char,g2 Char"/>
    <w:basedOn w:val="DefaultParagraphFont"/>
    <w:link w:val="Header"/>
    <w:rsid w:val="00FF3855"/>
  </w:style>
  <w:style w:type="paragraph" w:styleId="Footer">
    <w:name w:val="footer"/>
    <w:aliases w:val="Footer-Even,ilama,c1"/>
    <w:basedOn w:val="Normal"/>
    <w:link w:val="FooterChar"/>
    <w:uiPriority w:val="99"/>
    <w:unhideWhenUsed/>
    <w:rsid w:val="00FF3855"/>
    <w:pPr>
      <w:tabs>
        <w:tab w:val="center" w:pos="4680"/>
        <w:tab w:val="right" w:pos="9360"/>
      </w:tabs>
    </w:pPr>
  </w:style>
  <w:style w:type="character" w:customStyle="1" w:styleId="FooterChar">
    <w:name w:val="Footer Char"/>
    <w:aliases w:val="Footer-Even Char,ilama Char,c1 Char"/>
    <w:basedOn w:val="DefaultParagraphFont"/>
    <w:link w:val="Footer"/>
    <w:uiPriority w:val="99"/>
    <w:rsid w:val="00FF3855"/>
  </w:style>
  <w:style w:type="paragraph" w:styleId="ListParagraph">
    <w:name w:val="List Paragraph"/>
    <w:aliases w:val="MO DAU,3.gach dau dong,List Paragraph1,1LU2,Picture,pic,tieu de phu 1,List Paragraph11,DANH MỤC BẢNG,muc,Paragraph,ko,HEAD 2,bullet,Sub-heading,Bullet 2,Numbered List Paragraph,Bullets,Evidence on Demand bullet points,List Paragraph2,bảng"/>
    <w:basedOn w:val="Normal"/>
    <w:link w:val="ListParagraphChar"/>
    <w:uiPriority w:val="34"/>
    <w:qFormat/>
    <w:rsid w:val="00FF3855"/>
    <w:pPr>
      <w:ind w:left="720"/>
      <w:contextualSpacing/>
    </w:pPr>
  </w:style>
  <w:style w:type="character" w:styleId="Strong">
    <w:name w:val="Strong"/>
    <w:uiPriority w:val="22"/>
    <w:qFormat/>
    <w:rsid w:val="00D77573"/>
    <w:rPr>
      <w:b/>
      <w:bCs/>
    </w:rPr>
  </w:style>
  <w:style w:type="paragraph" w:customStyle="1" w:styleId="ACHUONG">
    <w:name w:val="A CHUONG"/>
    <w:basedOn w:val="Normal"/>
    <w:qFormat/>
    <w:rsid w:val="00C018F9"/>
    <w:pPr>
      <w:ind w:firstLine="0"/>
      <w:jc w:val="center"/>
    </w:pPr>
    <w:rPr>
      <w:rFonts w:cs="Times New Roman"/>
      <w:b/>
      <w:szCs w:val="28"/>
    </w:rPr>
  </w:style>
  <w:style w:type="paragraph" w:customStyle="1" w:styleId="ACAP1">
    <w:name w:val="A CAP 1"/>
    <w:basedOn w:val="Normal"/>
    <w:qFormat/>
    <w:rsid w:val="00C018F9"/>
    <w:pPr>
      <w:ind w:firstLine="0"/>
    </w:pPr>
    <w:rPr>
      <w:rFonts w:cs="Times New Roman"/>
      <w:b/>
      <w:szCs w:val="28"/>
    </w:rPr>
  </w:style>
  <w:style w:type="paragraph" w:customStyle="1" w:styleId="ACAP2">
    <w:name w:val="A CAP 2"/>
    <w:basedOn w:val="Normal"/>
    <w:qFormat/>
    <w:rsid w:val="00C018F9"/>
    <w:pPr>
      <w:ind w:firstLine="0"/>
    </w:pPr>
    <w:rPr>
      <w:rFonts w:cs="Times New Roman"/>
      <w:b/>
      <w:szCs w:val="28"/>
    </w:rPr>
  </w:style>
  <w:style w:type="paragraph" w:customStyle="1" w:styleId="ACAP3">
    <w:name w:val="A CAP 3"/>
    <w:basedOn w:val="ACAP1"/>
    <w:qFormat/>
    <w:rsid w:val="00E81BFA"/>
    <w:rPr>
      <w:i/>
      <w:lang w:val="ve-ZA"/>
    </w:rPr>
  </w:style>
  <w:style w:type="character" w:customStyle="1" w:styleId="Heading1Char">
    <w:name w:val="Heading 1 Char"/>
    <w:aliases w:val="PHAN Char,HG-Level 1 Char,VN Char,h1 Char,Heading 11 Char,heading1 Char,proj Char,proj1 Char,proj5 Char,proj6 Char,proj7 Char,proj8 Char,proj9 Char,proj10 Char,proj11 Char,proj12 Char,proj13 Char,proj14 Char,proj15 Char,Heading 1khoa Char"/>
    <w:basedOn w:val="DefaultParagraphFont"/>
    <w:link w:val="PHAN"/>
    <w:rsid w:val="00BF30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dau muc Char,(suindext) Char,Appendix 1- Titre 2 Char,BVI2 Char,Heading 2-BVI Char,RepHead2 Char,HeadB Char Char Char,Heading 21 Char,BVI21 Char,Heading 2-BVI1 Char,RepHead21 Char,l21 Char"/>
    <w:basedOn w:val="DefaultParagraphFont"/>
    <w:rsid w:val="00BF30DE"/>
    <w:rPr>
      <w:rFonts w:asciiTheme="majorHAnsi" w:eastAsiaTheme="majorEastAsia" w:hAnsiTheme="majorHAnsi" w:cstheme="majorBidi"/>
      <w:b/>
      <w:bCs/>
      <w:color w:val="4F81BD" w:themeColor="accent1"/>
      <w:sz w:val="26"/>
      <w:szCs w:val="26"/>
    </w:rPr>
  </w:style>
  <w:style w:type="paragraph" w:customStyle="1" w:styleId="AHEADER">
    <w:name w:val="A HEADER"/>
    <w:basedOn w:val="Footer"/>
    <w:qFormat/>
    <w:rsid w:val="00BF30DE"/>
    <w:pPr>
      <w:spacing w:before="0"/>
      <w:ind w:firstLine="0"/>
    </w:pPr>
    <w:rPr>
      <w:rFonts w:cs="Times New Roman"/>
      <w:i/>
      <w:sz w:val="24"/>
      <w:szCs w:val="24"/>
    </w:rPr>
  </w:style>
  <w:style w:type="paragraph" w:customStyle="1" w:styleId="BNG">
    <w:name w:val="BẢNG"/>
    <w:basedOn w:val="Normal"/>
    <w:rsid w:val="009456DF"/>
    <w:pPr>
      <w:spacing w:after="120" w:line="264" w:lineRule="auto"/>
      <w:ind w:firstLine="0"/>
      <w:jc w:val="center"/>
    </w:pPr>
    <w:rPr>
      <w:rFonts w:eastAsia="Times New Roman" w:cs="Arial"/>
      <w:b/>
      <w:sz w:val="26"/>
      <w:szCs w:val="24"/>
      <w:lang w:val="en-AU" w:eastAsia="en-AU"/>
    </w:rPr>
  </w:style>
  <w:style w:type="character" w:customStyle="1" w:styleId="BodyTextChar">
    <w:name w:val="Body Text Char"/>
    <w:aliases w:val="5 Char Char,Body Text1 Char,Body Text Char Char Char Char Char Char Char Char Char Char Char Char Char Char Char Char Char Char1 Char1"/>
    <w:basedOn w:val="DefaultParagraphFont"/>
    <w:uiPriority w:val="99"/>
    <w:rsid w:val="00F142B7"/>
    <w:rPr>
      <w:rFonts w:ascii="Times New Roman" w:hAnsi="Times New Roman"/>
      <w:sz w:val="28"/>
    </w:rPr>
  </w:style>
  <w:style w:type="paragraph" w:styleId="BodyText">
    <w:name w:val="Body Text"/>
    <w:aliases w:val="B-text1.5,B-text1.5 + Times New Roman,13 pt,Before:  0.38&quot;,After:  6 pt,B-text1.5 Char,Body Text Char Char Char Char Char Char Char,After:  6 pt Char Char Char Char Char,Body Text2,Body Text11,Body Text1 Char Char Char Char1,B-text1,5 Char,38&quot;"/>
    <w:basedOn w:val="Normal"/>
    <w:link w:val="BodyTextChar1"/>
    <w:unhideWhenUsed/>
    <w:rsid w:val="00D65ECE"/>
    <w:pPr>
      <w:spacing w:after="120"/>
    </w:pPr>
  </w:style>
  <w:style w:type="character" w:customStyle="1" w:styleId="BodyTextChar1">
    <w:name w:val="Body Text Char1"/>
    <w:aliases w:val="B-text1.5 Char1,B-text1.5 + Times New Roman Char,13 pt Char,Before:  0.38&quot; Char,After:  6 pt Char,B-text1.5 Char Char,Body Text Char Char Char Char Char Char Char Char,After:  6 pt Char Char Char Char Char Char,Body Text2 Char,38&quot; Char"/>
    <w:basedOn w:val="DefaultParagraphFont"/>
    <w:link w:val="BodyText"/>
    <w:rsid w:val="00D65ECE"/>
    <w:rPr>
      <w:rFonts w:ascii="Times New Roman" w:hAnsi="Times New Roman"/>
      <w:sz w:val="28"/>
    </w:rPr>
  </w:style>
  <w:style w:type="paragraph" w:customStyle="1" w:styleId="ABang">
    <w:name w:val="A Bang"/>
    <w:basedOn w:val="Normal"/>
    <w:qFormat/>
    <w:rsid w:val="00665682"/>
    <w:pPr>
      <w:spacing w:before="0" w:line="288" w:lineRule="auto"/>
      <w:ind w:firstLine="0"/>
      <w:jc w:val="center"/>
    </w:pPr>
    <w:rPr>
      <w:rFonts w:eastAsia="Times New Roman" w:cs="Times New Roman"/>
      <w:b/>
      <w:color w:val="000000"/>
      <w:szCs w:val="24"/>
    </w:rPr>
  </w:style>
  <w:style w:type="paragraph" w:styleId="BodyTextIndent3">
    <w:name w:val="Body Text Indent 3"/>
    <w:basedOn w:val="Normal"/>
    <w:link w:val="BodyTextIndent3Char"/>
    <w:unhideWhenUsed/>
    <w:rsid w:val="00DC024E"/>
    <w:pPr>
      <w:spacing w:after="120"/>
      <w:ind w:left="360"/>
    </w:pPr>
    <w:rPr>
      <w:sz w:val="16"/>
      <w:szCs w:val="16"/>
    </w:rPr>
  </w:style>
  <w:style w:type="character" w:customStyle="1" w:styleId="BodyTextIndent3Char">
    <w:name w:val="Body Text Indent 3 Char"/>
    <w:basedOn w:val="DefaultParagraphFont"/>
    <w:link w:val="BodyTextIndent3"/>
    <w:rsid w:val="00DC024E"/>
    <w:rPr>
      <w:rFonts w:ascii="Times New Roman" w:hAnsi="Times New Roman"/>
      <w:sz w:val="16"/>
      <w:szCs w:val="16"/>
    </w:rPr>
  </w:style>
  <w:style w:type="table" w:styleId="TableGrid">
    <w:name w:val="Table Grid"/>
    <w:basedOn w:val="TableNormal"/>
    <w:qFormat/>
    <w:rsid w:val="00370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aliases w:val="tuan 1,phan,s"/>
    <w:basedOn w:val="Normal"/>
    <w:next w:val="Normal"/>
    <w:link w:val="TOC1Char"/>
    <w:autoRedefine/>
    <w:uiPriority w:val="39"/>
    <w:unhideWhenUsed/>
    <w:rsid w:val="00164E4A"/>
    <w:pPr>
      <w:spacing w:before="0" w:line="269" w:lineRule="auto"/>
      <w:ind w:firstLine="0"/>
      <w:jc w:val="left"/>
    </w:pPr>
    <w:rPr>
      <w:sz w:val="26"/>
    </w:rPr>
  </w:style>
  <w:style w:type="character" w:customStyle="1" w:styleId="TOC1Char">
    <w:name w:val="TOC 1 Char"/>
    <w:aliases w:val="tuan 1 Char,phan Char,s Char"/>
    <w:link w:val="TOC1"/>
    <w:uiPriority w:val="39"/>
    <w:locked/>
    <w:rsid w:val="000652B4"/>
    <w:rPr>
      <w:rFonts w:ascii="Times New Roman" w:hAnsi="Times New Roman"/>
      <w:sz w:val="26"/>
    </w:rPr>
  </w:style>
  <w:style w:type="paragraph" w:styleId="TOC2">
    <w:name w:val="toc 2"/>
    <w:aliases w:val="chuong"/>
    <w:basedOn w:val="Normal"/>
    <w:next w:val="Normal"/>
    <w:autoRedefine/>
    <w:uiPriority w:val="39"/>
    <w:unhideWhenUsed/>
    <w:rsid w:val="000F0C1F"/>
    <w:pPr>
      <w:spacing w:before="0" w:line="269" w:lineRule="auto"/>
      <w:ind w:firstLine="0"/>
    </w:pPr>
  </w:style>
  <w:style w:type="paragraph" w:styleId="TOC3">
    <w:name w:val="toc 3"/>
    <w:basedOn w:val="Normal"/>
    <w:next w:val="Normal"/>
    <w:autoRedefine/>
    <w:uiPriority w:val="39"/>
    <w:unhideWhenUsed/>
    <w:qFormat/>
    <w:rsid w:val="000F0C1F"/>
    <w:pPr>
      <w:spacing w:before="0" w:line="269" w:lineRule="auto"/>
      <w:ind w:firstLine="0"/>
    </w:pPr>
  </w:style>
  <w:style w:type="paragraph" w:styleId="TOC4">
    <w:name w:val="toc 4"/>
    <w:basedOn w:val="Normal"/>
    <w:next w:val="Normal"/>
    <w:autoRedefine/>
    <w:uiPriority w:val="39"/>
    <w:unhideWhenUsed/>
    <w:rsid w:val="000F0C1F"/>
    <w:pPr>
      <w:spacing w:before="0" w:line="269" w:lineRule="auto"/>
      <w:ind w:firstLine="0"/>
    </w:pPr>
  </w:style>
  <w:style w:type="paragraph" w:customStyle="1" w:styleId="AHINH">
    <w:name w:val="A HINH"/>
    <w:basedOn w:val="Normal"/>
    <w:qFormat/>
    <w:rsid w:val="00665682"/>
    <w:pPr>
      <w:ind w:firstLine="0"/>
      <w:jc w:val="center"/>
    </w:pPr>
    <w:rPr>
      <w:b/>
    </w:rPr>
  </w:style>
  <w:style w:type="paragraph" w:styleId="BalloonText">
    <w:name w:val="Balloon Text"/>
    <w:basedOn w:val="Normal"/>
    <w:link w:val="BalloonTextChar"/>
    <w:unhideWhenUsed/>
    <w:rsid w:val="00370256"/>
    <w:pPr>
      <w:spacing w:before="0"/>
    </w:pPr>
    <w:rPr>
      <w:rFonts w:ascii="Tahoma" w:hAnsi="Tahoma" w:cs="Tahoma"/>
      <w:sz w:val="16"/>
      <w:szCs w:val="16"/>
    </w:rPr>
  </w:style>
  <w:style w:type="character" w:customStyle="1" w:styleId="BalloonTextChar">
    <w:name w:val="Balloon Text Char"/>
    <w:basedOn w:val="DefaultParagraphFont"/>
    <w:link w:val="BalloonText"/>
    <w:rsid w:val="00370256"/>
    <w:rPr>
      <w:rFonts w:ascii="Tahoma" w:hAnsi="Tahoma" w:cs="Tahoma"/>
      <w:sz w:val="16"/>
      <w:szCs w:val="16"/>
    </w:rPr>
  </w:style>
  <w:style w:type="character" w:styleId="CommentReference">
    <w:name w:val="annotation reference"/>
    <w:basedOn w:val="DefaultParagraphFont"/>
    <w:unhideWhenUsed/>
    <w:rsid w:val="002764EC"/>
    <w:rPr>
      <w:sz w:val="16"/>
      <w:szCs w:val="16"/>
    </w:rPr>
  </w:style>
  <w:style w:type="paragraph" w:styleId="CommentText">
    <w:name w:val="annotation text"/>
    <w:basedOn w:val="Normal"/>
    <w:link w:val="CommentTextChar"/>
    <w:uiPriority w:val="99"/>
    <w:unhideWhenUsed/>
    <w:rsid w:val="002764EC"/>
    <w:rPr>
      <w:sz w:val="20"/>
      <w:szCs w:val="20"/>
    </w:rPr>
  </w:style>
  <w:style w:type="character" w:customStyle="1" w:styleId="CommentTextChar">
    <w:name w:val="Comment Text Char"/>
    <w:basedOn w:val="DefaultParagraphFont"/>
    <w:link w:val="CommentText"/>
    <w:uiPriority w:val="99"/>
    <w:rsid w:val="002764EC"/>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2764EC"/>
    <w:rPr>
      <w:b/>
      <w:bCs/>
    </w:rPr>
  </w:style>
  <w:style w:type="character" w:customStyle="1" w:styleId="CommentSubjectChar">
    <w:name w:val="Comment Subject Char"/>
    <w:basedOn w:val="CommentTextChar"/>
    <w:link w:val="CommentSubject"/>
    <w:uiPriority w:val="99"/>
    <w:rsid w:val="002764EC"/>
    <w:rPr>
      <w:rFonts w:ascii="Times New Roman" w:hAnsi="Times New Roman"/>
      <w:b/>
      <w:bCs/>
      <w:sz w:val="20"/>
      <w:szCs w:val="20"/>
    </w:rPr>
  </w:style>
  <w:style w:type="paragraph" w:styleId="Revision">
    <w:name w:val="Revision"/>
    <w:hidden/>
    <w:uiPriority w:val="99"/>
    <w:semiHidden/>
    <w:rsid w:val="002764EC"/>
    <w:pPr>
      <w:spacing w:after="0" w:line="240" w:lineRule="auto"/>
    </w:pPr>
    <w:rPr>
      <w:rFonts w:ascii="Times New Roman" w:hAnsi="Times New Roman"/>
      <w:sz w:val="28"/>
    </w:rPr>
  </w:style>
  <w:style w:type="paragraph" w:customStyle="1" w:styleId="ColorfulList-Accent11">
    <w:name w:val="Colorful List - Accent 11"/>
    <w:basedOn w:val="Normal"/>
    <w:uiPriority w:val="99"/>
    <w:rsid w:val="002E4B3E"/>
    <w:pPr>
      <w:spacing w:before="0" w:after="200" w:line="276" w:lineRule="auto"/>
      <w:ind w:left="720" w:firstLine="0"/>
      <w:contextualSpacing/>
      <w:jc w:val="left"/>
    </w:pPr>
    <w:rPr>
      <w:rFonts w:ascii="Calibri" w:eastAsia="Times New Roman" w:hAnsi="Calibri" w:cs="Times New Roman"/>
      <w:sz w:val="22"/>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Gachdaudong,Body Text Indent Char2"/>
    <w:basedOn w:val="Normal"/>
    <w:link w:val="BodyTextIndentChar"/>
    <w:unhideWhenUsed/>
    <w:rsid w:val="004130BB"/>
    <w:pPr>
      <w:spacing w:after="120"/>
      <w:ind w:left="360"/>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4130BB"/>
    <w:rPr>
      <w:rFonts w:ascii="Times New Roman" w:hAnsi="Times New Roman"/>
      <w:sz w:val="28"/>
    </w:rPr>
  </w:style>
  <w:style w:type="paragraph" w:customStyle="1" w:styleId="Ndung">
    <w:name w:val="_Ndung"/>
    <w:basedOn w:val="BodyTextIndent"/>
    <w:rsid w:val="004130BB"/>
    <w:pPr>
      <w:tabs>
        <w:tab w:val="num" w:pos="2160"/>
      </w:tabs>
      <w:spacing w:after="0"/>
      <w:ind w:left="2160" w:hanging="360"/>
    </w:pPr>
    <w:rPr>
      <w:rFonts w:ascii=".VnTime" w:eastAsia="Times New Roman" w:hAnsi=".VnTime" w:cs="Times New Roman"/>
      <w:sz w:val="26"/>
      <w:szCs w:val="20"/>
    </w:rPr>
  </w:style>
  <w:style w:type="paragraph" w:customStyle="1" w:styleId="bangcong">
    <w:name w:val="bang cong"/>
    <w:basedOn w:val="Normal"/>
    <w:rsid w:val="008D09CC"/>
    <w:pPr>
      <w:jc w:val="center"/>
    </w:pPr>
    <w:rPr>
      <w:rFonts w:eastAsia="Cordia New" w:cs="Times New Roman"/>
      <w:b/>
      <w:iCs/>
      <w:spacing w:val="-4"/>
      <w:szCs w:val="24"/>
      <w:lang w:val="af-ZA"/>
    </w:rPr>
  </w:style>
  <w:style w:type="paragraph" w:customStyle="1" w:styleId="ten-anh">
    <w:name w:val="ten-anh"/>
    <w:basedOn w:val="Normal"/>
    <w:rsid w:val="00E10511"/>
    <w:pPr>
      <w:spacing w:after="480"/>
      <w:ind w:firstLine="720"/>
      <w:jc w:val="center"/>
    </w:pPr>
    <w:rPr>
      <w:rFonts w:ascii="VNHelvetH" w:eastAsia="Times New Roman" w:hAnsi="VNHelvetH" w:cs="Times New Roman"/>
      <w:b/>
      <w:bCs/>
      <w:sz w:val="20"/>
      <w:szCs w:val="20"/>
    </w:rPr>
  </w:style>
  <w:style w:type="paragraph" w:customStyle="1" w:styleId="fontnormal">
    <w:name w:val="font normal"/>
    <w:basedOn w:val="Normal"/>
    <w:autoRedefine/>
    <w:rsid w:val="005305A1"/>
    <w:pPr>
      <w:spacing w:before="100" w:beforeAutospacing="1" w:after="100" w:afterAutospacing="1"/>
      <w:ind w:firstLine="547"/>
    </w:pPr>
    <w:rPr>
      <w:rFonts w:eastAsia="Calibri" w:cs="Times New Roman"/>
      <w:sz w:val="26"/>
      <w:szCs w:val="26"/>
      <w:lang w:val="vi-VN"/>
    </w:rPr>
  </w:style>
  <w:style w:type="paragraph" w:customStyle="1" w:styleId="ACAP4">
    <w:name w:val="A CAP 4"/>
    <w:basedOn w:val="Normal"/>
    <w:qFormat/>
    <w:rsid w:val="002B397C"/>
    <w:rPr>
      <w:i/>
    </w:rPr>
  </w:style>
  <w:style w:type="paragraph" w:styleId="Title">
    <w:name w:val="Title"/>
    <w:aliases w:val="level 5,Title Char Char,Title Char Char Char Char Char Char,Title Char Char Char Char Char Char Char,Title Char Char Char Char Char Char Char Char,Title Char Char Char Char,Title Char Char Char Char Char,HINHH,hinh,Muc luc 4"/>
    <w:basedOn w:val="Normal"/>
    <w:next w:val="Normal"/>
    <w:link w:val="TitleChar"/>
    <w:rsid w:val="00023023"/>
    <w:pPr>
      <w:spacing w:after="120" w:line="276" w:lineRule="auto"/>
      <w:ind w:firstLine="0"/>
      <w:contextualSpacing/>
      <w:jc w:val="center"/>
    </w:pPr>
    <w:rPr>
      <w:rFonts w:eastAsiaTheme="majorEastAsia" w:cstheme="majorBidi"/>
      <w:b/>
      <w:color w:val="000000" w:themeColor="text1"/>
      <w:spacing w:val="5"/>
      <w:kern w:val="28"/>
      <w:sz w:val="26"/>
      <w:szCs w:val="52"/>
      <w:lang w:val="en-AU" w:eastAsia="en-AU"/>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023023"/>
    <w:rPr>
      <w:rFonts w:ascii="Times New Roman" w:eastAsiaTheme="majorEastAsia" w:hAnsi="Times New Roman" w:cstheme="majorBidi"/>
      <w:b/>
      <w:color w:val="000000" w:themeColor="text1"/>
      <w:spacing w:val="5"/>
      <w:kern w:val="28"/>
      <w:sz w:val="26"/>
      <w:szCs w:val="52"/>
      <w:lang w:val="en-AU" w:eastAsia="en-AU"/>
    </w:rPr>
  </w:style>
  <w:style w:type="paragraph" w:customStyle="1" w:styleId="habang">
    <w:name w:val="habang"/>
    <w:basedOn w:val="Normal"/>
    <w:link w:val="habangChar"/>
    <w:rsid w:val="00F1698A"/>
    <w:pPr>
      <w:spacing w:before="0" w:after="200"/>
      <w:ind w:firstLine="0"/>
      <w:jc w:val="center"/>
    </w:pPr>
    <w:rPr>
      <w:rFonts w:eastAsia="Calibri" w:cs="Times New Roman"/>
      <w:b/>
      <w:iCs/>
      <w:noProof/>
      <w:sz w:val="26"/>
      <w:szCs w:val="24"/>
      <w:lang w:val="en-AU" w:eastAsia="en-AU"/>
    </w:rPr>
  </w:style>
  <w:style w:type="character" w:customStyle="1" w:styleId="habangChar">
    <w:name w:val="habang Char"/>
    <w:link w:val="habang"/>
    <w:rsid w:val="00F1698A"/>
    <w:rPr>
      <w:rFonts w:ascii="Times New Roman" w:eastAsia="Calibri" w:hAnsi="Times New Roman" w:cs="Times New Roman"/>
      <w:b/>
      <w:iCs/>
      <w:noProof/>
      <w:sz w:val="26"/>
      <w:szCs w:val="24"/>
      <w:lang w:val="en-AU" w:eastAsia="en-AU"/>
    </w:rPr>
  </w:style>
  <w:style w:type="paragraph" w:customStyle="1" w:styleId="Style5">
    <w:name w:val="Style5"/>
    <w:basedOn w:val="Normal"/>
    <w:link w:val="Style5CharChar"/>
    <w:rsid w:val="0042710B"/>
    <w:pPr>
      <w:spacing w:after="120" w:line="300" w:lineRule="atLeast"/>
      <w:ind w:left="720" w:hanging="360"/>
    </w:pPr>
    <w:rPr>
      <w:rFonts w:ascii=".VnTime" w:eastAsia="Times New Roman" w:hAnsi=".VnTime" w:cs="Times New Roman"/>
      <w:b/>
      <w:sz w:val="26"/>
      <w:szCs w:val="20"/>
    </w:rPr>
  </w:style>
  <w:style w:type="character" w:customStyle="1" w:styleId="Style5CharChar">
    <w:name w:val="Style5 Char Char"/>
    <w:link w:val="Style5"/>
    <w:locked/>
    <w:rsid w:val="0042710B"/>
    <w:rPr>
      <w:rFonts w:ascii=".VnTime" w:eastAsia="Times New Roman" w:hAnsi=".VnTime" w:cs="Times New Roman"/>
      <w:b/>
      <w:sz w:val="26"/>
      <w:szCs w:val="20"/>
    </w:rPr>
  </w:style>
  <w:style w:type="paragraph" w:customStyle="1" w:styleId="minh-baocao-normal">
    <w:name w:val="minh-baocao-normal"/>
    <w:basedOn w:val="Normal"/>
    <w:link w:val="minh-baocao-normalChar"/>
    <w:rsid w:val="0042710B"/>
    <w:pPr>
      <w:spacing w:before="0" w:line="360" w:lineRule="auto"/>
      <w:jc w:val="left"/>
    </w:pPr>
    <w:rPr>
      <w:rFonts w:eastAsia="Times New Roman" w:cs="Times New Roman"/>
      <w:bCs/>
      <w:sz w:val="24"/>
      <w:szCs w:val="24"/>
    </w:rPr>
  </w:style>
  <w:style w:type="character" w:customStyle="1" w:styleId="minh-baocao-normalChar">
    <w:name w:val="minh-baocao-normal Char"/>
    <w:link w:val="minh-baocao-normal"/>
    <w:locked/>
    <w:rsid w:val="0042710B"/>
    <w:rPr>
      <w:rFonts w:ascii="Times New Roman" w:eastAsia="Times New Roman" w:hAnsi="Times New Roman" w:cs="Times New Roman"/>
      <w:bCs/>
      <w:sz w:val="24"/>
      <w:szCs w:val="24"/>
    </w:rPr>
  </w:style>
  <w:style w:type="paragraph" w:customStyle="1" w:styleId="AABANGOK1">
    <w:name w:val="AABANGOK1"/>
    <w:basedOn w:val="Normal"/>
    <w:rsid w:val="009D49E7"/>
    <w:pPr>
      <w:tabs>
        <w:tab w:val="left" w:pos="1980"/>
        <w:tab w:val="left" w:pos="2340"/>
      </w:tabs>
      <w:ind w:firstLine="0"/>
      <w:jc w:val="center"/>
    </w:pPr>
    <w:rPr>
      <w:rFonts w:eastAsia="Times New Roman" w:cs="Times New Roman"/>
      <w:b/>
      <w:sz w:val="26"/>
      <w:szCs w:val="28"/>
      <w:lang w:bidi="th-TH"/>
    </w:rPr>
  </w:style>
  <w:style w:type="paragraph" w:styleId="BodyTextIndent2">
    <w:name w:val="Body Text Indent 2"/>
    <w:aliases w:val="CộngĐầudòng"/>
    <w:basedOn w:val="Normal"/>
    <w:link w:val="BodyTextIndent2Char"/>
    <w:unhideWhenUsed/>
    <w:rsid w:val="00A10ED6"/>
    <w:pPr>
      <w:spacing w:after="120" w:line="480" w:lineRule="auto"/>
      <w:ind w:left="360"/>
    </w:pPr>
  </w:style>
  <w:style w:type="character" w:customStyle="1" w:styleId="BodyTextIndent2Char">
    <w:name w:val="Body Text Indent 2 Char"/>
    <w:aliases w:val="CộngĐầudòng Char"/>
    <w:basedOn w:val="DefaultParagraphFont"/>
    <w:link w:val="BodyTextIndent2"/>
    <w:rsid w:val="00A10ED6"/>
    <w:rPr>
      <w:rFonts w:ascii="Times New Roman" w:hAnsi="Times New Roman"/>
      <w:sz w:val="28"/>
    </w:rPr>
  </w:style>
  <w:style w:type="character" w:styleId="Hyperlink">
    <w:name w:val="Hyperlink"/>
    <w:basedOn w:val="DefaultParagraphFont"/>
    <w:uiPriority w:val="99"/>
    <w:rsid w:val="00E46314"/>
    <w:rPr>
      <w:color w:val="0066CC"/>
      <w:u w:val="single"/>
    </w:rPr>
  </w:style>
  <w:style w:type="paragraph" w:styleId="NormalWeb">
    <w:name w:val="Normal (Web)"/>
    <w:aliases w:val="표준 (웹) Char Char,표준 (웹) Char,표준 (웹)"/>
    <w:basedOn w:val="Normal"/>
    <w:link w:val="NormalWebChar"/>
    <w:uiPriority w:val="99"/>
    <w:unhideWhenUsed/>
    <w:qFormat/>
    <w:rsid w:val="006D7B5C"/>
    <w:pPr>
      <w:spacing w:before="100" w:beforeAutospacing="1" w:after="100" w:afterAutospacing="1" w:line="264" w:lineRule="auto"/>
      <w:ind w:firstLine="0"/>
    </w:pPr>
    <w:rPr>
      <w:rFonts w:eastAsia="Times New Roman" w:cs="Times New Roman"/>
      <w:sz w:val="26"/>
      <w:szCs w:val="24"/>
    </w:rPr>
  </w:style>
  <w:style w:type="character" w:customStyle="1" w:styleId="NormalWebChar">
    <w:name w:val="Normal (Web) Char"/>
    <w:aliases w:val="표준 (웹) Char Char Char,표준 (웹) Char Char1,표준 (웹) Char1"/>
    <w:link w:val="NormalWeb"/>
    <w:uiPriority w:val="99"/>
    <w:rsid w:val="006D7B5C"/>
    <w:rPr>
      <w:rFonts w:ascii="Times New Roman" w:eastAsia="Times New Roman" w:hAnsi="Times New Roman" w:cs="Times New Roman"/>
      <w:sz w:val="26"/>
      <w:szCs w:val="24"/>
    </w:rPr>
  </w:style>
  <w:style w:type="character" w:customStyle="1" w:styleId="TitleChar1">
    <w:name w:val="Title Char1"/>
    <w:aliases w:val="Muc luc 4 Char1,level 5 Char1"/>
    <w:rsid w:val="00075406"/>
    <w:rPr>
      <w:rFonts w:ascii=".VnTimeH" w:eastAsia="Times New Roman" w:hAnsi=".VnTimeH" w:cs="Times New Roman"/>
      <w:szCs w:val="20"/>
    </w:rPr>
  </w:style>
  <w:style w:type="paragraph" w:customStyle="1" w:styleId="z3">
    <w:name w:val="z3"/>
    <w:basedOn w:val="Normal"/>
    <w:rsid w:val="00524DFC"/>
    <w:pPr>
      <w:tabs>
        <w:tab w:val="left" w:pos="990"/>
      </w:tabs>
      <w:spacing w:after="120"/>
      <w:ind w:firstLine="720"/>
    </w:pPr>
    <w:rPr>
      <w:rFonts w:eastAsia="Calibri" w:cs="Times New Roman"/>
      <w:b/>
      <w:i/>
      <w:spacing w:val="-6"/>
      <w:sz w:val="26"/>
      <w:szCs w:val="26"/>
    </w:rPr>
  </w:style>
  <w:style w:type="character" w:customStyle="1" w:styleId="normalChar1">
    <w:name w:val="normal Char1"/>
    <w:link w:val="Normal1"/>
    <w:locked/>
    <w:rsid w:val="00524DFC"/>
    <w:rPr>
      <w:sz w:val="26"/>
      <w:szCs w:val="26"/>
    </w:rPr>
  </w:style>
  <w:style w:type="paragraph" w:customStyle="1" w:styleId="Normal1">
    <w:name w:val="Normal1"/>
    <w:basedOn w:val="Normal"/>
    <w:link w:val="normalChar1"/>
    <w:rsid w:val="00524DFC"/>
    <w:pPr>
      <w:widowControl w:val="0"/>
      <w:ind w:firstLine="0"/>
    </w:pPr>
    <w:rPr>
      <w:rFonts w:asciiTheme="minorHAnsi" w:hAnsiTheme="minorHAnsi"/>
      <w:sz w:val="26"/>
      <w:szCs w:val="26"/>
    </w:rPr>
  </w:style>
  <w:style w:type="paragraph" w:styleId="FootnoteText">
    <w:name w:val="footnote text"/>
    <w:basedOn w:val="Normal"/>
    <w:link w:val="FootnoteTextChar"/>
    <w:rsid w:val="001B3987"/>
    <w:pPr>
      <w:spacing w:before="0"/>
      <w:ind w:firstLine="0"/>
      <w:jc w:val="left"/>
    </w:pPr>
    <w:rPr>
      <w:rFonts w:ascii=".VnTime" w:eastAsia="Times New Roman" w:hAnsi=".VnTime" w:cs="Times New Roman"/>
      <w:sz w:val="20"/>
      <w:szCs w:val="20"/>
      <w:lang w:val="x-none" w:eastAsia="x-none"/>
    </w:rPr>
  </w:style>
  <w:style w:type="character" w:customStyle="1" w:styleId="FootnoteTextChar">
    <w:name w:val="Footnote Text Char"/>
    <w:basedOn w:val="DefaultParagraphFont"/>
    <w:link w:val="FootnoteText"/>
    <w:rsid w:val="001B3987"/>
    <w:rPr>
      <w:rFonts w:ascii=".VnTime" w:eastAsia="Times New Roman" w:hAnsi=".VnTime" w:cs="Times New Roman"/>
      <w:sz w:val="20"/>
      <w:szCs w:val="20"/>
      <w:lang w:val="x-none" w:eastAsia="x-none"/>
    </w:rPr>
  </w:style>
  <w:style w:type="character" w:styleId="FootnoteReference">
    <w:name w:val="footnote reference"/>
    <w:aliases w:val="ftref"/>
    <w:rsid w:val="001B3987"/>
    <w:rPr>
      <w:vertAlign w:val="superscript"/>
    </w:rPr>
  </w:style>
  <w:style w:type="paragraph" w:customStyle="1" w:styleId="FONTNORMAL0">
    <w:name w:val="FONT NORMAL"/>
    <w:basedOn w:val="Normal"/>
    <w:autoRedefine/>
    <w:rsid w:val="00874073"/>
    <w:pPr>
      <w:spacing w:before="60" w:after="60"/>
      <w:ind w:left="720" w:firstLine="0"/>
    </w:pPr>
    <w:rPr>
      <w:rFonts w:eastAsia="Calibri" w:cs="Times New Roman"/>
      <w:sz w:val="26"/>
      <w:lang w:val="fr-FR"/>
    </w:rPr>
  </w:style>
  <w:style w:type="paragraph" w:customStyle="1" w:styleId="33231">
    <w:name w:val="3.3.2.3.(1)"/>
    <w:basedOn w:val="Normal"/>
    <w:autoRedefine/>
    <w:uiPriority w:val="1"/>
    <w:rsid w:val="007A7DC1"/>
    <w:pPr>
      <w:spacing w:before="100" w:beforeAutospacing="1" w:after="100" w:afterAutospacing="1"/>
      <w:ind w:left="720" w:hanging="720"/>
    </w:pPr>
    <w:rPr>
      <w:rFonts w:eastAsia="Calibri" w:cs="Times New Roman"/>
      <w:i/>
      <w:sz w:val="26"/>
      <w:lang w:val="pt-BR"/>
    </w:rPr>
  </w:style>
  <w:style w:type="paragraph" w:customStyle="1" w:styleId="bang">
    <w:name w:val="bang"/>
    <w:basedOn w:val="Index10"/>
    <w:link w:val="bangChar"/>
    <w:rsid w:val="001B51A2"/>
    <w:pPr>
      <w:spacing w:before="120" w:after="120"/>
      <w:ind w:left="238" w:hanging="238"/>
    </w:pPr>
    <w:rPr>
      <w:rFonts w:eastAsia="Batang" w:cs="Times New Roman"/>
      <w:sz w:val="26"/>
      <w:szCs w:val="24"/>
      <w:lang w:val="x-none" w:eastAsia="ko-KR"/>
    </w:rPr>
  </w:style>
  <w:style w:type="paragraph" w:styleId="Index10">
    <w:name w:val="index 1"/>
    <w:basedOn w:val="Normal"/>
    <w:next w:val="Normal"/>
    <w:autoRedefine/>
    <w:unhideWhenUsed/>
    <w:rsid w:val="001B51A2"/>
    <w:pPr>
      <w:spacing w:before="0"/>
      <w:ind w:left="280" w:hanging="280"/>
    </w:pPr>
  </w:style>
  <w:style w:type="character" w:customStyle="1" w:styleId="bangChar">
    <w:name w:val="bang Char"/>
    <w:link w:val="bang"/>
    <w:rsid w:val="001B51A2"/>
    <w:rPr>
      <w:rFonts w:ascii="Times New Roman" w:eastAsia="Batang" w:hAnsi="Times New Roman" w:cs="Times New Roman"/>
      <w:sz w:val="26"/>
      <w:szCs w:val="24"/>
      <w:lang w:val="x-none" w:eastAsia="ko-KR"/>
    </w:rPr>
  </w:style>
  <w:style w:type="paragraph" w:customStyle="1" w:styleId="Bullet0">
    <w:name w:val="Bullet 0"/>
    <w:basedOn w:val="Normal"/>
    <w:autoRedefine/>
    <w:rsid w:val="003206A6"/>
    <w:pPr>
      <w:spacing w:before="100" w:beforeAutospacing="1" w:after="100" w:afterAutospacing="1"/>
      <w:ind w:left="1080" w:hanging="360"/>
    </w:pPr>
    <w:rPr>
      <w:rFonts w:eastAsia="Times New Roman" w:cs="Times New Roman"/>
      <w:i/>
      <w:sz w:val="26"/>
      <w:szCs w:val="32"/>
    </w:rPr>
  </w:style>
  <w:style w:type="paragraph" w:customStyle="1" w:styleId="Bullet-">
    <w:name w:val="Bullet -"/>
    <w:basedOn w:val="Normal"/>
    <w:autoRedefine/>
    <w:rsid w:val="003206A6"/>
    <w:pPr>
      <w:widowControl w:val="0"/>
      <w:tabs>
        <w:tab w:val="left" w:pos="360"/>
      </w:tabs>
      <w:spacing w:before="100" w:beforeAutospacing="1" w:after="100" w:afterAutospacing="1"/>
      <w:ind w:left="360" w:hanging="360"/>
    </w:pPr>
    <w:rPr>
      <w:rFonts w:eastAsia="Calibri" w:cs="Times New Roman"/>
      <w:bCs/>
      <w:sz w:val="26"/>
      <w:szCs w:val="26"/>
      <w:lang w:val="vi-VN"/>
    </w:rPr>
  </w:style>
  <w:style w:type="paragraph" w:customStyle="1" w:styleId="m3">
    <w:name w:val="m3"/>
    <w:basedOn w:val="Normal"/>
    <w:rsid w:val="00111396"/>
    <w:pPr>
      <w:spacing w:after="120" w:line="360" w:lineRule="exact"/>
      <w:ind w:firstLine="0"/>
      <w:jc w:val="left"/>
    </w:pPr>
    <w:rPr>
      <w:rFonts w:eastAsia="Times New Roman" w:cs="VNtimes new roman"/>
      <w:b/>
      <w:sz w:val="26"/>
      <w:szCs w:val="28"/>
    </w:rPr>
  </w:style>
  <w:style w:type="paragraph" w:customStyle="1" w:styleId="Noidung">
    <w:name w:val="Noidung"/>
    <w:basedOn w:val="Normal"/>
    <w:link w:val="NoidungChar"/>
    <w:rsid w:val="00D07BFB"/>
    <w:pPr>
      <w:widowControl w:val="0"/>
      <w:spacing w:before="60" w:line="312" w:lineRule="auto"/>
      <w:ind w:right="11" w:firstLine="720"/>
    </w:pPr>
    <w:rPr>
      <w:rFonts w:eastAsia="Times New Roman" w:cs="Times New Roman"/>
      <w:color w:val="000000"/>
      <w:szCs w:val="28"/>
      <w:lang w:val="vi-VN" w:eastAsia="x-none"/>
    </w:rPr>
  </w:style>
  <w:style w:type="character" w:customStyle="1" w:styleId="NoidungChar">
    <w:name w:val="Noidung Char"/>
    <w:link w:val="Noidung"/>
    <w:locked/>
    <w:rsid w:val="00D07BFB"/>
    <w:rPr>
      <w:rFonts w:ascii="Times New Roman" w:eastAsia="Times New Roman" w:hAnsi="Times New Roman" w:cs="Times New Roman"/>
      <w:color w:val="000000"/>
      <w:sz w:val="28"/>
      <w:szCs w:val="28"/>
      <w:lang w:val="vi-VN" w:eastAsia="x-none"/>
    </w:rPr>
  </w:style>
  <w:style w:type="paragraph" w:customStyle="1" w:styleId="NDBANG">
    <w:name w:val="ND BANG"/>
    <w:basedOn w:val="Normal"/>
    <w:qFormat/>
    <w:rsid w:val="00C45121"/>
    <w:pPr>
      <w:spacing w:before="0"/>
      <w:ind w:firstLine="0"/>
      <w:jc w:val="center"/>
    </w:pPr>
    <w:rPr>
      <w:sz w:val="26"/>
    </w:rPr>
  </w:style>
  <w:style w:type="character" w:styleId="Emphasis">
    <w:name w:val="Emphasis"/>
    <w:uiPriority w:val="20"/>
    <w:qFormat/>
    <w:rsid w:val="008B782F"/>
    <w:rPr>
      <w:i/>
      <w:iCs/>
    </w:rPr>
  </w:style>
  <w:style w:type="paragraph" w:styleId="DocumentMap">
    <w:name w:val="Document Map"/>
    <w:basedOn w:val="Normal"/>
    <w:link w:val="DocumentMapChar"/>
    <w:uiPriority w:val="99"/>
    <w:unhideWhenUsed/>
    <w:rsid w:val="009B721F"/>
    <w:pPr>
      <w:widowControl w:val="0"/>
      <w:shd w:val="clear" w:color="auto" w:fill="000080"/>
      <w:spacing w:before="0" w:line="312"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uiPriority w:val="99"/>
    <w:rsid w:val="009B721F"/>
    <w:rPr>
      <w:rFonts w:ascii="Tahoma" w:eastAsia="Times New Roman" w:hAnsi="Tahoma" w:cs="Times New Roman"/>
      <w:sz w:val="20"/>
      <w:szCs w:val="20"/>
      <w:shd w:val="clear" w:color="auto" w:fill="000080"/>
    </w:rPr>
  </w:style>
  <w:style w:type="paragraph" w:customStyle="1" w:styleId="ML2">
    <w:name w:val="ML2"/>
    <w:basedOn w:val="Normal"/>
    <w:autoRedefine/>
    <w:rsid w:val="009B721F"/>
    <w:pPr>
      <w:widowControl w:val="0"/>
      <w:spacing w:before="0" w:line="312" w:lineRule="auto"/>
      <w:outlineLvl w:val="0"/>
    </w:pPr>
    <w:rPr>
      <w:rFonts w:eastAsia="Times New Roman" w:cs="Times New Roman"/>
      <w:b/>
      <w:bCs/>
      <w:sz w:val="26"/>
      <w:szCs w:val="24"/>
      <w:lang w:val="pt-BR"/>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
    <w:basedOn w:val="Normal"/>
    <w:next w:val="Normal"/>
    <w:link w:val="CaptionChar1"/>
    <w:unhideWhenUsed/>
    <w:rsid w:val="00422BB3"/>
    <w:pPr>
      <w:widowControl w:val="0"/>
      <w:spacing w:before="0" w:line="312" w:lineRule="auto"/>
      <w:ind w:firstLine="0"/>
      <w:jc w:val="center"/>
    </w:pPr>
    <w:rPr>
      <w:rFonts w:eastAsia="Times New Roman" w:cs="Times New Roman"/>
      <w:bCs/>
      <w:sz w:val="26"/>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rsid w:val="00422BB3"/>
    <w:rPr>
      <w:rFonts w:ascii="Times New Roman" w:eastAsia="Times New Roman" w:hAnsi="Times New Roman" w:cs="Times New Roman"/>
      <w:bCs/>
      <w:sz w:val="26"/>
      <w:szCs w:val="20"/>
    </w:rPr>
  </w:style>
  <w:style w:type="paragraph" w:customStyle="1" w:styleId="m2">
    <w:name w:val="m2"/>
    <w:basedOn w:val="Normal"/>
    <w:rsid w:val="00832330"/>
    <w:pPr>
      <w:spacing w:after="120" w:line="360" w:lineRule="exact"/>
      <w:ind w:firstLine="0"/>
    </w:pPr>
    <w:rPr>
      <w:rFonts w:eastAsia="Times New Roman" w:cs="VNtimes new roman"/>
      <w:b/>
      <w:iCs/>
      <w:sz w:val="24"/>
      <w:szCs w:val="24"/>
    </w:rPr>
  </w:style>
  <w:style w:type="paragraph" w:customStyle="1" w:styleId="11NOIDUNG">
    <w:name w:val="1.1. NOIDUNG"/>
    <w:basedOn w:val="Normal"/>
    <w:rsid w:val="00290943"/>
    <w:pPr>
      <w:widowControl w:val="0"/>
      <w:shd w:val="clear" w:color="auto" w:fill="FFFFFF"/>
    </w:pPr>
    <w:rPr>
      <w:rFonts w:eastAsia="Times New Roman" w:cs="Times New Roman"/>
      <w:szCs w:val="28"/>
      <w:lang w:val="vi-VN"/>
    </w:rPr>
  </w:style>
  <w:style w:type="paragraph" w:customStyle="1" w:styleId="ngun">
    <w:name w:val="nguồn"/>
    <w:basedOn w:val="Normal"/>
    <w:qFormat/>
    <w:rsid w:val="00220A7B"/>
    <w:pPr>
      <w:spacing w:before="0"/>
      <w:jc w:val="right"/>
    </w:pPr>
    <w:rPr>
      <w:i/>
      <w:sz w:val="24"/>
      <w:szCs w:val="26"/>
    </w:rPr>
  </w:style>
  <w:style w:type="paragraph" w:styleId="TOC8">
    <w:name w:val="toc 8"/>
    <w:basedOn w:val="Normal"/>
    <w:next w:val="Normal"/>
    <w:autoRedefine/>
    <w:uiPriority w:val="39"/>
    <w:unhideWhenUsed/>
    <w:rsid w:val="00983FF2"/>
    <w:pPr>
      <w:spacing w:after="100"/>
      <w:ind w:left="1960"/>
    </w:pPr>
  </w:style>
  <w:style w:type="paragraph" w:customStyle="1" w:styleId="16CAP4">
    <w:name w:val="16 CAP 4"/>
    <w:basedOn w:val="Normal"/>
    <w:rsid w:val="001D02C1"/>
    <w:rPr>
      <w:rFonts w:eastAsia="MS Mincho" w:cs="Times New Roman"/>
      <w:b/>
      <w:i/>
      <w:szCs w:val="24"/>
      <w:lang w:val="vi-VN"/>
    </w:rPr>
  </w:style>
  <w:style w:type="paragraph" w:customStyle="1" w:styleId="11NOIDUNG0">
    <w:name w:val="11 NOI DUNG"/>
    <w:basedOn w:val="Normal"/>
    <w:qFormat/>
    <w:rsid w:val="001D02C1"/>
    <w:rPr>
      <w:rFonts w:eastAsia="Times New Roman" w:cs="Times New Roman"/>
      <w:szCs w:val="24"/>
      <w:lang w:val="en-GB"/>
    </w:rPr>
  </w:style>
  <w:style w:type="paragraph" w:customStyle="1" w:styleId="5ND">
    <w:name w:val="5. ND"/>
    <w:basedOn w:val="ListParagraph"/>
    <w:rsid w:val="001D02C1"/>
    <w:pPr>
      <w:tabs>
        <w:tab w:val="left" w:pos="1134"/>
      </w:tabs>
      <w:ind w:left="0"/>
      <w:contextualSpacing w:val="0"/>
    </w:pPr>
    <w:rPr>
      <w:rFonts w:eastAsia="Times New Roman" w:cs="Times New Roman"/>
      <w:szCs w:val="28"/>
      <w:lang w:val="vi-VN"/>
    </w:rPr>
  </w:style>
  <w:style w:type="paragraph" w:customStyle="1" w:styleId="Bang0">
    <w:name w:val="Bang"/>
    <w:basedOn w:val="Normal"/>
    <w:rsid w:val="00921687"/>
    <w:pPr>
      <w:widowControl w:val="0"/>
      <w:spacing w:before="0" w:line="312" w:lineRule="auto"/>
    </w:pPr>
    <w:rPr>
      <w:rFonts w:eastAsia="Times New Roman" w:cs="Times New Roman"/>
      <w:sz w:val="26"/>
      <w:szCs w:val="24"/>
      <w:lang w:val="pt-BR" w:eastAsia="ko-KR"/>
    </w:rPr>
  </w:style>
  <w:style w:type="paragraph" w:customStyle="1" w:styleId="Abng">
    <w:name w:val="A bảng"/>
    <w:basedOn w:val="Normal"/>
    <w:rsid w:val="00951415"/>
    <w:pPr>
      <w:spacing w:before="0" w:line="360" w:lineRule="auto"/>
      <w:ind w:firstLine="0"/>
      <w:jc w:val="center"/>
    </w:pPr>
    <w:rPr>
      <w:rFonts w:eastAsia="Calibri" w:cs="Times New Roman"/>
      <w:i/>
      <w:sz w:val="24"/>
      <w:szCs w:val="26"/>
      <w:lang w:val="nl-NL"/>
    </w:rPr>
  </w:style>
  <w:style w:type="paragraph" w:customStyle="1" w:styleId="Char1CharCharCharCharCharCharCharCharCharCharCharCharCharCharCharChar1CharChar">
    <w:name w:val="Char1 Char Char Char Char Char Char Char Char Char Char Char Char Char Char Char Char1 Char Char"/>
    <w:basedOn w:val="Normal"/>
    <w:rsid w:val="00CE77DC"/>
    <w:pPr>
      <w:widowControl w:val="0"/>
      <w:spacing w:before="0"/>
      <w:ind w:firstLine="0"/>
    </w:pPr>
    <w:rPr>
      <w:rFonts w:eastAsia="SimSun" w:cs="Times New Roman"/>
      <w:kern w:val="2"/>
      <w:sz w:val="24"/>
      <w:szCs w:val="24"/>
      <w:lang w:eastAsia="zh-CN"/>
    </w:rPr>
  </w:style>
  <w:style w:type="paragraph" w:customStyle="1" w:styleId="CharCharCharCharChar">
    <w:name w:val="Char Char Char Char Char"/>
    <w:basedOn w:val="Normal"/>
    <w:autoRedefine/>
    <w:rsid w:val="00DF65A6"/>
    <w:pPr>
      <w:widowControl w:val="0"/>
      <w:spacing w:before="0" w:after="160" w:line="240" w:lineRule="exact"/>
    </w:pPr>
    <w:rPr>
      <w:rFonts w:ascii="Verdana" w:eastAsia="Times New Roman" w:hAnsi="Verdana" w:cs="Verdana"/>
      <w:sz w:val="20"/>
      <w:szCs w:val="20"/>
    </w:rPr>
  </w:style>
  <w:style w:type="paragraph" w:customStyle="1" w:styleId="123">
    <w:name w:val="123"/>
    <w:basedOn w:val="Normal"/>
    <w:link w:val="123Char"/>
    <w:rsid w:val="00007ED6"/>
    <w:pPr>
      <w:widowControl w:val="0"/>
      <w:spacing w:before="0" w:line="360" w:lineRule="auto"/>
    </w:pPr>
    <w:rPr>
      <w:rFonts w:eastAsia="Times New Roman" w:cs="Times New Roman"/>
      <w:sz w:val="26"/>
      <w:szCs w:val="28"/>
    </w:rPr>
  </w:style>
  <w:style w:type="character" w:customStyle="1" w:styleId="123Char">
    <w:name w:val="123 Char"/>
    <w:link w:val="123"/>
    <w:rsid w:val="00007ED6"/>
    <w:rPr>
      <w:rFonts w:ascii="Times New Roman" w:eastAsia="Times New Roman" w:hAnsi="Times New Roman" w:cs="Times New Roman"/>
      <w:sz w:val="26"/>
      <w:szCs w:val="28"/>
    </w:rPr>
  </w:style>
  <w:style w:type="paragraph" w:customStyle="1" w:styleId="7NOIDUNG">
    <w:name w:val="7 NOI DUNG"/>
    <w:basedOn w:val="Normal"/>
    <w:qFormat/>
    <w:rsid w:val="00984AA6"/>
    <w:rPr>
      <w:rFonts w:eastAsia="Times New Roman" w:cs="Times New Roman"/>
      <w:bCs/>
      <w:color w:val="000000"/>
      <w:szCs w:val="28"/>
      <w:lang w:bidi="th-TH"/>
    </w:rPr>
  </w:style>
  <w:style w:type="paragraph" w:customStyle="1" w:styleId="8BANG">
    <w:name w:val="8 BANG"/>
    <w:basedOn w:val="Normal"/>
    <w:rsid w:val="00984AA6"/>
    <w:pPr>
      <w:ind w:firstLine="0"/>
      <w:jc w:val="center"/>
    </w:pPr>
    <w:rPr>
      <w:rFonts w:eastAsia="Times New Roman" w:cs=".VnArialH"/>
      <w:b/>
      <w:sz w:val="26"/>
      <w:szCs w:val="28"/>
      <w:lang w:val="nb-NO" w:bidi="th-TH"/>
    </w:rPr>
  </w:style>
  <w:style w:type="paragraph" w:customStyle="1" w:styleId="4MUC3">
    <w:name w:val="4 MUC 3"/>
    <w:basedOn w:val="Normal"/>
    <w:rsid w:val="00984AA6"/>
    <w:rPr>
      <w:rFonts w:eastAsia="Arial" w:cs=".VnArialH"/>
      <w:b/>
      <w:szCs w:val="28"/>
      <w:lang w:bidi="th-TH"/>
    </w:rPr>
  </w:style>
  <w:style w:type="paragraph" w:customStyle="1" w:styleId="11NGUON">
    <w:name w:val="1.1. NGUON"/>
    <w:basedOn w:val="Normal"/>
    <w:rsid w:val="00984AA6"/>
    <w:pPr>
      <w:spacing w:before="0"/>
      <w:ind w:firstLine="573"/>
      <w:jc w:val="right"/>
    </w:pPr>
    <w:rPr>
      <w:rFonts w:eastAsiaTheme="minorEastAsia" w:cs="Times New Roman"/>
      <w:i/>
      <w:sz w:val="24"/>
      <w:szCs w:val="26"/>
    </w:rPr>
  </w:style>
  <w:style w:type="paragraph" w:customStyle="1" w:styleId="12NDKHUNG">
    <w:name w:val="12 ND KHUNG"/>
    <w:basedOn w:val="Normal"/>
    <w:qFormat/>
    <w:rsid w:val="00984AA6"/>
    <w:pPr>
      <w:spacing w:before="0"/>
      <w:ind w:firstLine="0"/>
      <w:jc w:val="center"/>
    </w:pPr>
    <w:rPr>
      <w:rFonts w:eastAsia="Times New Roman" w:cs=".VnArialH"/>
      <w:sz w:val="26"/>
      <w:szCs w:val="26"/>
      <w:lang w:bidi="th-TH"/>
    </w:rPr>
  </w:style>
  <w:style w:type="character" w:customStyle="1" w:styleId="CharChar">
    <w:name w:val="Char Char"/>
    <w:aliases w:val="Bảng Char,Caption Char1 Char Char1,Caption Char Char Char Char1,Caption Char Char Char Char Char Char Char Char Char1,Caption Char Char Char Char Char Char1 Char Char1,Caption Char Char Char Char Char Char1,Caption (tab Ch Char"/>
    <w:rsid w:val="00F92D69"/>
    <w:rPr>
      <w:b/>
      <w:bCs/>
    </w:rPr>
  </w:style>
  <w:style w:type="paragraph" w:customStyle="1" w:styleId="1">
    <w:name w:val="1"/>
    <w:aliases w:val="Style Block Text Char Char Char Char Char Char Char Char Char Char1,spec 1,MUC 1"/>
    <w:basedOn w:val="Normal"/>
    <w:link w:val="1Char"/>
    <w:rsid w:val="00756FCF"/>
    <w:pPr>
      <w:spacing w:before="600" w:after="120" w:line="360" w:lineRule="auto"/>
      <w:ind w:firstLine="0"/>
    </w:pPr>
    <w:rPr>
      <w:rFonts w:ascii=".VnArial" w:eastAsia="Times New Roman" w:hAnsi=".VnArial" w:cs="Times New Roman"/>
      <w:b/>
      <w:spacing w:val="5"/>
      <w:sz w:val="24"/>
      <w:szCs w:val="20"/>
      <w:lang w:val="en-GB"/>
    </w:rPr>
  </w:style>
  <w:style w:type="character" w:customStyle="1" w:styleId="Heading6Char">
    <w:name w:val="Heading 6 Char"/>
    <w:aliases w:val="h6 Char,Heading 6-THINH Char,HINH Char1,HINH Char Char1,HINH Char Char Char,Heading 6 Char Char Char,9.1 Char,9 Char,dts-heading 6 Char,Liet Ke Cham Char,Legal Level 1. Char,level6 Char, Char4 Char,sub-dash Char,sd Char"/>
    <w:basedOn w:val="DefaultParagraphFont"/>
    <w:link w:val="Heading6"/>
    <w:uiPriority w:val="9"/>
    <w:rsid w:val="00756FCF"/>
    <w:rPr>
      <w:rFonts w:asciiTheme="majorHAnsi" w:eastAsiaTheme="majorEastAsia" w:hAnsiTheme="majorHAnsi" w:cstheme="majorBidi"/>
      <w:i/>
      <w:iCs/>
      <w:color w:val="243F60" w:themeColor="accent1" w:themeShade="7F"/>
      <w:sz w:val="28"/>
    </w:rPr>
  </w:style>
  <w:style w:type="paragraph" w:customStyle="1" w:styleId="dieu">
    <w:name w:val="dieu"/>
    <w:basedOn w:val="Normal"/>
    <w:link w:val="dieuChar"/>
    <w:rsid w:val="00756FCF"/>
    <w:pPr>
      <w:spacing w:before="0" w:after="120"/>
      <w:ind w:firstLine="720"/>
      <w:jc w:val="left"/>
    </w:pPr>
    <w:rPr>
      <w:rFonts w:eastAsia="Times New Roman" w:cs="Times New Roman"/>
      <w:b/>
      <w:color w:val="0000FF"/>
      <w:sz w:val="26"/>
      <w:szCs w:val="20"/>
    </w:rPr>
  </w:style>
  <w:style w:type="paragraph" w:customStyle="1" w:styleId="IAEATableHeading">
    <w:name w:val="IAEA Table Heading"/>
    <w:basedOn w:val="Normal"/>
    <w:rsid w:val="00756FCF"/>
    <w:pPr>
      <w:keepNext/>
      <w:keepLines/>
      <w:spacing w:before="0" w:after="120"/>
      <w:ind w:firstLine="0"/>
    </w:pPr>
    <w:rPr>
      <w:rFonts w:ascii=".VnTime" w:eastAsia="Times New Roman" w:hAnsi=".VnTime" w:cs="Times New Roman"/>
      <w:szCs w:val="20"/>
      <w:lang w:val="en-GB"/>
    </w:rPr>
  </w:style>
  <w:style w:type="character" w:customStyle="1" w:styleId="dieuChar">
    <w:name w:val="dieu Char"/>
    <w:link w:val="dieu"/>
    <w:rsid w:val="00756FCF"/>
    <w:rPr>
      <w:rFonts w:ascii="Times New Roman" w:eastAsia="Times New Roman" w:hAnsi="Times New Roman" w:cs="Times New Roman"/>
      <w:b/>
      <w:color w:val="0000FF"/>
      <w:sz w:val="26"/>
      <w:szCs w:val="20"/>
    </w:rPr>
  </w:style>
  <w:style w:type="paragraph" w:customStyle="1" w:styleId="NIDUNG">
    <w:name w:val="NỘI DUNG"/>
    <w:basedOn w:val="Normal"/>
    <w:link w:val="NIDUNGChar"/>
    <w:autoRedefine/>
    <w:rsid w:val="005E5AD5"/>
    <w:pPr>
      <w:tabs>
        <w:tab w:val="left" w:pos="851"/>
      </w:tabs>
      <w:spacing w:before="0" w:line="276" w:lineRule="auto"/>
      <w:ind w:firstLine="709"/>
    </w:pPr>
    <w:rPr>
      <w:rFonts w:eastAsia="Times New Roman" w:cs="Times New Roman"/>
      <w:noProof/>
      <w:snapToGrid w:val="0"/>
      <w:color w:val="000000"/>
      <w:sz w:val="26"/>
      <w:szCs w:val="26"/>
      <w:lang w:val="x-none" w:eastAsia="vi-VN"/>
    </w:rPr>
  </w:style>
  <w:style w:type="character" w:customStyle="1" w:styleId="NIDUNGChar">
    <w:name w:val="NỘI DUNG Char"/>
    <w:link w:val="NIDUNG"/>
    <w:rsid w:val="005E5AD5"/>
    <w:rPr>
      <w:rFonts w:ascii="Times New Roman" w:eastAsia="Times New Roman" w:hAnsi="Times New Roman" w:cs="Times New Roman"/>
      <w:noProof/>
      <w:snapToGrid w:val="0"/>
      <w:color w:val="000000"/>
      <w:sz w:val="26"/>
      <w:szCs w:val="26"/>
      <w:lang w:val="x-none" w:eastAsia="vi-VN"/>
    </w:rPr>
  </w:style>
  <w:style w:type="paragraph" w:customStyle="1" w:styleId="MCA">
    <w:name w:val="MỤC A."/>
    <w:basedOn w:val="NIDUNG"/>
    <w:link w:val="MCAChar"/>
    <w:rsid w:val="005E5AD5"/>
    <w:pPr>
      <w:numPr>
        <w:numId w:val="1"/>
      </w:numPr>
      <w:outlineLvl w:val="2"/>
    </w:pPr>
    <w:rPr>
      <w:b/>
    </w:rPr>
  </w:style>
  <w:style w:type="character" w:customStyle="1" w:styleId="MCAChar">
    <w:name w:val="MỤC A. Char"/>
    <w:link w:val="MCA"/>
    <w:rsid w:val="005E5AD5"/>
    <w:rPr>
      <w:rFonts w:ascii="Times New Roman" w:eastAsia="Times New Roman" w:hAnsi="Times New Roman" w:cs="Times New Roman"/>
      <w:b/>
      <w:noProof/>
      <w:snapToGrid w:val="0"/>
      <w:color w:val="000000"/>
      <w:sz w:val="26"/>
      <w:szCs w:val="26"/>
      <w:lang w:val="x-none" w:eastAsia="vi-VN"/>
    </w:rPr>
  </w:style>
  <w:style w:type="paragraph" w:customStyle="1" w:styleId="NUT">
    <w:name w:val="NUT"/>
    <w:basedOn w:val="Normal"/>
    <w:uiPriority w:val="99"/>
    <w:rsid w:val="008430CC"/>
    <w:pPr>
      <w:spacing w:beforeLines="60" w:before="0" w:afterLines="60" w:line="360" w:lineRule="auto"/>
      <w:ind w:firstLine="0"/>
    </w:pPr>
    <w:rPr>
      <w:rFonts w:eastAsia="Times New Roman" w:cs="Times New Roman"/>
      <w:sz w:val="26"/>
      <w:szCs w:val="26"/>
      <w:lang w:val="nb-NO"/>
    </w:rPr>
  </w:style>
  <w:style w:type="paragraph" w:customStyle="1" w:styleId="Default">
    <w:name w:val="Default"/>
    <w:rsid w:val="008430CC"/>
    <w:pPr>
      <w:autoSpaceDE w:val="0"/>
      <w:autoSpaceDN w:val="0"/>
      <w:adjustRightInd w:val="0"/>
      <w:spacing w:after="0"/>
      <w:jc w:val="both"/>
    </w:pPr>
    <w:rPr>
      <w:rFonts w:ascii="Times New Roman" w:eastAsia="Times New Roman" w:hAnsi="Times New Roman" w:cs="Times New Roman"/>
      <w:color w:val="000000"/>
      <w:sz w:val="24"/>
      <w:szCs w:val="24"/>
    </w:rPr>
  </w:style>
  <w:style w:type="paragraph" w:styleId="BodyText2">
    <w:name w:val="Body Text 2"/>
    <w:aliases w:val="Body Text 2 Char Char Char,Body Text 2 Char Char"/>
    <w:basedOn w:val="Normal"/>
    <w:link w:val="BodyText2Char"/>
    <w:unhideWhenUsed/>
    <w:rsid w:val="008430CC"/>
    <w:pPr>
      <w:spacing w:before="0" w:after="120" w:line="480" w:lineRule="auto"/>
      <w:ind w:firstLine="0"/>
    </w:pPr>
    <w:rPr>
      <w:rFonts w:eastAsia="Times New Roman" w:cs="Times New Roman"/>
      <w:sz w:val="26"/>
    </w:rPr>
  </w:style>
  <w:style w:type="character" w:customStyle="1" w:styleId="BodyText2Char">
    <w:name w:val="Body Text 2 Char"/>
    <w:aliases w:val="Body Text 2 Char Char Char Char,Body Text 2 Char Char Char1"/>
    <w:basedOn w:val="DefaultParagraphFont"/>
    <w:link w:val="BodyText2"/>
    <w:rsid w:val="008430CC"/>
    <w:rPr>
      <w:rFonts w:ascii="Times New Roman" w:eastAsia="Times New Roman" w:hAnsi="Times New Roman" w:cs="Times New Roman"/>
      <w:sz w:val="26"/>
    </w:rPr>
  </w:style>
  <w:style w:type="paragraph" w:customStyle="1" w:styleId="Style1">
    <w:name w:val="Style1"/>
    <w:basedOn w:val="Normal"/>
    <w:link w:val="Style1Char"/>
    <w:rsid w:val="008430CC"/>
    <w:pPr>
      <w:suppressLineNumbers/>
      <w:spacing w:after="120" w:line="360" w:lineRule="auto"/>
      <w:ind w:firstLine="0"/>
    </w:pPr>
    <w:rPr>
      <w:rFonts w:ascii="VNI-Times" w:eastAsia="Times New Roman" w:hAnsi="VNI-Times" w:cs="Times New Roman"/>
      <w:sz w:val="26"/>
      <w:szCs w:val="20"/>
      <w:lang w:val="x-none" w:eastAsia="x-none"/>
    </w:rPr>
  </w:style>
  <w:style w:type="character" w:customStyle="1" w:styleId="Style5Char1">
    <w:name w:val="Style5 Char1"/>
    <w:uiPriority w:val="99"/>
    <w:rsid w:val="008430CC"/>
    <w:rPr>
      <w:rFonts w:ascii="VNI-Times" w:hAnsi="VNI-Times"/>
      <w:sz w:val="26"/>
    </w:rPr>
  </w:style>
  <w:style w:type="paragraph" w:styleId="TOC5">
    <w:name w:val="toc 5"/>
    <w:basedOn w:val="Normal"/>
    <w:next w:val="Normal"/>
    <w:autoRedefine/>
    <w:uiPriority w:val="39"/>
    <w:unhideWhenUsed/>
    <w:rsid w:val="008430CC"/>
    <w:pPr>
      <w:tabs>
        <w:tab w:val="right" w:leader="dot" w:pos="9111"/>
      </w:tabs>
      <w:spacing w:before="0" w:after="100" w:line="360" w:lineRule="auto"/>
      <w:ind w:left="90" w:firstLine="0"/>
    </w:pPr>
    <w:rPr>
      <w:rFonts w:eastAsia="Times New Roman" w:cs="Times New Roman"/>
      <w:sz w:val="26"/>
    </w:rPr>
  </w:style>
  <w:style w:type="character" w:styleId="LineNumber">
    <w:name w:val="line number"/>
    <w:basedOn w:val="DefaultParagraphFont"/>
    <w:uiPriority w:val="99"/>
    <w:unhideWhenUsed/>
    <w:rsid w:val="008430CC"/>
  </w:style>
  <w:style w:type="paragraph" w:customStyle="1" w:styleId="Char1CharCharChar1CharCharChar">
    <w:name w:val="Char1 Char Char Char1 Char Char Char"/>
    <w:basedOn w:val="Normal"/>
    <w:uiPriority w:val="99"/>
    <w:rsid w:val="008430CC"/>
    <w:pPr>
      <w:pageBreakBefore/>
      <w:spacing w:before="100" w:beforeAutospacing="1" w:after="100" w:afterAutospacing="1"/>
      <w:ind w:firstLine="0"/>
    </w:pPr>
    <w:rPr>
      <w:rFonts w:ascii=".VnArial" w:eastAsia=".VnTime" w:hAnsi=".VnArial" w:cs=".VnArial"/>
      <w:sz w:val="20"/>
      <w:szCs w:val="20"/>
    </w:rPr>
  </w:style>
  <w:style w:type="character" w:customStyle="1" w:styleId="mw-headline">
    <w:name w:val="mw-headline"/>
    <w:basedOn w:val="DefaultParagraphFont"/>
    <w:rsid w:val="008430CC"/>
  </w:style>
  <w:style w:type="character" w:customStyle="1" w:styleId="apple-converted-space">
    <w:name w:val="apple-converted-space"/>
    <w:basedOn w:val="DefaultParagraphFont"/>
    <w:rsid w:val="008430CC"/>
  </w:style>
  <w:style w:type="paragraph" w:customStyle="1" w:styleId="3">
    <w:name w:val="3"/>
    <w:basedOn w:val="Normal"/>
    <w:link w:val="3Char"/>
    <w:autoRedefine/>
    <w:rsid w:val="008430CC"/>
    <w:pPr>
      <w:keepNext/>
      <w:numPr>
        <w:numId w:val="12"/>
      </w:numPr>
      <w:tabs>
        <w:tab w:val="left" w:pos="540"/>
        <w:tab w:val="left" w:pos="810"/>
      </w:tabs>
      <w:suppressAutoHyphens/>
      <w:spacing w:before="0" w:line="300" w:lineRule="auto"/>
      <w:ind w:left="0" w:firstLine="360"/>
    </w:pPr>
    <w:rPr>
      <w:rFonts w:ascii="Calibri" w:eastAsia="Calibri" w:hAnsi="Calibri" w:cs="Times New Roman"/>
      <w:iCs/>
      <w:sz w:val="26"/>
      <w:szCs w:val="26"/>
      <w:lang w:val="es-ES" w:eastAsia="x-none"/>
    </w:rPr>
  </w:style>
  <w:style w:type="character" w:customStyle="1" w:styleId="3Char">
    <w:name w:val="3 Char"/>
    <w:link w:val="3"/>
    <w:rsid w:val="008430CC"/>
    <w:rPr>
      <w:rFonts w:ascii="Calibri" w:eastAsia="Calibri" w:hAnsi="Calibri" w:cs="Times New Roman"/>
      <w:iCs/>
      <w:sz w:val="26"/>
      <w:szCs w:val="26"/>
      <w:lang w:val="es-ES" w:eastAsia="x-none"/>
    </w:rPr>
  </w:style>
  <w:style w:type="paragraph" w:customStyle="1" w:styleId="CharCharCharCharCharCharChar">
    <w:name w:val="Char Char Char Char Char Char Char"/>
    <w:basedOn w:val="Normal"/>
    <w:rsid w:val="008430CC"/>
    <w:pPr>
      <w:spacing w:before="0" w:after="160" w:line="240" w:lineRule="exact"/>
      <w:ind w:firstLine="0"/>
    </w:pPr>
    <w:rPr>
      <w:rFonts w:ascii="Tahoma" w:eastAsia="PMingLiU" w:hAnsi="Tahoma" w:cs="Times New Roman"/>
      <w:sz w:val="20"/>
      <w:szCs w:val="20"/>
    </w:rPr>
  </w:style>
  <w:style w:type="paragraph" w:styleId="ListBullet">
    <w:name w:val="List Bullet"/>
    <w:aliases w:val="List Bullet-THINH"/>
    <w:basedOn w:val="Normal"/>
    <w:link w:val="ListBulletChar"/>
    <w:rsid w:val="008430CC"/>
    <w:pPr>
      <w:ind w:firstLine="0"/>
    </w:pPr>
    <w:rPr>
      <w:rFonts w:eastAsia="Times New Roman" w:cs="Times New Roman"/>
      <w:snapToGrid w:val="0"/>
      <w:sz w:val="26"/>
      <w:szCs w:val="26"/>
      <w:lang w:val="x-none" w:eastAsia="x-none"/>
    </w:rPr>
  </w:style>
  <w:style w:type="character" w:customStyle="1" w:styleId="ListBulletChar">
    <w:name w:val="List Bullet Char"/>
    <w:aliases w:val="List Bullet-THINH Char"/>
    <w:link w:val="ListBullet"/>
    <w:rsid w:val="008430CC"/>
    <w:rPr>
      <w:rFonts w:ascii="Times New Roman" w:eastAsia="Times New Roman" w:hAnsi="Times New Roman" w:cs="Times New Roman"/>
      <w:snapToGrid w:val="0"/>
      <w:sz w:val="26"/>
      <w:szCs w:val="26"/>
      <w:lang w:val="x-none" w:eastAsia="x-none"/>
    </w:rPr>
  </w:style>
  <w:style w:type="paragraph" w:customStyle="1" w:styleId="Style10Char">
    <w:name w:val="Style10 Char"/>
    <w:basedOn w:val="ListBullet"/>
    <w:link w:val="Style10CharChar"/>
    <w:rsid w:val="008430CC"/>
  </w:style>
  <w:style w:type="character" w:customStyle="1" w:styleId="Style10CharChar">
    <w:name w:val="Style10 Char Char"/>
    <w:link w:val="Style10Char"/>
    <w:rsid w:val="008430CC"/>
    <w:rPr>
      <w:rFonts w:ascii="Times New Roman" w:eastAsia="Times New Roman" w:hAnsi="Times New Roman" w:cs="Times New Roman"/>
      <w:snapToGrid w:val="0"/>
      <w:sz w:val="26"/>
      <w:szCs w:val="26"/>
      <w:lang w:val="x-none" w:eastAsia="x-none"/>
    </w:rPr>
  </w:style>
  <w:style w:type="paragraph" w:customStyle="1" w:styleId="Style16">
    <w:name w:val="Style16"/>
    <w:basedOn w:val="ListBullet"/>
    <w:rsid w:val="008430CC"/>
    <w:pPr>
      <w:tabs>
        <w:tab w:val="left" w:pos="4320"/>
        <w:tab w:val="left" w:pos="5040"/>
        <w:tab w:val="left" w:pos="5760"/>
        <w:tab w:val="left" w:pos="6480"/>
        <w:tab w:val="decimal" w:pos="7920"/>
      </w:tabs>
    </w:pPr>
    <w:rPr>
      <w:szCs w:val="20"/>
    </w:rPr>
  </w:style>
  <w:style w:type="paragraph" w:customStyle="1" w:styleId="CharCharCharCharCharChar1CharCharCharCharCharCharChar">
    <w:name w:val="Char Char Char Char Char Char1 Char Char Char Char Char Char Char"/>
    <w:basedOn w:val="Normal"/>
    <w:uiPriority w:val="99"/>
    <w:rsid w:val="008430CC"/>
    <w:pPr>
      <w:spacing w:before="0" w:after="160" w:line="240" w:lineRule="exact"/>
      <w:ind w:firstLine="0"/>
    </w:pPr>
    <w:rPr>
      <w:rFonts w:ascii="Verdana" w:eastAsia="MS Mincho" w:hAnsi="Verdana" w:cs="Times New Roman"/>
      <w:sz w:val="20"/>
      <w:szCs w:val="20"/>
    </w:rPr>
  </w:style>
  <w:style w:type="character" w:customStyle="1" w:styleId="normalChar">
    <w:name w:val="normal Char"/>
    <w:rsid w:val="008430CC"/>
    <w:rPr>
      <w:rFonts w:ascii="Times New Roman" w:hAnsi="Times New Roman"/>
      <w:sz w:val="24"/>
    </w:rPr>
  </w:style>
  <w:style w:type="paragraph" w:customStyle="1" w:styleId="lui08">
    <w:name w:val="_lui 0.8"/>
    <w:basedOn w:val="Normal"/>
    <w:uiPriority w:val="99"/>
    <w:rsid w:val="008430CC"/>
    <w:pPr>
      <w:numPr>
        <w:numId w:val="2"/>
      </w:numPr>
      <w:spacing w:before="60" w:line="324" w:lineRule="auto"/>
    </w:pPr>
    <w:rPr>
      <w:rFonts w:eastAsia="Times New Roman" w:cs="Times New Roman"/>
      <w:sz w:val="26"/>
      <w:szCs w:val="26"/>
    </w:rPr>
  </w:style>
  <w:style w:type="paragraph" w:customStyle="1" w:styleId="Bangdlsahuynh">
    <w:name w:val="Bang dl sahuynh"/>
    <w:basedOn w:val="Normal"/>
    <w:uiPriority w:val="99"/>
    <w:rsid w:val="008430CC"/>
    <w:pPr>
      <w:spacing w:after="120"/>
      <w:ind w:firstLine="0"/>
      <w:jc w:val="center"/>
    </w:pPr>
    <w:rPr>
      <w:rFonts w:eastAsia="Times New Roman" w:cs="Times New Roman"/>
      <w:b/>
      <w:i/>
      <w:sz w:val="26"/>
      <w:szCs w:val="24"/>
    </w:rPr>
  </w:style>
  <w:style w:type="paragraph" w:customStyle="1" w:styleId="Style4">
    <w:name w:val="Style4"/>
    <w:basedOn w:val="Heading4"/>
    <w:link w:val="Style4Char1"/>
    <w:rsid w:val="008430CC"/>
  </w:style>
  <w:style w:type="character" w:customStyle="1" w:styleId="Style4Char1">
    <w:name w:val="Style4 Char1"/>
    <w:link w:val="Style4"/>
    <w:rsid w:val="008430CC"/>
    <w:rPr>
      <w:rFonts w:ascii="Calibri" w:eastAsia="Times New Roman" w:hAnsi="Calibri" w:cs="Times New Roman"/>
      <w:b/>
      <w:bCs/>
      <w:sz w:val="28"/>
      <w:szCs w:val="28"/>
    </w:rPr>
  </w:style>
  <w:style w:type="paragraph" w:customStyle="1" w:styleId="Style9">
    <w:name w:val="Style9"/>
    <w:basedOn w:val="BlockText"/>
    <w:link w:val="Style9Char"/>
    <w:rsid w:val="008430CC"/>
    <w:pPr>
      <w:spacing w:before="120" w:after="0" w:line="240" w:lineRule="auto"/>
      <w:ind w:left="0" w:right="0" w:firstLine="360"/>
    </w:pPr>
    <w:rPr>
      <w:rFonts w:ascii="Times New Roman" w:hAnsi="Times New Roman"/>
      <w:sz w:val="26"/>
      <w:szCs w:val="26"/>
    </w:rPr>
  </w:style>
  <w:style w:type="paragraph" w:styleId="BlockText">
    <w:name w:val="Block Text"/>
    <w:aliases w:val=" Char Char Char Char Char Char Char Char Char Char Char Char Char,Char Char Char Char Char Char Char Char Char Char Char Char Char, Char Char Char Char Char Char Char Char Char Char Char Char Char Char Char, Char Char Char Char Char,Body text"/>
    <w:basedOn w:val="Normal"/>
    <w:link w:val="BlockTextChar1"/>
    <w:unhideWhenUsed/>
    <w:rsid w:val="008430CC"/>
    <w:pPr>
      <w:spacing w:before="0" w:after="120" w:line="360" w:lineRule="auto"/>
      <w:ind w:left="1440" w:right="1440" w:firstLine="0"/>
    </w:pPr>
    <w:rPr>
      <w:rFonts w:ascii="Calibri" w:eastAsia="Times New Roman" w:hAnsi="Calibri" w:cs="Times New Roman"/>
      <w:sz w:val="22"/>
      <w:lang w:val="x-none" w:eastAsia="x-none"/>
    </w:rPr>
  </w:style>
  <w:style w:type="character" w:customStyle="1" w:styleId="BlockTextChar1">
    <w:name w:val="Block Text Char1"/>
    <w:aliases w:val=" Char Char Char Char Char Char Char Char Char Char Char Char Char Char,Char Char Char Char Char Char Char Char Char Char Char Char Char Char, Char Char Char Char Char Char Char Char Char Char Char Char Char Char Char Char"/>
    <w:link w:val="BlockText"/>
    <w:rsid w:val="008430CC"/>
    <w:rPr>
      <w:rFonts w:ascii="Calibri" w:eastAsia="Times New Roman" w:hAnsi="Calibri" w:cs="Times New Roman"/>
      <w:lang w:val="x-none" w:eastAsia="x-none"/>
    </w:rPr>
  </w:style>
  <w:style w:type="character" w:customStyle="1" w:styleId="Style9Char">
    <w:name w:val="Style9 Char"/>
    <w:link w:val="Style9"/>
    <w:rsid w:val="008430CC"/>
    <w:rPr>
      <w:rFonts w:ascii="Times New Roman" w:eastAsia="Times New Roman" w:hAnsi="Times New Roman" w:cs="Times New Roman"/>
      <w:sz w:val="26"/>
      <w:szCs w:val="26"/>
      <w:lang w:val="x-none" w:eastAsia="x-none"/>
    </w:rPr>
  </w:style>
  <w:style w:type="paragraph" w:styleId="ListBullet2">
    <w:name w:val="List Bullet 2"/>
    <w:basedOn w:val="Normal"/>
    <w:rsid w:val="008430CC"/>
    <w:pPr>
      <w:ind w:firstLine="0"/>
    </w:pPr>
    <w:rPr>
      <w:rFonts w:eastAsia="Times New Roman" w:cs="Times New Roman"/>
      <w:sz w:val="26"/>
      <w:szCs w:val="26"/>
    </w:rPr>
  </w:style>
  <w:style w:type="paragraph" w:customStyle="1" w:styleId="Style11">
    <w:name w:val="Style11"/>
    <w:basedOn w:val="ListBullet2"/>
    <w:uiPriority w:val="99"/>
    <w:rsid w:val="008430CC"/>
  </w:style>
  <w:style w:type="paragraph" w:customStyle="1" w:styleId="Style10">
    <w:name w:val="Style10"/>
    <w:basedOn w:val="ListBullet"/>
    <w:rsid w:val="008430CC"/>
    <w:pPr>
      <w:ind w:left="720" w:hanging="360"/>
    </w:pPr>
  </w:style>
  <w:style w:type="paragraph" w:customStyle="1" w:styleId="Style47">
    <w:name w:val="Style47"/>
    <w:basedOn w:val="Style11"/>
    <w:uiPriority w:val="99"/>
    <w:rsid w:val="008430CC"/>
    <w:pPr>
      <w:ind w:left="720"/>
    </w:pPr>
    <w:rPr>
      <w:color w:val="0000FF"/>
      <w:lang w:val="vi-VN"/>
    </w:rPr>
  </w:style>
  <w:style w:type="paragraph" w:styleId="TOC9">
    <w:name w:val="toc 9"/>
    <w:basedOn w:val="Normal"/>
    <w:next w:val="Normal"/>
    <w:link w:val="TOC9Char"/>
    <w:autoRedefine/>
    <w:uiPriority w:val="39"/>
    <w:unhideWhenUsed/>
    <w:rsid w:val="008430CC"/>
    <w:pPr>
      <w:spacing w:before="0" w:line="360" w:lineRule="auto"/>
      <w:ind w:left="1760" w:firstLine="0"/>
    </w:pPr>
    <w:rPr>
      <w:rFonts w:eastAsia="Times New Roman" w:cs="Times New Roman"/>
      <w:sz w:val="26"/>
    </w:rPr>
  </w:style>
  <w:style w:type="paragraph" w:customStyle="1" w:styleId="Note">
    <w:name w:val="Note"/>
    <w:basedOn w:val="Normal"/>
    <w:uiPriority w:val="99"/>
    <w:rsid w:val="008430CC"/>
    <w:pPr>
      <w:spacing w:before="0"/>
      <w:ind w:left="1080" w:firstLine="0"/>
    </w:pPr>
    <w:rPr>
      <w:rFonts w:eastAsia="Times New Roman" w:cs="Times New Roman"/>
      <w:i/>
      <w:sz w:val="26"/>
      <w:szCs w:val="26"/>
    </w:rPr>
  </w:style>
  <w:style w:type="paragraph" w:customStyle="1" w:styleId="xl164">
    <w:name w:val="xl164"/>
    <w:basedOn w:val="Normal"/>
    <w:rsid w:val="008430CC"/>
    <w:pPr>
      <w:spacing w:before="100" w:beforeAutospacing="1" w:after="100" w:afterAutospacing="1"/>
      <w:ind w:firstLine="0"/>
      <w:jc w:val="center"/>
    </w:pPr>
    <w:rPr>
      <w:rFonts w:ascii="VNI-Times" w:eastAsia="Times New Roman" w:hAnsi="VNI-Times" w:cs="Times New Roman"/>
      <w:sz w:val="24"/>
      <w:szCs w:val="24"/>
    </w:rPr>
  </w:style>
  <w:style w:type="paragraph" w:customStyle="1" w:styleId="st2">
    <w:name w:val="st2"/>
    <w:aliases w:val="No Spacing1,No Spacing11,No Spacing111,No Spacing1111"/>
    <w:basedOn w:val="Normal"/>
    <w:uiPriority w:val="1"/>
    <w:qFormat/>
    <w:rsid w:val="008430CC"/>
    <w:pPr>
      <w:tabs>
        <w:tab w:val="left" w:pos="284"/>
      </w:tabs>
      <w:spacing w:before="160"/>
      <w:ind w:left="680" w:firstLine="0"/>
    </w:pPr>
    <w:rPr>
      <w:rFonts w:ascii="VNI-Centur" w:eastAsia="MS Mincho" w:hAnsi="VNI-Centur" w:cs="Times New Roman"/>
      <w:sz w:val="24"/>
      <w:szCs w:val="20"/>
    </w:rPr>
  </w:style>
  <w:style w:type="character" w:customStyle="1" w:styleId="Style3Char">
    <w:name w:val="Style3 Char"/>
    <w:link w:val="Style3"/>
    <w:rsid w:val="008430CC"/>
    <w:rPr>
      <w:rFonts w:ascii="Arial" w:hAnsi="Arial"/>
      <w:b/>
      <w:sz w:val="24"/>
      <w:szCs w:val="24"/>
    </w:rPr>
  </w:style>
  <w:style w:type="paragraph" w:customStyle="1" w:styleId="Style3">
    <w:name w:val="Style3"/>
    <w:basedOn w:val="Heading3"/>
    <w:link w:val="Style3Char"/>
    <w:rsid w:val="008430CC"/>
    <w:rPr>
      <w:rFonts w:ascii="Arial" w:eastAsiaTheme="minorHAnsi" w:hAnsi="Arial" w:cstheme="minorBidi"/>
      <w:bCs w:val="0"/>
      <w:color w:val="auto"/>
      <w:sz w:val="24"/>
      <w:szCs w:val="24"/>
    </w:rPr>
  </w:style>
  <w:style w:type="character" w:customStyle="1" w:styleId="Bang-TieudebangChar">
    <w:name w:val="Bang - Tieu de bang Char"/>
    <w:link w:val="Bang-Tieudebang"/>
    <w:rsid w:val="008430CC"/>
    <w:rPr>
      <w:b/>
      <w:sz w:val="26"/>
      <w:szCs w:val="24"/>
    </w:rPr>
  </w:style>
  <w:style w:type="paragraph" w:customStyle="1" w:styleId="Bang-Tieudebang">
    <w:name w:val="Bang - Tieu de bang"/>
    <w:basedOn w:val="Normal"/>
    <w:link w:val="Bang-TieudebangChar"/>
    <w:rsid w:val="008430CC"/>
    <w:pPr>
      <w:widowControl w:val="0"/>
      <w:spacing w:before="60" w:after="60"/>
      <w:ind w:firstLine="0"/>
      <w:jc w:val="center"/>
    </w:pPr>
    <w:rPr>
      <w:rFonts w:asciiTheme="minorHAnsi" w:hAnsiTheme="minorHAnsi"/>
      <w:b/>
      <w:sz w:val="26"/>
      <w:szCs w:val="24"/>
    </w:rPr>
  </w:style>
  <w:style w:type="paragraph" w:customStyle="1" w:styleId="Bang-Noidungbang">
    <w:name w:val="Bang - Noi dung bang"/>
    <w:basedOn w:val="Bang-Tieudebang"/>
    <w:rsid w:val="008430CC"/>
    <w:pPr>
      <w:spacing w:before="40" w:after="40"/>
      <w:jc w:val="left"/>
    </w:pPr>
    <w:rPr>
      <w:b w:val="0"/>
    </w:rPr>
  </w:style>
  <w:style w:type="character" w:styleId="PageNumber">
    <w:name w:val="page number"/>
    <w:rsid w:val="008430CC"/>
    <w:rPr>
      <w:sz w:val="18"/>
    </w:rPr>
  </w:style>
  <w:style w:type="paragraph" w:customStyle="1" w:styleId="Style12">
    <w:name w:val="Style12"/>
    <w:basedOn w:val="BlockText"/>
    <w:link w:val="Style12Char"/>
    <w:uiPriority w:val="99"/>
    <w:rsid w:val="008430CC"/>
    <w:pPr>
      <w:spacing w:before="120" w:after="0" w:line="240" w:lineRule="auto"/>
      <w:ind w:left="0" w:right="0" w:firstLine="360"/>
    </w:pPr>
    <w:rPr>
      <w:rFonts w:ascii="Times New Roman" w:hAnsi="Times New Roman"/>
      <w:sz w:val="26"/>
      <w:szCs w:val="26"/>
    </w:rPr>
  </w:style>
  <w:style w:type="character" w:customStyle="1" w:styleId="Style12Char">
    <w:name w:val="Style12 Char"/>
    <w:link w:val="Style12"/>
    <w:uiPriority w:val="99"/>
    <w:rsid w:val="008430CC"/>
    <w:rPr>
      <w:rFonts w:ascii="Times New Roman" w:eastAsia="Times New Roman" w:hAnsi="Times New Roman" w:cs="Times New Roman"/>
      <w:sz w:val="26"/>
      <w:szCs w:val="26"/>
      <w:lang w:val="x-none" w:eastAsia="x-none"/>
    </w:rPr>
  </w:style>
  <w:style w:type="paragraph" w:customStyle="1" w:styleId="bangbieu">
    <w:name w:val="bang bieu"/>
    <w:basedOn w:val="Normal"/>
    <w:link w:val="bangbieuChar"/>
    <w:rsid w:val="008430CC"/>
    <w:pPr>
      <w:widowControl w:val="0"/>
      <w:tabs>
        <w:tab w:val="left" w:pos="567"/>
      </w:tabs>
      <w:autoSpaceDE w:val="0"/>
      <w:autoSpaceDN w:val="0"/>
      <w:adjustRightInd w:val="0"/>
      <w:spacing w:before="60" w:after="60" w:line="26" w:lineRule="atLeast"/>
      <w:ind w:firstLine="0"/>
    </w:pPr>
    <w:rPr>
      <w:rFonts w:eastAsia="Times New Roman" w:cs="Times New Roman"/>
      <w:color w:val="000000"/>
      <w:spacing w:val="-3"/>
      <w:szCs w:val="28"/>
      <w:lang w:val="vi-VN" w:eastAsia="ar-SA"/>
    </w:rPr>
  </w:style>
  <w:style w:type="paragraph" w:customStyle="1" w:styleId="anha">
    <w:name w:val="anh a"/>
    <w:basedOn w:val="Normal"/>
    <w:semiHidden/>
    <w:rsid w:val="008430CC"/>
    <w:pPr>
      <w:numPr>
        <w:ilvl w:val="2"/>
        <w:numId w:val="3"/>
      </w:numPr>
      <w:tabs>
        <w:tab w:val="left" w:pos="567"/>
      </w:tabs>
      <w:spacing w:before="0"/>
    </w:pPr>
    <w:rPr>
      <w:rFonts w:eastAsia="Times New Roman" w:cs="Times New Roman"/>
      <w:b/>
      <w:color w:val="000000"/>
      <w:sz w:val="26"/>
      <w:szCs w:val="26"/>
    </w:rPr>
  </w:style>
  <w:style w:type="paragraph" w:customStyle="1" w:styleId="Style2">
    <w:name w:val="Style2"/>
    <w:basedOn w:val="anha"/>
    <w:rsid w:val="008430CC"/>
    <w:pPr>
      <w:numPr>
        <w:ilvl w:val="0"/>
      </w:numPr>
      <w:tabs>
        <w:tab w:val="clear" w:pos="454"/>
        <w:tab w:val="num" w:pos="360"/>
      </w:tabs>
    </w:pPr>
    <w:rPr>
      <w:lang w:val="vi-VN"/>
    </w:rPr>
  </w:style>
  <w:style w:type="paragraph" w:styleId="TOC6">
    <w:name w:val="toc 6"/>
    <w:basedOn w:val="Normal"/>
    <w:next w:val="Normal"/>
    <w:autoRedefine/>
    <w:uiPriority w:val="39"/>
    <w:unhideWhenUsed/>
    <w:rsid w:val="008430CC"/>
    <w:pPr>
      <w:spacing w:before="0" w:after="100" w:line="276" w:lineRule="auto"/>
      <w:ind w:left="1100" w:firstLine="0"/>
    </w:pPr>
    <w:rPr>
      <w:rFonts w:eastAsia="Times New Roman" w:cs="Times New Roman"/>
      <w:sz w:val="18"/>
    </w:rPr>
  </w:style>
  <w:style w:type="paragraph" w:styleId="TOC7">
    <w:name w:val="toc 7"/>
    <w:basedOn w:val="Normal"/>
    <w:next w:val="Normal"/>
    <w:autoRedefine/>
    <w:uiPriority w:val="39"/>
    <w:unhideWhenUsed/>
    <w:rsid w:val="008430CC"/>
    <w:pPr>
      <w:spacing w:before="0" w:after="100" w:line="276" w:lineRule="auto"/>
      <w:ind w:left="1320" w:firstLine="0"/>
    </w:pPr>
    <w:rPr>
      <w:rFonts w:eastAsia="Times New Roman" w:cs="Times New Roman"/>
      <w:sz w:val="26"/>
    </w:rPr>
  </w:style>
  <w:style w:type="character" w:customStyle="1" w:styleId="BlockTextChar">
    <w:name w:val="Block Text Char"/>
    <w:aliases w:val="Body text Char, Char Char, Char Char Char Char Char Char, Char Char Char Char Char Char Char Char Char Char, Char Char Char Char Char Char Char Char Char Char Char Char Char Char Char Char Char,Char Char Char Char Char Char Char1"/>
    <w:rsid w:val="008430CC"/>
    <w:rPr>
      <w:snapToGrid/>
      <w:sz w:val="26"/>
      <w:szCs w:val="26"/>
      <w:lang w:val="en-US" w:eastAsia="en-US" w:bidi="ar-SA"/>
    </w:rPr>
  </w:style>
  <w:style w:type="character" w:customStyle="1" w:styleId="NOIDUNGChar0">
    <w:name w:val="NOI DUNG Char"/>
    <w:link w:val="NOIDUNG0"/>
    <w:rsid w:val="008430CC"/>
    <w:rPr>
      <w:sz w:val="26"/>
      <w:szCs w:val="24"/>
    </w:rPr>
  </w:style>
  <w:style w:type="paragraph" w:customStyle="1" w:styleId="NOIDUNG0">
    <w:name w:val="NOI DUNG"/>
    <w:basedOn w:val="Normal"/>
    <w:link w:val="NOIDUNGChar0"/>
    <w:rsid w:val="008430CC"/>
    <w:pPr>
      <w:widowControl w:val="0"/>
      <w:spacing w:after="120"/>
      <w:ind w:left="851" w:firstLine="0"/>
    </w:pPr>
    <w:rPr>
      <w:rFonts w:asciiTheme="minorHAnsi" w:hAnsiTheme="minorHAnsi"/>
      <w:sz w:val="26"/>
      <w:szCs w:val="24"/>
    </w:rPr>
  </w:style>
  <w:style w:type="character" w:customStyle="1" w:styleId="BodytextCharChar">
    <w:name w:val="Body text Char Char"/>
    <w:uiPriority w:val="99"/>
    <w:rsid w:val="008430CC"/>
    <w:rPr>
      <w:snapToGrid/>
      <w:sz w:val="26"/>
      <w:szCs w:val="26"/>
      <w:lang w:val="en-US" w:eastAsia="en-US" w:bidi="ar-SA"/>
    </w:rPr>
  </w:style>
  <w:style w:type="character" w:customStyle="1" w:styleId="ListBulletChar1">
    <w:name w:val="List Bullet Char1"/>
    <w:uiPriority w:val="99"/>
    <w:rsid w:val="008430CC"/>
    <w:rPr>
      <w:rFonts w:cs="Tahoma"/>
      <w:snapToGrid/>
      <w:sz w:val="26"/>
      <w:szCs w:val="26"/>
      <w:lang w:val="en-US" w:eastAsia="en-US" w:bidi="ar-SA"/>
    </w:rPr>
  </w:style>
  <w:style w:type="paragraph" w:customStyle="1" w:styleId="CharCharCharChar">
    <w:name w:val="Char Char Char Char"/>
    <w:basedOn w:val="Normal"/>
    <w:rsid w:val="008430CC"/>
    <w:pPr>
      <w:spacing w:before="0"/>
      <w:ind w:firstLine="0"/>
    </w:pPr>
    <w:rPr>
      <w:rFonts w:ascii="Arial" w:eastAsia="Times New Roman" w:hAnsi="Arial" w:cs="Times New Roman"/>
      <w:sz w:val="26"/>
      <w:szCs w:val="20"/>
      <w:lang w:val="en-AU"/>
    </w:rPr>
  </w:style>
  <w:style w:type="paragraph" w:styleId="ListBullet3">
    <w:name w:val="List Bullet 3"/>
    <w:basedOn w:val="Normal"/>
    <w:rsid w:val="008430CC"/>
    <w:pPr>
      <w:numPr>
        <w:numId w:val="4"/>
      </w:numPr>
      <w:tabs>
        <w:tab w:val="clear" w:pos="360"/>
        <w:tab w:val="num" w:pos="1440"/>
      </w:tabs>
      <w:ind w:left="720" w:firstLine="360"/>
    </w:pPr>
    <w:rPr>
      <w:rFonts w:eastAsia="Times New Roman" w:cs="Times New Roman"/>
      <w:sz w:val="26"/>
      <w:szCs w:val="26"/>
    </w:rPr>
  </w:style>
  <w:style w:type="paragraph" w:customStyle="1" w:styleId="chitiet1">
    <w:name w:val="chi tiet 1"/>
    <w:basedOn w:val="Normal"/>
    <w:rsid w:val="008430CC"/>
    <w:pPr>
      <w:widowControl w:val="0"/>
      <w:numPr>
        <w:numId w:val="5"/>
      </w:numPr>
      <w:spacing w:before="0"/>
    </w:pPr>
    <w:rPr>
      <w:rFonts w:ascii="VNI-Aptima" w:eastAsia="Times New Roman" w:hAnsi="VNI-Aptima" w:cs="Times New Roman"/>
      <w:kern w:val="28"/>
      <w:sz w:val="25"/>
      <w:szCs w:val="20"/>
      <w:lang w:val="en-GB"/>
    </w:rPr>
  </w:style>
  <w:style w:type="paragraph" w:customStyle="1" w:styleId="tb">
    <w:name w:val="tb"/>
    <w:basedOn w:val="Normal"/>
    <w:rsid w:val="008430CC"/>
    <w:pPr>
      <w:spacing w:after="120"/>
      <w:ind w:left="-108" w:right="-108" w:firstLine="0"/>
      <w:jc w:val="center"/>
    </w:pPr>
    <w:rPr>
      <w:rFonts w:ascii="VNI-Times" w:eastAsia="Times New Roman" w:hAnsi="VNI-Times" w:cs="Times New Roman"/>
      <w:sz w:val="24"/>
      <w:szCs w:val="20"/>
    </w:rPr>
  </w:style>
  <w:style w:type="paragraph" w:customStyle="1" w:styleId="textChar">
    <w:name w:val="text Char"/>
    <w:basedOn w:val="Normal"/>
    <w:rsid w:val="008430CC"/>
    <w:pPr>
      <w:widowControl w:val="0"/>
      <w:spacing w:after="120"/>
      <w:ind w:firstLine="851"/>
    </w:pPr>
    <w:rPr>
      <w:rFonts w:ascii="VNI-Times" w:eastAsia="Times New Roman" w:hAnsi="VNI-Times" w:cs="Times New Roman"/>
      <w:kern w:val="28"/>
      <w:sz w:val="25"/>
      <w:szCs w:val="20"/>
      <w:lang w:val="en-GB"/>
    </w:rPr>
  </w:style>
  <w:style w:type="character" w:customStyle="1" w:styleId="Heading3CharCharChar">
    <w:name w:val="Heading 3 Char Char Char"/>
    <w:uiPriority w:val="99"/>
    <w:rsid w:val="008430CC"/>
    <w:rPr>
      <w:rFonts w:cs="Arial"/>
      <w:b/>
      <w:bCs/>
      <w:sz w:val="26"/>
      <w:szCs w:val="26"/>
      <w:lang w:val="vi-VN" w:eastAsia="ar-SA" w:bidi="ar-SA"/>
    </w:rPr>
  </w:style>
  <w:style w:type="paragraph" w:customStyle="1" w:styleId="5">
    <w:name w:val="5"/>
    <w:basedOn w:val="BodyTextIndent2"/>
    <w:rsid w:val="008430CC"/>
    <w:pPr>
      <w:suppressAutoHyphens/>
      <w:spacing w:after="0"/>
      <w:ind w:left="357" w:firstLine="0"/>
    </w:pPr>
    <w:rPr>
      <w:rFonts w:eastAsia="Times New Roman" w:cs="Times New Roman"/>
      <w:b/>
      <w:bCs/>
      <w:i/>
      <w:sz w:val="26"/>
      <w:szCs w:val="26"/>
      <w:lang w:val="fr-FR" w:eastAsia="ar-SA"/>
    </w:rPr>
  </w:style>
  <w:style w:type="paragraph" w:customStyle="1" w:styleId="StyleBlockTextCharCharCharCharCharCharCharCharCharChar1">
    <w:name w:val="Style Block Text Char Char Char Char Char Char Char Char Char Char.1"/>
    <w:basedOn w:val="BlockText"/>
    <w:autoRedefine/>
    <w:uiPriority w:val="99"/>
    <w:rsid w:val="008430CC"/>
    <w:pPr>
      <w:spacing w:before="120" w:line="240" w:lineRule="auto"/>
      <w:ind w:left="0" w:right="0"/>
    </w:pPr>
    <w:rPr>
      <w:snapToGrid w:val="0"/>
      <w:szCs w:val="20"/>
    </w:rPr>
  </w:style>
  <w:style w:type="paragraph" w:customStyle="1" w:styleId="Bullt225">
    <w:name w:val="Bullt2.25"/>
    <w:basedOn w:val="Normal"/>
    <w:uiPriority w:val="99"/>
    <w:rsid w:val="008430CC"/>
    <w:pPr>
      <w:tabs>
        <w:tab w:val="num" w:pos="1701"/>
        <w:tab w:val="left" w:pos="6804"/>
      </w:tabs>
      <w:spacing w:before="0"/>
      <w:ind w:left="1701" w:hanging="425"/>
    </w:pPr>
    <w:rPr>
      <w:rFonts w:ascii="VNI-Times" w:eastAsia="Times New Roman" w:hAnsi="VNI-Times" w:cs="Times New Roman"/>
      <w:snapToGrid w:val="0"/>
      <w:sz w:val="26"/>
      <w:szCs w:val="20"/>
    </w:rPr>
  </w:style>
  <w:style w:type="paragraph" w:customStyle="1" w:styleId="Style6">
    <w:name w:val="Style6"/>
    <w:basedOn w:val="Heading6"/>
    <w:link w:val="Style6Char"/>
    <w:rsid w:val="008430CC"/>
  </w:style>
  <w:style w:type="paragraph" w:customStyle="1" w:styleId="CharCharCharCharCharCharChar2">
    <w:name w:val="Char Char Char Char Char Char Char2"/>
    <w:basedOn w:val="Normal"/>
    <w:rsid w:val="008430CC"/>
    <w:pPr>
      <w:spacing w:before="0" w:after="160" w:line="240" w:lineRule="exact"/>
      <w:ind w:firstLine="0"/>
    </w:pPr>
    <w:rPr>
      <w:rFonts w:ascii="Tahoma" w:eastAsia="PMingLiU" w:hAnsi="Tahoma" w:cs="Times New Roman"/>
      <w:sz w:val="20"/>
      <w:szCs w:val="20"/>
    </w:rPr>
  </w:style>
  <w:style w:type="paragraph" w:customStyle="1" w:styleId="CharCharCharCharCharChar1CharCharCharCharCharCharChar1">
    <w:name w:val="Char Char Char Char Char Char1 Char Char Char Char Char Char Char1"/>
    <w:basedOn w:val="Normal"/>
    <w:uiPriority w:val="99"/>
    <w:rsid w:val="008430CC"/>
    <w:pPr>
      <w:spacing w:before="0" w:after="160" w:line="240" w:lineRule="exact"/>
      <w:ind w:firstLine="0"/>
    </w:pPr>
    <w:rPr>
      <w:rFonts w:ascii="Verdana" w:eastAsia="MS Mincho" w:hAnsi="Verdana" w:cs="Times New Roman"/>
      <w:sz w:val="20"/>
      <w:szCs w:val="20"/>
    </w:rPr>
  </w:style>
  <w:style w:type="paragraph" w:customStyle="1" w:styleId="Indent1">
    <w:name w:val="Indent1"/>
    <w:basedOn w:val="Normal"/>
    <w:rsid w:val="008430CC"/>
    <w:pPr>
      <w:numPr>
        <w:numId w:val="6"/>
      </w:numPr>
      <w:tabs>
        <w:tab w:val="clear" w:pos="1080"/>
        <w:tab w:val="num" w:pos="1531"/>
        <w:tab w:val="left" w:pos="6237"/>
        <w:tab w:val="decimal" w:pos="8222"/>
        <w:tab w:val="right" w:pos="9072"/>
      </w:tabs>
      <w:spacing w:before="0" w:after="60"/>
      <w:ind w:left="1531" w:hanging="397"/>
    </w:pPr>
    <w:rPr>
      <w:rFonts w:eastAsia="Times New Roman" w:cs="Times New Roman"/>
      <w:sz w:val="26"/>
      <w:szCs w:val="26"/>
    </w:rPr>
  </w:style>
  <w:style w:type="character" w:customStyle="1" w:styleId="BodyText3Char">
    <w:name w:val="Body Text 3 Char"/>
    <w:link w:val="BodyText3"/>
    <w:rsid w:val="008430CC"/>
    <w:rPr>
      <w:rFonts w:ascii="Times New Roman" w:hAnsi="Times New Roman"/>
      <w:bCs/>
      <w:sz w:val="26"/>
      <w:szCs w:val="26"/>
    </w:rPr>
  </w:style>
  <w:style w:type="paragraph" w:styleId="BodyText3">
    <w:name w:val="Body Text 3"/>
    <w:basedOn w:val="Normal"/>
    <w:link w:val="BodyText3Char"/>
    <w:rsid w:val="008430CC"/>
    <w:pPr>
      <w:spacing w:after="120"/>
      <w:ind w:left="1800" w:firstLine="0"/>
    </w:pPr>
    <w:rPr>
      <w:bCs/>
      <w:sz w:val="26"/>
      <w:szCs w:val="26"/>
    </w:rPr>
  </w:style>
  <w:style w:type="character" w:customStyle="1" w:styleId="BodyText3Char1">
    <w:name w:val="Body Text 3 Char1"/>
    <w:basedOn w:val="DefaultParagraphFont"/>
    <w:rsid w:val="008430CC"/>
    <w:rPr>
      <w:rFonts w:ascii="Times New Roman" w:hAnsi="Times New Roman"/>
      <w:sz w:val="16"/>
      <w:szCs w:val="16"/>
    </w:rPr>
  </w:style>
  <w:style w:type="paragraph" w:customStyle="1" w:styleId="DefaultParagraphFontParaCharCharCharCharChar">
    <w:name w:val="Default Paragraph Font Para Char Char Char Char Char"/>
    <w:autoRedefine/>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ang229">
    <w:name w:val="Bang 22 9"/>
    <w:basedOn w:val="Normal"/>
    <w:link w:val="Bang229Char"/>
    <w:autoRedefine/>
    <w:uiPriority w:val="99"/>
    <w:rsid w:val="008430CC"/>
    <w:pPr>
      <w:tabs>
        <w:tab w:val="right" w:leader="dot" w:pos="8778"/>
      </w:tabs>
      <w:autoSpaceDE w:val="0"/>
      <w:autoSpaceDN w:val="0"/>
      <w:adjustRightInd w:val="0"/>
      <w:spacing w:before="0" w:line="360" w:lineRule="auto"/>
      <w:ind w:firstLine="0"/>
    </w:pPr>
    <w:rPr>
      <w:rFonts w:eastAsia="Times New Roman" w:cs="Times New Roman"/>
      <w:b/>
      <w:bCs/>
      <w:noProof/>
      <w:sz w:val="26"/>
      <w:szCs w:val="26"/>
      <w:lang w:val="vi-VN" w:eastAsia="x-none"/>
    </w:rPr>
  </w:style>
  <w:style w:type="character" w:customStyle="1" w:styleId="Bang229Char">
    <w:name w:val="Bang 22 9 Char"/>
    <w:link w:val="Bang229"/>
    <w:uiPriority w:val="99"/>
    <w:rsid w:val="008430CC"/>
    <w:rPr>
      <w:rFonts w:ascii="Times New Roman" w:eastAsia="Times New Roman" w:hAnsi="Times New Roman" w:cs="Times New Roman"/>
      <w:b/>
      <w:bCs/>
      <w:noProof/>
      <w:sz w:val="26"/>
      <w:szCs w:val="26"/>
      <w:lang w:val="vi-VN" w:eastAsia="x-none"/>
    </w:rPr>
  </w:style>
  <w:style w:type="paragraph" w:customStyle="1" w:styleId="m2294">
    <w:name w:val="m 22 9 4"/>
    <w:basedOn w:val="Normal"/>
    <w:autoRedefine/>
    <w:uiPriority w:val="99"/>
    <w:rsid w:val="008430CC"/>
    <w:pPr>
      <w:numPr>
        <w:numId w:val="7"/>
      </w:numPr>
      <w:autoSpaceDE w:val="0"/>
      <w:autoSpaceDN w:val="0"/>
      <w:adjustRightInd w:val="0"/>
      <w:spacing w:before="0" w:line="360" w:lineRule="auto"/>
      <w:ind w:left="396" w:hanging="351"/>
    </w:pPr>
    <w:rPr>
      <w:rFonts w:eastAsia="Times New Roman" w:cs="Times New Roman"/>
      <w:b/>
      <w:sz w:val="26"/>
      <w:szCs w:val="26"/>
      <w:lang w:val="vi-VN"/>
    </w:rPr>
  </w:style>
  <w:style w:type="character" w:customStyle="1" w:styleId="Style9CharChar">
    <w:name w:val="Style9 Char Char"/>
    <w:rsid w:val="008430CC"/>
    <w:rPr>
      <w:rFonts w:ascii="Times New Roman" w:eastAsia="Times New Roman" w:hAnsi="Times New Roman" w:cs="Times New Roman"/>
      <w:snapToGrid/>
      <w:sz w:val="26"/>
      <w:szCs w:val="26"/>
    </w:rPr>
  </w:style>
  <w:style w:type="paragraph" w:customStyle="1" w:styleId="CharCharCharChar9">
    <w:name w:val="Char Char Char Char9"/>
    <w:basedOn w:val="Normal"/>
    <w:rsid w:val="008430CC"/>
    <w:pPr>
      <w:spacing w:before="0"/>
      <w:ind w:firstLine="0"/>
    </w:pPr>
    <w:rPr>
      <w:rFonts w:ascii="Arial" w:eastAsia="Times New Roman" w:hAnsi="Arial" w:cs="Times New Roman"/>
      <w:sz w:val="26"/>
      <w:szCs w:val="20"/>
      <w:lang w:val="en-AU"/>
    </w:rPr>
  </w:style>
  <w:style w:type="paragraph" w:customStyle="1" w:styleId="StyleBlockText">
    <w:name w:val="Style Block Text"/>
    <w:aliases w:val="Char Char Char Char Char Char Char Char Char Char...,Char Char Char Char Char Char Char Char Char Char"/>
    <w:basedOn w:val="BlockText"/>
    <w:autoRedefine/>
    <w:rsid w:val="008430CC"/>
    <w:pPr>
      <w:spacing w:line="312" w:lineRule="auto"/>
      <w:ind w:left="0" w:right="0"/>
    </w:pPr>
    <w:rPr>
      <w:snapToGrid w:val="0"/>
      <w:color w:val="FF0000"/>
      <w:szCs w:val="26"/>
      <w:lang w:val="vi-VN"/>
    </w:rPr>
  </w:style>
  <w:style w:type="character" w:customStyle="1" w:styleId="WW8Num2z0">
    <w:name w:val="WW8Num2z0"/>
    <w:rsid w:val="008430CC"/>
    <w:rPr>
      <w:rFonts w:ascii="Times New Roman" w:hAnsi="Times New Roman" w:cs="Times New Roman"/>
    </w:rPr>
  </w:style>
  <w:style w:type="paragraph" w:customStyle="1" w:styleId="2">
    <w:name w:val="2"/>
    <w:aliases w:val="Part 1,3 Header 4"/>
    <w:basedOn w:val="BodyTextIndent"/>
    <w:rsid w:val="008430CC"/>
    <w:pPr>
      <w:suppressAutoHyphens/>
      <w:ind w:left="851" w:hanging="851"/>
    </w:pPr>
    <w:rPr>
      <w:rFonts w:eastAsia="Times New Roman" w:cs="Times New Roman"/>
      <w:b/>
      <w:bCs/>
      <w:color w:val="000000"/>
      <w:sz w:val="24"/>
      <w:szCs w:val="24"/>
      <w:lang w:val="x-none" w:eastAsia="ar-SA"/>
    </w:rPr>
  </w:style>
  <w:style w:type="paragraph" w:customStyle="1" w:styleId="Lietke">
    <w:name w:val="Liet ke"/>
    <w:basedOn w:val="Normal"/>
    <w:autoRedefine/>
    <w:uiPriority w:val="99"/>
    <w:rsid w:val="008430CC"/>
    <w:pPr>
      <w:numPr>
        <w:numId w:val="8"/>
      </w:numPr>
      <w:spacing w:after="120"/>
      <w:ind w:left="4344" w:hanging="3077"/>
    </w:pPr>
    <w:rPr>
      <w:rFonts w:eastAsia="Times New Roman" w:cs="Times New Roman"/>
      <w:sz w:val="26"/>
      <w:szCs w:val="26"/>
      <w:lang w:val="en-GB"/>
    </w:rPr>
  </w:style>
  <w:style w:type="paragraph" w:customStyle="1" w:styleId="subtitle1">
    <w:name w:val="subtitle1"/>
    <w:uiPriority w:val="99"/>
    <w:rsid w:val="008430CC"/>
    <w:pPr>
      <w:numPr>
        <w:numId w:val="9"/>
      </w:numPr>
      <w:tabs>
        <w:tab w:val="clear" w:pos="1701"/>
      </w:tabs>
      <w:spacing w:before="120" w:after="60"/>
      <w:ind w:left="1134" w:firstLine="0"/>
      <w:jc w:val="both"/>
    </w:pPr>
    <w:rPr>
      <w:rFonts w:ascii="VNI-Times" w:eastAsia="Times New Roman" w:hAnsi="VNI-Times" w:cs="Times New Roman"/>
      <w:b/>
      <w:i/>
      <w:sz w:val="24"/>
      <w:szCs w:val="20"/>
    </w:rPr>
  </w:style>
  <w:style w:type="paragraph" w:styleId="PlainText">
    <w:name w:val="Plain Text"/>
    <w:basedOn w:val="Normal"/>
    <w:link w:val="PlainTextChar"/>
    <w:rsid w:val="008430CC"/>
    <w:pPr>
      <w:spacing w:before="60" w:after="60"/>
      <w:ind w:left="720" w:hanging="720"/>
    </w:pPr>
    <w:rPr>
      <w:rFonts w:ascii="Courier New" w:eastAsia="Times New Roman" w:hAnsi="Courier New" w:cs="Times New Roman"/>
      <w:sz w:val="26"/>
      <w:szCs w:val="26"/>
      <w:lang w:val="x-none" w:eastAsia="x-none"/>
    </w:rPr>
  </w:style>
  <w:style w:type="character" w:customStyle="1" w:styleId="PlainTextChar">
    <w:name w:val="Plain Text Char"/>
    <w:basedOn w:val="DefaultParagraphFont"/>
    <w:link w:val="PlainText"/>
    <w:rsid w:val="008430CC"/>
    <w:rPr>
      <w:rFonts w:ascii="Courier New" w:eastAsia="Times New Roman" w:hAnsi="Courier New" w:cs="Times New Roman"/>
      <w:sz w:val="26"/>
      <w:szCs w:val="26"/>
      <w:lang w:val="x-none" w:eastAsia="x-none"/>
    </w:rPr>
  </w:style>
  <w:style w:type="paragraph" w:customStyle="1" w:styleId="table">
    <w:name w:val="table"/>
    <w:basedOn w:val="Normal"/>
    <w:rsid w:val="008430CC"/>
    <w:pPr>
      <w:widowControl w:val="0"/>
      <w:spacing w:before="0"/>
      <w:ind w:firstLine="0"/>
      <w:jc w:val="center"/>
    </w:pPr>
    <w:rPr>
      <w:rFonts w:ascii="VNI-Times" w:eastAsia="Times New Roman" w:hAnsi="VNI-Times" w:cs="Times New Roman"/>
      <w:b/>
      <w:kern w:val="28"/>
      <w:sz w:val="26"/>
      <w:szCs w:val="20"/>
      <w:lang w:val="en-GB"/>
    </w:rPr>
  </w:style>
  <w:style w:type="paragraph" w:customStyle="1" w:styleId="tiile">
    <w:name w:val="tiile"/>
    <w:basedOn w:val="Normal"/>
    <w:uiPriority w:val="99"/>
    <w:rsid w:val="008430CC"/>
    <w:pPr>
      <w:tabs>
        <w:tab w:val="num" w:pos="360"/>
      </w:tabs>
      <w:spacing w:before="60" w:after="60"/>
      <w:ind w:left="357" w:hanging="357"/>
    </w:pPr>
    <w:rPr>
      <w:rFonts w:ascii="VNI-Aptima" w:eastAsia="Times New Roman" w:hAnsi="VNI-Aptima" w:cs="Times New Roman"/>
      <w:sz w:val="26"/>
      <w:szCs w:val="26"/>
    </w:rPr>
  </w:style>
  <w:style w:type="paragraph" w:customStyle="1" w:styleId="TB0">
    <w:name w:val="TB"/>
    <w:basedOn w:val="BlockText"/>
    <w:autoRedefine/>
    <w:rsid w:val="008430CC"/>
    <w:pPr>
      <w:keepNext/>
      <w:tabs>
        <w:tab w:val="left" w:leader="dot" w:pos="8222"/>
      </w:tabs>
      <w:spacing w:before="120" w:line="240" w:lineRule="auto"/>
      <w:ind w:left="357" w:right="0"/>
    </w:pPr>
    <w:rPr>
      <w:bCs/>
      <w:snapToGrid w:val="0"/>
      <w:color w:val="000000"/>
      <w:szCs w:val="26"/>
      <w:lang w:val="vi-VN"/>
    </w:rPr>
  </w:style>
  <w:style w:type="paragraph" w:customStyle="1" w:styleId="dbiet">
    <w:name w:val="dbiet"/>
    <w:basedOn w:val="Normal"/>
    <w:uiPriority w:val="99"/>
    <w:rsid w:val="008430CC"/>
    <w:pPr>
      <w:widowControl w:val="0"/>
      <w:spacing w:after="120"/>
      <w:ind w:left="1701" w:firstLine="0"/>
    </w:pPr>
    <w:rPr>
      <w:rFonts w:eastAsia="Times New Roman" w:cs="Times New Roman"/>
      <w:kern w:val="28"/>
      <w:sz w:val="26"/>
      <w:szCs w:val="20"/>
      <w:lang w:val="en-GB"/>
    </w:rPr>
  </w:style>
  <w:style w:type="paragraph" w:customStyle="1" w:styleId="StyleBlockTextCharCharCharCharCharCharCharCharCharChar">
    <w:name w:val="Style Block Text Char Char Char Char Char Char Char Char Char Char"/>
    <w:basedOn w:val="BlockText"/>
    <w:autoRedefine/>
    <w:uiPriority w:val="99"/>
    <w:rsid w:val="008430CC"/>
    <w:pPr>
      <w:spacing w:before="120" w:after="0" w:line="240" w:lineRule="auto"/>
      <w:ind w:left="0" w:right="0" w:firstLine="357"/>
    </w:pPr>
    <w:rPr>
      <w:snapToGrid w:val="0"/>
      <w:szCs w:val="20"/>
    </w:rPr>
  </w:style>
  <w:style w:type="paragraph" w:customStyle="1" w:styleId="chuvietCharChar">
    <w:name w:val="chu viet Char Char"/>
    <w:basedOn w:val="Normal"/>
    <w:rsid w:val="008430CC"/>
    <w:pPr>
      <w:widowControl w:val="0"/>
      <w:adjustRightInd w:val="0"/>
      <w:spacing w:before="40" w:after="80"/>
      <w:ind w:firstLine="340"/>
      <w:textAlignment w:val="baseline"/>
    </w:pPr>
    <w:rPr>
      <w:rFonts w:eastAsia="Times New Roman" w:cs="Times New Roman"/>
      <w:szCs w:val="28"/>
      <w:lang w:bidi="en-US"/>
    </w:rPr>
  </w:style>
  <w:style w:type="paragraph" w:styleId="ListNumber2">
    <w:name w:val="List Number 2"/>
    <w:basedOn w:val="Normal"/>
    <w:rsid w:val="008430CC"/>
    <w:pPr>
      <w:numPr>
        <w:numId w:val="10"/>
      </w:numPr>
      <w:tabs>
        <w:tab w:val="num" w:pos="360"/>
      </w:tabs>
      <w:spacing w:before="0" w:line="360" w:lineRule="auto"/>
      <w:ind w:left="0" w:firstLine="0"/>
    </w:pPr>
    <w:rPr>
      <w:rFonts w:eastAsia="Times New Roman" w:cs="Times New Roman"/>
      <w:sz w:val="26"/>
      <w:szCs w:val="24"/>
    </w:rPr>
  </w:style>
  <w:style w:type="character" w:customStyle="1" w:styleId="WW8Num18z0">
    <w:name w:val="WW8Num18z0"/>
    <w:uiPriority w:val="99"/>
    <w:rsid w:val="008430CC"/>
    <w:rPr>
      <w:i w:val="0"/>
    </w:rPr>
  </w:style>
  <w:style w:type="paragraph" w:customStyle="1" w:styleId="DANH">
    <w:name w:val="DANH"/>
    <w:basedOn w:val="Normal"/>
    <w:uiPriority w:val="99"/>
    <w:rsid w:val="008430CC"/>
    <w:pPr>
      <w:keepLines/>
      <w:suppressAutoHyphens/>
      <w:spacing w:after="120"/>
      <w:ind w:left="851" w:firstLine="0"/>
    </w:pPr>
    <w:rPr>
      <w:rFonts w:eastAsia="Times New Roman" w:cs="Times New Roman"/>
      <w:sz w:val="24"/>
      <w:szCs w:val="24"/>
      <w:lang w:eastAsia="ar-SA"/>
    </w:rPr>
  </w:style>
  <w:style w:type="character" w:customStyle="1" w:styleId="WW8Num22z4">
    <w:name w:val="WW8Num22z4"/>
    <w:uiPriority w:val="99"/>
    <w:rsid w:val="008430CC"/>
    <w:rPr>
      <w:rFonts w:ascii="Courier New" w:hAnsi="Courier New"/>
    </w:rPr>
  </w:style>
  <w:style w:type="paragraph" w:customStyle="1" w:styleId="toc">
    <w:name w:val="toc"/>
    <w:aliases w:val="14"/>
    <w:basedOn w:val="Normal"/>
    <w:next w:val="Normal"/>
    <w:autoRedefine/>
    <w:uiPriority w:val="99"/>
    <w:rsid w:val="008430CC"/>
    <w:pPr>
      <w:spacing w:line="360" w:lineRule="auto"/>
      <w:ind w:firstLine="0"/>
    </w:pPr>
    <w:rPr>
      <w:rFonts w:eastAsia="Times New Roman" w:cs="Times New Roman"/>
      <w:b/>
      <w:sz w:val="26"/>
      <w:szCs w:val="26"/>
    </w:rPr>
  </w:style>
  <w:style w:type="character" w:customStyle="1" w:styleId="WW8Num65z4">
    <w:name w:val="WW8Num65z4"/>
    <w:uiPriority w:val="99"/>
    <w:rsid w:val="008430CC"/>
    <w:rPr>
      <w:rFonts w:ascii="Courier New" w:hAnsi="Courier New"/>
    </w:rPr>
  </w:style>
  <w:style w:type="character" w:customStyle="1" w:styleId="WW8Num29z0">
    <w:name w:val="WW8Num29z0"/>
    <w:uiPriority w:val="99"/>
    <w:rsid w:val="008430CC"/>
    <w:rPr>
      <w:rFonts w:ascii="Symbol" w:hAnsi="Symbol"/>
    </w:rPr>
  </w:style>
  <w:style w:type="paragraph" w:customStyle="1" w:styleId="Indent10">
    <w:name w:val="Indent 1"/>
    <w:basedOn w:val="Normal"/>
    <w:uiPriority w:val="99"/>
    <w:rsid w:val="008430CC"/>
    <w:pPr>
      <w:tabs>
        <w:tab w:val="num" w:pos="810"/>
        <w:tab w:val="left" w:pos="6237"/>
      </w:tabs>
      <w:spacing w:before="60" w:after="60"/>
      <w:ind w:left="90" w:hanging="425"/>
    </w:pPr>
    <w:rPr>
      <w:rFonts w:eastAsia="Times New Roman" w:cs="Times New Roman"/>
      <w:sz w:val="26"/>
      <w:szCs w:val="26"/>
      <w:lang w:val="en-GB"/>
    </w:rPr>
  </w:style>
  <w:style w:type="paragraph" w:styleId="TOCHeading">
    <w:name w:val="TOC Heading"/>
    <w:basedOn w:val="Heading1"/>
    <w:next w:val="Normal"/>
    <w:uiPriority w:val="39"/>
    <w:qFormat/>
    <w:rsid w:val="008430CC"/>
    <w:pPr>
      <w:keepLines/>
      <w:spacing w:before="480" w:after="0"/>
      <w:jc w:val="both"/>
      <w:outlineLvl w:val="9"/>
    </w:pPr>
    <w:rPr>
      <w:rFonts w:asciiTheme="majorHAnsi" w:eastAsiaTheme="majorEastAsia" w:hAnsiTheme="majorHAnsi" w:cstheme="majorBidi"/>
      <w:iCs w:val="0"/>
      <w:color w:val="365F91" w:themeColor="accent1" w:themeShade="BF"/>
      <w:kern w:val="0"/>
      <w:sz w:val="28"/>
      <w:szCs w:val="28"/>
    </w:rPr>
  </w:style>
  <w:style w:type="paragraph" w:customStyle="1" w:styleId="lui2">
    <w:name w:val="lui2"/>
    <w:basedOn w:val="Normal"/>
    <w:uiPriority w:val="99"/>
    <w:rsid w:val="008430CC"/>
    <w:pPr>
      <w:spacing w:before="0" w:after="140" w:line="276" w:lineRule="auto"/>
      <w:ind w:firstLine="340"/>
    </w:pPr>
    <w:rPr>
      <w:rFonts w:ascii=".VnArial" w:eastAsia="Times New Roman" w:hAnsi=".VnArial" w:cs="Times New Roman"/>
      <w:sz w:val="24"/>
      <w:szCs w:val="20"/>
    </w:rPr>
  </w:style>
  <w:style w:type="paragraph" w:customStyle="1" w:styleId="StyleHeading5ItalicBefore12pt">
    <w:name w:val="Style Heading 5 + Italic Before:  12 pt"/>
    <w:basedOn w:val="Heading5"/>
    <w:autoRedefine/>
    <w:uiPriority w:val="99"/>
    <w:rsid w:val="008430CC"/>
  </w:style>
  <w:style w:type="character" w:customStyle="1" w:styleId="Style6Char">
    <w:name w:val="Style6 Char"/>
    <w:link w:val="Style6"/>
    <w:uiPriority w:val="99"/>
    <w:rsid w:val="008430CC"/>
    <w:rPr>
      <w:rFonts w:asciiTheme="majorHAnsi" w:eastAsiaTheme="majorEastAsia" w:hAnsiTheme="majorHAnsi" w:cstheme="majorBidi"/>
      <w:i/>
      <w:iCs/>
      <w:color w:val="243F60" w:themeColor="accent1" w:themeShade="7F"/>
      <w:sz w:val="28"/>
    </w:rPr>
  </w:style>
  <w:style w:type="paragraph" w:customStyle="1" w:styleId="tieude1">
    <w:name w:val="tieude1"/>
    <w:basedOn w:val="Normal"/>
    <w:autoRedefine/>
    <w:uiPriority w:val="99"/>
    <w:rsid w:val="008430CC"/>
    <w:pPr>
      <w:spacing w:before="0"/>
      <w:ind w:firstLine="0"/>
      <w:jc w:val="center"/>
    </w:pPr>
    <w:rPr>
      <w:rFonts w:eastAsia="Times New Roman" w:cs="Times New Roman"/>
      <w:sz w:val="26"/>
      <w:szCs w:val="26"/>
    </w:rPr>
  </w:style>
  <w:style w:type="paragraph" w:customStyle="1" w:styleId="hanh1">
    <w:name w:val="hanh1"/>
    <w:basedOn w:val="Normal"/>
    <w:uiPriority w:val="99"/>
    <w:rsid w:val="008430CC"/>
    <w:pPr>
      <w:spacing w:before="0"/>
      <w:ind w:firstLine="0"/>
      <w:jc w:val="center"/>
    </w:pPr>
    <w:rPr>
      <w:rFonts w:eastAsia="Times New Roman" w:cs="Times New Roman"/>
      <w:snapToGrid w:val="0"/>
      <w:sz w:val="26"/>
      <w:szCs w:val="20"/>
    </w:rPr>
  </w:style>
  <w:style w:type="paragraph" w:customStyle="1" w:styleId="hanh2">
    <w:name w:val="hanh2"/>
    <w:basedOn w:val="Normal"/>
    <w:autoRedefine/>
    <w:uiPriority w:val="99"/>
    <w:rsid w:val="008430CC"/>
    <w:pPr>
      <w:keepNext/>
      <w:spacing w:before="0"/>
      <w:ind w:firstLine="0"/>
    </w:pPr>
    <w:rPr>
      <w:rFonts w:eastAsia="Times New Roman" w:cs="Times New Roman"/>
      <w:bCs/>
      <w:snapToGrid w:val="0"/>
      <w:sz w:val="24"/>
      <w:szCs w:val="24"/>
    </w:rPr>
  </w:style>
  <w:style w:type="paragraph" w:customStyle="1" w:styleId="H">
    <w:name w:val="H"/>
    <w:autoRedefine/>
    <w:rsid w:val="008430CC"/>
    <w:pPr>
      <w:keepNext/>
      <w:spacing w:before="120" w:after="120"/>
      <w:jc w:val="center"/>
    </w:pPr>
    <w:rPr>
      <w:rFonts w:ascii="Times New Roman Bold" w:eastAsia="Times New Roman" w:hAnsi="Times New Roman Bold" w:cs="Times New Roman"/>
      <w:b/>
      <w:snapToGrid w:val="0"/>
      <w:sz w:val="36"/>
      <w:szCs w:val="20"/>
    </w:rPr>
  </w:style>
  <w:style w:type="paragraph" w:customStyle="1" w:styleId="Tab1">
    <w:name w:val="Tab1"/>
    <w:basedOn w:val="BodyText"/>
    <w:autoRedefine/>
    <w:rsid w:val="008430CC"/>
    <w:pPr>
      <w:framePr w:hSpace="180" w:wrap="around" w:vAnchor="text" w:hAnchor="margin" w:xAlign="center" w:y="143"/>
      <w:tabs>
        <w:tab w:val="left" w:pos="6750"/>
        <w:tab w:val="left" w:pos="9360"/>
      </w:tabs>
      <w:spacing w:before="60"/>
      <w:ind w:firstLine="0"/>
      <w:jc w:val="left"/>
    </w:pPr>
    <w:rPr>
      <w:rFonts w:eastAsia="Times New Roman" w:cs="Times New Roman"/>
      <w:sz w:val="26"/>
      <w:szCs w:val="26"/>
      <w:lang w:val="vi-VN" w:eastAsia="x-none"/>
    </w:rPr>
  </w:style>
  <w:style w:type="paragraph" w:customStyle="1" w:styleId="Tab2">
    <w:name w:val="Tab2"/>
    <w:basedOn w:val="Tab1"/>
    <w:autoRedefine/>
    <w:rsid w:val="008430CC"/>
    <w:pPr>
      <w:framePr w:hSpace="0" w:wrap="auto" w:vAnchor="margin" w:hAnchor="text" w:xAlign="left" w:yAlign="inline"/>
      <w:spacing w:before="0" w:after="0"/>
      <w:jc w:val="center"/>
    </w:pPr>
  </w:style>
  <w:style w:type="paragraph" w:customStyle="1" w:styleId="StyleStyleBodyText2Firstline0CharLeft0mmFirst2">
    <w:name w:val="Style Style Body Text 2 + First line:  0&quot; Char + Left:  0 mm First.2"/>
    <w:basedOn w:val="Normal"/>
    <w:autoRedefine/>
    <w:uiPriority w:val="99"/>
    <w:rsid w:val="008430CC"/>
    <w:pPr>
      <w:spacing w:after="120"/>
      <w:ind w:firstLine="357"/>
    </w:pPr>
    <w:rPr>
      <w:rFonts w:eastAsia="Times New Roman" w:cs="Times New Roman"/>
      <w:sz w:val="26"/>
      <w:szCs w:val="20"/>
      <w:lang w:val="vi-VN"/>
    </w:rPr>
  </w:style>
  <w:style w:type="paragraph" w:customStyle="1" w:styleId="Doan">
    <w:name w:val="Doan"/>
    <w:basedOn w:val="Normal"/>
    <w:link w:val="DoanChar"/>
    <w:autoRedefine/>
    <w:rsid w:val="008430CC"/>
    <w:pPr>
      <w:tabs>
        <w:tab w:val="num" w:pos="1440"/>
      </w:tabs>
      <w:spacing w:after="120"/>
      <w:ind w:left="1368" w:hanging="288"/>
    </w:pPr>
    <w:rPr>
      <w:rFonts w:eastAsia="MS Song" w:cs="Times New Roman"/>
      <w:color w:val="FF0000"/>
      <w:sz w:val="26"/>
      <w:szCs w:val="26"/>
    </w:rPr>
  </w:style>
  <w:style w:type="paragraph" w:customStyle="1" w:styleId="hoathi0">
    <w:name w:val="hoa thi"/>
    <w:basedOn w:val="Normal"/>
    <w:link w:val="hoathiCharChar"/>
    <w:uiPriority w:val="99"/>
    <w:semiHidden/>
    <w:rsid w:val="008430CC"/>
    <w:pPr>
      <w:numPr>
        <w:numId w:val="11"/>
      </w:numPr>
      <w:tabs>
        <w:tab w:val="left" w:pos="360"/>
      </w:tabs>
      <w:spacing w:before="0" w:line="276" w:lineRule="auto"/>
    </w:pPr>
    <w:rPr>
      <w:rFonts w:ascii="Calibri" w:eastAsia="Times New Roman" w:hAnsi="Calibri" w:cs="Times New Roman"/>
      <w:b/>
      <w:i/>
      <w:sz w:val="26"/>
      <w:szCs w:val="26"/>
      <w:lang w:val="x-none" w:eastAsia="x-none"/>
    </w:rPr>
  </w:style>
  <w:style w:type="character" w:customStyle="1" w:styleId="hoathiCharChar">
    <w:name w:val="hoa thi Char Char"/>
    <w:link w:val="hoathi0"/>
    <w:uiPriority w:val="99"/>
    <w:semiHidden/>
    <w:rsid w:val="008430CC"/>
    <w:rPr>
      <w:rFonts w:ascii="Calibri" w:eastAsia="Times New Roman" w:hAnsi="Calibri" w:cs="Times New Roman"/>
      <w:b/>
      <w:i/>
      <w:sz w:val="26"/>
      <w:szCs w:val="26"/>
      <w:lang w:val="x-none" w:eastAsia="x-none"/>
    </w:rPr>
  </w:style>
  <w:style w:type="paragraph" w:customStyle="1" w:styleId="multi115">
    <w:name w:val="multi 1.15"/>
    <w:basedOn w:val="Normal"/>
    <w:link w:val="multi115Char"/>
    <w:uiPriority w:val="99"/>
    <w:semiHidden/>
    <w:rsid w:val="008430CC"/>
    <w:pPr>
      <w:spacing w:before="0" w:line="276" w:lineRule="auto"/>
      <w:ind w:firstLine="0"/>
    </w:pPr>
    <w:rPr>
      <w:rFonts w:eastAsia="Times New Roman" w:cs="Times New Roman"/>
      <w:noProof/>
      <w:sz w:val="26"/>
      <w:szCs w:val="26"/>
      <w:lang w:val="x-none" w:eastAsia="x-none"/>
    </w:rPr>
  </w:style>
  <w:style w:type="character" w:customStyle="1" w:styleId="multi115Char">
    <w:name w:val="multi 1.15 Char"/>
    <w:link w:val="multi115"/>
    <w:uiPriority w:val="99"/>
    <w:semiHidden/>
    <w:rsid w:val="008430CC"/>
    <w:rPr>
      <w:rFonts w:ascii="Times New Roman" w:eastAsia="Times New Roman" w:hAnsi="Times New Roman" w:cs="Times New Roman"/>
      <w:noProof/>
      <w:sz w:val="26"/>
      <w:szCs w:val="26"/>
      <w:lang w:val="x-none" w:eastAsia="x-none"/>
    </w:rPr>
  </w:style>
  <w:style w:type="paragraph" w:customStyle="1" w:styleId="xl25">
    <w:name w:val="xl25"/>
    <w:basedOn w:val="Normal"/>
    <w:rsid w:val="008430CC"/>
    <w:pPr>
      <w:pBdr>
        <w:top w:val="single" w:sz="4" w:space="0" w:color="auto"/>
        <w:bottom w:val="single" w:sz="4" w:space="0" w:color="auto"/>
      </w:pBdr>
      <w:spacing w:before="100" w:beforeAutospacing="1" w:after="100" w:afterAutospacing="1"/>
      <w:ind w:firstLine="0"/>
    </w:pPr>
    <w:rPr>
      <w:rFonts w:ascii="Arial Unicode MS" w:eastAsia="Arial Unicode MS" w:hAnsi="Arial Unicode MS" w:cs="Arial Unicode MS"/>
      <w:sz w:val="24"/>
      <w:szCs w:val="24"/>
    </w:rPr>
  </w:style>
  <w:style w:type="paragraph" w:customStyle="1" w:styleId="StyleCentered">
    <w:name w:val="Style Centered"/>
    <w:basedOn w:val="Normal"/>
    <w:uiPriority w:val="99"/>
    <w:rsid w:val="008430CC"/>
    <w:pPr>
      <w:spacing w:before="0"/>
      <w:ind w:firstLine="0"/>
      <w:jc w:val="center"/>
    </w:pPr>
    <w:rPr>
      <w:rFonts w:eastAsia="Times New Roman" w:cs="Times New Roman"/>
      <w:sz w:val="24"/>
      <w:szCs w:val="20"/>
    </w:rPr>
  </w:style>
  <w:style w:type="paragraph" w:customStyle="1" w:styleId="1BANG">
    <w:name w:val="1 BANG"/>
    <w:basedOn w:val="Caption"/>
    <w:uiPriority w:val="99"/>
    <w:rsid w:val="008430CC"/>
    <w:pPr>
      <w:widowControl/>
      <w:spacing w:before="60" w:after="60" w:line="276" w:lineRule="auto"/>
    </w:pPr>
    <w:rPr>
      <w:rFonts w:ascii="Times New Roman Bold" w:hAnsi="Times New Roman Bold"/>
      <w:bCs w:val="0"/>
      <w:i/>
      <w:color w:val="0000CC"/>
      <w:szCs w:val="26"/>
      <w:lang w:val="en-GB" w:eastAsia="x-none"/>
    </w:rPr>
  </w:style>
  <w:style w:type="character" w:customStyle="1" w:styleId="WW8Num46z0">
    <w:name w:val="WW8Num46z0"/>
    <w:uiPriority w:val="99"/>
    <w:rsid w:val="008430CC"/>
    <w:rPr>
      <w:rFonts w:ascii="Times New Roman" w:hAnsi="Times New Roman" w:cs="Times New Roman"/>
    </w:rPr>
  </w:style>
  <w:style w:type="paragraph" w:styleId="TableofFigures">
    <w:name w:val="table of figures"/>
    <w:basedOn w:val="Normal"/>
    <w:next w:val="Normal"/>
    <w:uiPriority w:val="99"/>
    <w:unhideWhenUsed/>
    <w:rsid w:val="008430CC"/>
    <w:pPr>
      <w:spacing w:before="0" w:line="360" w:lineRule="auto"/>
      <w:ind w:firstLine="0"/>
    </w:pPr>
    <w:rPr>
      <w:rFonts w:eastAsia="Times New Roman" w:cs="Times New Roman"/>
      <w:sz w:val="2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8430CC"/>
    <w:pPr>
      <w:autoSpaceDE w:val="0"/>
      <w:autoSpaceDN w:val="0"/>
      <w:adjustRightInd w:val="0"/>
      <w:spacing w:after="160" w:line="240" w:lineRule="exact"/>
      <w:ind w:firstLine="0"/>
    </w:pPr>
    <w:rPr>
      <w:rFonts w:ascii="Verdana" w:eastAsia="Times New Roman" w:hAnsi="Verdana" w:cs="Times New Roman"/>
      <w:sz w:val="20"/>
      <w:szCs w:val="20"/>
    </w:rPr>
  </w:style>
  <w:style w:type="paragraph" w:customStyle="1" w:styleId="N1">
    <w:name w:val="N1"/>
    <w:basedOn w:val="Normal"/>
    <w:rsid w:val="008430CC"/>
    <w:pPr>
      <w:spacing w:before="60" w:after="60"/>
      <w:ind w:left="851" w:firstLine="0"/>
    </w:pPr>
    <w:rPr>
      <w:rFonts w:ascii="VNI-Times" w:eastAsia="Times New Roman" w:hAnsi="VNI-Times" w:cs="Times New Roman"/>
      <w:sz w:val="26"/>
      <w:szCs w:val="20"/>
    </w:rPr>
  </w:style>
  <w:style w:type="paragraph" w:customStyle="1" w:styleId="Table0">
    <w:name w:val="Table"/>
    <w:basedOn w:val="Normal"/>
    <w:link w:val="TableChar"/>
    <w:uiPriority w:val="99"/>
    <w:rsid w:val="008430CC"/>
    <w:pPr>
      <w:spacing w:after="120"/>
      <w:ind w:firstLine="0"/>
      <w:jc w:val="center"/>
    </w:pPr>
    <w:rPr>
      <w:rFonts w:eastAsia="Times New Roman" w:cs="Times New Roman"/>
      <w:b/>
      <w:sz w:val="26"/>
      <w:szCs w:val="26"/>
      <w:lang w:val="pt-BR" w:eastAsia="x-none"/>
    </w:rPr>
  </w:style>
  <w:style w:type="character" w:customStyle="1" w:styleId="ListBulletChar2">
    <w:name w:val="List Bullet Char2"/>
    <w:rsid w:val="008430CC"/>
    <w:rPr>
      <w:rFonts w:cs="Tahoma"/>
      <w:snapToGrid/>
      <w:sz w:val="26"/>
      <w:szCs w:val="26"/>
    </w:rPr>
  </w:style>
  <w:style w:type="character" w:customStyle="1" w:styleId="TableChar">
    <w:name w:val="Table Char"/>
    <w:link w:val="Table0"/>
    <w:uiPriority w:val="99"/>
    <w:rsid w:val="008430CC"/>
    <w:rPr>
      <w:rFonts w:ascii="Times New Roman" w:eastAsia="Times New Roman" w:hAnsi="Times New Roman" w:cs="Times New Roman"/>
      <w:b/>
      <w:sz w:val="26"/>
      <w:szCs w:val="26"/>
      <w:lang w:val="pt-BR" w:eastAsia="x-none"/>
    </w:rPr>
  </w:style>
  <w:style w:type="paragraph" w:customStyle="1" w:styleId="Style89">
    <w:name w:val="Style89"/>
    <w:basedOn w:val="Normal"/>
    <w:rsid w:val="008430CC"/>
    <w:pPr>
      <w:snapToGrid w:val="0"/>
      <w:ind w:firstLine="360"/>
    </w:pPr>
    <w:rPr>
      <w:rFonts w:eastAsia="Times New Roman" w:cs="Times New Roman"/>
      <w:sz w:val="26"/>
      <w:szCs w:val="26"/>
      <w:lang w:val="vi-VN"/>
    </w:rPr>
  </w:style>
  <w:style w:type="paragraph" w:customStyle="1" w:styleId="Style91">
    <w:name w:val="Style91"/>
    <w:basedOn w:val="Normal"/>
    <w:uiPriority w:val="99"/>
    <w:rsid w:val="008430CC"/>
    <w:pPr>
      <w:tabs>
        <w:tab w:val="num" w:pos="360"/>
      </w:tabs>
      <w:ind w:firstLine="0"/>
    </w:pPr>
    <w:rPr>
      <w:rFonts w:eastAsia="Times New Roman" w:cs="Times New Roman"/>
      <w:sz w:val="26"/>
      <w:szCs w:val="26"/>
      <w:lang w:val="vi-VN"/>
    </w:rPr>
  </w:style>
  <w:style w:type="paragraph" w:customStyle="1" w:styleId="CharCharCharChar6">
    <w:name w:val="Char Char Char Char6"/>
    <w:basedOn w:val="Normal"/>
    <w:rsid w:val="008430CC"/>
    <w:pPr>
      <w:spacing w:before="0"/>
      <w:ind w:firstLine="0"/>
    </w:pPr>
    <w:rPr>
      <w:rFonts w:ascii="Arial" w:eastAsia="Times New Roman" w:hAnsi="Arial" w:cs="Times New Roman"/>
      <w:sz w:val="26"/>
      <w:szCs w:val="20"/>
      <w:lang w:val="en-AU"/>
    </w:rPr>
  </w:style>
  <w:style w:type="paragraph" w:customStyle="1" w:styleId="StyleBlockTextCharCharCharCharCharCharCharCharCharChar11">
    <w:name w:val="Style Block Text Char Char Char Char Char Char Char Char Char Char.11"/>
    <w:basedOn w:val="BlockText"/>
    <w:autoRedefine/>
    <w:uiPriority w:val="99"/>
    <w:rsid w:val="008430CC"/>
    <w:pPr>
      <w:tabs>
        <w:tab w:val="left" w:pos="810"/>
      </w:tabs>
      <w:spacing w:after="0" w:line="312" w:lineRule="auto"/>
      <w:ind w:left="0" w:right="0" w:firstLine="540"/>
    </w:pPr>
    <w:rPr>
      <w:snapToGrid w:val="0"/>
      <w:color w:val="00B050"/>
      <w:szCs w:val="26"/>
      <w:lang w:val="vi-VN"/>
    </w:rPr>
  </w:style>
  <w:style w:type="paragraph" w:customStyle="1" w:styleId="CharCharCharChar5">
    <w:name w:val="Char Char Char Char5"/>
    <w:basedOn w:val="Normal"/>
    <w:rsid w:val="008430CC"/>
    <w:pPr>
      <w:spacing w:before="0"/>
      <w:ind w:firstLine="0"/>
    </w:pPr>
    <w:rPr>
      <w:rFonts w:ascii="Arial" w:eastAsia="Times New Roman" w:hAnsi="Arial" w:cs="Times New Roman"/>
      <w:sz w:val="26"/>
      <w:szCs w:val="20"/>
      <w:lang w:val="en-AU"/>
    </w:rPr>
  </w:style>
  <w:style w:type="paragraph" w:customStyle="1" w:styleId="CharCharCharChar4">
    <w:name w:val="Char Char Char Char4"/>
    <w:basedOn w:val="Normal"/>
    <w:rsid w:val="008430CC"/>
    <w:pPr>
      <w:spacing w:before="0"/>
      <w:ind w:firstLine="0"/>
    </w:pPr>
    <w:rPr>
      <w:rFonts w:ascii="Arial" w:eastAsia="Times New Roman" w:hAnsi="Arial" w:cs="Times New Roman"/>
      <w:sz w:val="26"/>
      <w:szCs w:val="20"/>
      <w:lang w:val="en-AU"/>
    </w:rPr>
  </w:style>
  <w:style w:type="paragraph" w:customStyle="1" w:styleId="CharCharCharChar3">
    <w:name w:val="Char Char Char Char3"/>
    <w:basedOn w:val="Normal"/>
    <w:rsid w:val="008430CC"/>
    <w:pPr>
      <w:spacing w:before="0"/>
      <w:ind w:firstLine="0"/>
    </w:pPr>
    <w:rPr>
      <w:rFonts w:ascii="Arial" w:eastAsia="Times New Roman" w:hAnsi="Arial" w:cs="Times New Roman"/>
      <w:sz w:val="26"/>
      <w:szCs w:val="20"/>
      <w:lang w:val="en-AU"/>
    </w:rPr>
  </w:style>
  <w:style w:type="paragraph" w:customStyle="1" w:styleId="CharCharCharChar2">
    <w:name w:val="Char Char Char Char2"/>
    <w:basedOn w:val="Normal"/>
    <w:rsid w:val="008430CC"/>
    <w:pPr>
      <w:spacing w:before="0"/>
      <w:ind w:firstLine="0"/>
    </w:pPr>
    <w:rPr>
      <w:rFonts w:ascii="Arial" w:eastAsia="Times New Roman" w:hAnsi="Arial" w:cs="Times New Roman"/>
      <w:sz w:val="26"/>
      <w:szCs w:val="20"/>
      <w:lang w:val="en-AU"/>
    </w:rPr>
  </w:style>
  <w:style w:type="paragraph" w:customStyle="1" w:styleId="Normal11">
    <w:name w:val="Normal11"/>
    <w:basedOn w:val="Normal"/>
    <w:link w:val="NormalChar0"/>
    <w:rsid w:val="008430CC"/>
    <w:pPr>
      <w:widowControl w:val="0"/>
      <w:ind w:firstLine="0"/>
    </w:pPr>
    <w:rPr>
      <w:rFonts w:eastAsia="Times New Roman" w:cs="Times New Roman"/>
      <w:sz w:val="24"/>
      <w:szCs w:val="20"/>
    </w:rPr>
  </w:style>
  <w:style w:type="paragraph" w:customStyle="1" w:styleId="CharCharCharChar1">
    <w:name w:val="Char Char Char Char1"/>
    <w:basedOn w:val="Normal"/>
    <w:rsid w:val="008430CC"/>
    <w:pPr>
      <w:spacing w:before="0" w:after="160" w:line="240" w:lineRule="exact"/>
      <w:ind w:firstLine="0"/>
    </w:pPr>
    <w:rPr>
      <w:rFonts w:ascii="Verdana" w:eastAsia="Times New Roman" w:hAnsi="Verdana" w:cs="Times New Roman"/>
      <w:sz w:val="20"/>
      <w:szCs w:val="20"/>
    </w:rPr>
  </w:style>
  <w:style w:type="paragraph" w:customStyle="1" w:styleId="StyleStyleBodyText2Firstline0CharLeft0mmFirst21">
    <w:name w:val="Style Style Body Text 2 + First line:  0&quot; Char + Left:  0 mm First.21"/>
    <w:basedOn w:val="Normal"/>
    <w:link w:val="StyleStyleBodyText2Firstline0CharLeft0mmFirst2Char"/>
    <w:autoRedefine/>
    <w:uiPriority w:val="99"/>
    <w:rsid w:val="008430CC"/>
    <w:pPr>
      <w:ind w:firstLine="357"/>
    </w:pPr>
    <w:rPr>
      <w:rFonts w:eastAsia="Times New Roman" w:cs="Times New Roman"/>
      <w:sz w:val="26"/>
      <w:szCs w:val="20"/>
      <w:lang w:val="vi-VN" w:eastAsia="x-none"/>
    </w:rPr>
  </w:style>
  <w:style w:type="character" w:customStyle="1" w:styleId="BodyText15Char">
    <w:name w:val="BodyText1.5 Char"/>
    <w:uiPriority w:val="99"/>
    <w:rsid w:val="008430CC"/>
    <w:rPr>
      <w:rFonts w:ascii="VNI-Times" w:hAnsi="VNI-Times"/>
      <w:noProof/>
      <w:sz w:val="24"/>
      <w:lang w:val="en-US" w:eastAsia="en-US" w:bidi="ar-SA"/>
    </w:rPr>
  </w:style>
  <w:style w:type="paragraph" w:customStyle="1" w:styleId="BodyText20">
    <w:name w:val="BodyText2.0"/>
    <w:rsid w:val="008430CC"/>
    <w:pPr>
      <w:spacing w:after="120"/>
      <w:ind w:left="1134"/>
      <w:jc w:val="both"/>
    </w:pPr>
    <w:rPr>
      <w:rFonts w:ascii="VNI-Times" w:eastAsia="Times New Roman" w:hAnsi="VNI-Times" w:cs="Times New Roman"/>
      <w:noProof/>
      <w:sz w:val="24"/>
      <w:szCs w:val="24"/>
    </w:rPr>
  </w:style>
  <w:style w:type="paragraph" w:styleId="Subtitle">
    <w:name w:val="Subtitle"/>
    <w:basedOn w:val="Normal"/>
    <w:link w:val="SubtitleChar"/>
    <w:uiPriority w:val="11"/>
    <w:qFormat/>
    <w:rsid w:val="008430CC"/>
    <w:pPr>
      <w:spacing w:before="240"/>
      <w:ind w:left="1080" w:firstLine="0"/>
      <w:outlineLvl w:val="1"/>
    </w:pPr>
    <w:rPr>
      <w:rFonts w:ascii="Tahoma" w:eastAsia="Times New Roman" w:hAnsi="Tahoma" w:cs="Times New Roman"/>
      <w:b/>
      <w:sz w:val="26"/>
      <w:szCs w:val="26"/>
      <w:lang w:val="en-GB" w:eastAsia="x-none"/>
    </w:rPr>
  </w:style>
  <w:style w:type="character" w:customStyle="1" w:styleId="SubtitleChar">
    <w:name w:val="Subtitle Char"/>
    <w:basedOn w:val="DefaultParagraphFont"/>
    <w:link w:val="Subtitle"/>
    <w:uiPriority w:val="11"/>
    <w:rsid w:val="008430CC"/>
    <w:rPr>
      <w:rFonts w:ascii="Tahoma" w:eastAsia="Times New Roman" w:hAnsi="Tahoma" w:cs="Times New Roman"/>
      <w:b/>
      <w:sz w:val="26"/>
      <w:szCs w:val="26"/>
      <w:lang w:val="en-GB" w:eastAsia="x-none"/>
    </w:rPr>
  </w:style>
  <w:style w:type="paragraph" w:customStyle="1" w:styleId="Lietkend">
    <w:name w:val="Liet ke nd"/>
    <w:basedOn w:val="Normal"/>
    <w:autoRedefine/>
    <w:rsid w:val="008430CC"/>
    <w:pPr>
      <w:numPr>
        <w:ilvl w:val="1"/>
        <w:numId w:val="13"/>
      </w:numPr>
      <w:spacing w:before="0" w:after="120"/>
    </w:pPr>
    <w:rPr>
      <w:rFonts w:eastAsia="MS Song" w:cs="Times New Roman"/>
      <w:snapToGrid w:val="0"/>
      <w:color w:val="0000FF"/>
      <w:sz w:val="26"/>
      <w:szCs w:val="26"/>
      <w:lang w:val="vi-VN"/>
    </w:rPr>
  </w:style>
  <w:style w:type="paragraph" w:customStyle="1" w:styleId="Bullet30">
    <w:name w:val="Bullet3.0"/>
    <w:rsid w:val="008430CC"/>
    <w:pPr>
      <w:numPr>
        <w:numId w:val="14"/>
      </w:numPr>
      <w:tabs>
        <w:tab w:val="clear" w:pos="2061"/>
        <w:tab w:val="left" w:pos="1985"/>
        <w:tab w:val="left" w:pos="5103"/>
        <w:tab w:val="left" w:pos="5670"/>
        <w:tab w:val="left" w:pos="6237"/>
        <w:tab w:val="left" w:pos="6804"/>
        <w:tab w:val="left" w:pos="7371"/>
        <w:tab w:val="left" w:pos="8505"/>
      </w:tabs>
      <w:spacing w:after="60"/>
      <w:jc w:val="both"/>
    </w:pPr>
    <w:rPr>
      <w:rFonts w:ascii="Times New Roman" w:eastAsia="Times New Roman" w:hAnsi="Times New Roman" w:cs="Times New Roman"/>
      <w:sz w:val="24"/>
      <w:szCs w:val="20"/>
    </w:rPr>
  </w:style>
  <w:style w:type="paragraph" w:customStyle="1" w:styleId="s1">
    <w:name w:val="s1"/>
    <w:basedOn w:val="ListNumber2"/>
    <w:autoRedefine/>
    <w:rsid w:val="008430CC"/>
    <w:pPr>
      <w:keepNext/>
      <w:numPr>
        <w:numId w:val="0"/>
      </w:numPr>
      <w:tabs>
        <w:tab w:val="num" w:pos="630"/>
      </w:tabs>
      <w:spacing w:before="60" w:after="60" w:line="240" w:lineRule="auto"/>
    </w:pPr>
    <w:rPr>
      <w:snapToGrid w:val="0"/>
    </w:rPr>
  </w:style>
  <w:style w:type="paragraph" w:customStyle="1" w:styleId="s2">
    <w:name w:val="s2"/>
    <w:basedOn w:val="s1"/>
    <w:autoRedefine/>
    <w:rsid w:val="008430CC"/>
  </w:style>
  <w:style w:type="paragraph" w:customStyle="1" w:styleId="StyleBlockText-">
    <w:name w:val="Style Block Text-"/>
    <w:basedOn w:val="BlockText"/>
    <w:next w:val="StyleBlockText"/>
    <w:autoRedefine/>
    <w:rsid w:val="008430CC"/>
    <w:pPr>
      <w:keepNext/>
      <w:spacing w:before="120" w:after="0" w:line="240" w:lineRule="auto"/>
      <w:ind w:left="0" w:right="0" w:firstLine="357"/>
    </w:pPr>
    <w:rPr>
      <w:snapToGrid w:val="0"/>
      <w:szCs w:val="20"/>
    </w:rPr>
  </w:style>
  <w:style w:type="paragraph" w:customStyle="1" w:styleId="BB">
    <w:name w:val="BB"/>
    <w:basedOn w:val="Normal"/>
    <w:link w:val="BBChar"/>
    <w:uiPriority w:val="99"/>
    <w:rsid w:val="008430CC"/>
    <w:pPr>
      <w:spacing w:before="60" w:after="60" w:line="288" w:lineRule="auto"/>
      <w:ind w:firstLine="0"/>
      <w:jc w:val="center"/>
    </w:pPr>
    <w:rPr>
      <w:rFonts w:eastAsia="Times New Roman" w:cs="Times New Roman"/>
      <w:sz w:val="26"/>
      <w:szCs w:val="26"/>
      <w:lang w:val="x-none" w:eastAsia="x-none"/>
    </w:rPr>
  </w:style>
  <w:style w:type="character" w:customStyle="1" w:styleId="BBChar">
    <w:name w:val="BB Char"/>
    <w:link w:val="BB"/>
    <w:uiPriority w:val="99"/>
    <w:rsid w:val="008430CC"/>
    <w:rPr>
      <w:rFonts w:ascii="Times New Roman" w:eastAsia="Times New Roman" w:hAnsi="Times New Roman" w:cs="Times New Roman"/>
      <w:sz w:val="26"/>
      <w:szCs w:val="26"/>
      <w:lang w:val="x-none" w:eastAsia="x-none"/>
    </w:rPr>
  </w:style>
  <w:style w:type="character" w:customStyle="1" w:styleId="Heading5Char1">
    <w:name w:val="Heading 5 Char1"/>
    <w:aliases w:val="Heading 5 Char Char,H5 Char1,h5 Char1,Head5 Char1,Header 5 Char1,l5 Char1,hm Char1,H 5 Char2,8.1 Char1,H 5 Char Char1,dts-heading 5 Char1,(Ctrl+3)... Char1,Char + Not Italic Char1,Sammendrag Char1,标题1.1.1.1.1 Char1"/>
    <w:rsid w:val="008430CC"/>
    <w:rPr>
      <w:rFonts w:ascii="Times New Roman" w:hAnsi="Times New Roman" w:cs="Times New Roman"/>
      <w:sz w:val="24"/>
      <w:szCs w:val="24"/>
    </w:rPr>
  </w:style>
  <w:style w:type="paragraph" w:customStyle="1" w:styleId="Heading61">
    <w:name w:val="Heading 61"/>
    <w:basedOn w:val="Heading6"/>
    <w:autoRedefine/>
    <w:uiPriority w:val="99"/>
    <w:rsid w:val="008430CC"/>
  </w:style>
  <w:style w:type="paragraph" w:customStyle="1" w:styleId="Style88">
    <w:name w:val="Style88"/>
    <w:basedOn w:val="Normal"/>
    <w:uiPriority w:val="99"/>
    <w:rsid w:val="008430CC"/>
    <w:pPr>
      <w:tabs>
        <w:tab w:val="num" w:pos="360"/>
      </w:tabs>
      <w:snapToGrid w:val="0"/>
      <w:spacing w:before="240"/>
      <w:ind w:firstLine="0"/>
      <w:jc w:val="left"/>
      <w:outlineLvl w:val="5"/>
    </w:pPr>
    <w:rPr>
      <w:rFonts w:eastAsia="MS Song" w:cs="Times New Roman"/>
      <w:sz w:val="26"/>
      <w:szCs w:val="26"/>
    </w:rPr>
  </w:style>
  <w:style w:type="paragraph" w:customStyle="1" w:styleId="Style90">
    <w:name w:val="Style90"/>
    <w:basedOn w:val="Normal"/>
    <w:rsid w:val="008430CC"/>
    <w:pPr>
      <w:tabs>
        <w:tab w:val="num" w:pos="360"/>
      </w:tabs>
      <w:snapToGrid w:val="0"/>
      <w:ind w:firstLine="0"/>
    </w:pPr>
    <w:rPr>
      <w:rFonts w:eastAsia="Times New Roman" w:cs="Tahoma"/>
      <w:sz w:val="26"/>
      <w:szCs w:val="20"/>
      <w:lang w:val="vi-VN"/>
    </w:rPr>
  </w:style>
  <w:style w:type="paragraph" w:customStyle="1" w:styleId="bullet2">
    <w:name w:val="bullet2"/>
    <w:basedOn w:val="Normal"/>
    <w:autoRedefine/>
    <w:rsid w:val="008430CC"/>
    <w:pPr>
      <w:widowControl w:val="0"/>
      <w:numPr>
        <w:numId w:val="15"/>
      </w:numPr>
    </w:pPr>
    <w:rPr>
      <w:rFonts w:eastAsia="Times New Roman" w:cs="Times New Roman"/>
      <w:kern w:val="28"/>
      <w:sz w:val="26"/>
      <w:szCs w:val="20"/>
      <w:lang w:val="vi-VN"/>
    </w:rPr>
  </w:style>
  <w:style w:type="character" w:styleId="FollowedHyperlink">
    <w:name w:val="FollowedHyperlink"/>
    <w:unhideWhenUsed/>
    <w:rsid w:val="008430CC"/>
    <w:rPr>
      <w:color w:val="800080"/>
      <w:u w:val="single"/>
    </w:rPr>
  </w:style>
  <w:style w:type="paragraph" w:customStyle="1" w:styleId="CharCharCharChar8">
    <w:name w:val="Char Char Char Char8"/>
    <w:basedOn w:val="Normal"/>
    <w:rsid w:val="008430CC"/>
    <w:pPr>
      <w:spacing w:before="0" w:after="160" w:line="240" w:lineRule="exact"/>
      <w:ind w:firstLine="0"/>
      <w:jc w:val="left"/>
    </w:pPr>
    <w:rPr>
      <w:rFonts w:ascii="Verdana" w:eastAsia="Times New Roman" w:hAnsi="Verdana" w:cs="Times New Roman"/>
      <w:sz w:val="20"/>
      <w:szCs w:val="20"/>
    </w:rPr>
  </w:style>
  <w:style w:type="paragraph" w:customStyle="1" w:styleId="CharCharCharChar7">
    <w:name w:val="Char Char Char Char7"/>
    <w:basedOn w:val="Normal"/>
    <w:rsid w:val="008430CC"/>
    <w:pPr>
      <w:spacing w:before="0" w:after="160" w:line="240" w:lineRule="exact"/>
      <w:ind w:firstLine="0"/>
      <w:jc w:val="left"/>
    </w:pPr>
    <w:rPr>
      <w:rFonts w:ascii="Verdana" w:eastAsia="Times New Roman" w:hAnsi="Verdana" w:cs="Times New Roman"/>
      <w:sz w:val="20"/>
      <w:szCs w:val="20"/>
    </w:rPr>
  </w:style>
  <w:style w:type="character" w:customStyle="1" w:styleId="Bodytext30">
    <w:name w:val="Body text (3)_"/>
    <w:link w:val="Bodytext31"/>
    <w:rsid w:val="008430CC"/>
    <w:rPr>
      <w:rFonts w:ascii="Times New Roman" w:hAnsi="Times New Roman"/>
      <w:i/>
      <w:iCs/>
      <w:sz w:val="25"/>
      <w:szCs w:val="25"/>
      <w:shd w:val="clear" w:color="auto" w:fill="FFFFFF"/>
    </w:rPr>
  </w:style>
  <w:style w:type="character" w:customStyle="1" w:styleId="Bodytext0">
    <w:name w:val="Body text_"/>
    <w:link w:val="Bodytext1"/>
    <w:rsid w:val="008430CC"/>
    <w:rPr>
      <w:rFonts w:ascii="Times New Roman" w:eastAsia="Times New Roman" w:hAnsi="Times New Roman" w:cs="Times New Roman"/>
      <w:sz w:val="23"/>
      <w:szCs w:val="23"/>
      <w:shd w:val="clear" w:color="auto" w:fill="FFFFFF"/>
    </w:rPr>
  </w:style>
  <w:style w:type="character" w:customStyle="1" w:styleId="Bodytext12pt">
    <w:name w:val="Body text + 12 pt"/>
    <w:aliases w:val="Bold36,Spacing 0 pt121"/>
    <w:rsid w:val="008430C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31">
    <w:name w:val="Body text (3)"/>
    <w:basedOn w:val="Normal"/>
    <w:link w:val="Bodytext30"/>
    <w:rsid w:val="008430CC"/>
    <w:pPr>
      <w:widowControl w:val="0"/>
      <w:shd w:val="clear" w:color="auto" w:fill="FFFFFF"/>
      <w:spacing w:before="0" w:after="120" w:line="0" w:lineRule="atLeast"/>
      <w:ind w:firstLine="0"/>
    </w:pPr>
    <w:rPr>
      <w:i/>
      <w:iCs/>
      <w:sz w:val="25"/>
      <w:szCs w:val="25"/>
    </w:rPr>
  </w:style>
  <w:style w:type="paragraph" w:customStyle="1" w:styleId="Reference">
    <w:name w:val="Reference"/>
    <w:basedOn w:val="BlockText"/>
    <w:link w:val="ReferenceChar"/>
    <w:uiPriority w:val="99"/>
    <w:rsid w:val="008430CC"/>
    <w:pPr>
      <w:spacing w:before="120" w:line="240" w:lineRule="auto"/>
      <w:ind w:left="0" w:right="0" w:firstLine="539"/>
      <w:jc w:val="right"/>
    </w:pPr>
    <w:rPr>
      <w:rFonts w:ascii="Times New Roman" w:hAnsi="Times New Roman"/>
      <w:i/>
      <w:sz w:val="26"/>
      <w:szCs w:val="26"/>
    </w:rPr>
  </w:style>
  <w:style w:type="paragraph" w:customStyle="1" w:styleId="Style70">
    <w:name w:val="Style70"/>
    <w:basedOn w:val="Style4"/>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 w:val="0"/>
      <w:bCs w:val="0"/>
      <w:noProof/>
      <w:sz w:val="26"/>
      <w:szCs w:val="26"/>
      <w:lang w:val="vi-VN" w:eastAsia="x-none"/>
    </w:rPr>
  </w:style>
  <w:style w:type="character" w:customStyle="1" w:styleId="ReferenceChar">
    <w:name w:val="Reference Char"/>
    <w:link w:val="Reference"/>
    <w:uiPriority w:val="99"/>
    <w:rsid w:val="008430CC"/>
    <w:rPr>
      <w:rFonts w:ascii="Times New Roman" w:eastAsia="Times New Roman" w:hAnsi="Times New Roman" w:cs="Times New Roman"/>
      <w:i/>
      <w:sz w:val="26"/>
      <w:szCs w:val="26"/>
      <w:lang w:val="x-none" w:eastAsia="x-none"/>
    </w:rPr>
  </w:style>
  <w:style w:type="paragraph" w:customStyle="1" w:styleId="Style71">
    <w:name w:val="Style71"/>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78">
    <w:name w:val="Style78"/>
    <w:basedOn w:val="Style4"/>
    <w:link w:val="Style78Char"/>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Cs w:val="0"/>
      <w:noProof/>
      <w:snapToGrid w:val="0"/>
      <w:sz w:val="26"/>
      <w:szCs w:val="26"/>
      <w:lang w:val="vi-VN" w:eastAsia="x-none"/>
    </w:rPr>
  </w:style>
  <w:style w:type="character" w:customStyle="1" w:styleId="Style78Char">
    <w:name w:val="Style78 Char"/>
    <w:link w:val="Style78"/>
    <w:rsid w:val="008430CC"/>
    <w:rPr>
      <w:rFonts w:ascii="Times New Roman" w:eastAsia="Times New Roman" w:hAnsi="Times New Roman" w:cs="Times New Roman"/>
      <w:b/>
      <w:noProof/>
      <w:snapToGrid w:val="0"/>
      <w:sz w:val="26"/>
      <w:szCs w:val="26"/>
      <w:lang w:val="vi-VN" w:eastAsia="x-none"/>
    </w:rPr>
  </w:style>
  <w:style w:type="paragraph" w:customStyle="1" w:styleId="Style80">
    <w:name w:val="Style80"/>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5">
    <w:name w:val="Style2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34">
    <w:name w:val="Style34"/>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cs="Tahoma"/>
      <w:b w:val="0"/>
      <w:bCs w:val="0"/>
      <w:noProof/>
      <w:sz w:val="26"/>
      <w:szCs w:val="26"/>
      <w:lang w:val="vi-VN" w:eastAsia="x-none"/>
    </w:rPr>
  </w:style>
  <w:style w:type="paragraph" w:customStyle="1" w:styleId="Style15">
    <w:name w:val="Style1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17">
    <w:name w:val="Style17"/>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6">
    <w:name w:val="Style26"/>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8">
    <w:name w:val="Style28"/>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Tabletext">
    <w:name w:val="Table_text"/>
    <w:rsid w:val="008430CC"/>
    <w:pPr>
      <w:spacing w:before="20" w:after="20"/>
      <w:jc w:val="both"/>
    </w:pPr>
    <w:rPr>
      <w:rFonts w:ascii="VNI-Times" w:eastAsia="Times New Roman" w:hAnsi="VNI-Times" w:cs="Times New Roman"/>
      <w:sz w:val="24"/>
      <w:szCs w:val="20"/>
    </w:rPr>
  </w:style>
  <w:style w:type="paragraph" w:customStyle="1" w:styleId="Style55">
    <w:name w:val="Style55"/>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Style85">
    <w:name w:val="Style85"/>
    <w:basedOn w:val="Normal"/>
    <w:rsid w:val="008430CC"/>
    <w:pPr>
      <w:tabs>
        <w:tab w:val="num" w:pos="720"/>
      </w:tabs>
      <w:spacing w:before="100" w:beforeAutospacing="1" w:after="100" w:afterAutospacing="1"/>
      <w:ind w:left="720" w:hanging="360"/>
    </w:pPr>
    <w:rPr>
      <w:rFonts w:eastAsia="Times New Roman" w:cs="Times New Roman"/>
      <w:noProof/>
      <w:sz w:val="26"/>
      <w:szCs w:val="26"/>
      <w:lang w:val="vi-VN"/>
    </w:rPr>
  </w:style>
  <w:style w:type="character" w:customStyle="1" w:styleId="mw-editsection">
    <w:name w:val="mw-editsection"/>
    <w:basedOn w:val="DefaultParagraphFont"/>
    <w:rsid w:val="008430CC"/>
  </w:style>
  <w:style w:type="paragraph" w:customStyle="1" w:styleId="Style81">
    <w:name w:val="Style81"/>
    <w:basedOn w:val="Normal"/>
    <w:rsid w:val="008430CC"/>
    <w:pPr>
      <w:spacing w:before="100" w:beforeAutospacing="1" w:after="100" w:afterAutospacing="1"/>
      <w:contextualSpacing/>
    </w:pPr>
    <w:rPr>
      <w:rFonts w:eastAsia="Times New Roman" w:cs="Times New Roman"/>
      <w:noProof/>
      <w:snapToGrid w:val="0"/>
      <w:sz w:val="26"/>
      <w:szCs w:val="26"/>
      <w:lang w:val="vi-VN"/>
    </w:rPr>
  </w:style>
  <w:style w:type="paragraph" w:customStyle="1" w:styleId="Style7">
    <w:name w:val="Style7"/>
    <w:basedOn w:val="Heading4"/>
    <w:rsid w:val="008430CC"/>
  </w:style>
  <w:style w:type="paragraph" w:customStyle="1" w:styleId="Style45">
    <w:name w:val="Style45"/>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Style27">
    <w:name w:val="Style27"/>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CenterText">
    <w:name w:val="Center Text"/>
    <w:next w:val="Normal"/>
    <w:rsid w:val="008430CC"/>
    <w:pPr>
      <w:spacing w:before="100" w:beforeAutospacing="1" w:after="100" w:afterAutospacing="1"/>
      <w:jc w:val="center"/>
    </w:pPr>
    <w:rPr>
      <w:rFonts w:ascii="Times New Roman" w:eastAsia="Times New Roman" w:hAnsi="Times New Roman" w:cs="Times New Roman"/>
      <w:snapToGrid w:val="0"/>
      <w:sz w:val="26"/>
      <w:szCs w:val="26"/>
    </w:rPr>
  </w:style>
  <w:style w:type="paragraph" w:customStyle="1" w:styleId="ItalicText">
    <w:name w:val="Italic Text"/>
    <w:next w:val="Normal"/>
    <w:rsid w:val="008430CC"/>
    <w:pPr>
      <w:spacing w:after="0"/>
      <w:ind w:firstLine="567"/>
      <w:jc w:val="both"/>
    </w:pPr>
    <w:rPr>
      <w:rFonts w:ascii="Times New Roman" w:eastAsia="Times New Roman" w:hAnsi="Times New Roman" w:cs="Times New Roman"/>
      <w:i/>
      <w:noProof/>
      <w:snapToGrid w:val="0"/>
      <w:sz w:val="26"/>
      <w:szCs w:val="26"/>
      <w:lang w:val="vi-VN"/>
    </w:rPr>
  </w:style>
  <w:style w:type="paragraph" w:customStyle="1" w:styleId="CharCharCharCharCharChar4CharCharCharChar">
    <w:name w:val="Char Char Char Char Char Char4 Char Char Char Char"/>
    <w:autoRedefine/>
    <w:rsid w:val="008430CC"/>
    <w:pPr>
      <w:tabs>
        <w:tab w:val="left" w:pos="1152"/>
        <w:tab w:val="center" w:pos="4320"/>
        <w:tab w:val="right" w:pos="8640"/>
      </w:tabs>
      <w:spacing w:before="120" w:after="120" w:line="312" w:lineRule="auto"/>
      <w:jc w:val="both"/>
    </w:pPr>
    <w:rPr>
      <w:rFonts w:ascii="Times New Roman" w:eastAsia="Times New Roman" w:hAnsi="Times New Roman" w:cs="Times New Roman"/>
      <w:sz w:val="26"/>
      <w:szCs w:val="26"/>
    </w:rPr>
  </w:style>
  <w:style w:type="paragraph" w:customStyle="1" w:styleId="CharCharCharCharCharCharChar3">
    <w:name w:val="Char Char Char Char Char Char Char3"/>
    <w:autoRedefine/>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odybe">
    <w:name w:val="bodybe"/>
    <w:basedOn w:val="Normal"/>
    <w:rsid w:val="008430CC"/>
    <w:pPr>
      <w:spacing w:before="100" w:beforeAutospacing="1" w:after="100" w:afterAutospacing="1"/>
      <w:ind w:firstLine="0"/>
      <w:jc w:val="left"/>
    </w:pPr>
    <w:rPr>
      <w:rFonts w:eastAsia="Times New Roman" w:cs="Times New Roman"/>
      <w:sz w:val="24"/>
      <w:szCs w:val="24"/>
    </w:rPr>
  </w:style>
  <w:style w:type="paragraph" w:customStyle="1" w:styleId="Style40">
    <w:name w:val="Style40"/>
    <w:basedOn w:val="Normal"/>
    <w:uiPriority w:val="99"/>
    <w:rsid w:val="008430CC"/>
    <w:pPr>
      <w:ind w:left="720" w:hanging="360"/>
    </w:pPr>
    <w:rPr>
      <w:rFonts w:eastAsia="Times New Roman" w:cs="Tahoma"/>
      <w:color w:val="0000FF"/>
      <w:sz w:val="26"/>
      <w:szCs w:val="20"/>
    </w:rPr>
  </w:style>
  <w:style w:type="character" w:customStyle="1" w:styleId="BodyTextChar5">
    <w:name w:val="Body Text Char5"/>
    <w:aliases w:val="B-text1.5 Char14,B-text1.5 + Times New Roman Char5,13 pt Char5,Before:  0.38&quot; Char5,After:  6 pt Char5,B-text1.5 Char Char5,Body Text Char Char Char Char Char Char Char Char5,After:  6 pt Char Char Char Char Char Char5,Body Text2 Char5"/>
    <w:uiPriority w:val="99"/>
    <w:semiHidden/>
    <w:locked/>
    <w:rsid w:val="008430CC"/>
    <w:rPr>
      <w:rFonts w:ascii="Times New Roman" w:hAnsi="Times New Roman" w:cs="Times New Roman"/>
      <w:sz w:val="26"/>
    </w:rPr>
  </w:style>
  <w:style w:type="character" w:customStyle="1" w:styleId="BodyTextChar4">
    <w:name w:val="Body Text Char4"/>
    <w:aliases w:val="B-text1.5 Char13,B-text1.5 + Times New Roman Char4,13 pt Char4,Before:  0.38&quot; Char4,After:  6 pt Char4,B-text1.5 Char Char4,Body Text Char Char Char Char Char Char Char Char4,After:  6 pt Char Char Char Char Char Char4,Body Text2 Char4"/>
    <w:uiPriority w:val="99"/>
    <w:semiHidden/>
    <w:locked/>
    <w:rsid w:val="008430CC"/>
    <w:rPr>
      <w:rFonts w:ascii="Times New Roman" w:hAnsi="Times New Roman" w:cs="Times New Roman"/>
      <w:sz w:val="26"/>
    </w:rPr>
  </w:style>
  <w:style w:type="character" w:customStyle="1" w:styleId="BodyTextChar3">
    <w:name w:val="Body Text Char3"/>
    <w:aliases w:val="B-text1.5 Char12,B-text1.5 + Times New Roman Char3,13 pt Char3,Before:  0.38&quot; Char3,After:  6 pt Char3,B-text1.5 Char Char3,Body Text Char Char Char Char Char Char Char Char3,After:  6 pt Char Char Char Char Char Char3,Body Text2 Char3"/>
    <w:uiPriority w:val="99"/>
    <w:semiHidden/>
    <w:locked/>
    <w:rsid w:val="008430CC"/>
    <w:rPr>
      <w:rFonts w:ascii="Times New Roman" w:hAnsi="Times New Roman" w:cs="Times New Roman"/>
      <w:sz w:val="26"/>
    </w:rPr>
  </w:style>
  <w:style w:type="character" w:customStyle="1" w:styleId="BodyTextChar2">
    <w:name w:val="Body Text Char2"/>
    <w:aliases w:val="B-text1.5 Char11,B-text1.5 + Times New Roman Char2,13 pt Char2,Before:  0.38&quot; Char2,After:  6 pt Char2,B-text1.5 Char Char2,Body Text Char Char Char Char Char Char Char Char2,After:  6 pt Char Char Char Char Char Char2,Body Text2 Char2"/>
    <w:locked/>
    <w:rsid w:val="008430CC"/>
    <w:rPr>
      <w:rFonts w:cs="Times New Roman"/>
    </w:rPr>
  </w:style>
  <w:style w:type="paragraph" w:customStyle="1" w:styleId="Bullet25">
    <w:name w:val="Bullet2.5"/>
    <w:uiPriority w:val="99"/>
    <w:rsid w:val="008430CC"/>
    <w:pPr>
      <w:tabs>
        <w:tab w:val="num" w:pos="1778"/>
        <w:tab w:val="left" w:pos="3969"/>
        <w:tab w:val="left" w:pos="5103"/>
        <w:tab w:val="left" w:pos="5670"/>
        <w:tab w:val="left" w:pos="6237"/>
        <w:tab w:val="left" w:pos="6804"/>
        <w:tab w:val="left" w:pos="7371"/>
        <w:tab w:val="left" w:pos="8505"/>
      </w:tabs>
      <w:spacing w:after="120" w:line="240" w:lineRule="auto"/>
      <w:ind w:left="1701" w:hanging="283"/>
    </w:pPr>
    <w:rPr>
      <w:rFonts w:ascii="Times New Roman" w:eastAsia="Times New Roman" w:hAnsi="Times New Roman" w:cs="Times New Roman"/>
      <w:noProof/>
      <w:sz w:val="24"/>
      <w:szCs w:val="20"/>
    </w:rPr>
  </w:style>
  <w:style w:type="paragraph" w:customStyle="1" w:styleId="StyleBodyText2TimesNewRoman13ptBefore3pt1">
    <w:name w:val="Style Body Text 2 + Times New Roman 13 pt Before:  3 pt1"/>
    <w:basedOn w:val="BodyText2"/>
    <w:autoRedefine/>
    <w:uiPriority w:val="99"/>
    <w:rsid w:val="008430CC"/>
    <w:pPr>
      <w:numPr>
        <w:numId w:val="17"/>
      </w:numPr>
      <w:tabs>
        <w:tab w:val="clear" w:pos="1044"/>
        <w:tab w:val="left" w:pos="1080"/>
        <w:tab w:val="num" w:pos="1440"/>
        <w:tab w:val="left" w:pos="5760"/>
      </w:tabs>
      <w:spacing w:before="60" w:line="240" w:lineRule="auto"/>
      <w:ind w:left="1080" w:hanging="360"/>
    </w:pPr>
    <w:rPr>
      <w:szCs w:val="20"/>
      <w:lang w:val="fr-FR"/>
    </w:rPr>
  </w:style>
  <w:style w:type="paragraph" w:customStyle="1" w:styleId="Indent3">
    <w:name w:val="Indent3"/>
    <w:basedOn w:val="Normal"/>
    <w:uiPriority w:val="99"/>
    <w:rsid w:val="008430CC"/>
    <w:pPr>
      <w:spacing w:before="60" w:after="60"/>
      <w:ind w:left="2268" w:firstLine="720"/>
    </w:pPr>
    <w:rPr>
      <w:rFonts w:eastAsia="Times New Roman" w:cs="Times New Roman"/>
      <w:sz w:val="26"/>
      <w:szCs w:val="26"/>
    </w:rPr>
  </w:style>
  <w:style w:type="character" w:customStyle="1" w:styleId="Heading3Char1">
    <w:name w:val="Heading 3 Char1"/>
    <w:aliases w:val="RE Heading 3 Char,Heading 3 Char Char,RE Heading 3 Char1,h3 Char,HeadC Char, Char Char Char Char Char Char Char Char,Minor Char1,Heading 3 Char Char Char2,Heading 3 Char Char Char Char1,Heading 3 Char Char Char Char Char Char,Wroclaw3 Ch"/>
    <w:rsid w:val="008430CC"/>
    <w:rPr>
      <w:rFonts w:ascii="Times New Roman" w:hAnsi="Times New Roman"/>
      <w:b/>
      <w:sz w:val="26"/>
    </w:rPr>
  </w:style>
  <w:style w:type="paragraph" w:customStyle="1" w:styleId="Bullet-i15">
    <w:name w:val="Bullet-i15"/>
    <w:basedOn w:val="Normal"/>
    <w:uiPriority w:val="99"/>
    <w:rsid w:val="008430CC"/>
    <w:pPr>
      <w:widowControl w:val="0"/>
      <w:tabs>
        <w:tab w:val="left" w:pos="1134"/>
        <w:tab w:val="num" w:pos="1211"/>
      </w:tabs>
      <w:spacing w:before="60" w:after="60"/>
      <w:ind w:left="1135" w:hanging="284"/>
    </w:pPr>
    <w:rPr>
      <w:rFonts w:ascii="VNI-Times" w:eastAsia="Times New Roman" w:hAnsi="VNI-Times" w:cs="Times New Roman"/>
      <w:sz w:val="26"/>
      <w:szCs w:val="20"/>
    </w:rPr>
  </w:style>
  <w:style w:type="paragraph" w:customStyle="1" w:styleId="play1">
    <w:name w:val="play1"/>
    <w:basedOn w:val="Normal"/>
    <w:uiPriority w:val="99"/>
    <w:rsid w:val="008430CC"/>
    <w:pPr>
      <w:tabs>
        <w:tab w:val="num" w:pos="5796"/>
      </w:tabs>
      <w:spacing w:after="120"/>
      <w:ind w:left="5796" w:hanging="2016"/>
    </w:pPr>
    <w:rPr>
      <w:rFonts w:eastAsia="Times New Roman" w:cs="Times New Roman"/>
      <w:i/>
      <w:sz w:val="26"/>
      <w:szCs w:val="24"/>
    </w:rPr>
  </w:style>
  <w:style w:type="paragraph" w:customStyle="1" w:styleId="Bullet10">
    <w:name w:val="Bullet1.0"/>
    <w:uiPriority w:val="99"/>
    <w:rsid w:val="008430CC"/>
    <w:pPr>
      <w:tabs>
        <w:tab w:val="num" w:pos="644"/>
        <w:tab w:val="left" w:pos="851"/>
      </w:tabs>
      <w:spacing w:after="60" w:line="240" w:lineRule="auto"/>
      <w:ind w:firstLine="284"/>
      <w:jc w:val="both"/>
    </w:pPr>
    <w:rPr>
      <w:rFonts w:ascii="VNI-Helve" w:eastAsia="Times New Roman" w:hAnsi="VNI-Helve" w:cs="Times New Roman"/>
      <w:noProof/>
      <w:szCs w:val="20"/>
    </w:rPr>
  </w:style>
  <w:style w:type="paragraph" w:customStyle="1" w:styleId="BodyText15">
    <w:name w:val="BodyText1.5"/>
    <w:uiPriority w:val="99"/>
    <w:rsid w:val="008430CC"/>
    <w:pPr>
      <w:spacing w:after="120" w:line="240" w:lineRule="auto"/>
      <w:ind w:left="851"/>
      <w:jc w:val="both"/>
    </w:pPr>
    <w:rPr>
      <w:rFonts w:ascii="Times New Roman" w:eastAsia="Times New Roman" w:hAnsi="Times New Roman" w:cs="Times New Roman"/>
      <w:noProof/>
      <w:sz w:val="24"/>
      <w:szCs w:val="20"/>
    </w:rPr>
  </w:style>
  <w:style w:type="paragraph" w:customStyle="1" w:styleId="ndbang2">
    <w:name w:val="ndbang2"/>
    <w:basedOn w:val="Normal"/>
    <w:uiPriority w:val="99"/>
    <w:rsid w:val="008430CC"/>
    <w:pPr>
      <w:keepNext/>
      <w:spacing w:before="0"/>
      <w:ind w:firstLine="720"/>
    </w:pPr>
    <w:rPr>
      <w:rFonts w:ascii="VNI-Times" w:eastAsia="Times New Roman" w:hAnsi="VNI-Times" w:cs="Times New Roman"/>
      <w:sz w:val="26"/>
      <w:szCs w:val="20"/>
    </w:rPr>
  </w:style>
  <w:style w:type="paragraph" w:customStyle="1" w:styleId="bigfont">
    <w:name w:val="bigfont"/>
    <w:basedOn w:val="Normal"/>
    <w:uiPriority w:val="99"/>
    <w:rsid w:val="008430CC"/>
    <w:pPr>
      <w:spacing w:before="100" w:beforeAutospacing="1" w:after="100" w:afterAutospacing="1"/>
      <w:ind w:firstLine="720"/>
    </w:pPr>
    <w:rPr>
      <w:rFonts w:eastAsia="Times New Roman" w:cs="Times New Roman"/>
      <w:sz w:val="24"/>
      <w:szCs w:val="24"/>
    </w:rPr>
  </w:style>
  <w:style w:type="paragraph" w:customStyle="1" w:styleId="xl53">
    <w:name w:val="xl53"/>
    <w:basedOn w:val="Normal"/>
    <w:rsid w:val="008430CC"/>
    <w:pPr>
      <w:spacing w:before="100" w:beforeAutospacing="1" w:after="100" w:afterAutospacing="1"/>
      <w:ind w:firstLine="720"/>
      <w:jc w:val="center"/>
      <w:textAlignment w:val="top"/>
    </w:pPr>
    <w:rPr>
      <w:rFonts w:eastAsia="Times New Roman" w:cs="Times New Roman"/>
      <w:sz w:val="26"/>
      <w:szCs w:val="26"/>
    </w:rPr>
  </w:style>
  <w:style w:type="character" w:customStyle="1" w:styleId="Style4Char">
    <w:name w:val="Style4 Char"/>
    <w:uiPriority w:val="99"/>
    <w:rsid w:val="008430CC"/>
    <w:rPr>
      <w:rFonts w:ascii="Arial" w:hAnsi="Arial"/>
      <w:b/>
      <w:sz w:val="24"/>
    </w:rPr>
  </w:style>
  <w:style w:type="character" w:customStyle="1" w:styleId="Style2CharChar">
    <w:name w:val="Style2 Char Char"/>
    <w:uiPriority w:val="99"/>
    <w:rsid w:val="008430CC"/>
    <w:rPr>
      <w:rFonts w:ascii="Tahoma" w:hAnsi="Tahoma"/>
      <w:b/>
      <w:sz w:val="28"/>
      <w:lang w:val="en-US" w:eastAsia="en-US"/>
    </w:rPr>
  </w:style>
  <w:style w:type="paragraph" w:customStyle="1" w:styleId="Style12CharCharChar">
    <w:name w:val="Style12 Char Char Char"/>
    <w:basedOn w:val="BlockText"/>
    <w:link w:val="Style12CharCharCharChar"/>
    <w:uiPriority w:val="99"/>
    <w:rsid w:val="008430CC"/>
    <w:pPr>
      <w:spacing w:before="120" w:after="0" w:line="240" w:lineRule="auto"/>
      <w:ind w:left="0" w:right="0" w:firstLine="360"/>
    </w:pPr>
    <w:rPr>
      <w:rFonts w:ascii="Times New Roman" w:hAnsi="Times New Roman"/>
      <w:sz w:val="26"/>
      <w:szCs w:val="20"/>
    </w:rPr>
  </w:style>
  <w:style w:type="character" w:customStyle="1" w:styleId="Style12CharCharCharChar">
    <w:name w:val="Style12 Char Char Char Char"/>
    <w:link w:val="Style12CharCharChar"/>
    <w:uiPriority w:val="99"/>
    <w:locked/>
    <w:rsid w:val="008430CC"/>
    <w:rPr>
      <w:rFonts w:ascii="Times New Roman" w:eastAsia="Times New Roman" w:hAnsi="Times New Roman" w:cs="Times New Roman"/>
      <w:sz w:val="26"/>
      <w:szCs w:val="20"/>
      <w:lang w:val="x-none" w:eastAsia="x-none"/>
    </w:rPr>
  </w:style>
  <w:style w:type="character" w:styleId="SubtleEmphasis">
    <w:name w:val="Subtle Emphasis"/>
    <w:uiPriority w:val="19"/>
    <w:rsid w:val="008430CC"/>
    <w:rPr>
      <w:rFonts w:cs="Times New Roman"/>
      <w:i/>
      <w:color w:val="808080"/>
    </w:rPr>
  </w:style>
  <w:style w:type="paragraph" w:customStyle="1" w:styleId="Style75">
    <w:name w:val="Style75"/>
    <w:basedOn w:val="Normal"/>
    <w:uiPriority w:val="99"/>
    <w:rsid w:val="008430CC"/>
    <w:pPr>
      <w:tabs>
        <w:tab w:val="num" w:pos="360"/>
      </w:tabs>
      <w:snapToGrid w:val="0"/>
      <w:ind w:firstLine="720"/>
    </w:pPr>
    <w:rPr>
      <w:rFonts w:eastAsia="Times New Roman" w:cs="Tahoma"/>
      <w:sz w:val="26"/>
      <w:szCs w:val="20"/>
      <w:lang w:val="vi-VN"/>
    </w:rPr>
  </w:style>
  <w:style w:type="paragraph" w:customStyle="1" w:styleId="Style76">
    <w:name w:val="Style76"/>
    <w:basedOn w:val="Normal"/>
    <w:uiPriority w:val="99"/>
    <w:rsid w:val="008430CC"/>
    <w:pPr>
      <w:tabs>
        <w:tab w:val="num" w:pos="360"/>
      </w:tabs>
      <w:ind w:left="720" w:firstLine="720"/>
    </w:pPr>
    <w:rPr>
      <w:rFonts w:eastAsia="Times New Roman" w:cs="Times New Roman"/>
      <w:sz w:val="26"/>
      <w:szCs w:val="26"/>
      <w:lang w:val="vi-VN"/>
    </w:rPr>
  </w:style>
  <w:style w:type="character" w:customStyle="1" w:styleId="Style9Char1">
    <w:name w:val="Style9 Char1"/>
    <w:uiPriority w:val="99"/>
    <w:locked/>
    <w:rsid w:val="008430CC"/>
    <w:rPr>
      <w:sz w:val="26"/>
    </w:rPr>
  </w:style>
  <w:style w:type="character" w:customStyle="1" w:styleId="Style12CharChar">
    <w:name w:val="Style12 Char Char"/>
    <w:uiPriority w:val="99"/>
    <w:locked/>
    <w:rsid w:val="008430CC"/>
    <w:rPr>
      <w:sz w:val="26"/>
    </w:rPr>
  </w:style>
  <w:style w:type="paragraph" w:customStyle="1" w:styleId="Style18">
    <w:name w:val="Style18"/>
    <w:basedOn w:val="BodyText"/>
    <w:uiPriority w:val="99"/>
    <w:rsid w:val="008430CC"/>
    <w:pPr>
      <w:ind w:left="1080" w:firstLine="720"/>
    </w:pPr>
    <w:rPr>
      <w:rFonts w:eastAsia="Times New Roman" w:cs="Times New Roman"/>
      <w:sz w:val="26"/>
      <w:szCs w:val="20"/>
      <w:lang w:eastAsia="x-none"/>
    </w:rPr>
  </w:style>
  <w:style w:type="paragraph" w:customStyle="1" w:styleId="Style39">
    <w:name w:val="Style39"/>
    <w:basedOn w:val="Normal"/>
    <w:uiPriority w:val="99"/>
    <w:rsid w:val="008430CC"/>
    <w:pPr>
      <w:ind w:firstLine="360"/>
    </w:pPr>
    <w:rPr>
      <w:rFonts w:eastAsia="Times New Roman" w:cs="Times New Roman"/>
      <w:color w:val="0000FF"/>
      <w:sz w:val="26"/>
      <w:szCs w:val="26"/>
    </w:rPr>
  </w:style>
  <w:style w:type="character" w:customStyle="1" w:styleId="StyleStyleBodyText2Firstline0CharLeft0mmFirst2Char">
    <w:name w:val="Style Style Body Text 2 + First line:  0&quot; Char + Left:  0 mm First.2 Char"/>
    <w:link w:val="StyleStyleBodyText2Firstline0CharLeft0mmFirst21"/>
    <w:uiPriority w:val="99"/>
    <w:locked/>
    <w:rsid w:val="008430CC"/>
    <w:rPr>
      <w:rFonts w:ascii="Times New Roman" w:eastAsia="Times New Roman" w:hAnsi="Times New Roman" w:cs="Times New Roman"/>
      <w:sz w:val="26"/>
      <w:szCs w:val="20"/>
      <w:lang w:val="vi-VN" w:eastAsia="x-none"/>
    </w:rPr>
  </w:style>
  <w:style w:type="paragraph" w:customStyle="1" w:styleId="KeepNextPage">
    <w:name w:val="KeepNextPage"/>
    <w:basedOn w:val="Normal"/>
    <w:rsid w:val="008430CC"/>
    <w:pPr>
      <w:keepNext/>
      <w:tabs>
        <w:tab w:val="left" w:pos="360"/>
      </w:tabs>
      <w:overflowPunct w:val="0"/>
      <w:autoSpaceDE w:val="0"/>
      <w:autoSpaceDN w:val="0"/>
      <w:adjustRightInd w:val="0"/>
      <w:spacing w:before="0"/>
      <w:ind w:left="66" w:firstLine="720"/>
      <w:textAlignment w:val="baseline"/>
    </w:pPr>
    <w:rPr>
      <w:rFonts w:eastAsia="Times New Roman" w:cs="Times New Roman"/>
      <w:sz w:val="26"/>
      <w:szCs w:val="20"/>
    </w:rPr>
  </w:style>
  <w:style w:type="character" w:customStyle="1" w:styleId="BodytextItalic">
    <w:name w:val="Body text + Italic"/>
    <w:aliases w:val="Spacing 0 pt,Header or footer + 11 pt,Body text (2) + 13 pt,Italic,Body text (3) + 15.5 pt,Not Italic,Spacing 0 pt133"/>
    <w:rsid w:val="008430CC"/>
    <w:rPr>
      <w:rFonts w:ascii="Times New Roman" w:hAnsi="Times New Roman"/>
      <w:i/>
      <w:color w:val="000000"/>
      <w:spacing w:val="-10"/>
      <w:w w:val="100"/>
      <w:position w:val="0"/>
      <w:sz w:val="26"/>
      <w:u w:val="none"/>
      <w:lang w:val="vi-VN"/>
    </w:rPr>
  </w:style>
  <w:style w:type="paragraph" w:customStyle="1" w:styleId="StyleBlockTextCharCharCharCharCharCharCharCharCharChar12">
    <w:name w:val="Style Block Text Char Char Char Char Char Char Char Char Char Char.12"/>
    <w:basedOn w:val="BlockText"/>
    <w:autoRedefine/>
    <w:uiPriority w:val="99"/>
    <w:rsid w:val="008430CC"/>
    <w:pPr>
      <w:spacing w:before="120" w:after="0"/>
      <w:ind w:left="0" w:right="0" w:firstLine="357"/>
    </w:pPr>
    <w:rPr>
      <w:szCs w:val="20"/>
      <w:lang w:val="vi-VN"/>
    </w:rPr>
  </w:style>
  <w:style w:type="paragraph" w:styleId="IntenseQuote">
    <w:name w:val="Intense Quote"/>
    <w:basedOn w:val="Normal"/>
    <w:next w:val="Normal"/>
    <w:link w:val="IntenseQuoteChar"/>
    <w:uiPriority w:val="99"/>
    <w:rsid w:val="008430CC"/>
    <w:pPr>
      <w:pBdr>
        <w:bottom w:val="single" w:sz="4" w:space="4" w:color="4F81BD"/>
      </w:pBdr>
      <w:spacing w:before="200" w:after="280" w:line="360" w:lineRule="auto"/>
      <w:ind w:left="936" w:right="936" w:firstLine="720"/>
    </w:pPr>
    <w:rPr>
      <w:rFonts w:eastAsia="Times New Roman" w:cs="Times New Roman"/>
      <w:b/>
      <w:bCs/>
      <w:i/>
      <w:iCs/>
      <w:color w:val="4F81BD"/>
      <w:sz w:val="26"/>
      <w:lang w:val="x-none" w:eastAsia="x-none"/>
    </w:rPr>
  </w:style>
  <w:style w:type="character" w:customStyle="1" w:styleId="IntenseQuoteChar">
    <w:name w:val="Intense Quote Char"/>
    <w:basedOn w:val="DefaultParagraphFont"/>
    <w:link w:val="IntenseQuote"/>
    <w:uiPriority w:val="99"/>
    <w:rsid w:val="008430CC"/>
    <w:rPr>
      <w:rFonts w:ascii="Times New Roman" w:eastAsia="Times New Roman" w:hAnsi="Times New Roman" w:cs="Times New Roman"/>
      <w:b/>
      <w:bCs/>
      <w:i/>
      <w:iCs/>
      <w:color w:val="4F81BD"/>
      <w:sz w:val="26"/>
      <w:lang w:val="x-none" w:eastAsia="x-none"/>
    </w:rPr>
  </w:style>
  <w:style w:type="character" w:styleId="SubtleReference">
    <w:name w:val="Subtle Reference"/>
    <w:uiPriority w:val="99"/>
    <w:rsid w:val="008430CC"/>
    <w:rPr>
      <w:rFonts w:cs="Times New Roman"/>
      <w:smallCaps/>
      <w:color w:val="C0504D"/>
      <w:u w:val="single"/>
    </w:rPr>
  </w:style>
  <w:style w:type="paragraph" w:customStyle="1" w:styleId="tenbang">
    <w:name w:val="ten bang"/>
    <w:basedOn w:val="CenterText"/>
    <w:link w:val="tenbangChar"/>
    <w:rsid w:val="008430CC"/>
    <w:pPr>
      <w:spacing w:before="60" w:beforeAutospacing="0" w:after="60" w:afterAutospacing="0" w:line="240" w:lineRule="auto"/>
    </w:pPr>
    <w:rPr>
      <w:b/>
      <w:snapToGrid/>
      <w:sz w:val="24"/>
      <w:lang w:val="vi-VN"/>
    </w:rPr>
  </w:style>
  <w:style w:type="paragraph" w:customStyle="1" w:styleId="rtejustify">
    <w:name w:val="rtejustify"/>
    <w:basedOn w:val="Normal"/>
    <w:uiPriority w:val="99"/>
    <w:rsid w:val="008430CC"/>
    <w:pPr>
      <w:spacing w:before="100" w:beforeAutospacing="1" w:after="100" w:afterAutospacing="1"/>
      <w:ind w:firstLine="0"/>
      <w:jc w:val="left"/>
    </w:pPr>
    <w:rPr>
      <w:rFonts w:eastAsia="Times New Roman" w:cs="Times New Roman"/>
      <w:sz w:val="24"/>
      <w:szCs w:val="24"/>
    </w:rPr>
  </w:style>
  <w:style w:type="character" w:customStyle="1" w:styleId="Bodytext3BoldNotItalic">
    <w:name w:val="Body text (3) + Bold.Not Italic"/>
    <w:uiPriority w:val="99"/>
    <w:rsid w:val="008430CC"/>
    <w:rPr>
      <w:rFonts w:ascii="Times New Roman" w:hAnsi="Times New Roman" w:cs="Times New Roman"/>
      <w:b/>
      <w:bCs/>
      <w:i w:val="0"/>
      <w:iCs w:val="0"/>
      <w:color w:val="000000"/>
      <w:spacing w:val="0"/>
      <w:w w:val="100"/>
      <w:position w:val="0"/>
      <w:sz w:val="26"/>
      <w:szCs w:val="26"/>
      <w:shd w:val="clear" w:color="auto" w:fill="FFFFFF"/>
      <w:lang w:val="vi-VN"/>
    </w:rPr>
  </w:style>
  <w:style w:type="character" w:customStyle="1" w:styleId="BodytextNotBoldItalic">
    <w:name w:val="Body text + Not Bold.Italic"/>
    <w:uiPriority w:val="99"/>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rPr>
  </w:style>
  <w:style w:type="character" w:customStyle="1" w:styleId="Bodytext85ptSpacing0pt">
    <w:name w:val="Body text + 8.5 pt.Spacing 0 pt"/>
    <w:uiPriority w:val="99"/>
    <w:rsid w:val="008430CC"/>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rPr>
  </w:style>
  <w:style w:type="character" w:customStyle="1" w:styleId="Heading3-THINHChar1">
    <w:name w:val="Heading 3-THINH Char1"/>
    <w:aliases w:val="Appendix 1- Titre 3 Char11,Appendix 1- Titre 3 Char Char11,Appendix 1- Titre 3 Char Char Char Char"/>
    <w:uiPriority w:val="99"/>
    <w:rsid w:val="008430CC"/>
    <w:rPr>
      <w:rFonts w:ascii="Times New Roman" w:hAnsi="Times New Roman"/>
      <w:b/>
      <w:sz w:val="26"/>
    </w:rPr>
  </w:style>
  <w:style w:type="numbering" w:styleId="ArticleSection">
    <w:name w:val="Outline List 3"/>
    <w:basedOn w:val="NoList"/>
    <w:uiPriority w:val="99"/>
    <w:semiHidden/>
    <w:unhideWhenUsed/>
    <w:rsid w:val="008430CC"/>
    <w:pPr>
      <w:numPr>
        <w:numId w:val="19"/>
      </w:numPr>
    </w:pPr>
  </w:style>
  <w:style w:type="character" w:customStyle="1" w:styleId="Bodytext16ptBold">
    <w:name w:val="Body text + 16 pt.Bold"/>
    <w:rsid w:val="008430CC"/>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rPr>
  </w:style>
  <w:style w:type="character" w:customStyle="1" w:styleId="BodytextBold">
    <w:name w:val="Body text + Bold"/>
    <w:aliases w:val="Spacing 0 pt128"/>
    <w:rsid w:val="008430C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Bodytext10pt">
    <w:name w:val="Body text + 10 pt"/>
    <w:aliases w:val="Spacing 0 pt116"/>
    <w:rsid w:val="008430C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character" w:customStyle="1" w:styleId="Bodytext21">
    <w:name w:val="Body text (2)_"/>
    <w:link w:val="Bodytext22"/>
    <w:rsid w:val="008430CC"/>
    <w:rPr>
      <w:rFonts w:ascii="Times New Roman" w:hAnsi="Times New Roman"/>
      <w:i/>
      <w:iCs/>
      <w:shd w:val="clear" w:color="auto" w:fill="FFFFFF"/>
    </w:rPr>
  </w:style>
  <w:style w:type="paragraph" w:customStyle="1" w:styleId="Bodytext22">
    <w:name w:val="Body text (2)"/>
    <w:basedOn w:val="Normal"/>
    <w:link w:val="Bodytext21"/>
    <w:rsid w:val="008430CC"/>
    <w:pPr>
      <w:widowControl w:val="0"/>
      <w:shd w:val="clear" w:color="auto" w:fill="FFFFFF"/>
      <w:spacing w:after="120" w:line="0" w:lineRule="atLeast"/>
      <w:ind w:firstLine="0"/>
    </w:pPr>
    <w:rPr>
      <w:i/>
      <w:iCs/>
      <w:sz w:val="22"/>
    </w:rPr>
  </w:style>
  <w:style w:type="paragraph" w:customStyle="1" w:styleId="Heading10">
    <w:name w:val="Heading 10"/>
    <w:basedOn w:val="Normal"/>
    <w:rsid w:val="008430CC"/>
    <w:pPr>
      <w:overflowPunct w:val="0"/>
      <w:autoSpaceDE w:val="0"/>
      <w:autoSpaceDN w:val="0"/>
      <w:adjustRightInd w:val="0"/>
      <w:spacing w:before="0"/>
      <w:ind w:firstLine="0"/>
      <w:jc w:val="left"/>
      <w:textAlignment w:val="baseline"/>
    </w:pPr>
    <w:rPr>
      <w:rFonts w:eastAsia="Times New Roman" w:cs="Times New Roman"/>
      <w:sz w:val="26"/>
      <w:szCs w:val="26"/>
    </w:rPr>
  </w:style>
  <w:style w:type="paragraph" w:customStyle="1" w:styleId="Heading41">
    <w:name w:val="Heading 41"/>
    <w:basedOn w:val="Heading3"/>
    <w:link w:val="HEADING4Char0"/>
    <w:autoRedefine/>
    <w:rsid w:val="008430CC"/>
    <w:pPr>
      <w:keepLines w:val="0"/>
      <w:tabs>
        <w:tab w:val="clear" w:pos="360"/>
      </w:tabs>
      <w:spacing w:before="240" w:line="276" w:lineRule="auto"/>
      <w:ind w:left="0" w:firstLine="0"/>
      <w:jc w:val="left"/>
    </w:pPr>
    <w:rPr>
      <w:rFonts w:ascii="Arial" w:eastAsia="Times New Roman" w:hAnsi="Arial" w:cs="Times New Roman"/>
      <w:noProof/>
      <w:color w:val="auto"/>
      <w:kern w:val="24"/>
      <w:sz w:val="24"/>
      <w:szCs w:val="26"/>
      <w:lang w:val="x-none" w:eastAsia="x-none"/>
    </w:rPr>
  </w:style>
  <w:style w:type="character" w:customStyle="1" w:styleId="Bodytext10">
    <w:name w:val="Body text (10)_"/>
    <w:link w:val="Bodytext101"/>
    <w:locked/>
    <w:rsid w:val="008430CC"/>
    <w:rPr>
      <w:rFonts w:ascii="Times New Roman" w:hAnsi="Times New Roman"/>
      <w:sz w:val="29"/>
      <w:szCs w:val="29"/>
      <w:shd w:val="clear" w:color="auto" w:fill="FFFFFF"/>
    </w:rPr>
  </w:style>
  <w:style w:type="paragraph" w:customStyle="1" w:styleId="Bodytext101">
    <w:name w:val="Body text (10)1"/>
    <w:basedOn w:val="Normal"/>
    <w:link w:val="Bodytext10"/>
    <w:uiPriority w:val="99"/>
    <w:rsid w:val="008430CC"/>
    <w:pPr>
      <w:widowControl w:val="0"/>
      <w:shd w:val="clear" w:color="auto" w:fill="FFFFFF"/>
      <w:spacing w:before="240" w:after="60" w:line="317" w:lineRule="exact"/>
      <w:ind w:hanging="900"/>
    </w:pPr>
    <w:rPr>
      <w:sz w:val="29"/>
      <w:szCs w:val="29"/>
    </w:rPr>
  </w:style>
  <w:style w:type="character" w:customStyle="1" w:styleId="Bodytext8">
    <w:name w:val="Body text (8)_"/>
    <w:link w:val="Bodytext81"/>
    <w:locked/>
    <w:rsid w:val="008430CC"/>
    <w:rPr>
      <w:rFonts w:ascii="Times New Roman" w:hAnsi="Times New Roman"/>
      <w:i/>
      <w:iCs/>
      <w:sz w:val="25"/>
      <w:szCs w:val="25"/>
      <w:shd w:val="clear" w:color="auto" w:fill="FFFFFF"/>
    </w:rPr>
  </w:style>
  <w:style w:type="character" w:customStyle="1" w:styleId="Bodytext10125pt9">
    <w:name w:val="Body text (10) + 12.5 pt9"/>
    <w:aliases w:val="Italic16,Body text (11) + Bold,Scale 100%"/>
    <w:rsid w:val="008430CC"/>
    <w:rPr>
      <w:rFonts w:ascii="Times New Roman" w:hAnsi="Times New Roman" w:cs="Times New Roman"/>
      <w:i/>
      <w:iCs/>
      <w:sz w:val="25"/>
      <w:szCs w:val="25"/>
      <w:u w:val="none"/>
      <w:shd w:val="clear" w:color="auto" w:fill="FFFFFF"/>
    </w:rPr>
  </w:style>
  <w:style w:type="paragraph" w:customStyle="1" w:styleId="Bodytext81">
    <w:name w:val="Body text (8)1"/>
    <w:basedOn w:val="Normal"/>
    <w:link w:val="Bodytext8"/>
    <w:uiPriority w:val="99"/>
    <w:rsid w:val="008430CC"/>
    <w:pPr>
      <w:widowControl w:val="0"/>
      <w:shd w:val="clear" w:color="auto" w:fill="FFFFFF"/>
      <w:spacing w:before="300" w:after="480" w:line="240" w:lineRule="atLeast"/>
      <w:ind w:firstLine="0"/>
    </w:pPr>
    <w:rPr>
      <w:i/>
      <w:iCs/>
      <w:sz w:val="25"/>
      <w:szCs w:val="25"/>
    </w:rPr>
  </w:style>
  <w:style w:type="character" w:customStyle="1" w:styleId="Bodytext7">
    <w:name w:val="Body text (7)_"/>
    <w:link w:val="Bodytext71"/>
    <w:locked/>
    <w:rsid w:val="008430CC"/>
    <w:rPr>
      <w:rFonts w:ascii="Times New Roman" w:hAnsi="Times New Roman"/>
      <w:b/>
      <w:bCs/>
      <w:shd w:val="clear" w:color="auto" w:fill="FFFFFF"/>
    </w:rPr>
  </w:style>
  <w:style w:type="character" w:customStyle="1" w:styleId="Tablecaption">
    <w:name w:val="Table caption_"/>
    <w:link w:val="Tablecaption1"/>
    <w:locked/>
    <w:rsid w:val="008430CC"/>
    <w:rPr>
      <w:rFonts w:ascii="Times New Roman" w:hAnsi="Times New Roman"/>
      <w:sz w:val="29"/>
      <w:szCs w:val="29"/>
      <w:shd w:val="clear" w:color="auto" w:fill="FFFFFF"/>
    </w:rPr>
  </w:style>
  <w:style w:type="paragraph" w:customStyle="1" w:styleId="Bodytext71">
    <w:name w:val="Body text (7)1"/>
    <w:basedOn w:val="Normal"/>
    <w:link w:val="Bodytext7"/>
    <w:rsid w:val="008430CC"/>
    <w:pPr>
      <w:widowControl w:val="0"/>
      <w:shd w:val="clear" w:color="auto" w:fill="FFFFFF"/>
      <w:spacing w:before="0" w:line="302" w:lineRule="exact"/>
      <w:ind w:hanging="780"/>
      <w:jc w:val="left"/>
    </w:pPr>
    <w:rPr>
      <w:b/>
      <w:bCs/>
      <w:sz w:val="22"/>
    </w:rPr>
  </w:style>
  <w:style w:type="paragraph" w:customStyle="1" w:styleId="Tablecaption1">
    <w:name w:val="Table caption1"/>
    <w:basedOn w:val="Normal"/>
    <w:link w:val="Tablecaption"/>
    <w:uiPriority w:val="99"/>
    <w:rsid w:val="008430CC"/>
    <w:pPr>
      <w:widowControl w:val="0"/>
      <w:shd w:val="clear" w:color="auto" w:fill="FFFFFF"/>
      <w:spacing w:before="0" w:line="240" w:lineRule="atLeast"/>
      <w:ind w:firstLine="0"/>
      <w:jc w:val="left"/>
    </w:pPr>
    <w:rPr>
      <w:sz w:val="29"/>
      <w:szCs w:val="29"/>
    </w:rPr>
  </w:style>
  <w:style w:type="character" w:customStyle="1" w:styleId="Bodytext105">
    <w:name w:val="Body text (10)5"/>
    <w:uiPriority w:val="99"/>
    <w:rsid w:val="008430CC"/>
    <w:rPr>
      <w:rFonts w:ascii="Times New Roman" w:hAnsi="Times New Roman" w:cs="Times New Roman"/>
      <w:sz w:val="29"/>
      <w:szCs w:val="29"/>
      <w:u w:val="none"/>
      <w:shd w:val="clear" w:color="auto" w:fill="FFFFFF"/>
    </w:rPr>
  </w:style>
  <w:style w:type="character" w:customStyle="1" w:styleId="Bodytext11">
    <w:name w:val="Body text (11)_"/>
    <w:link w:val="Bodytext111"/>
    <w:locked/>
    <w:rsid w:val="008430CC"/>
    <w:rPr>
      <w:rFonts w:ascii="Times New Roman" w:hAnsi="Times New Roman"/>
      <w:b/>
      <w:bCs/>
      <w:i/>
      <w:iCs/>
      <w:sz w:val="25"/>
      <w:szCs w:val="25"/>
      <w:shd w:val="clear" w:color="auto" w:fill="FFFFFF"/>
    </w:rPr>
  </w:style>
  <w:style w:type="paragraph" w:customStyle="1" w:styleId="Bodytext111">
    <w:name w:val="Body text (11)1"/>
    <w:basedOn w:val="Normal"/>
    <w:link w:val="Bodytext11"/>
    <w:uiPriority w:val="99"/>
    <w:rsid w:val="008430CC"/>
    <w:pPr>
      <w:widowControl w:val="0"/>
      <w:shd w:val="clear" w:color="auto" w:fill="FFFFFF"/>
      <w:spacing w:before="60" w:line="252" w:lineRule="exact"/>
      <w:ind w:firstLine="0"/>
    </w:pPr>
    <w:rPr>
      <w:b/>
      <w:bCs/>
      <w:i/>
      <w:iCs/>
      <w:sz w:val="25"/>
      <w:szCs w:val="25"/>
    </w:rPr>
  </w:style>
  <w:style w:type="character" w:customStyle="1" w:styleId="Bodytext8145pt2">
    <w:name w:val="Body text (8) + 14.5 pt2"/>
    <w:aliases w:val="Not Italic9"/>
    <w:uiPriority w:val="99"/>
    <w:rsid w:val="008430CC"/>
    <w:rPr>
      <w:rFonts w:ascii="Times New Roman" w:hAnsi="Times New Roman" w:cs="Times New Roman"/>
      <w:i w:val="0"/>
      <w:iCs w:val="0"/>
      <w:sz w:val="29"/>
      <w:szCs w:val="29"/>
      <w:u w:val="none"/>
      <w:shd w:val="clear" w:color="auto" w:fill="FFFFFF"/>
    </w:rPr>
  </w:style>
  <w:style w:type="character" w:customStyle="1" w:styleId="Style10CharChar1">
    <w:name w:val="Style10 Char Char1"/>
    <w:rsid w:val="008430CC"/>
    <w:rPr>
      <w:rFonts w:cs="Tahoma"/>
      <w:snapToGrid/>
      <w:sz w:val="26"/>
      <w:szCs w:val="26"/>
      <w:lang w:val="en-US" w:eastAsia="en-US" w:bidi="ar-SA"/>
    </w:rPr>
  </w:style>
  <w:style w:type="character" w:customStyle="1" w:styleId="Bodytext100">
    <w:name w:val="Body text (10)"/>
    <w:uiPriority w:val="99"/>
    <w:rsid w:val="008430CC"/>
    <w:rPr>
      <w:rFonts w:ascii="Times New Roman" w:hAnsi="Times New Roman" w:cs="Times New Roman"/>
      <w:sz w:val="29"/>
      <w:szCs w:val="29"/>
      <w:u w:val="single"/>
      <w:shd w:val="clear" w:color="auto" w:fill="FFFFFF"/>
    </w:rPr>
  </w:style>
  <w:style w:type="character" w:customStyle="1" w:styleId="Bodytext8145pt">
    <w:name w:val="Body text (8) + 14.5 pt"/>
    <w:aliases w:val="Not Italic19"/>
    <w:uiPriority w:val="99"/>
    <w:rsid w:val="008430CC"/>
    <w:rPr>
      <w:rFonts w:ascii="Times New Roman" w:hAnsi="Times New Roman"/>
      <w:i w:val="0"/>
      <w:iCs w:val="0"/>
      <w:sz w:val="29"/>
      <w:szCs w:val="29"/>
      <w:shd w:val="clear" w:color="auto" w:fill="FFFFFF"/>
    </w:rPr>
  </w:style>
  <w:style w:type="character" w:customStyle="1" w:styleId="Bodytext52">
    <w:name w:val="Body text (5)2"/>
    <w:uiPriority w:val="99"/>
    <w:rsid w:val="008430CC"/>
    <w:rPr>
      <w:rFonts w:ascii="Times New Roman" w:hAnsi="Times New Roman" w:cs="Times New Roman"/>
      <w:b/>
      <w:bCs/>
      <w:sz w:val="29"/>
      <w:szCs w:val="29"/>
      <w:u w:val="none"/>
      <w:shd w:val="clear" w:color="auto" w:fill="FFFFFF"/>
    </w:rPr>
  </w:style>
  <w:style w:type="character" w:customStyle="1" w:styleId="Bodytext212">
    <w:name w:val="Body text (21)2"/>
    <w:uiPriority w:val="99"/>
    <w:rsid w:val="008430CC"/>
    <w:rPr>
      <w:rFonts w:ascii="Times New Roman" w:hAnsi="Times New Roman"/>
      <w:b/>
      <w:bCs/>
      <w:i/>
      <w:iCs/>
      <w:sz w:val="27"/>
      <w:szCs w:val="27"/>
      <w:shd w:val="clear" w:color="auto" w:fill="FFFFFF"/>
    </w:rPr>
  </w:style>
  <w:style w:type="character" w:customStyle="1" w:styleId="Bodytext8145pt3">
    <w:name w:val="Body text (8) + 14.5 pt3"/>
    <w:aliases w:val="Not Italic12"/>
    <w:uiPriority w:val="99"/>
    <w:rsid w:val="008430CC"/>
    <w:rPr>
      <w:rFonts w:ascii="Times New Roman" w:hAnsi="Times New Roman" w:cs="Times New Roman"/>
      <w:i w:val="0"/>
      <w:iCs w:val="0"/>
      <w:sz w:val="29"/>
      <w:szCs w:val="29"/>
      <w:u w:val="single"/>
      <w:shd w:val="clear" w:color="auto" w:fill="FFFFFF"/>
    </w:rPr>
  </w:style>
  <w:style w:type="character" w:customStyle="1" w:styleId="Heading100">
    <w:name w:val="Heading #10_"/>
    <w:link w:val="Heading101"/>
    <w:locked/>
    <w:rsid w:val="008430CC"/>
    <w:rPr>
      <w:rFonts w:ascii="Times New Roman" w:hAnsi="Times New Roman"/>
      <w:b/>
      <w:bCs/>
      <w:shd w:val="clear" w:color="auto" w:fill="FFFFFF"/>
    </w:rPr>
  </w:style>
  <w:style w:type="paragraph" w:customStyle="1" w:styleId="Heading101">
    <w:name w:val="Heading #10"/>
    <w:basedOn w:val="Normal"/>
    <w:link w:val="Heading100"/>
    <w:rsid w:val="008430CC"/>
    <w:pPr>
      <w:widowControl w:val="0"/>
      <w:shd w:val="clear" w:color="auto" w:fill="FFFFFF"/>
      <w:spacing w:after="120" w:line="240" w:lineRule="atLeast"/>
      <w:ind w:firstLine="0"/>
    </w:pPr>
    <w:rPr>
      <w:b/>
      <w:bCs/>
      <w:sz w:val="22"/>
    </w:rPr>
  </w:style>
  <w:style w:type="character" w:customStyle="1" w:styleId="ListParagraphChar">
    <w:name w:val="List Paragraph Char"/>
    <w:aliases w:val="MO DAU Char,3.gach dau dong Char,List Paragraph1 Char,1LU2 Char,Picture Char,pic Char,tieu de phu 1 Char,List Paragraph11 Char,DANH MỤC BẢNG Char,muc Char,Paragraph Char,ko Char,HEAD 2 Char,bullet Char,Sub-heading Char,Bullet 2 Char"/>
    <w:link w:val="ListParagraph"/>
    <w:uiPriority w:val="34"/>
    <w:qFormat/>
    <w:locked/>
    <w:rsid w:val="008430CC"/>
    <w:rPr>
      <w:rFonts w:ascii="Times New Roman" w:hAnsi="Times New Roman"/>
      <w:sz w:val="28"/>
    </w:rPr>
  </w:style>
  <w:style w:type="character" w:customStyle="1" w:styleId="Style1Char">
    <w:name w:val="Style1 Char"/>
    <w:link w:val="Style1"/>
    <w:locked/>
    <w:rsid w:val="008430CC"/>
    <w:rPr>
      <w:rFonts w:ascii="VNI-Times" w:eastAsia="Times New Roman" w:hAnsi="VNI-Times" w:cs="Times New Roman"/>
      <w:sz w:val="26"/>
      <w:szCs w:val="20"/>
      <w:lang w:val="x-none" w:eastAsia="x-none"/>
    </w:rPr>
  </w:style>
  <w:style w:type="paragraph" w:customStyle="1" w:styleId="Future">
    <w:name w:val="Future"/>
    <w:basedOn w:val="Caption"/>
    <w:rsid w:val="008430CC"/>
    <w:pPr>
      <w:widowControl/>
      <w:spacing w:line="240" w:lineRule="auto"/>
    </w:pPr>
    <w:rPr>
      <w:b/>
      <w:szCs w:val="26"/>
      <w:lang w:val="x-none" w:eastAsia="x-none"/>
    </w:rPr>
  </w:style>
  <w:style w:type="paragraph" w:customStyle="1" w:styleId="Bodytext1">
    <w:name w:val="Body text1"/>
    <w:basedOn w:val="Normal"/>
    <w:link w:val="Bodytext0"/>
    <w:rsid w:val="008430CC"/>
    <w:pPr>
      <w:widowControl w:val="0"/>
      <w:shd w:val="clear" w:color="auto" w:fill="FFFFFF"/>
      <w:spacing w:before="360" w:line="346" w:lineRule="exact"/>
      <w:ind w:hanging="640"/>
    </w:pPr>
    <w:rPr>
      <w:rFonts w:eastAsia="Times New Roman" w:cs="Times New Roman"/>
      <w:sz w:val="23"/>
      <w:szCs w:val="23"/>
    </w:rPr>
  </w:style>
  <w:style w:type="character" w:customStyle="1" w:styleId="Heading4Char1">
    <w:name w:val="Heading 4 Char1"/>
    <w:aliases w:val="Heading 4 Char Char Char1,H4 Char Char Char1,H4 Char1,Heading 4-THINH Char1,Sub-Clause Sub-paragraph Char1,h4 Char1,ClauseSubSub_No&amp;Name Char1,L Char1,E4 Char1,h:4 Char1,Head4 Char1,l4 Char1,Head 4 Char1,l4+toc4 Char1,Numbered List Char1"/>
    <w:rsid w:val="008430CC"/>
    <w:rPr>
      <w:rFonts w:ascii="Cambria" w:eastAsia="Times New Roman" w:hAnsi="Cambria" w:cs="Times New Roman"/>
      <w:b/>
      <w:bCs/>
      <w:i/>
      <w:iCs/>
      <w:color w:val="4F81BD"/>
      <w:sz w:val="26"/>
      <w:szCs w:val="22"/>
    </w:rPr>
  </w:style>
  <w:style w:type="paragraph" w:customStyle="1" w:styleId="TBCONS1">
    <w:name w:val="TBCONS1"/>
    <w:basedOn w:val="Normal"/>
    <w:uiPriority w:val="99"/>
    <w:semiHidden/>
    <w:rsid w:val="008430CC"/>
    <w:pPr>
      <w:spacing w:before="0" w:line="288" w:lineRule="auto"/>
      <w:ind w:left="357"/>
    </w:pPr>
    <w:rPr>
      <w:rFonts w:eastAsia="Times New Roman" w:cs="Times New Roman"/>
      <w:sz w:val="26"/>
      <w:szCs w:val="26"/>
    </w:rPr>
  </w:style>
  <w:style w:type="paragraph" w:customStyle="1" w:styleId="baocaogschuan">
    <w:name w:val="bao cao gs chuan"/>
    <w:basedOn w:val="BodyTextIndent"/>
    <w:uiPriority w:val="99"/>
    <w:semiHidden/>
    <w:rsid w:val="008430CC"/>
    <w:pPr>
      <w:widowControl w:val="0"/>
      <w:spacing w:before="60" w:after="60" w:line="312" w:lineRule="auto"/>
      <w:ind w:left="0" w:firstLine="284"/>
    </w:pPr>
    <w:rPr>
      <w:rFonts w:eastAsia="Times New Roman" w:cs="Times New Roman"/>
      <w:szCs w:val="28"/>
    </w:rPr>
  </w:style>
  <w:style w:type="character" w:customStyle="1" w:styleId="nomalChar">
    <w:name w:val="nomal Char"/>
    <w:link w:val="nomal0"/>
    <w:semiHidden/>
    <w:locked/>
    <w:rsid w:val="008430CC"/>
    <w:rPr>
      <w:rFonts w:ascii="HJCJPI+VnArialHBold" w:eastAsia="Calibri" w:hAnsi="HJCJPI+VnArialHBold"/>
      <w:bCs/>
      <w:sz w:val="24"/>
      <w:szCs w:val="26"/>
      <w:lang w:val="it-IT"/>
    </w:rPr>
  </w:style>
  <w:style w:type="paragraph" w:customStyle="1" w:styleId="nomal0">
    <w:name w:val="nomal"/>
    <w:basedOn w:val="Normal"/>
    <w:link w:val="nomalChar"/>
    <w:rsid w:val="008430CC"/>
    <w:pPr>
      <w:spacing w:after="120" w:line="288" w:lineRule="auto"/>
    </w:pPr>
    <w:rPr>
      <w:rFonts w:ascii="HJCJPI+VnArialHBold" w:eastAsia="Calibri" w:hAnsi="HJCJPI+VnArialHBold"/>
      <w:bCs/>
      <w:sz w:val="24"/>
      <w:szCs w:val="26"/>
      <w:lang w:val="it-IT"/>
    </w:rPr>
  </w:style>
  <w:style w:type="character" w:customStyle="1" w:styleId="Bodytext104">
    <w:name w:val="Body text (10)4"/>
    <w:uiPriority w:val="99"/>
    <w:rsid w:val="008430CC"/>
    <w:rPr>
      <w:rFonts w:ascii="Times New Roman" w:hAnsi="Times New Roman" w:cs="Times New Roman"/>
      <w:sz w:val="29"/>
      <w:szCs w:val="29"/>
      <w:u w:val="single"/>
      <w:shd w:val="clear" w:color="auto" w:fill="FFFFFF"/>
    </w:rPr>
  </w:style>
  <w:style w:type="character" w:customStyle="1" w:styleId="Bodytext80">
    <w:name w:val="Body text (8)"/>
    <w:uiPriority w:val="99"/>
    <w:rsid w:val="008430CC"/>
    <w:rPr>
      <w:rFonts w:ascii="Times New Roman" w:hAnsi="Times New Roman" w:cs="Times New Roman"/>
      <w:i/>
      <w:iCs/>
      <w:sz w:val="25"/>
      <w:szCs w:val="25"/>
      <w:u w:val="single"/>
      <w:shd w:val="clear" w:color="auto" w:fill="FFFFFF"/>
    </w:rPr>
  </w:style>
  <w:style w:type="character" w:customStyle="1" w:styleId="Bodytext8155pt">
    <w:name w:val="Body text (8) + 15.5 pt"/>
    <w:aliases w:val="Bold17,Spacing 1 pt3,Body text + 10.5 pt2,Spacing 0 pt61,Body text + 7.5 pt1,Bold5"/>
    <w:rsid w:val="008430CC"/>
    <w:rPr>
      <w:rFonts w:ascii="Times New Roman" w:hAnsi="Times New Roman" w:cs="Times New Roman"/>
      <w:b/>
      <w:bCs/>
      <w:i/>
      <w:iCs/>
      <w:spacing w:val="20"/>
      <w:sz w:val="31"/>
      <w:szCs w:val="31"/>
      <w:u w:val="none"/>
      <w:shd w:val="clear" w:color="auto" w:fill="FFFFFF"/>
    </w:rPr>
  </w:style>
  <w:style w:type="paragraph" w:customStyle="1" w:styleId="-">
    <w:name w:val="-"/>
    <w:basedOn w:val="Normal"/>
    <w:link w:val="-Char"/>
    <w:uiPriority w:val="99"/>
    <w:qFormat/>
    <w:rsid w:val="008430CC"/>
    <w:pPr>
      <w:tabs>
        <w:tab w:val="center" w:pos="4320"/>
        <w:tab w:val="right" w:pos="8640"/>
      </w:tabs>
      <w:spacing w:before="60" w:after="60"/>
      <w:ind w:firstLine="851"/>
    </w:pPr>
    <w:rPr>
      <w:rFonts w:eastAsia="Times New Roman" w:cs="Times New Roman"/>
      <w:szCs w:val="24"/>
    </w:rPr>
  </w:style>
  <w:style w:type="paragraph" w:customStyle="1" w:styleId="Style87">
    <w:name w:val="Style87"/>
    <w:basedOn w:val="Style5"/>
    <w:rsid w:val="008430CC"/>
    <w:pPr>
      <w:keepNext/>
      <w:spacing w:after="0" w:line="240" w:lineRule="auto"/>
      <w:ind w:left="357" w:firstLine="0"/>
      <w:jc w:val="left"/>
      <w:outlineLvl w:val="4"/>
    </w:pPr>
    <w:rPr>
      <w:rFonts w:ascii="Tahoma" w:hAnsi="Tahoma"/>
      <w:b w:val="0"/>
      <w:snapToGrid w:val="0"/>
      <w:sz w:val="22"/>
      <w:szCs w:val="22"/>
      <w:lang w:val="vi-VN" w:eastAsia="x-none"/>
    </w:rPr>
  </w:style>
  <w:style w:type="paragraph" w:customStyle="1" w:styleId="StyleBlockTextCharCharCharCharCharCharCharCharCharChar10">
    <w:name w:val="Style Block Text Char Char Char Char Char Char Char Char Char Char...1"/>
    <w:basedOn w:val="BlockText"/>
    <w:autoRedefine/>
    <w:rsid w:val="008430CC"/>
    <w:pPr>
      <w:spacing w:before="120" w:after="0" w:line="240" w:lineRule="auto"/>
      <w:ind w:left="0" w:right="0" w:firstLine="357"/>
    </w:pPr>
    <w:rPr>
      <w:rFonts w:ascii="Times New Roman" w:hAnsi="Times New Roman"/>
      <w:snapToGrid w:val="0"/>
      <w:sz w:val="26"/>
      <w:szCs w:val="20"/>
      <w:lang w:val="vi-VN" w:eastAsia="en-US"/>
    </w:rPr>
  </w:style>
  <w:style w:type="paragraph" w:customStyle="1" w:styleId="Style124">
    <w:name w:val="Style124"/>
    <w:basedOn w:val="Normal"/>
    <w:rsid w:val="008430CC"/>
    <w:pPr>
      <w:ind w:left="720" w:hanging="360"/>
    </w:pPr>
    <w:rPr>
      <w:rFonts w:eastAsia="Times New Roman" w:cs="Times New Roman"/>
      <w:sz w:val="26"/>
      <w:szCs w:val="26"/>
      <w:lang w:val="vi-VN"/>
    </w:rPr>
  </w:style>
  <w:style w:type="paragraph" w:customStyle="1" w:styleId="StyleBlockTextCharCharCharCharCharCharCharCharCharChar0">
    <w:name w:val="Style Block Text Char Char Char Char Char Char Char Char Char Char..."/>
    <w:basedOn w:val="BlockText"/>
    <w:autoRedefine/>
    <w:rsid w:val="008430CC"/>
    <w:pPr>
      <w:spacing w:before="120" w:after="0" w:line="240" w:lineRule="auto"/>
      <w:ind w:left="0" w:right="0" w:firstLine="357"/>
    </w:pPr>
    <w:rPr>
      <w:rFonts w:ascii="Times New Roman" w:hAnsi="Times New Roman"/>
      <w:snapToGrid w:val="0"/>
      <w:sz w:val="26"/>
      <w:szCs w:val="20"/>
      <w:lang w:val="en-US" w:eastAsia="en-US"/>
    </w:rPr>
  </w:style>
  <w:style w:type="character" w:customStyle="1" w:styleId="Bodytext145pt">
    <w:name w:val="Body text + 14.5 pt"/>
    <w:uiPriority w:val="99"/>
    <w:rsid w:val="008430CC"/>
    <w:rPr>
      <w:rFonts w:ascii="Times New Roman" w:eastAsia="Times New Roman" w:hAnsi="Times New Roman" w:cs="Times New Roman"/>
      <w:b w:val="0"/>
      <w:bCs w:val="0"/>
      <w:i w:val="0"/>
      <w:iCs w:val="0"/>
      <w:smallCaps w:val="0"/>
      <w:strike w:val="0"/>
      <w:sz w:val="29"/>
      <w:szCs w:val="29"/>
      <w:u w:val="none"/>
    </w:rPr>
  </w:style>
  <w:style w:type="character" w:customStyle="1" w:styleId="CharCharCharCharCharCharCharCharCharCharCharCharCharChar1">
    <w:name w:val="Char Char Char Char Char Char Char Char Char Char Char Char Char Char1"/>
    <w:aliases w:val="Char Char Char Char Char Char Char Char Char Char Char Char Char Char2, Char Char Char Char Char Char Char Char Char Char Char Char Char Char Char Char1,Body text Char1"/>
    <w:rsid w:val="008430CC"/>
    <w:rPr>
      <w:snapToGrid w:val="0"/>
      <w:sz w:val="26"/>
      <w:szCs w:val="26"/>
      <w:lang w:val="en-US" w:eastAsia="en-US" w:bidi="ar-SA"/>
    </w:rPr>
  </w:style>
  <w:style w:type="character" w:customStyle="1" w:styleId="Bodytext2Italic">
    <w:name w:val="Body text (2) + Italic"/>
    <w:rsid w:val="008430CC"/>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4">
    <w:name w:val="Body text (4)_"/>
    <w:link w:val="Bodytext40"/>
    <w:rsid w:val="008430CC"/>
    <w:rPr>
      <w:rFonts w:ascii="Times New Roman" w:hAnsi="Times New Roman"/>
      <w:i/>
      <w:iCs/>
      <w:sz w:val="26"/>
      <w:szCs w:val="26"/>
      <w:shd w:val="clear" w:color="auto" w:fill="FFFFFF"/>
    </w:rPr>
  </w:style>
  <w:style w:type="paragraph" w:customStyle="1" w:styleId="Bodytext40">
    <w:name w:val="Body text (4)"/>
    <w:basedOn w:val="Normal"/>
    <w:link w:val="Bodytext4"/>
    <w:rsid w:val="008430CC"/>
    <w:pPr>
      <w:widowControl w:val="0"/>
      <w:shd w:val="clear" w:color="auto" w:fill="FFFFFF"/>
      <w:spacing w:before="300" w:after="300" w:line="0" w:lineRule="atLeast"/>
      <w:ind w:firstLine="0"/>
      <w:jc w:val="right"/>
    </w:pPr>
    <w:rPr>
      <w:i/>
      <w:iCs/>
      <w:sz w:val="26"/>
      <w:szCs w:val="26"/>
    </w:rPr>
  </w:style>
  <w:style w:type="character" w:customStyle="1" w:styleId="mw-editsection-bracket">
    <w:name w:val="mw-editsection-bracket"/>
    <w:basedOn w:val="DefaultParagraphFont"/>
    <w:rsid w:val="008430CC"/>
  </w:style>
  <w:style w:type="character" w:customStyle="1" w:styleId="mw-editsection-divider">
    <w:name w:val="mw-editsection-divider"/>
    <w:basedOn w:val="DefaultParagraphFont"/>
    <w:rsid w:val="008430CC"/>
  </w:style>
  <w:style w:type="character" w:customStyle="1" w:styleId="Normal1Char1">
    <w:name w:val="Normal1 Char1"/>
    <w:rsid w:val="008430CC"/>
    <w:rPr>
      <w:rFonts w:ascii="Times New Roman" w:eastAsia="Times New Roman" w:hAnsi="Times New Roman" w:cs="Times New Roman"/>
      <w:color w:val="000000"/>
      <w:spacing w:val="-2"/>
      <w:sz w:val="26"/>
      <w:szCs w:val="26"/>
    </w:rPr>
  </w:style>
  <w:style w:type="paragraph" w:customStyle="1" w:styleId="0ML2">
    <w:name w:val="0.ML2"/>
    <w:basedOn w:val="Heading2"/>
    <w:rsid w:val="008430CC"/>
    <w:pPr>
      <w:tabs>
        <w:tab w:val="clear" w:pos="360"/>
      </w:tabs>
      <w:spacing w:before="120" w:after="0"/>
      <w:ind w:left="0" w:firstLine="0"/>
    </w:pPr>
    <w:rPr>
      <w:rFonts w:ascii="Times New Roman" w:hAnsi="Times New Roman" w:cs="Times New Roman"/>
      <w:i w:val="0"/>
      <w:iCs/>
      <w:color w:val="auto"/>
      <w:kern w:val="0"/>
      <w:sz w:val="26"/>
      <w:lang w:val="vi-VN" w:eastAsia="x-none"/>
    </w:rPr>
  </w:style>
  <w:style w:type="paragraph" w:customStyle="1" w:styleId="0ML3">
    <w:name w:val="0.ML3"/>
    <w:basedOn w:val="Heading3"/>
    <w:rsid w:val="008430CC"/>
    <w:pPr>
      <w:keepLines w:val="0"/>
      <w:tabs>
        <w:tab w:val="clear" w:pos="360"/>
      </w:tabs>
      <w:spacing w:before="120"/>
      <w:ind w:left="0" w:firstLine="0"/>
      <w:jc w:val="left"/>
    </w:pPr>
    <w:rPr>
      <w:rFonts w:ascii="Times New Roman" w:eastAsia="Times New Roman" w:hAnsi="Times New Roman" w:cs="Times New Roman"/>
      <w:color w:val="auto"/>
      <w:sz w:val="26"/>
      <w:szCs w:val="24"/>
      <w:lang w:val="vi-VN" w:eastAsia="x-none"/>
    </w:rPr>
  </w:style>
  <w:style w:type="paragraph" w:customStyle="1" w:styleId="BANGANXUYENVINHTHUAN">
    <w:name w:val="BANG AN XUYEN VINH THUAN"/>
    <w:basedOn w:val="Caption"/>
    <w:rsid w:val="008430CC"/>
    <w:pPr>
      <w:widowControl/>
      <w:spacing w:line="276" w:lineRule="auto"/>
    </w:pPr>
    <w:rPr>
      <w:szCs w:val="26"/>
      <w:lang w:val="x-none" w:eastAsia="x-none"/>
    </w:rPr>
  </w:style>
  <w:style w:type="character" w:customStyle="1" w:styleId="Bodytext218pt">
    <w:name w:val="Body text (2) + 18 pt"/>
    <w:aliases w:val="Italic2,Spacing 0 pt33"/>
    <w:rsid w:val="008430CC"/>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vi-VN" w:eastAsia="vi-VN" w:bidi="vi-VN"/>
    </w:rPr>
  </w:style>
  <w:style w:type="character" w:customStyle="1" w:styleId="Heading20">
    <w:name w:val="Heading #2_"/>
    <w:link w:val="Heading21"/>
    <w:rsid w:val="008430CC"/>
    <w:rPr>
      <w:rFonts w:ascii="Times New Roman" w:hAnsi="Times New Roman"/>
      <w:b/>
      <w:bCs/>
      <w:sz w:val="26"/>
      <w:szCs w:val="26"/>
      <w:shd w:val="clear" w:color="auto" w:fill="FFFFFF"/>
    </w:rPr>
  </w:style>
  <w:style w:type="paragraph" w:customStyle="1" w:styleId="Heading21">
    <w:name w:val="Heading #2"/>
    <w:basedOn w:val="Normal"/>
    <w:link w:val="Heading20"/>
    <w:rsid w:val="008430CC"/>
    <w:pPr>
      <w:widowControl w:val="0"/>
      <w:shd w:val="clear" w:color="auto" w:fill="FFFFFF"/>
      <w:spacing w:before="60" w:after="60" w:line="0" w:lineRule="atLeast"/>
      <w:ind w:firstLine="680"/>
      <w:outlineLvl w:val="1"/>
    </w:pPr>
    <w:rPr>
      <w:b/>
      <w:bCs/>
      <w:sz w:val="26"/>
      <w:szCs w:val="26"/>
    </w:rPr>
  </w:style>
  <w:style w:type="character" w:customStyle="1" w:styleId="Bodytext2Bold">
    <w:name w:val="Body text (2) + Bold"/>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Bodytext5">
    <w:name w:val="Body text (5)_"/>
    <w:link w:val="Bodytext50"/>
    <w:rsid w:val="008430CC"/>
    <w:rPr>
      <w:rFonts w:ascii="Times New Roman" w:hAnsi="Times New Roman"/>
      <w:i/>
      <w:iCs/>
      <w:sz w:val="26"/>
      <w:szCs w:val="26"/>
      <w:shd w:val="clear" w:color="auto" w:fill="FFFFFF"/>
    </w:rPr>
  </w:style>
  <w:style w:type="character" w:customStyle="1" w:styleId="Bodytext5NotItalic">
    <w:name w:val="Body text (5) + Not Italic"/>
    <w:rsid w:val="008430CC"/>
    <w:rPr>
      <w:rFonts w:ascii="Times New Roman" w:hAnsi="Times New Roman"/>
      <w:i/>
      <w:iCs/>
      <w:color w:val="000000"/>
      <w:spacing w:val="0"/>
      <w:w w:val="100"/>
      <w:position w:val="0"/>
      <w:sz w:val="26"/>
      <w:szCs w:val="26"/>
      <w:shd w:val="clear" w:color="auto" w:fill="FFFFFF"/>
      <w:lang w:val="vi-VN" w:eastAsia="vi-VN" w:bidi="vi-VN"/>
    </w:rPr>
  </w:style>
  <w:style w:type="paragraph" w:customStyle="1" w:styleId="Bodytext50">
    <w:name w:val="Body text (5)"/>
    <w:basedOn w:val="Normal"/>
    <w:link w:val="Bodytext5"/>
    <w:rsid w:val="008430CC"/>
    <w:pPr>
      <w:widowControl w:val="0"/>
      <w:shd w:val="clear" w:color="auto" w:fill="FFFFFF"/>
      <w:spacing w:before="240" w:line="0" w:lineRule="atLeast"/>
      <w:ind w:hanging="400"/>
      <w:jc w:val="center"/>
    </w:pPr>
    <w:rPr>
      <w:i/>
      <w:iCs/>
      <w:sz w:val="26"/>
      <w:szCs w:val="26"/>
    </w:rPr>
  </w:style>
  <w:style w:type="character" w:customStyle="1" w:styleId="Bodytext2Corbel">
    <w:name w:val="Body text (2) + Corbel"/>
    <w:rsid w:val="008430CC"/>
    <w:rPr>
      <w:rFonts w:ascii="Corbel" w:eastAsia="Corbel" w:hAnsi="Corbel" w:cs="Corbel"/>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318pt">
    <w:name w:val="Body text (3) + 18 pt"/>
    <w:aliases w:val="Not Bold,Heading #2 + Candara,18 pt,Spacing -1 pt,Body text (6) + 4 pt,Spacing 0 pt132,Body text + Gungsuh1,16 pt"/>
    <w:rsid w:val="008430CC"/>
    <w:rPr>
      <w:rFonts w:ascii="Times New Roman" w:eastAsia="Times New Roman" w:hAnsi="Times New Roman" w:cs="Times New Roman"/>
      <w:b/>
      <w:bCs/>
      <w:i/>
      <w:iCs/>
      <w:smallCaps w:val="0"/>
      <w:strike w:val="0"/>
      <w:color w:val="000000"/>
      <w:spacing w:val="0"/>
      <w:w w:val="100"/>
      <w:position w:val="0"/>
      <w:sz w:val="36"/>
      <w:szCs w:val="36"/>
      <w:u w:val="none"/>
      <w:shd w:val="clear" w:color="auto" w:fill="FFFFFF"/>
      <w:lang w:val="vi-VN" w:eastAsia="vi-VN" w:bidi="vi-VN"/>
    </w:rPr>
  </w:style>
  <w:style w:type="paragraph" w:customStyle="1" w:styleId="VnTime">
    <w:name w:val="VnTime"/>
    <w:aliases w:val="Normal + (Asian).VnTime,Normal + (Asian)"/>
    <w:basedOn w:val="BodyText"/>
    <w:link w:val="NormalAsianVnTimeChar"/>
    <w:rsid w:val="008430CC"/>
    <w:pPr>
      <w:spacing w:before="0" w:after="0"/>
      <w:ind w:firstLine="0"/>
    </w:pPr>
    <w:rPr>
      <w:rFonts w:ascii=".VnTime" w:eastAsia="Times New Roman" w:hAnsi=".VnTime" w:cs="Times New Roman"/>
      <w:szCs w:val="20"/>
    </w:rPr>
  </w:style>
  <w:style w:type="paragraph" w:customStyle="1" w:styleId="GCH">
    <w:name w:val="GẠCH"/>
    <w:link w:val="GCHChar"/>
    <w:autoRedefine/>
    <w:rsid w:val="008430CC"/>
    <w:pPr>
      <w:tabs>
        <w:tab w:val="left" w:pos="851"/>
      </w:tabs>
      <w:spacing w:after="0"/>
      <w:ind w:firstLine="339"/>
      <w:jc w:val="both"/>
    </w:pPr>
    <w:rPr>
      <w:rFonts w:ascii="Times New Roman" w:eastAsia="Calibri" w:hAnsi="Times New Roman" w:cs="Times New Roman"/>
      <w:sz w:val="26"/>
      <w:szCs w:val="26"/>
    </w:rPr>
  </w:style>
  <w:style w:type="character" w:customStyle="1" w:styleId="GCHChar">
    <w:name w:val="GẠCH Char"/>
    <w:link w:val="GCH"/>
    <w:rsid w:val="008430CC"/>
    <w:rPr>
      <w:rFonts w:ascii="Times New Roman" w:eastAsia="Calibri" w:hAnsi="Times New Roman" w:cs="Times New Roman"/>
      <w:sz w:val="26"/>
      <w:szCs w:val="26"/>
    </w:rPr>
  </w:style>
  <w:style w:type="paragraph" w:customStyle="1" w:styleId="bangnga">
    <w:name w:val="bangnga"/>
    <w:basedOn w:val="Normal"/>
    <w:link w:val="bangngaChar"/>
    <w:rsid w:val="008430CC"/>
    <w:pPr>
      <w:spacing w:after="120"/>
      <w:ind w:firstLine="0"/>
    </w:pPr>
    <w:rPr>
      <w:rFonts w:ascii="Times New Roman Bold" w:eastAsia="Times New Roman" w:hAnsi="Times New Roman Bold" w:cs="Times New Roman"/>
      <w:color w:val="000000"/>
      <w:sz w:val="26"/>
      <w:szCs w:val="26"/>
      <w:lang w:val="x-none" w:eastAsia="x-none"/>
    </w:rPr>
  </w:style>
  <w:style w:type="character" w:customStyle="1" w:styleId="bangngaChar">
    <w:name w:val="bangnga Char"/>
    <w:link w:val="bangnga"/>
    <w:rsid w:val="008430CC"/>
    <w:rPr>
      <w:rFonts w:ascii="Times New Roman Bold" w:eastAsia="Times New Roman" w:hAnsi="Times New Roman Bold" w:cs="Times New Roman"/>
      <w:color w:val="000000"/>
      <w:sz w:val="26"/>
      <w:szCs w:val="26"/>
      <w:lang w:val="x-none" w:eastAsia="x-none"/>
    </w:rPr>
  </w:style>
  <w:style w:type="paragraph" w:customStyle="1" w:styleId="MC31">
    <w:name w:val="MỤC 3.1"/>
    <w:basedOn w:val="Heading2"/>
    <w:link w:val="MC31Char"/>
    <w:autoRedefine/>
    <w:rsid w:val="008430CC"/>
    <w:pPr>
      <w:keepNext w:val="0"/>
      <w:tabs>
        <w:tab w:val="left" w:pos="360"/>
      </w:tabs>
      <w:spacing w:before="120" w:after="120" w:line="276" w:lineRule="auto"/>
      <w:ind w:left="0" w:firstLine="0"/>
      <w:jc w:val="both"/>
    </w:pPr>
    <w:rPr>
      <w:rFonts w:ascii="Times New Roman" w:hAnsi="Times New Roman" w:cs="Times New Roman"/>
      <w:bCs w:val="0"/>
      <w:i w:val="0"/>
      <w:color w:val="auto"/>
      <w:kern w:val="0"/>
      <w:sz w:val="26"/>
      <w:szCs w:val="26"/>
      <w:lang w:val="x-none" w:eastAsia="x-none"/>
    </w:rPr>
  </w:style>
  <w:style w:type="paragraph" w:customStyle="1" w:styleId="mc311">
    <w:name w:val="mục 3.1.1"/>
    <w:basedOn w:val="Heading3"/>
    <w:link w:val="mc311Char"/>
    <w:autoRedefine/>
    <w:rsid w:val="008430CC"/>
    <w:pPr>
      <w:keepNext w:val="0"/>
      <w:keepLines w:val="0"/>
      <w:numPr>
        <w:numId w:val="36"/>
      </w:numPr>
      <w:tabs>
        <w:tab w:val="left" w:pos="851"/>
      </w:tabs>
      <w:spacing w:before="0" w:line="276" w:lineRule="auto"/>
      <w:ind w:left="-142" w:firstLine="142"/>
    </w:pPr>
    <w:rPr>
      <w:rFonts w:ascii="Times New Roman" w:eastAsia="Times New Roman" w:hAnsi="Times New Roman" w:cs="Times New Roman"/>
      <w:bCs w:val="0"/>
      <w:color w:val="auto"/>
      <w:sz w:val="26"/>
      <w:szCs w:val="26"/>
      <w:lang w:val="es-ES_tradnl" w:eastAsia="x-none"/>
    </w:rPr>
  </w:style>
  <w:style w:type="character" w:customStyle="1" w:styleId="MC31Char">
    <w:name w:val="MỤC 3.1 Char"/>
    <w:link w:val="MC31"/>
    <w:rsid w:val="008430CC"/>
    <w:rPr>
      <w:rFonts w:ascii="Times New Roman" w:eastAsia="Times New Roman" w:hAnsi="Times New Roman" w:cs="Times New Roman"/>
      <w:b/>
      <w:sz w:val="26"/>
      <w:szCs w:val="26"/>
      <w:lang w:val="x-none" w:eastAsia="x-none"/>
    </w:rPr>
  </w:style>
  <w:style w:type="paragraph" w:customStyle="1" w:styleId="MC3111">
    <w:name w:val="MỤC 3.1.1.1"/>
    <w:basedOn w:val="Normal"/>
    <w:link w:val="MC3111Char"/>
    <w:autoRedefine/>
    <w:rsid w:val="008430CC"/>
    <w:pPr>
      <w:numPr>
        <w:numId w:val="20"/>
      </w:numPr>
      <w:tabs>
        <w:tab w:val="left" w:pos="426"/>
      </w:tabs>
      <w:spacing w:before="0" w:line="276" w:lineRule="auto"/>
      <w:ind w:left="0" w:firstLine="142"/>
      <w:outlineLvl w:val="2"/>
    </w:pPr>
    <w:rPr>
      <w:rFonts w:eastAsia="Times New Roman" w:cs="Times New Roman"/>
      <w:b/>
      <w:sz w:val="26"/>
      <w:lang w:val="es-ES_tradnl" w:eastAsia="x-none"/>
    </w:rPr>
  </w:style>
  <w:style w:type="character" w:customStyle="1" w:styleId="mc311Char">
    <w:name w:val="mục 3.1.1 Char"/>
    <w:link w:val="mc311"/>
    <w:rsid w:val="008430CC"/>
    <w:rPr>
      <w:rFonts w:ascii="Times New Roman" w:eastAsia="Times New Roman" w:hAnsi="Times New Roman" w:cs="Times New Roman"/>
      <w:b/>
      <w:sz w:val="26"/>
      <w:szCs w:val="26"/>
      <w:lang w:val="es-ES_tradnl" w:eastAsia="x-none"/>
    </w:rPr>
  </w:style>
  <w:style w:type="character" w:customStyle="1" w:styleId="MC3111Char">
    <w:name w:val="MỤC 3.1.1.1 Char"/>
    <w:link w:val="MC3111"/>
    <w:rsid w:val="008430CC"/>
    <w:rPr>
      <w:rFonts w:ascii="Times New Roman" w:eastAsia="Times New Roman" w:hAnsi="Times New Roman" w:cs="Times New Roman"/>
      <w:b/>
      <w:sz w:val="26"/>
      <w:lang w:val="es-ES_tradnl" w:eastAsia="x-none"/>
    </w:rPr>
  </w:style>
  <w:style w:type="paragraph" w:customStyle="1" w:styleId="GCH-">
    <w:name w:val="GẠCH -"/>
    <w:basedOn w:val="NIDUNG"/>
    <w:link w:val="GCH-Char"/>
    <w:autoRedefine/>
    <w:rsid w:val="008430CC"/>
    <w:pPr>
      <w:numPr>
        <w:numId w:val="21"/>
      </w:numPr>
      <w:ind w:left="0" w:firstLine="207"/>
    </w:pPr>
  </w:style>
  <w:style w:type="paragraph" w:customStyle="1" w:styleId="MCI">
    <w:name w:val="MỤC I"/>
    <w:basedOn w:val="GCH-"/>
    <w:link w:val="MCIChar"/>
    <w:autoRedefine/>
    <w:rsid w:val="008430CC"/>
    <w:pPr>
      <w:numPr>
        <w:numId w:val="22"/>
      </w:numPr>
      <w:tabs>
        <w:tab w:val="left" w:pos="426"/>
      </w:tabs>
      <w:ind w:left="0" w:firstLine="360"/>
      <w:outlineLvl w:val="2"/>
    </w:pPr>
    <w:rPr>
      <w:b/>
    </w:rPr>
  </w:style>
  <w:style w:type="character" w:customStyle="1" w:styleId="GCH-Char">
    <w:name w:val="GẠCH - Char"/>
    <w:link w:val="GCH-"/>
    <w:rsid w:val="008430CC"/>
    <w:rPr>
      <w:rFonts w:ascii="Times New Roman" w:eastAsia="Times New Roman" w:hAnsi="Times New Roman" w:cs="Times New Roman"/>
      <w:noProof/>
      <w:snapToGrid w:val="0"/>
      <w:color w:val="000000"/>
      <w:sz w:val="26"/>
      <w:szCs w:val="26"/>
      <w:lang w:val="x-none" w:eastAsia="vi-VN"/>
    </w:rPr>
  </w:style>
  <w:style w:type="paragraph" w:customStyle="1" w:styleId="BNG31">
    <w:name w:val="BẢNG 3.1"/>
    <w:basedOn w:val="NIDUNG"/>
    <w:link w:val="BNG31Char"/>
    <w:autoRedefine/>
    <w:rsid w:val="008430CC"/>
    <w:pPr>
      <w:numPr>
        <w:numId w:val="52"/>
      </w:numPr>
      <w:spacing w:before="120" w:after="120" w:line="240" w:lineRule="auto"/>
      <w:ind w:left="426"/>
      <w:jc w:val="center"/>
    </w:pPr>
    <w:rPr>
      <w:rFonts w:ascii="Times New Roman Bold" w:hAnsi="Times New Roman Bold"/>
      <w:b/>
      <w:noProof w:val="0"/>
      <w:spacing w:val="-6"/>
      <w:lang w:val="sv-SE"/>
    </w:rPr>
  </w:style>
  <w:style w:type="character" w:customStyle="1" w:styleId="MCIChar">
    <w:name w:val="MỤC I Char"/>
    <w:link w:val="MCI"/>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
    <w:name w:val="MỤC 3.1.2.1"/>
    <w:basedOn w:val="Heading4"/>
    <w:link w:val="MC3121Char"/>
    <w:autoRedefine/>
    <w:rsid w:val="008430CC"/>
    <w:pPr>
      <w:keepNext w:val="0"/>
      <w:numPr>
        <w:numId w:val="23"/>
      </w:numPr>
      <w:tabs>
        <w:tab w:val="left" w:pos="284"/>
      </w:tabs>
      <w:autoSpaceDE w:val="0"/>
      <w:autoSpaceDN w:val="0"/>
      <w:adjustRightInd w:val="0"/>
      <w:spacing w:before="0" w:after="0"/>
      <w:ind w:left="-142" w:firstLine="284"/>
      <w:jc w:val="both"/>
      <w:outlineLvl w:val="2"/>
    </w:pPr>
    <w:rPr>
      <w:rFonts w:ascii="Times New Roman" w:hAnsi="Times New Roman"/>
      <w:bCs w:val="0"/>
      <w:sz w:val="26"/>
      <w:szCs w:val="26"/>
      <w:lang w:val="x-none" w:eastAsia="x-none"/>
    </w:rPr>
  </w:style>
  <w:style w:type="character" w:customStyle="1" w:styleId="BNG31Char">
    <w:name w:val="BẢNG 3.1 Char"/>
    <w:link w:val="BNG31"/>
    <w:rsid w:val="008430CC"/>
    <w:rPr>
      <w:rFonts w:ascii="Times New Roman Bold" w:eastAsia="Times New Roman" w:hAnsi="Times New Roman Bold" w:cs="Times New Roman"/>
      <w:b/>
      <w:snapToGrid w:val="0"/>
      <w:color w:val="000000"/>
      <w:spacing w:val="-6"/>
      <w:sz w:val="26"/>
      <w:szCs w:val="26"/>
      <w:lang w:val="sv-SE" w:eastAsia="vi-VN"/>
    </w:rPr>
  </w:style>
  <w:style w:type="paragraph" w:customStyle="1" w:styleId="TableNormal1">
    <w:name w:val="Table Normal1"/>
    <w:basedOn w:val="Normal"/>
    <w:link w:val="NormaltableChar"/>
    <w:rsid w:val="008430CC"/>
    <w:pPr>
      <w:widowControl w:val="0"/>
      <w:spacing w:before="60"/>
      <w:ind w:firstLine="340"/>
      <w:jc w:val="center"/>
    </w:pPr>
    <w:rPr>
      <w:rFonts w:ascii="Calibri" w:eastAsia="Calibri" w:hAnsi="Calibri" w:cs="Times New Roman"/>
      <w:sz w:val="24"/>
      <w:szCs w:val="24"/>
      <w:lang w:val="x-none" w:eastAsia="x-none"/>
    </w:rPr>
  </w:style>
  <w:style w:type="character" w:customStyle="1" w:styleId="MC3121Char">
    <w:name w:val="MỤC 3.1.2.1 Char"/>
    <w:link w:val="MC3121"/>
    <w:rsid w:val="008430CC"/>
    <w:rPr>
      <w:rFonts w:ascii="Times New Roman" w:eastAsia="Times New Roman" w:hAnsi="Times New Roman" w:cs="Times New Roman"/>
      <w:b/>
      <w:sz w:val="26"/>
      <w:szCs w:val="26"/>
      <w:lang w:val="x-none" w:eastAsia="x-none"/>
    </w:rPr>
  </w:style>
  <w:style w:type="character" w:customStyle="1" w:styleId="NormaltableChar">
    <w:name w:val="Normal table Char"/>
    <w:link w:val="TableNormal1"/>
    <w:locked/>
    <w:rsid w:val="008430CC"/>
    <w:rPr>
      <w:rFonts w:ascii="Calibri" w:eastAsia="Calibri" w:hAnsi="Calibri" w:cs="Times New Roman"/>
      <w:sz w:val="24"/>
      <w:szCs w:val="24"/>
      <w:lang w:val="x-none" w:eastAsia="x-none"/>
    </w:rPr>
  </w:style>
  <w:style w:type="paragraph" w:customStyle="1" w:styleId="NOIDUNG1">
    <w:name w:val="NOI DUNG1"/>
    <w:basedOn w:val="Normal"/>
    <w:link w:val="NOIDUNG1Char"/>
    <w:autoRedefine/>
    <w:rsid w:val="008430CC"/>
    <w:pPr>
      <w:spacing w:before="0" w:line="360" w:lineRule="auto"/>
      <w:ind w:firstLine="709"/>
    </w:pPr>
    <w:rPr>
      <w:rFonts w:eastAsia="Calibri" w:cs="Times New Roman"/>
      <w:noProof/>
      <w:sz w:val="26"/>
      <w:szCs w:val="26"/>
      <w:lang w:val="x-none" w:eastAsia="x-none"/>
    </w:rPr>
  </w:style>
  <w:style w:type="character" w:customStyle="1" w:styleId="NOIDUNG1Char">
    <w:name w:val="NOI DUNG1 Char"/>
    <w:link w:val="NOIDUNG1"/>
    <w:rsid w:val="008430CC"/>
    <w:rPr>
      <w:rFonts w:ascii="Times New Roman" w:eastAsia="Calibri" w:hAnsi="Times New Roman" w:cs="Times New Roman"/>
      <w:noProof/>
      <w:sz w:val="26"/>
      <w:szCs w:val="26"/>
      <w:lang w:val="x-none" w:eastAsia="x-none"/>
    </w:rPr>
  </w:style>
  <w:style w:type="paragraph" w:customStyle="1" w:styleId="HNH11">
    <w:name w:val="HÌNH 1.1"/>
    <w:basedOn w:val="BNG31"/>
    <w:link w:val="HNH11Char"/>
    <w:autoRedefine/>
    <w:rsid w:val="008430CC"/>
    <w:pPr>
      <w:numPr>
        <w:numId w:val="24"/>
      </w:numPr>
      <w:ind w:left="284"/>
    </w:pPr>
    <w:rPr>
      <w:rFonts w:ascii="Times New Roman" w:hAnsi="Times New Roman"/>
      <w:spacing w:val="0"/>
      <w:lang w:val="x-none"/>
    </w:rPr>
  </w:style>
  <w:style w:type="paragraph" w:customStyle="1" w:styleId="DAU">
    <w:name w:val="DAU *"/>
    <w:basedOn w:val="Normal1"/>
    <w:link w:val="DAUChar"/>
    <w:autoRedefine/>
    <w:rsid w:val="008430CC"/>
    <w:pPr>
      <w:numPr>
        <w:numId w:val="25"/>
      </w:numPr>
      <w:tabs>
        <w:tab w:val="left" w:pos="851"/>
      </w:tabs>
      <w:spacing w:before="0" w:line="276" w:lineRule="auto"/>
      <w:ind w:left="0" w:firstLine="284"/>
    </w:pPr>
    <w:rPr>
      <w:rFonts w:ascii="Times New Roman" w:eastAsia="Times New Roman" w:hAnsi="Times New Roman" w:cs="Times New Roman"/>
      <w:b/>
      <w:noProof/>
      <w:color w:val="000000"/>
      <w:lang w:eastAsia="vi-VN"/>
    </w:rPr>
  </w:style>
  <w:style w:type="character" w:customStyle="1" w:styleId="HNH11Char">
    <w:name w:val="HÌNH 1.1 Char"/>
    <w:link w:val="HNH11"/>
    <w:rsid w:val="008430CC"/>
    <w:rPr>
      <w:rFonts w:ascii="Times New Roman" w:eastAsia="Times New Roman" w:hAnsi="Times New Roman" w:cs="Times New Roman"/>
      <w:b/>
      <w:snapToGrid w:val="0"/>
      <w:color w:val="000000"/>
      <w:sz w:val="26"/>
      <w:szCs w:val="26"/>
      <w:lang w:val="x-none" w:eastAsia="vi-VN"/>
    </w:rPr>
  </w:style>
  <w:style w:type="character" w:customStyle="1" w:styleId="DAUChar">
    <w:name w:val="DAU * Char"/>
    <w:link w:val="DAU"/>
    <w:rsid w:val="008430CC"/>
    <w:rPr>
      <w:rFonts w:ascii="Times New Roman" w:eastAsia="Times New Roman" w:hAnsi="Times New Roman" w:cs="Times New Roman"/>
      <w:b/>
      <w:noProof/>
      <w:color w:val="000000"/>
      <w:sz w:val="26"/>
      <w:szCs w:val="26"/>
      <w:lang w:eastAsia="vi-VN"/>
    </w:rPr>
  </w:style>
  <w:style w:type="paragraph" w:customStyle="1" w:styleId="BNG11">
    <w:name w:val="BẢNG 1.1"/>
    <w:basedOn w:val="Caption"/>
    <w:link w:val="BNG11Char"/>
    <w:autoRedefine/>
    <w:rsid w:val="008430CC"/>
    <w:pPr>
      <w:widowControl/>
      <w:numPr>
        <w:numId w:val="26"/>
      </w:numPr>
      <w:tabs>
        <w:tab w:val="left" w:pos="709"/>
      </w:tabs>
      <w:spacing w:line="276" w:lineRule="auto"/>
      <w:ind w:left="0" w:firstLine="567"/>
    </w:pPr>
    <w:rPr>
      <w:b/>
      <w:szCs w:val="26"/>
      <w:lang w:val="x-none" w:eastAsia="x-none"/>
    </w:rPr>
  </w:style>
  <w:style w:type="character" w:customStyle="1" w:styleId="BNG11Char">
    <w:name w:val="BẢNG 1.1 Char"/>
    <w:link w:val="BNG11"/>
    <w:rsid w:val="008430CC"/>
    <w:rPr>
      <w:rFonts w:ascii="Times New Roman" w:eastAsia="Times New Roman" w:hAnsi="Times New Roman" w:cs="Times New Roman"/>
      <w:b/>
      <w:bCs/>
      <w:sz w:val="26"/>
      <w:szCs w:val="26"/>
      <w:lang w:val="x-none" w:eastAsia="x-none"/>
    </w:rPr>
  </w:style>
  <w:style w:type="paragraph" w:customStyle="1" w:styleId="MC21">
    <w:name w:val="MỤC 2.1"/>
    <w:basedOn w:val="Heading2"/>
    <w:link w:val="MC21Char"/>
    <w:autoRedefine/>
    <w:rsid w:val="008430CC"/>
    <w:pPr>
      <w:keepNext w:val="0"/>
      <w:numPr>
        <w:numId w:val="27"/>
      </w:numPr>
      <w:tabs>
        <w:tab w:val="left" w:pos="360"/>
      </w:tabs>
      <w:spacing w:before="0" w:after="0" w:line="276" w:lineRule="auto"/>
      <w:ind w:left="425" w:hanging="357"/>
      <w:jc w:val="both"/>
    </w:pPr>
    <w:rPr>
      <w:rFonts w:ascii="Times New Roman" w:hAnsi="Times New Roman" w:cs="Times New Roman"/>
      <w:bCs w:val="0"/>
      <w:i w:val="0"/>
      <w:color w:val="auto"/>
      <w:kern w:val="0"/>
      <w:sz w:val="26"/>
      <w:szCs w:val="26"/>
      <w:lang w:val="x-none" w:eastAsia="x-none"/>
    </w:rPr>
  </w:style>
  <w:style w:type="paragraph" w:customStyle="1" w:styleId="MC211">
    <w:name w:val="MỤC 2.1.1"/>
    <w:basedOn w:val="Heading3"/>
    <w:link w:val="MC211Char"/>
    <w:autoRedefine/>
    <w:rsid w:val="008430CC"/>
    <w:pPr>
      <w:keepNext w:val="0"/>
      <w:keepLines w:val="0"/>
      <w:numPr>
        <w:numId w:val="31"/>
      </w:numPr>
      <w:spacing w:before="0" w:line="276" w:lineRule="auto"/>
      <w:ind w:left="426"/>
    </w:pPr>
    <w:rPr>
      <w:rFonts w:ascii="Times New Roman" w:eastAsia="Times New Roman" w:hAnsi="Times New Roman" w:cs="Times New Roman"/>
      <w:bCs w:val="0"/>
      <w:color w:val="000000"/>
      <w:sz w:val="26"/>
      <w:szCs w:val="26"/>
      <w:lang w:val="es-ES_tradnl" w:eastAsia="x-none"/>
    </w:rPr>
  </w:style>
  <w:style w:type="character" w:customStyle="1" w:styleId="MC21Char">
    <w:name w:val="MỤC 2.1 Char"/>
    <w:link w:val="MC21"/>
    <w:rsid w:val="008430CC"/>
    <w:rPr>
      <w:rFonts w:ascii="Times New Roman" w:eastAsia="Times New Roman" w:hAnsi="Times New Roman" w:cs="Times New Roman"/>
      <w:b/>
      <w:sz w:val="26"/>
      <w:szCs w:val="26"/>
      <w:lang w:val="x-none" w:eastAsia="x-none"/>
    </w:rPr>
  </w:style>
  <w:style w:type="paragraph" w:customStyle="1" w:styleId="MC2111">
    <w:name w:val="MỤC 2.1.1.1"/>
    <w:basedOn w:val="Normal"/>
    <w:link w:val="MC2111Char"/>
    <w:autoRedefine/>
    <w:rsid w:val="008430CC"/>
    <w:pPr>
      <w:numPr>
        <w:numId w:val="28"/>
      </w:numPr>
      <w:tabs>
        <w:tab w:val="left" w:pos="1134"/>
      </w:tabs>
      <w:spacing w:before="0" w:line="276" w:lineRule="auto"/>
      <w:jc w:val="left"/>
      <w:outlineLvl w:val="2"/>
    </w:pPr>
    <w:rPr>
      <w:rFonts w:eastAsia="Times New Roman" w:cs="Times New Roman"/>
      <w:b/>
      <w:sz w:val="26"/>
      <w:szCs w:val="26"/>
      <w:lang w:val="es-ES_tradnl" w:eastAsia="x-none"/>
    </w:rPr>
  </w:style>
  <w:style w:type="character" w:customStyle="1" w:styleId="MC211Char">
    <w:name w:val="MỤC 2.1.1 Char"/>
    <w:link w:val="MC211"/>
    <w:rsid w:val="008430CC"/>
    <w:rPr>
      <w:rFonts w:ascii="Times New Roman" w:eastAsia="Times New Roman" w:hAnsi="Times New Roman" w:cs="Times New Roman"/>
      <w:b/>
      <w:color w:val="000000"/>
      <w:sz w:val="26"/>
      <w:szCs w:val="26"/>
      <w:lang w:val="es-ES_tradnl" w:eastAsia="x-none"/>
    </w:rPr>
  </w:style>
  <w:style w:type="paragraph" w:customStyle="1" w:styleId="Style8">
    <w:name w:val="Style8"/>
    <w:basedOn w:val="MC2111"/>
    <w:link w:val="Style8Char"/>
    <w:rsid w:val="008430CC"/>
    <w:pPr>
      <w:numPr>
        <w:numId w:val="29"/>
      </w:numPr>
    </w:pPr>
  </w:style>
  <w:style w:type="character" w:customStyle="1" w:styleId="MC2111Char">
    <w:name w:val="MỤC 2.1.1.1 Char"/>
    <w:link w:val="MC2111"/>
    <w:rsid w:val="008430CC"/>
    <w:rPr>
      <w:rFonts w:ascii="Times New Roman" w:eastAsia="Times New Roman" w:hAnsi="Times New Roman" w:cs="Times New Roman"/>
      <w:b/>
      <w:sz w:val="26"/>
      <w:szCs w:val="26"/>
      <w:lang w:val="es-ES_tradnl" w:eastAsia="x-none"/>
    </w:rPr>
  </w:style>
  <w:style w:type="paragraph" w:customStyle="1" w:styleId="MC2121">
    <w:name w:val="MỤC 2.1.2.1"/>
    <w:basedOn w:val="Heading5"/>
    <w:link w:val="MC2121Char"/>
    <w:autoRedefine/>
    <w:rsid w:val="008430CC"/>
    <w:pPr>
      <w:numPr>
        <w:numId w:val="30"/>
      </w:numPr>
      <w:tabs>
        <w:tab w:val="left" w:pos="851"/>
      </w:tabs>
      <w:spacing w:before="0" w:line="276" w:lineRule="auto"/>
      <w:ind w:left="426"/>
      <w:outlineLvl w:val="2"/>
    </w:pPr>
    <w:rPr>
      <w:rFonts w:ascii="Times New Roman" w:eastAsia="Times New Roman" w:hAnsi="Times New Roman" w:cs="Times New Roman"/>
      <w:b/>
      <w:color w:val="auto"/>
      <w:sz w:val="26"/>
      <w:szCs w:val="26"/>
      <w:lang w:val="vi-VN" w:eastAsia="x-none"/>
    </w:rPr>
  </w:style>
  <w:style w:type="character" w:customStyle="1" w:styleId="Style8Char">
    <w:name w:val="Style8 Char"/>
    <w:link w:val="Style8"/>
    <w:rsid w:val="008430CC"/>
    <w:rPr>
      <w:rFonts w:ascii="Times New Roman" w:eastAsia="Times New Roman" w:hAnsi="Times New Roman" w:cs="Times New Roman"/>
      <w:b/>
      <w:sz w:val="26"/>
      <w:szCs w:val="26"/>
      <w:lang w:val="es-ES_tradnl" w:eastAsia="x-none"/>
    </w:rPr>
  </w:style>
  <w:style w:type="paragraph" w:customStyle="1" w:styleId="BNG21">
    <w:name w:val="BẢNG 2.1"/>
    <w:basedOn w:val="bangnga"/>
    <w:link w:val="BNG21Char"/>
    <w:autoRedefine/>
    <w:rsid w:val="008430CC"/>
    <w:pPr>
      <w:numPr>
        <w:numId w:val="49"/>
      </w:numPr>
      <w:tabs>
        <w:tab w:val="left" w:pos="1276"/>
      </w:tabs>
      <w:spacing w:before="0" w:after="0" w:line="276" w:lineRule="auto"/>
      <w:ind w:left="0" w:firstLine="142"/>
      <w:jc w:val="center"/>
    </w:pPr>
    <w:rPr>
      <w:rFonts w:ascii="Times New Roman" w:hAnsi="Times New Roman"/>
      <w:b/>
      <w:color w:val="auto"/>
    </w:rPr>
  </w:style>
  <w:style w:type="character" w:customStyle="1" w:styleId="MC2121Char">
    <w:name w:val="MỤC 2.1.2.1 Char"/>
    <w:link w:val="MC2121"/>
    <w:rsid w:val="008430CC"/>
    <w:rPr>
      <w:rFonts w:ascii="Times New Roman" w:eastAsia="Times New Roman" w:hAnsi="Times New Roman" w:cs="Times New Roman"/>
      <w:b/>
      <w:sz w:val="26"/>
      <w:szCs w:val="26"/>
      <w:lang w:val="vi-VN" w:eastAsia="x-none"/>
    </w:rPr>
  </w:style>
  <w:style w:type="character" w:customStyle="1" w:styleId="BNG21Char">
    <w:name w:val="BẢNG 2.1 Char"/>
    <w:link w:val="BNG21"/>
    <w:rsid w:val="008430CC"/>
    <w:rPr>
      <w:rFonts w:ascii="Times New Roman" w:eastAsia="Times New Roman" w:hAnsi="Times New Roman" w:cs="Times New Roman"/>
      <w:b/>
      <w:sz w:val="26"/>
      <w:szCs w:val="26"/>
      <w:lang w:val="x-none" w:eastAsia="x-none"/>
    </w:rPr>
  </w:style>
  <w:style w:type="paragraph" w:customStyle="1" w:styleId="GACH">
    <w:name w:val="GACH"/>
    <w:basedOn w:val="Normal"/>
    <w:link w:val="GACHChar"/>
    <w:rsid w:val="008430CC"/>
    <w:pPr>
      <w:numPr>
        <w:numId w:val="32"/>
      </w:numPr>
      <w:spacing w:before="0" w:line="360" w:lineRule="auto"/>
    </w:pPr>
    <w:rPr>
      <w:rFonts w:eastAsia="Calibri" w:cs="Times New Roman"/>
      <w:b/>
      <w:bCs/>
      <w:sz w:val="26"/>
      <w:szCs w:val="26"/>
      <w:lang w:val="en-GB" w:eastAsia="x-none"/>
    </w:rPr>
  </w:style>
  <w:style w:type="character" w:customStyle="1" w:styleId="GACHChar">
    <w:name w:val="GACH Char"/>
    <w:link w:val="GACH"/>
    <w:locked/>
    <w:rsid w:val="008430CC"/>
    <w:rPr>
      <w:rFonts w:ascii="Times New Roman" w:eastAsia="Calibri" w:hAnsi="Times New Roman" w:cs="Times New Roman"/>
      <w:b/>
      <w:bCs/>
      <w:sz w:val="26"/>
      <w:szCs w:val="26"/>
      <w:lang w:val="en-GB" w:eastAsia="x-none"/>
    </w:rPr>
  </w:style>
  <w:style w:type="paragraph" w:customStyle="1" w:styleId="NDBNG">
    <w:name w:val="ND BẢNG"/>
    <w:basedOn w:val="Normal"/>
    <w:link w:val="NDBNGChar"/>
    <w:autoRedefine/>
    <w:rsid w:val="008430CC"/>
    <w:pPr>
      <w:spacing w:before="0" w:line="360" w:lineRule="auto"/>
      <w:ind w:firstLine="0"/>
    </w:pPr>
    <w:rPr>
      <w:rFonts w:eastAsia="Batang" w:cs="Times New Roman"/>
      <w:iCs/>
      <w:sz w:val="26"/>
      <w:szCs w:val="26"/>
      <w:lang w:val="x-none" w:eastAsia="ko-KR"/>
    </w:rPr>
  </w:style>
  <w:style w:type="character" w:customStyle="1" w:styleId="NDBNGChar">
    <w:name w:val="ND BẢNG Char"/>
    <w:link w:val="NDBNG"/>
    <w:locked/>
    <w:rsid w:val="008430CC"/>
    <w:rPr>
      <w:rFonts w:ascii="Times New Roman" w:eastAsia="Batang" w:hAnsi="Times New Roman" w:cs="Times New Roman"/>
      <w:iCs/>
      <w:sz w:val="26"/>
      <w:szCs w:val="26"/>
      <w:lang w:val="x-none" w:eastAsia="ko-KR"/>
    </w:rPr>
  </w:style>
  <w:style w:type="paragraph" w:customStyle="1" w:styleId="MC11">
    <w:name w:val="MỤC 1.1"/>
    <w:basedOn w:val="Heading2"/>
    <w:link w:val="MC11Char"/>
    <w:autoRedefine/>
    <w:rsid w:val="008430CC"/>
    <w:pPr>
      <w:keepNext w:val="0"/>
      <w:numPr>
        <w:numId w:val="33"/>
      </w:numPr>
      <w:tabs>
        <w:tab w:val="left" w:pos="426"/>
      </w:tabs>
      <w:spacing w:before="0" w:after="0" w:line="276" w:lineRule="auto"/>
      <w:ind w:left="284"/>
      <w:jc w:val="both"/>
    </w:pPr>
    <w:rPr>
      <w:rFonts w:ascii="Times New Roman" w:hAnsi="Times New Roman" w:cs="Times New Roman"/>
      <w:bCs w:val="0"/>
      <w:i w:val="0"/>
      <w:color w:val="auto"/>
      <w:kern w:val="0"/>
      <w:sz w:val="26"/>
      <w:szCs w:val="26"/>
      <w:lang w:val="x-none" w:eastAsia="x-none"/>
    </w:rPr>
  </w:style>
  <w:style w:type="paragraph" w:customStyle="1" w:styleId="mc141">
    <w:name w:val="mục 1.4.1"/>
    <w:basedOn w:val="Heading3"/>
    <w:link w:val="mc141Char"/>
    <w:autoRedefine/>
    <w:rsid w:val="008430CC"/>
    <w:pPr>
      <w:keepNext w:val="0"/>
      <w:keepLines w:val="0"/>
      <w:numPr>
        <w:numId w:val="34"/>
      </w:numPr>
      <w:spacing w:before="0" w:line="276" w:lineRule="auto"/>
      <w:ind w:left="284"/>
    </w:pPr>
    <w:rPr>
      <w:rFonts w:ascii="Times New Roman" w:eastAsia="Times New Roman" w:hAnsi="Times New Roman" w:cs="Times New Roman"/>
      <w:bCs w:val="0"/>
      <w:color w:val="auto"/>
      <w:sz w:val="26"/>
      <w:szCs w:val="26"/>
      <w:lang w:val="es-ES_tradnl" w:eastAsia="x-none"/>
    </w:rPr>
  </w:style>
  <w:style w:type="character" w:customStyle="1" w:styleId="MC11Char">
    <w:name w:val="MỤC 1.1 Char"/>
    <w:link w:val="MC11"/>
    <w:rsid w:val="008430CC"/>
    <w:rPr>
      <w:rFonts w:ascii="Times New Roman" w:eastAsia="Times New Roman" w:hAnsi="Times New Roman" w:cs="Times New Roman"/>
      <w:b/>
      <w:sz w:val="26"/>
      <w:szCs w:val="26"/>
      <w:lang w:val="x-none" w:eastAsia="x-none"/>
    </w:rPr>
  </w:style>
  <w:style w:type="character" w:customStyle="1" w:styleId="mc141Char">
    <w:name w:val="mục 1.4.1 Char"/>
    <w:link w:val="mc141"/>
    <w:rsid w:val="008430CC"/>
    <w:rPr>
      <w:rFonts w:ascii="Times New Roman" w:eastAsia="Times New Roman" w:hAnsi="Times New Roman" w:cs="Times New Roman"/>
      <w:b/>
      <w:sz w:val="26"/>
      <w:szCs w:val="26"/>
      <w:lang w:val="es-ES_tradnl" w:eastAsia="x-none"/>
    </w:rPr>
  </w:style>
  <w:style w:type="paragraph" w:styleId="NoSpacing">
    <w:name w:val="No Spacing"/>
    <w:aliases w:val="Muc luc 2"/>
    <w:link w:val="NoSpacingChar"/>
    <w:autoRedefine/>
    <w:uiPriority w:val="1"/>
    <w:qFormat/>
    <w:rsid w:val="008430CC"/>
    <w:pPr>
      <w:spacing w:after="0" w:line="240" w:lineRule="auto"/>
      <w:ind w:firstLine="25"/>
      <w:jc w:val="both"/>
    </w:pPr>
    <w:rPr>
      <w:rFonts w:ascii="Times New Roman" w:eastAsia="Calibri" w:hAnsi="Times New Roman" w:cs="Times New Roman"/>
      <w:b/>
      <w:sz w:val="26"/>
      <w:szCs w:val="26"/>
    </w:rPr>
  </w:style>
  <w:style w:type="character" w:customStyle="1" w:styleId="NORMALChar2">
    <w:name w:val="NORMAL Char"/>
    <w:rsid w:val="008430CC"/>
    <w:rPr>
      <w:rFonts w:eastAsia="HJCJPI+VnArialHBold"/>
      <w:i/>
      <w:sz w:val="24"/>
      <w:szCs w:val="26"/>
      <w:lang w:val="nb-NO" w:eastAsia="x-none"/>
    </w:rPr>
  </w:style>
  <w:style w:type="paragraph" w:customStyle="1" w:styleId="NGUON">
    <w:name w:val="NGUON"/>
    <w:basedOn w:val="Normal1"/>
    <w:link w:val="NGUONChar"/>
    <w:autoRedefine/>
    <w:rsid w:val="008430CC"/>
    <w:pPr>
      <w:jc w:val="right"/>
    </w:pPr>
    <w:rPr>
      <w:rFonts w:ascii="Times New Roman" w:eastAsia="Times New Roman" w:hAnsi="Times New Roman" w:cs="Times New Roman"/>
      <w:i/>
      <w:szCs w:val="20"/>
      <w:lang w:val="x-none" w:eastAsia="x-none"/>
    </w:rPr>
  </w:style>
  <w:style w:type="paragraph" w:customStyle="1" w:styleId="BNG3">
    <w:name w:val="BẢNG 3."/>
    <w:basedOn w:val="Normal"/>
    <w:link w:val="BNG3Char"/>
    <w:autoRedefine/>
    <w:rsid w:val="008430CC"/>
    <w:pPr>
      <w:numPr>
        <w:numId w:val="35"/>
      </w:numPr>
      <w:tabs>
        <w:tab w:val="left" w:pos="1276"/>
      </w:tabs>
      <w:spacing w:before="0"/>
      <w:ind w:left="426" w:hanging="284"/>
      <w:jc w:val="center"/>
    </w:pPr>
    <w:rPr>
      <w:rFonts w:eastAsia="Calibri" w:cs="Times New Roman"/>
      <w:b/>
      <w:bCs/>
      <w:i/>
      <w:sz w:val="26"/>
      <w:szCs w:val="26"/>
      <w:lang w:val="x-none" w:eastAsia="x-none"/>
    </w:rPr>
  </w:style>
  <w:style w:type="character" w:customStyle="1" w:styleId="NGUONChar">
    <w:name w:val="NGUON Char"/>
    <w:link w:val="NGUON"/>
    <w:rsid w:val="008430CC"/>
    <w:rPr>
      <w:rFonts w:ascii="Times New Roman" w:eastAsia="Times New Roman" w:hAnsi="Times New Roman" w:cs="Times New Roman"/>
      <w:i/>
      <w:sz w:val="26"/>
      <w:szCs w:val="20"/>
      <w:lang w:val="x-none" w:eastAsia="x-none"/>
    </w:rPr>
  </w:style>
  <w:style w:type="character" w:customStyle="1" w:styleId="BNG3Char">
    <w:name w:val="BẢNG 3. Char"/>
    <w:link w:val="BNG3"/>
    <w:rsid w:val="008430CC"/>
    <w:rPr>
      <w:rFonts w:ascii="Times New Roman" w:eastAsia="Calibri" w:hAnsi="Times New Roman" w:cs="Times New Roman"/>
      <w:b/>
      <w:bCs/>
      <w:i/>
      <w:sz w:val="26"/>
      <w:szCs w:val="26"/>
      <w:lang w:val="x-none" w:eastAsia="x-none"/>
    </w:rPr>
  </w:style>
  <w:style w:type="paragraph" w:customStyle="1" w:styleId="NOIDUNGBANG">
    <w:name w:val="NOI DUNG BANG"/>
    <w:basedOn w:val="Normal"/>
    <w:next w:val="Normal"/>
    <w:link w:val="NOIDUNGBANGChar"/>
    <w:autoRedefine/>
    <w:rsid w:val="008430CC"/>
    <w:pPr>
      <w:spacing w:before="0" w:line="360" w:lineRule="auto"/>
      <w:ind w:firstLine="0"/>
    </w:pPr>
    <w:rPr>
      <w:rFonts w:eastAsia="Times New Roman" w:cs="Times New Roman"/>
      <w:sz w:val="26"/>
      <w:szCs w:val="24"/>
      <w:lang w:val="pt-BR" w:eastAsia="x-none"/>
    </w:rPr>
  </w:style>
  <w:style w:type="character" w:customStyle="1" w:styleId="NOIDUNGBANGChar">
    <w:name w:val="NOI DUNG BANG Char"/>
    <w:link w:val="NOIDUNGBANG"/>
    <w:rsid w:val="008430CC"/>
    <w:rPr>
      <w:rFonts w:ascii="Times New Roman" w:eastAsia="Times New Roman" w:hAnsi="Times New Roman" w:cs="Times New Roman"/>
      <w:sz w:val="26"/>
      <w:szCs w:val="24"/>
      <w:lang w:val="pt-BR" w:eastAsia="x-none"/>
    </w:rPr>
  </w:style>
  <w:style w:type="paragraph" w:customStyle="1" w:styleId="MC3131">
    <w:name w:val="MỤC 3.1.3.1"/>
    <w:basedOn w:val="Heading4"/>
    <w:link w:val="MC3131Char"/>
    <w:autoRedefine/>
    <w:rsid w:val="008430CC"/>
    <w:pPr>
      <w:keepNext w:val="0"/>
      <w:numPr>
        <w:numId w:val="37"/>
      </w:numPr>
      <w:tabs>
        <w:tab w:val="left" w:pos="993"/>
      </w:tabs>
      <w:autoSpaceDE w:val="0"/>
      <w:autoSpaceDN w:val="0"/>
      <w:adjustRightInd w:val="0"/>
      <w:spacing w:before="0" w:after="0"/>
      <w:ind w:left="426" w:hanging="357"/>
      <w:jc w:val="both"/>
      <w:outlineLvl w:val="2"/>
    </w:pPr>
    <w:rPr>
      <w:rFonts w:ascii="Times New Roman" w:hAnsi="Times New Roman"/>
      <w:bCs w:val="0"/>
      <w:sz w:val="26"/>
      <w:szCs w:val="26"/>
      <w:lang w:val="es-ES_tradnl" w:eastAsia="x-none"/>
    </w:rPr>
  </w:style>
  <w:style w:type="character" w:customStyle="1" w:styleId="MC3131Char">
    <w:name w:val="MỤC 3.1.3.1 Char"/>
    <w:link w:val="MC3131"/>
    <w:rsid w:val="008430CC"/>
    <w:rPr>
      <w:rFonts w:ascii="Times New Roman" w:eastAsia="Times New Roman" w:hAnsi="Times New Roman" w:cs="Times New Roman"/>
      <w:b/>
      <w:sz w:val="26"/>
      <w:szCs w:val="26"/>
      <w:lang w:val="es-ES_tradnl" w:eastAsia="x-none"/>
    </w:rPr>
  </w:style>
  <w:style w:type="paragraph" w:customStyle="1" w:styleId="Table-tittle">
    <w:name w:val="Table-tittle"/>
    <w:basedOn w:val="Normal"/>
    <w:next w:val="Normal"/>
    <w:rsid w:val="008430CC"/>
    <w:pPr>
      <w:spacing w:before="0" w:line="312" w:lineRule="auto"/>
      <w:ind w:firstLine="0"/>
      <w:jc w:val="center"/>
    </w:pPr>
    <w:rPr>
      <w:rFonts w:eastAsia="Calibri" w:cs="Times New Roman"/>
      <w:b/>
      <w:szCs w:val="28"/>
    </w:rPr>
  </w:style>
  <w:style w:type="paragraph" w:customStyle="1" w:styleId="MC3141">
    <w:name w:val="MỤC 3.1.4.1"/>
    <w:basedOn w:val="Heading4"/>
    <w:link w:val="MC3141Char"/>
    <w:rsid w:val="008430CC"/>
    <w:pPr>
      <w:keepNext w:val="0"/>
      <w:numPr>
        <w:numId w:val="18"/>
      </w:numPr>
      <w:autoSpaceDE w:val="0"/>
      <w:autoSpaceDN w:val="0"/>
      <w:adjustRightInd w:val="0"/>
      <w:spacing w:before="0" w:after="0"/>
      <w:jc w:val="both"/>
    </w:pPr>
    <w:rPr>
      <w:rFonts w:ascii="Times New Roman" w:hAnsi="Times New Roman"/>
      <w:bCs w:val="0"/>
      <w:sz w:val="26"/>
      <w:szCs w:val="26"/>
      <w:lang w:val="es-ES_tradnl" w:eastAsia="x-none"/>
    </w:rPr>
  </w:style>
  <w:style w:type="paragraph" w:customStyle="1" w:styleId="MC41">
    <w:name w:val="MỤC 4.1"/>
    <w:basedOn w:val="Heading2"/>
    <w:link w:val="MC41Char"/>
    <w:autoRedefine/>
    <w:rsid w:val="008430CC"/>
    <w:pPr>
      <w:keepNext w:val="0"/>
      <w:tabs>
        <w:tab w:val="clear" w:pos="360"/>
      </w:tabs>
      <w:spacing w:before="0" w:after="0" w:line="276" w:lineRule="auto"/>
      <w:ind w:left="-142" w:firstLine="0"/>
      <w:jc w:val="both"/>
    </w:pPr>
    <w:rPr>
      <w:rFonts w:ascii="Times New Roman" w:hAnsi="Times New Roman" w:cs="Times New Roman"/>
      <w:bCs w:val="0"/>
      <w:i w:val="0"/>
      <w:color w:val="auto"/>
      <w:kern w:val="0"/>
      <w:sz w:val="26"/>
      <w:szCs w:val="26"/>
      <w:lang w:val="pt-BR" w:eastAsia="vi-VN"/>
    </w:rPr>
  </w:style>
  <w:style w:type="character" w:customStyle="1" w:styleId="MC3141Char">
    <w:name w:val="MỤC 3.1.4.1 Char"/>
    <w:link w:val="MC3141"/>
    <w:rsid w:val="008430CC"/>
    <w:rPr>
      <w:rFonts w:ascii="Times New Roman" w:eastAsia="Times New Roman" w:hAnsi="Times New Roman" w:cs="Times New Roman"/>
      <w:b/>
      <w:sz w:val="26"/>
      <w:szCs w:val="26"/>
      <w:lang w:val="es-ES_tradnl" w:eastAsia="x-none"/>
    </w:rPr>
  </w:style>
  <w:style w:type="paragraph" w:customStyle="1" w:styleId="MC411">
    <w:name w:val="MỤC 4.1.1"/>
    <w:basedOn w:val="Heading3"/>
    <w:link w:val="MC411Char"/>
    <w:autoRedefine/>
    <w:rsid w:val="008430CC"/>
    <w:pPr>
      <w:keepNext w:val="0"/>
      <w:keepLines w:val="0"/>
      <w:numPr>
        <w:numId w:val="38"/>
      </w:numPr>
      <w:tabs>
        <w:tab w:val="left" w:pos="851"/>
      </w:tabs>
      <w:spacing w:before="0" w:line="276" w:lineRule="auto"/>
      <w:ind w:left="-142" w:firstLine="284"/>
    </w:pPr>
    <w:rPr>
      <w:rFonts w:ascii="Times New Roman" w:eastAsia="Times New Roman" w:hAnsi="Times New Roman" w:cs="Times New Roman"/>
      <w:bCs w:val="0"/>
      <w:color w:val="auto"/>
      <w:sz w:val="26"/>
      <w:szCs w:val="26"/>
      <w:lang w:val="es-ES_tradnl" w:eastAsia="x-none"/>
    </w:rPr>
  </w:style>
  <w:style w:type="character" w:customStyle="1" w:styleId="MC41Char">
    <w:name w:val="MỤC 4.1 Char"/>
    <w:link w:val="MC41"/>
    <w:rsid w:val="008430CC"/>
    <w:rPr>
      <w:rFonts w:ascii="Times New Roman" w:eastAsia="Times New Roman" w:hAnsi="Times New Roman" w:cs="Times New Roman"/>
      <w:b/>
      <w:sz w:val="26"/>
      <w:szCs w:val="26"/>
      <w:lang w:val="pt-BR" w:eastAsia="vi-VN"/>
    </w:rPr>
  </w:style>
  <w:style w:type="character" w:customStyle="1" w:styleId="MC411Char">
    <w:name w:val="MỤC 4.1.1 Char"/>
    <w:link w:val="MC411"/>
    <w:rsid w:val="008430CC"/>
    <w:rPr>
      <w:rFonts w:ascii="Times New Roman" w:eastAsia="Times New Roman" w:hAnsi="Times New Roman" w:cs="Times New Roman"/>
      <w:b/>
      <w:sz w:val="26"/>
      <w:szCs w:val="26"/>
      <w:lang w:val="es-ES_tradnl" w:eastAsia="x-none"/>
    </w:rPr>
  </w:style>
  <w:style w:type="paragraph" w:customStyle="1" w:styleId="MC4121">
    <w:name w:val="MỤC 4.1.2.1"/>
    <w:basedOn w:val="Heading3"/>
    <w:link w:val="MC4121Char"/>
    <w:autoRedefine/>
    <w:rsid w:val="008430CC"/>
    <w:pPr>
      <w:keepNext w:val="0"/>
      <w:keepLines w:val="0"/>
      <w:numPr>
        <w:numId w:val="39"/>
      </w:numPr>
      <w:spacing w:before="0" w:line="276" w:lineRule="auto"/>
      <w:ind w:left="567"/>
    </w:pPr>
    <w:rPr>
      <w:rFonts w:ascii="Times New Roman" w:eastAsia="Times New Roman" w:hAnsi="Times New Roman" w:cs="Times New Roman"/>
      <w:bCs w:val="0"/>
      <w:color w:val="auto"/>
      <w:sz w:val="26"/>
      <w:szCs w:val="26"/>
      <w:lang w:val="x-none" w:eastAsia="vi-VN"/>
    </w:rPr>
  </w:style>
  <w:style w:type="character" w:customStyle="1" w:styleId="fontstyle01">
    <w:name w:val="fontstyle01"/>
    <w:rsid w:val="008430CC"/>
    <w:rPr>
      <w:rFonts w:ascii="TimesNewRomanPSMT" w:hAnsi="TimesNewRomanPSMT" w:hint="default"/>
      <w:b w:val="0"/>
      <w:bCs w:val="0"/>
      <w:i w:val="0"/>
      <w:iCs w:val="0"/>
      <w:color w:val="000000"/>
      <w:sz w:val="26"/>
      <w:szCs w:val="26"/>
    </w:rPr>
  </w:style>
  <w:style w:type="character" w:customStyle="1" w:styleId="MC4121Char">
    <w:name w:val="MỤC 4.1.2.1 Char"/>
    <w:link w:val="MC4121"/>
    <w:rsid w:val="008430CC"/>
    <w:rPr>
      <w:rFonts w:ascii="Times New Roman" w:eastAsia="Times New Roman" w:hAnsi="Times New Roman" w:cs="Times New Roman"/>
      <w:b/>
      <w:sz w:val="26"/>
      <w:szCs w:val="26"/>
      <w:lang w:val="x-none" w:eastAsia="vi-VN"/>
    </w:rPr>
  </w:style>
  <w:style w:type="paragraph" w:customStyle="1" w:styleId="HNH41">
    <w:name w:val="HÌNH 4.1"/>
    <w:basedOn w:val="NOIDUNG1"/>
    <w:link w:val="HNH41Char"/>
    <w:autoRedefine/>
    <w:rsid w:val="008430CC"/>
    <w:pPr>
      <w:numPr>
        <w:numId w:val="40"/>
      </w:numPr>
      <w:tabs>
        <w:tab w:val="left" w:pos="1134"/>
      </w:tabs>
      <w:ind w:left="426"/>
      <w:jc w:val="center"/>
    </w:pPr>
    <w:rPr>
      <w:b/>
      <w:i/>
    </w:rPr>
  </w:style>
  <w:style w:type="character" w:customStyle="1" w:styleId="HNH41Char">
    <w:name w:val="HÌNH 4.1 Char"/>
    <w:link w:val="HNH41"/>
    <w:rsid w:val="008430CC"/>
    <w:rPr>
      <w:rFonts w:ascii="Times New Roman" w:eastAsia="Calibri" w:hAnsi="Times New Roman" w:cs="Times New Roman"/>
      <w:b/>
      <w:i/>
      <w:noProof/>
      <w:sz w:val="26"/>
      <w:szCs w:val="26"/>
      <w:lang w:val="x-none" w:eastAsia="x-none"/>
    </w:rPr>
  </w:style>
  <w:style w:type="paragraph" w:customStyle="1" w:styleId="HNH41A">
    <w:name w:val="HÌNH 4.1A"/>
    <w:basedOn w:val="HNH41"/>
    <w:link w:val="HNH41AChar"/>
    <w:autoRedefine/>
    <w:rsid w:val="008430CC"/>
    <w:pPr>
      <w:numPr>
        <w:numId w:val="41"/>
      </w:numPr>
      <w:ind w:left="426"/>
    </w:pPr>
    <w:rPr>
      <w:i w:val="0"/>
      <w:color w:val="0D0D0D"/>
    </w:rPr>
  </w:style>
  <w:style w:type="paragraph" w:customStyle="1" w:styleId="MC421">
    <w:name w:val="MỤC 4.2.1"/>
    <w:basedOn w:val="Heading3"/>
    <w:link w:val="MC421Char"/>
    <w:autoRedefine/>
    <w:rsid w:val="008430CC"/>
    <w:pPr>
      <w:keepNext w:val="0"/>
      <w:keepLines w:val="0"/>
      <w:numPr>
        <w:numId w:val="42"/>
      </w:numPr>
      <w:tabs>
        <w:tab w:val="left" w:pos="851"/>
      </w:tabs>
      <w:spacing w:before="0" w:line="276" w:lineRule="auto"/>
      <w:ind w:left="426"/>
    </w:pPr>
    <w:rPr>
      <w:rFonts w:ascii="Times New Roman" w:eastAsia="Times New Roman" w:hAnsi="Times New Roman" w:cs="Times New Roman"/>
      <w:bCs w:val="0"/>
      <w:color w:val="auto"/>
      <w:sz w:val="26"/>
      <w:szCs w:val="26"/>
      <w:lang w:val="es-ES_tradnl" w:eastAsia="x-none"/>
    </w:rPr>
  </w:style>
  <w:style w:type="character" w:customStyle="1" w:styleId="HNH41AChar">
    <w:name w:val="HÌNH 4.1A Char"/>
    <w:link w:val="HNH41A"/>
    <w:rsid w:val="008430CC"/>
    <w:rPr>
      <w:rFonts w:ascii="Times New Roman" w:eastAsia="Calibri" w:hAnsi="Times New Roman" w:cs="Times New Roman"/>
      <w:b/>
      <w:noProof/>
      <w:color w:val="0D0D0D"/>
      <w:sz w:val="26"/>
      <w:szCs w:val="26"/>
      <w:lang w:val="x-none" w:eastAsia="x-none"/>
    </w:rPr>
  </w:style>
  <w:style w:type="paragraph" w:customStyle="1" w:styleId="BNG41">
    <w:name w:val="BẢNG 4.1"/>
    <w:basedOn w:val="Caption"/>
    <w:link w:val="BNG41Char"/>
    <w:autoRedefine/>
    <w:rsid w:val="008430CC"/>
    <w:pPr>
      <w:widowControl/>
      <w:numPr>
        <w:numId w:val="43"/>
      </w:numPr>
      <w:spacing w:line="276" w:lineRule="auto"/>
      <w:ind w:left="0" w:firstLine="0"/>
    </w:pPr>
    <w:rPr>
      <w:b/>
      <w:szCs w:val="26"/>
      <w:lang w:val="es-ES_tradnl" w:eastAsia="x-none"/>
    </w:rPr>
  </w:style>
  <w:style w:type="character" w:customStyle="1" w:styleId="MC421Char">
    <w:name w:val="MỤC 4.2.1 Char"/>
    <w:link w:val="MC421"/>
    <w:rsid w:val="008430CC"/>
    <w:rPr>
      <w:rFonts w:ascii="Times New Roman" w:eastAsia="Times New Roman" w:hAnsi="Times New Roman" w:cs="Times New Roman"/>
      <w:b/>
      <w:sz w:val="26"/>
      <w:szCs w:val="26"/>
      <w:lang w:val="es-ES_tradnl" w:eastAsia="x-none"/>
    </w:rPr>
  </w:style>
  <w:style w:type="character" w:customStyle="1" w:styleId="BNG41Char">
    <w:name w:val="BẢNG 4.1 Char"/>
    <w:link w:val="BNG41"/>
    <w:rsid w:val="008430CC"/>
    <w:rPr>
      <w:rFonts w:ascii="Times New Roman" w:eastAsia="Times New Roman" w:hAnsi="Times New Roman" w:cs="Times New Roman"/>
      <w:b/>
      <w:bCs/>
      <w:sz w:val="26"/>
      <w:szCs w:val="26"/>
      <w:lang w:val="es-ES_tradnl" w:eastAsia="x-none"/>
    </w:rPr>
  </w:style>
  <w:style w:type="paragraph" w:customStyle="1" w:styleId="NOIDUNG10">
    <w:name w:val="NOI DUNG 1"/>
    <w:basedOn w:val="NOIDUNG0"/>
    <w:link w:val="NOIDUNG1Char0"/>
    <w:autoRedefine/>
    <w:rsid w:val="008430CC"/>
    <w:pPr>
      <w:widowControl/>
      <w:spacing w:before="0" w:after="0" w:line="324" w:lineRule="auto"/>
      <w:ind w:left="0" w:firstLine="567"/>
      <w:contextualSpacing/>
      <w:jc w:val="center"/>
    </w:pPr>
    <w:rPr>
      <w:rFonts w:ascii="Times New Roman" w:eastAsia="Arial" w:hAnsi="Times New Roman"/>
      <w:i/>
      <w:noProof/>
      <w:lang w:val="pt-BR"/>
    </w:rPr>
  </w:style>
  <w:style w:type="character" w:customStyle="1" w:styleId="NOIDUNG1Char0">
    <w:name w:val="NOI DUNG 1 Char"/>
    <w:link w:val="NOIDUNG10"/>
    <w:rsid w:val="008430CC"/>
    <w:rPr>
      <w:rFonts w:ascii="Times New Roman" w:eastAsia="Arial" w:hAnsi="Times New Roman"/>
      <w:i/>
      <w:noProof/>
      <w:sz w:val="26"/>
      <w:szCs w:val="24"/>
      <w:lang w:val="pt-BR"/>
    </w:rPr>
  </w:style>
  <w:style w:type="paragraph" w:customStyle="1" w:styleId="MC221">
    <w:name w:val="MỤC 2.2.1"/>
    <w:basedOn w:val="NIDUNG"/>
    <w:link w:val="MC221Char"/>
    <w:autoRedefine/>
    <w:rsid w:val="008430CC"/>
    <w:pPr>
      <w:numPr>
        <w:numId w:val="44"/>
      </w:numPr>
      <w:tabs>
        <w:tab w:val="clear" w:pos="851"/>
        <w:tab w:val="left" w:pos="567"/>
      </w:tabs>
      <w:ind w:left="142" w:firstLine="349"/>
    </w:pPr>
    <w:rPr>
      <w:b/>
    </w:rPr>
  </w:style>
  <w:style w:type="paragraph" w:customStyle="1" w:styleId="thuong">
    <w:name w:val="thuong"/>
    <w:basedOn w:val="Normal1"/>
    <w:link w:val="thuongChar"/>
    <w:rsid w:val="008430CC"/>
    <w:pPr>
      <w:tabs>
        <w:tab w:val="left" w:pos="567"/>
      </w:tabs>
      <w:spacing w:before="0" w:line="276" w:lineRule="auto"/>
      <w:ind w:firstLine="346"/>
      <w:jc w:val="right"/>
    </w:pPr>
    <w:rPr>
      <w:rFonts w:ascii="Times New Roman" w:eastAsia="Calibri" w:hAnsi="Times New Roman" w:cs="Times New Roman"/>
      <w:i/>
      <w:noProof/>
      <w:sz w:val="28"/>
      <w:szCs w:val="28"/>
      <w:lang w:val="sv-SE" w:eastAsia="x-none"/>
    </w:rPr>
  </w:style>
  <w:style w:type="character" w:customStyle="1" w:styleId="MC221Char">
    <w:name w:val="MỤC 2.2.1 Char"/>
    <w:link w:val="MC221"/>
    <w:rsid w:val="008430CC"/>
    <w:rPr>
      <w:rFonts w:ascii="Times New Roman" w:eastAsia="Times New Roman" w:hAnsi="Times New Roman" w:cs="Times New Roman"/>
      <w:b/>
      <w:noProof/>
      <w:snapToGrid w:val="0"/>
      <w:color w:val="000000"/>
      <w:sz w:val="26"/>
      <w:szCs w:val="26"/>
      <w:lang w:val="x-none" w:eastAsia="vi-VN"/>
    </w:rPr>
  </w:style>
  <w:style w:type="character" w:customStyle="1" w:styleId="thuongChar">
    <w:name w:val="thuong Char"/>
    <w:link w:val="thuong"/>
    <w:locked/>
    <w:rsid w:val="008430CC"/>
    <w:rPr>
      <w:rFonts w:ascii="Times New Roman" w:eastAsia="Calibri" w:hAnsi="Times New Roman" w:cs="Times New Roman"/>
      <w:i/>
      <w:noProof/>
      <w:sz w:val="28"/>
      <w:szCs w:val="28"/>
      <w:lang w:val="sv-SE" w:eastAsia="x-none"/>
    </w:rPr>
  </w:style>
  <w:style w:type="paragraph" w:customStyle="1" w:styleId="MC521">
    <w:name w:val="MỤC 5.2.1"/>
    <w:basedOn w:val="NIDUNG"/>
    <w:link w:val="MC521Char"/>
    <w:autoRedefine/>
    <w:rsid w:val="008430CC"/>
    <w:pPr>
      <w:ind w:firstLine="426"/>
      <w:outlineLvl w:val="2"/>
    </w:pPr>
    <w:rPr>
      <w:b/>
      <w:color w:val="0D0D0D"/>
      <w:lang w:val="es-ES_tradnl"/>
    </w:rPr>
  </w:style>
  <w:style w:type="character" w:customStyle="1" w:styleId="MC521Char">
    <w:name w:val="MỤC 5.2.1 Char"/>
    <w:link w:val="MC521"/>
    <w:rsid w:val="008430CC"/>
    <w:rPr>
      <w:rFonts w:ascii="Times New Roman" w:eastAsia="Times New Roman" w:hAnsi="Times New Roman" w:cs="Times New Roman"/>
      <w:b/>
      <w:noProof/>
      <w:snapToGrid w:val="0"/>
      <w:color w:val="0D0D0D"/>
      <w:sz w:val="26"/>
      <w:szCs w:val="26"/>
      <w:lang w:val="es-ES_tradnl" w:eastAsia="vi-VN"/>
    </w:rPr>
  </w:style>
  <w:style w:type="paragraph" w:customStyle="1" w:styleId="MUC61">
    <w:name w:val="MUC 6.1"/>
    <w:basedOn w:val="Normal"/>
    <w:link w:val="MUC61Char"/>
    <w:autoRedefine/>
    <w:rsid w:val="008430CC"/>
    <w:pPr>
      <w:numPr>
        <w:numId w:val="45"/>
      </w:numPr>
      <w:spacing w:before="0" w:line="276" w:lineRule="auto"/>
      <w:ind w:left="448" w:hanging="448"/>
      <w:outlineLvl w:val="1"/>
    </w:pPr>
    <w:rPr>
      <w:rFonts w:eastAsia="Calibri" w:cs="Times New Roman"/>
      <w:b/>
      <w:sz w:val="26"/>
      <w:szCs w:val="26"/>
      <w:lang w:val="pt-BR" w:eastAsia="x-none"/>
    </w:rPr>
  </w:style>
  <w:style w:type="paragraph" w:customStyle="1" w:styleId="muc611">
    <w:name w:val="muc  6.1.1"/>
    <w:basedOn w:val="MUC61"/>
    <w:link w:val="muc611Char"/>
    <w:autoRedefine/>
    <w:rsid w:val="008430CC"/>
    <w:pPr>
      <w:numPr>
        <w:numId w:val="46"/>
      </w:numPr>
      <w:ind w:left="0" w:firstLine="544"/>
      <w:outlineLvl w:val="2"/>
    </w:pPr>
  </w:style>
  <w:style w:type="character" w:customStyle="1" w:styleId="MUC61Char">
    <w:name w:val="MUC 6.1 Char"/>
    <w:link w:val="MUC61"/>
    <w:rsid w:val="008430CC"/>
    <w:rPr>
      <w:rFonts w:ascii="Times New Roman" w:eastAsia="Calibri" w:hAnsi="Times New Roman" w:cs="Times New Roman"/>
      <w:b/>
      <w:sz w:val="26"/>
      <w:szCs w:val="26"/>
      <w:lang w:val="pt-BR" w:eastAsia="x-none"/>
    </w:rPr>
  </w:style>
  <w:style w:type="character" w:customStyle="1" w:styleId="muc611Char">
    <w:name w:val="muc  6.1.1 Char"/>
    <w:link w:val="muc611"/>
    <w:rsid w:val="008430CC"/>
    <w:rPr>
      <w:rFonts w:ascii="Times New Roman" w:eastAsia="Calibri" w:hAnsi="Times New Roman" w:cs="Times New Roman"/>
      <w:b/>
      <w:sz w:val="26"/>
      <w:szCs w:val="26"/>
      <w:lang w:val="pt-BR" w:eastAsia="x-none"/>
    </w:rPr>
  </w:style>
  <w:style w:type="paragraph" w:customStyle="1" w:styleId="muc621">
    <w:name w:val="muc 6.2.1"/>
    <w:basedOn w:val="Normal"/>
    <w:link w:val="muc621Char"/>
    <w:autoRedefine/>
    <w:rsid w:val="008430CC"/>
    <w:pPr>
      <w:numPr>
        <w:numId w:val="47"/>
      </w:numPr>
      <w:tabs>
        <w:tab w:val="left" w:pos="426"/>
      </w:tabs>
      <w:spacing w:before="0" w:line="360" w:lineRule="auto"/>
      <w:ind w:left="0" w:firstLine="567"/>
      <w:outlineLvl w:val="2"/>
    </w:pPr>
    <w:rPr>
      <w:rFonts w:eastAsia="Calibri" w:cs="Times New Roman"/>
      <w:b/>
      <w:sz w:val="26"/>
      <w:szCs w:val="26"/>
      <w:lang w:val="pt-BR" w:eastAsia="x-none"/>
    </w:rPr>
  </w:style>
  <w:style w:type="character" w:customStyle="1" w:styleId="muc621Char">
    <w:name w:val="muc 6.2.1 Char"/>
    <w:link w:val="muc621"/>
    <w:rsid w:val="008430CC"/>
    <w:rPr>
      <w:rFonts w:ascii="Times New Roman" w:eastAsia="Calibri" w:hAnsi="Times New Roman" w:cs="Times New Roman"/>
      <w:b/>
      <w:sz w:val="26"/>
      <w:szCs w:val="26"/>
      <w:lang w:val="pt-BR" w:eastAsia="x-none"/>
    </w:rPr>
  </w:style>
  <w:style w:type="paragraph" w:customStyle="1" w:styleId="a621">
    <w:name w:val="a.6.2.1"/>
    <w:basedOn w:val="Normal"/>
    <w:link w:val="a621Char"/>
    <w:autoRedefine/>
    <w:rsid w:val="008430CC"/>
    <w:pPr>
      <w:keepNext/>
      <w:numPr>
        <w:numId w:val="48"/>
      </w:numPr>
      <w:spacing w:before="0" w:line="360" w:lineRule="auto"/>
      <w:ind w:left="426" w:hanging="349"/>
    </w:pPr>
    <w:rPr>
      <w:rFonts w:eastAsia="Calibri" w:cs="Times New Roman"/>
      <w:b/>
      <w:bCs/>
      <w:sz w:val="26"/>
      <w:szCs w:val="26"/>
      <w:lang w:val="en-GB" w:eastAsia="x-none"/>
    </w:rPr>
  </w:style>
  <w:style w:type="character" w:customStyle="1" w:styleId="a621Char">
    <w:name w:val="a.6.2.1 Char"/>
    <w:link w:val="a621"/>
    <w:rsid w:val="008430CC"/>
    <w:rPr>
      <w:rFonts w:ascii="Times New Roman" w:eastAsia="Calibri" w:hAnsi="Times New Roman" w:cs="Times New Roman"/>
      <w:b/>
      <w:bCs/>
      <w:sz w:val="26"/>
      <w:szCs w:val="26"/>
      <w:lang w:val="en-GB" w:eastAsia="x-none"/>
    </w:rPr>
  </w:style>
  <w:style w:type="paragraph" w:customStyle="1" w:styleId="BNG1">
    <w:name w:val="BẢNG 1"/>
    <w:basedOn w:val="Caption"/>
    <w:link w:val="BNG1Char"/>
    <w:autoRedefine/>
    <w:rsid w:val="008430CC"/>
    <w:pPr>
      <w:widowControl/>
      <w:spacing w:line="276" w:lineRule="auto"/>
    </w:pPr>
    <w:rPr>
      <w:b/>
      <w:szCs w:val="26"/>
      <w:lang w:val="x-none" w:eastAsia="x-none"/>
    </w:rPr>
  </w:style>
  <w:style w:type="character" w:customStyle="1" w:styleId="BNG1Char">
    <w:name w:val="BẢNG 1 Char"/>
    <w:link w:val="BNG1"/>
    <w:rsid w:val="008430CC"/>
    <w:rPr>
      <w:rFonts w:ascii="Times New Roman" w:eastAsia="Times New Roman" w:hAnsi="Times New Roman" w:cs="Times New Roman"/>
      <w:b/>
      <w:bCs/>
      <w:sz w:val="26"/>
      <w:szCs w:val="26"/>
      <w:lang w:val="x-none" w:eastAsia="x-none"/>
    </w:rPr>
  </w:style>
  <w:style w:type="character" w:customStyle="1" w:styleId="CaptionChar2">
    <w:name w:val="Caption Char2"/>
    <w:aliases w:val="Caption Char Char Char Char1 Char,Caption Char Char Char Char Char Char Char Char1 Char,Caption Char Char1,Caption (tab Cha Char"/>
    <w:locked/>
    <w:rsid w:val="008430CC"/>
    <w:rPr>
      <w:b/>
      <w:bCs/>
      <w:color w:val="4F81BD"/>
      <w:sz w:val="18"/>
      <w:szCs w:val="18"/>
    </w:rPr>
  </w:style>
  <w:style w:type="paragraph" w:customStyle="1" w:styleId="t1">
    <w:name w:val="t1"/>
    <w:basedOn w:val="Normal"/>
    <w:link w:val="t1Char"/>
    <w:autoRedefine/>
    <w:rsid w:val="008430CC"/>
    <w:pPr>
      <w:autoSpaceDE w:val="0"/>
      <w:autoSpaceDN w:val="0"/>
      <w:adjustRightInd w:val="0"/>
      <w:spacing w:before="60" w:after="60"/>
      <w:ind w:firstLine="720"/>
    </w:pPr>
    <w:rPr>
      <w:rFonts w:eastAsia="Calibri" w:cs="Times New Roman"/>
      <w:bCs/>
      <w:szCs w:val="28"/>
      <w:lang w:val="sv-SE" w:eastAsia="x-none"/>
    </w:rPr>
  </w:style>
  <w:style w:type="character" w:customStyle="1" w:styleId="t1Char">
    <w:name w:val="t1 Char"/>
    <w:link w:val="t1"/>
    <w:locked/>
    <w:rsid w:val="008430CC"/>
    <w:rPr>
      <w:rFonts w:ascii="Times New Roman" w:eastAsia="Calibri" w:hAnsi="Times New Roman" w:cs="Times New Roman"/>
      <w:bCs/>
      <w:sz w:val="28"/>
      <w:szCs w:val="28"/>
      <w:lang w:val="sv-SE" w:eastAsia="x-none"/>
    </w:rPr>
  </w:style>
  <w:style w:type="paragraph" w:customStyle="1" w:styleId="BNG51">
    <w:name w:val="BẢNG 5.1"/>
    <w:basedOn w:val="Caption"/>
    <w:link w:val="BNG51Char"/>
    <w:autoRedefine/>
    <w:rsid w:val="008430CC"/>
    <w:pPr>
      <w:widowControl/>
      <w:numPr>
        <w:numId w:val="50"/>
      </w:numPr>
      <w:tabs>
        <w:tab w:val="left" w:pos="851"/>
      </w:tabs>
      <w:spacing w:line="276" w:lineRule="auto"/>
      <w:ind w:left="426"/>
    </w:pPr>
    <w:rPr>
      <w:b/>
      <w:szCs w:val="26"/>
      <w:lang w:val="x-none" w:eastAsia="x-none"/>
    </w:rPr>
  </w:style>
  <w:style w:type="character" w:customStyle="1" w:styleId="BNG51Char">
    <w:name w:val="BẢNG 5.1 Char"/>
    <w:link w:val="BNG51"/>
    <w:rsid w:val="008430CC"/>
    <w:rPr>
      <w:rFonts w:ascii="Times New Roman" w:eastAsia="Times New Roman" w:hAnsi="Times New Roman" w:cs="Times New Roman"/>
      <w:b/>
      <w:bCs/>
      <w:sz w:val="26"/>
      <w:szCs w:val="26"/>
      <w:lang w:val="x-none" w:eastAsia="x-none"/>
    </w:rPr>
  </w:style>
  <w:style w:type="paragraph" w:customStyle="1" w:styleId="BNG311">
    <w:name w:val="BẢNG 3.1.1"/>
    <w:basedOn w:val="Normal"/>
    <w:link w:val="BNG311Char"/>
    <w:autoRedefine/>
    <w:rsid w:val="008430CC"/>
    <w:pPr>
      <w:numPr>
        <w:numId w:val="51"/>
      </w:numPr>
      <w:tabs>
        <w:tab w:val="left" w:pos="284"/>
      </w:tabs>
      <w:spacing w:before="0"/>
      <w:ind w:left="0" w:firstLine="709"/>
      <w:jc w:val="center"/>
    </w:pPr>
    <w:rPr>
      <w:rFonts w:eastAsia="Calibri" w:cs="Times New Roman"/>
      <w:b/>
      <w:color w:val="0D0D0D"/>
      <w:sz w:val="26"/>
      <w:szCs w:val="26"/>
      <w:lang w:val="x-none" w:eastAsia="x-none"/>
    </w:rPr>
  </w:style>
  <w:style w:type="character" w:customStyle="1" w:styleId="BNG311Char">
    <w:name w:val="BẢNG 3.1.1 Char"/>
    <w:link w:val="BNG311"/>
    <w:rsid w:val="008430CC"/>
    <w:rPr>
      <w:rFonts w:ascii="Times New Roman" w:eastAsia="Calibri" w:hAnsi="Times New Roman" w:cs="Times New Roman"/>
      <w:b/>
      <w:color w:val="0D0D0D"/>
      <w:sz w:val="26"/>
      <w:szCs w:val="26"/>
      <w:lang w:val="x-none" w:eastAsia="x-none"/>
    </w:rPr>
  </w:style>
  <w:style w:type="paragraph" w:customStyle="1" w:styleId="TableParagraph">
    <w:name w:val="Table Paragraph"/>
    <w:basedOn w:val="Normal"/>
    <w:uiPriority w:val="1"/>
    <w:rsid w:val="008430CC"/>
    <w:pPr>
      <w:widowControl w:val="0"/>
      <w:autoSpaceDE w:val="0"/>
      <w:autoSpaceDN w:val="0"/>
      <w:spacing w:before="0"/>
      <w:ind w:firstLine="0"/>
      <w:jc w:val="left"/>
    </w:pPr>
    <w:rPr>
      <w:rFonts w:eastAsia="Times New Roman" w:cs="Times New Roman"/>
      <w:sz w:val="22"/>
      <w:lang w:val="vi" w:eastAsia="vi"/>
    </w:rPr>
  </w:style>
  <w:style w:type="paragraph" w:customStyle="1" w:styleId="NGUN0">
    <w:name w:val="NGUỒN"/>
    <w:basedOn w:val="Normal"/>
    <w:link w:val="NGUNChar"/>
    <w:autoRedefine/>
    <w:rsid w:val="008430CC"/>
    <w:pPr>
      <w:spacing w:after="120"/>
      <w:ind w:firstLine="0"/>
      <w:jc w:val="right"/>
    </w:pPr>
    <w:rPr>
      <w:rFonts w:eastAsia="Times New Roman" w:cs="Times New Roman"/>
      <w:i/>
      <w:noProof/>
      <w:color w:val="000000"/>
      <w:sz w:val="26"/>
      <w:szCs w:val="26"/>
      <w:lang w:val="it-IT" w:eastAsia="x-none"/>
    </w:rPr>
  </w:style>
  <w:style w:type="character" w:customStyle="1" w:styleId="NGUNChar">
    <w:name w:val="NGUỒN Char"/>
    <w:link w:val="NGUN0"/>
    <w:rsid w:val="008430CC"/>
    <w:rPr>
      <w:rFonts w:ascii="Times New Roman" w:eastAsia="Times New Roman" w:hAnsi="Times New Roman" w:cs="Times New Roman"/>
      <w:i/>
      <w:noProof/>
      <w:color w:val="000000"/>
      <w:sz w:val="26"/>
      <w:szCs w:val="26"/>
      <w:lang w:val="it-IT" w:eastAsia="x-none"/>
    </w:rPr>
  </w:style>
  <w:style w:type="paragraph" w:customStyle="1" w:styleId="31121">
    <w:name w:val="3.1.1.2.1"/>
    <w:basedOn w:val="MCI"/>
    <w:link w:val="31121Char"/>
    <w:autoRedefine/>
    <w:rsid w:val="008430CC"/>
    <w:pPr>
      <w:numPr>
        <w:numId w:val="0"/>
      </w:numPr>
      <w:ind w:left="360"/>
    </w:pPr>
  </w:style>
  <w:style w:type="paragraph" w:customStyle="1" w:styleId="mc31121">
    <w:name w:val="mục 3.1.1.2.1"/>
    <w:basedOn w:val="31121"/>
    <w:link w:val="mc31121Char"/>
    <w:autoRedefine/>
    <w:rsid w:val="008430CC"/>
    <w:pPr>
      <w:numPr>
        <w:numId w:val="53"/>
      </w:numPr>
      <w:ind w:left="709"/>
    </w:pPr>
  </w:style>
  <w:style w:type="character" w:customStyle="1" w:styleId="31121Char">
    <w:name w:val="3.1.1.2.1 Char"/>
    <w:link w:val="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
    <w:name w:val="MỤC 3.1.2.1.1"/>
    <w:basedOn w:val="MCI"/>
    <w:link w:val="MC31211Char"/>
    <w:autoRedefine/>
    <w:rsid w:val="008430CC"/>
    <w:pPr>
      <w:numPr>
        <w:numId w:val="54"/>
      </w:numPr>
    </w:pPr>
  </w:style>
  <w:style w:type="character" w:customStyle="1" w:styleId="mc31121Char">
    <w:name w:val="mục 3.1.1.2.1 Char"/>
    <w:link w:val="mc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0">
    <w:name w:val="mục 3.1.2.1.1"/>
    <w:basedOn w:val="mc31121"/>
    <w:link w:val="mc31211Char0"/>
    <w:autoRedefine/>
    <w:rsid w:val="008430CC"/>
    <w:pPr>
      <w:numPr>
        <w:numId w:val="55"/>
      </w:numPr>
      <w:ind w:left="993"/>
    </w:pPr>
  </w:style>
  <w:style w:type="character" w:customStyle="1" w:styleId="MC31211Char">
    <w:name w:val="MỤC 3.1.2.1.1 Char"/>
    <w:link w:val="MC3121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A">
    <w:name w:val="MỤC 3.1.2.1.1A"/>
    <w:basedOn w:val="ListParagraph"/>
    <w:link w:val="MC31211AChar"/>
    <w:autoRedefine/>
    <w:rsid w:val="008430CC"/>
    <w:pPr>
      <w:numPr>
        <w:numId w:val="56"/>
      </w:numPr>
      <w:tabs>
        <w:tab w:val="left" w:pos="851"/>
      </w:tabs>
      <w:spacing w:before="0" w:line="360" w:lineRule="auto"/>
      <w:ind w:left="0" w:firstLine="284"/>
    </w:pPr>
    <w:rPr>
      <w:rFonts w:eastAsia="Times New Roman" w:cs="Times New Roman"/>
      <w:b/>
      <w:sz w:val="26"/>
      <w:lang w:val="x-none" w:eastAsia="x-none"/>
    </w:rPr>
  </w:style>
  <w:style w:type="character" w:customStyle="1" w:styleId="mc31211Char0">
    <w:name w:val="mục 3.1.2.1.1 Char"/>
    <w:basedOn w:val="mc31121Char"/>
    <w:link w:val="mc312110"/>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21">
    <w:name w:val="mục 3.1.2.2.1"/>
    <w:basedOn w:val="MCI"/>
    <w:link w:val="mc31221Char"/>
    <w:autoRedefine/>
    <w:rsid w:val="008430CC"/>
    <w:pPr>
      <w:numPr>
        <w:numId w:val="57"/>
      </w:numPr>
      <w:ind w:left="567"/>
    </w:pPr>
  </w:style>
  <w:style w:type="character" w:customStyle="1" w:styleId="MC31211AChar">
    <w:name w:val="MỤC 3.1.2.1.1A Char"/>
    <w:link w:val="MC31211A"/>
    <w:rsid w:val="008430CC"/>
    <w:rPr>
      <w:rFonts w:ascii="Times New Roman" w:eastAsia="Times New Roman" w:hAnsi="Times New Roman" w:cs="Times New Roman"/>
      <w:b/>
      <w:sz w:val="26"/>
      <w:lang w:val="x-none" w:eastAsia="x-none"/>
    </w:rPr>
  </w:style>
  <w:style w:type="paragraph" w:customStyle="1" w:styleId="MC14221">
    <w:name w:val="MỤC 1.4.2.2.1"/>
    <w:basedOn w:val="MCI"/>
    <w:link w:val="MC14221Char"/>
    <w:autoRedefine/>
    <w:rsid w:val="008430CC"/>
    <w:pPr>
      <w:numPr>
        <w:numId w:val="58"/>
      </w:numPr>
      <w:tabs>
        <w:tab w:val="clear" w:pos="426"/>
        <w:tab w:val="clear" w:pos="851"/>
        <w:tab w:val="left" w:pos="567"/>
      </w:tabs>
      <w:ind w:left="709"/>
    </w:pPr>
  </w:style>
  <w:style w:type="character" w:customStyle="1" w:styleId="mc31221Char">
    <w:name w:val="mục 3.1.2.2.1 Char"/>
    <w:link w:val="mc31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11">
    <w:name w:val="mục 1.4.3.1.1"/>
    <w:basedOn w:val="Normal"/>
    <w:link w:val="mc14311Char"/>
    <w:autoRedefine/>
    <w:rsid w:val="008430CC"/>
    <w:pPr>
      <w:numPr>
        <w:numId w:val="59"/>
      </w:numPr>
      <w:tabs>
        <w:tab w:val="left" w:pos="709"/>
      </w:tabs>
      <w:spacing w:before="0" w:line="276" w:lineRule="auto"/>
      <w:ind w:hanging="142"/>
      <w:outlineLvl w:val="2"/>
    </w:pPr>
    <w:rPr>
      <w:rFonts w:eastAsia="Times New Roman" w:cs="Times New Roman"/>
      <w:b/>
      <w:color w:val="000000"/>
      <w:sz w:val="26"/>
      <w:lang w:val="x-none" w:eastAsia="x-none"/>
    </w:rPr>
  </w:style>
  <w:style w:type="character" w:customStyle="1" w:styleId="MC14221Char">
    <w:name w:val="MỤC 1.4.2.2.1 Char"/>
    <w:link w:val="MC14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31">
    <w:name w:val="MỤC 1.4.3.3.1"/>
    <w:basedOn w:val="MCI"/>
    <w:link w:val="MC14331Char"/>
    <w:autoRedefine/>
    <w:rsid w:val="008430CC"/>
    <w:pPr>
      <w:numPr>
        <w:numId w:val="60"/>
      </w:numPr>
      <w:tabs>
        <w:tab w:val="clear" w:pos="426"/>
        <w:tab w:val="clear" w:pos="851"/>
        <w:tab w:val="left" w:pos="142"/>
      </w:tabs>
      <w:ind w:left="0" w:firstLine="284"/>
    </w:pPr>
  </w:style>
  <w:style w:type="character" w:customStyle="1" w:styleId="mc14311Char">
    <w:name w:val="mục 1.4.3.1.1 Char"/>
    <w:link w:val="mc14311"/>
    <w:rsid w:val="008430CC"/>
    <w:rPr>
      <w:rFonts w:ascii="Times New Roman" w:eastAsia="Times New Roman" w:hAnsi="Times New Roman" w:cs="Times New Roman"/>
      <w:b/>
      <w:color w:val="000000"/>
      <w:sz w:val="26"/>
      <w:lang w:val="x-none" w:eastAsia="x-none"/>
    </w:rPr>
  </w:style>
  <w:style w:type="paragraph" w:customStyle="1" w:styleId="MC4111">
    <w:name w:val="MỤC 4.1.1.1"/>
    <w:basedOn w:val="MCI"/>
    <w:link w:val="MC4111Char"/>
    <w:autoRedefine/>
    <w:rsid w:val="008430CC"/>
    <w:pPr>
      <w:numPr>
        <w:numId w:val="61"/>
      </w:numPr>
      <w:tabs>
        <w:tab w:val="clear" w:pos="426"/>
        <w:tab w:val="clear" w:pos="851"/>
      </w:tabs>
      <w:ind w:left="0" w:firstLine="426"/>
    </w:pPr>
    <w:rPr>
      <w:lang w:eastAsia="x-none"/>
    </w:rPr>
  </w:style>
  <w:style w:type="character" w:customStyle="1" w:styleId="MC14331Char">
    <w:name w:val="MỤC 1.4.3.3.1 Char"/>
    <w:link w:val="MC143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31">
    <w:name w:val="MỤC 1.3.1"/>
    <w:basedOn w:val="ListParagraph"/>
    <w:link w:val="MC131Char"/>
    <w:autoRedefine/>
    <w:rsid w:val="008430CC"/>
    <w:pPr>
      <w:numPr>
        <w:numId w:val="16"/>
      </w:numPr>
      <w:tabs>
        <w:tab w:val="left" w:pos="851"/>
      </w:tabs>
      <w:spacing w:before="0" w:line="276" w:lineRule="auto"/>
      <w:ind w:left="426" w:hanging="357"/>
      <w:outlineLvl w:val="2"/>
    </w:pPr>
    <w:rPr>
      <w:rFonts w:eastAsia="Times New Roman" w:cs="Times New Roman"/>
      <w:b/>
      <w:color w:val="000000"/>
      <w:sz w:val="26"/>
      <w:szCs w:val="26"/>
      <w:lang w:val="x-none" w:eastAsia="x-none"/>
    </w:rPr>
  </w:style>
  <w:style w:type="character" w:customStyle="1" w:styleId="MC4111Char">
    <w:name w:val="MỤC 4.1.1.1 Char"/>
    <w:link w:val="MC4111"/>
    <w:rsid w:val="008430CC"/>
    <w:rPr>
      <w:rFonts w:ascii="Times New Roman" w:eastAsia="Times New Roman" w:hAnsi="Times New Roman" w:cs="Times New Roman"/>
      <w:b/>
      <w:noProof/>
      <w:snapToGrid w:val="0"/>
      <w:color w:val="000000"/>
      <w:sz w:val="26"/>
      <w:szCs w:val="26"/>
      <w:lang w:val="x-none" w:eastAsia="x-none"/>
    </w:rPr>
  </w:style>
  <w:style w:type="paragraph" w:customStyle="1" w:styleId="MC4131">
    <w:name w:val="MỤC 4.1.3.1"/>
    <w:basedOn w:val="MCI"/>
    <w:link w:val="MC4131Char"/>
    <w:autoRedefine/>
    <w:rsid w:val="008430CC"/>
    <w:pPr>
      <w:numPr>
        <w:numId w:val="62"/>
      </w:numPr>
      <w:ind w:left="709"/>
    </w:pPr>
  </w:style>
  <w:style w:type="character" w:customStyle="1" w:styleId="MC131Char">
    <w:name w:val="MỤC 1.3.1 Char"/>
    <w:link w:val="MC131"/>
    <w:rsid w:val="008430CC"/>
    <w:rPr>
      <w:rFonts w:ascii="Times New Roman" w:eastAsia="Times New Roman" w:hAnsi="Times New Roman" w:cs="Times New Roman"/>
      <w:b/>
      <w:color w:val="000000"/>
      <w:sz w:val="26"/>
      <w:szCs w:val="26"/>
      <w:lang w:val="x-none" w:eastAsia="x-none"/>
    </w:rPr>
  </w:style>
  <w:style w:type="character" w:customStyle="1" w:styleId="MC4131Char">
    <w:name w:val="MỤC 4.1.3.1 Char"/>
    <w:basedOn w:val="MCIChar"/>
    <w:link w:val="MC41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Ku">
    <w:name w:val="Ku"/>
    <w:basedOn w:val="Normal"/>
    <w:link w:val="KuChar"/>
    <w:rsid w:val="002D277B"/>
    <w:pPr>
      <w:ind w:firstLine="709"/>
    </w:pPr>
    <w:rPr>
      <w:rFonts w:eastAsia="Times New Roman" w:cs="Times New Roman"/>
      <w:sz w:val="26"/>
      <w:szCs w:val="26"/>
    </w:rPr>
  </w:style>
  <w:style w:type="character" w:customStyle="1" w:styleId="KuChar">
    <w:name w:val="Ku Char"/>
    <w:link w:val="Ku"/>
    <w:rsid w:val="002D277B"/>
    <w:rPr>
      <w:rFonts w:ascii="Times New Roman" w:eastAsia="Times New Roman" w:hAnsi="Times New Roman" w:cs="Times New Roman"/>
      <w:sz w:val="26"/>
      <w:szCs w:val="26"/>
    </w:rPr>
  </w:style>
  <w:style w:type="paragraph" w:customStyle="1" w:styleId="6MUC5">
    <w:name w:val="6 MUC 5"/>
    <w:basedOn w:val="Normal"/>
    <w:rsid w:val="007C2B3D"/>
    <w:rPr>
      <w:rFonts w:eastAsia="Times New Roman" w:cs=".VnArialH"/>
      <w:i/>
      <w:szCs w:val="28"/>
      <w:lang w:val="vi-VN" w:bidi="th-TH"/>
    </w:rPr>
  </w:style>
  <w:style w:type="character" w:customStyle="1" w:styleId="StyleHeading4ItalicBoldCharChar">
    <w:name w:val="Style Heading 4 + Italic + Bold Char Char"/>
    <w:rsid w:val="00065C37"/>
    <w:rPr>
      <w:b/>
      <w:bCs/>
      <w:iCs/>
      <w:noProof/>
      <w:snapToGrid w:val="0"/>
      <w:sz w:val="26"/>
      <w:lang w:val="nl-NL" w:eastAsia="en-US" w:bidi="ar-SA"/>
    </w:rPr>
  </w:style>
  <w:style w:type="paragraph" w:customStyle="1" w:styleId="Noidung2">
    <w:name w:val="Noi dung"/>
    <w:basedOn w:val="Normal"/>
    <w:rsid w:val="00C40F6B"/>
    <w:pPr>
      <w:spacing w:before="60" w:after="60"/>
      <w:ind w:firstLine="851"/>
    </w:pPr>
    <w:rPr>
      <w:rFonts w:ascii="VNvogue" w:eastAsia="Times New Roman" w:hAnsi="VNvogue" w:cs="Times New Roman"/>
      <w:sz w:val="24"/>
      <w:szCs w:val="20"/>
      <w:lang w:val="vi-VN"/>
    </w:rPr>
  </w:style>
  <w:style w:type="paragraph" w:customStyle="1" w:styleId="xl122">
    <w:name w:val="xl12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23">
    <w:name w:val="xl12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24">
    <w:name w:val="xl12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5">
    <w:name w:val="xl12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6">
    <w:name w:val="xl12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7">
    <w:name w:val="xl12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b/>
      <w:bCs/>
      <w:sz w:val="22"/>
      <w:lang w:val="vi-VN"/>
    </w:rPr>
  </w:style>
  <w:style w:type="paragraph" w:customStyle="1" w:styleId="xl128">
    <w:name w:val="xl12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9">
    <w:name w:val="xl12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0">
    <w:name w:val="xl13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1">
    <w:name w:val="xl131"/>
    <w:basedOn w:val="Normal"/>
    <w:rsid w:val="00C40F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2">
    <w:name w:val="xl13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3">
    <w:name w:val="xl13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4">
    <w:name w:val="xl13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35">
    <w:name w:val="xl13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4"/>
      <w:szCs w:val="24"/>
      <w:lang w:val="vi-VN"/>
    </w:rPr>
  </w:style>
  <w:style w:type="paragraph" w:customStyle="1" w:styleId="xl136">
    <w:name w:val="xl13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paragraph" w:customStyle="1" w:styleId="xl137">
    <w:name w:val="xl13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cs="Times New Roman"/>
      <w:sz w:val="24"/>
      <w:szCs w:val="24"/>
      <w:lang w:val="vi-VN"/>
    </w:rPr>
  </w:style>
  <w:style w:type="paragraph" w:customStyle="1" w:styleId="xl138">
    <w:name w:val="xl13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VnTime" w:eastAsia="Times New Roman" w:hAnsi=".VnTime" w:cs="Times New Roman"/>
      <w:sz w:val="24"/>
      <w:szCs w:val="24"/>
      <w:lang w:val="vi-VN"/>
    </w:rPr>
  </w:style>
  <w:style w:type="paragraph" w:customStyle="1" w:styleId="xl139">
    <w:name w:val="xl13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character" w:customStyle="1" w:styleId="BodyText2Char1">
    <w:name w:val="Body Text 2 Char1"/>
    <w:locked/>
    <w:rsid w:val="00C40F6B"/>
    <w:rPr>
      <w:sz w:val="24"/>
      <w:szCs w:val="24"/>
    </w:rPr>
  </w:style>
  <w:style w:type="character" w:customStyle="1" w:styleId="BalloonTextChar1">
    <w:name w:val="Balloon Text Char1"/>
    <w:rsid w:val="00C40F6B"/>
    <w:rPr>
      <w:rFonts w:ascii="Tahoma" w:hAnsi="Tahoma" w:cs="Tahoma"/>
      <w:sz w:val="16"/>
      <w:szCs w:val="16"/>
    </w:rPr>
  </w:style>
  <w:style w:type="paragraph" w:customStyle="1" w:styleId="paragraph">
    <w:name w:val="paragraph"/>
    <w:basedOn w:val="Normal"/>
    <w:rsid w:val="00C40F6B"/>
    <w:pPr>
      <w:spacing w:before="0"/>
      <w:ind w:firstLine="0"/>
    </w:pPr>
    <w:rPr>
      <w:rFonts w:ascii="VNgeometric Slabserif" w:eastAsia="Times New Roman" w:hAnsi="VNgeometric Slabserif" w:cs="Times New Roman"/>
      <w:sz w:val="26"/>
      <w:szCs w:val="26"/>
      <w:lang w:val="vi-VN"/>
    </w:rPr>
  </w:style>
  <w:style w:type="paragraph" w:customStyle="1" w:styleId="normalvni">
    <w:name w:val="normalvni"/>
    <w:basedOn w:val="Normal"/>
    <w:rsid w:val="00C40F6B"/>
    <w:pPr>
      <w:spacing w:before="60"/>
      <w:ind w:left="567" w:firstLine="0"/>
      <w:jc w:val="left"/>
    </w:pPr>
    <w:rPr>
      <w:rFonts w:ascii="VNI-Times" w:eastAsia="Times New Roman" w:hAnsi="VNI-Times" w:cs="Times New Roman"/>
      <w:sz w:val="26"/>
      <w:szCs w:val="26"/>
      <w:lang w:val="vi-VN"/>
    </w:rPr>
  </w:style>
  <w:style w:type="paragraph" w:customStyle="1" w:styleId="Char1">
    <w:name w:val="Char1"/>
    <w:autoRedefine/>
    <w:rsid w:val="00C40F6B"/>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1Char">
    <w:name w:val="Char Char Char Char Char Char Char Char Char1 Char"/>
    <w:basedOn w:val="Normal"/>
    <w:next w:val="Normal"/>
    <w:autoRedefine/>
    <w:semiHidden/>
    <w:rsid w:val="00C40F6B"/>
    <w:pPr>
      <w:spacing w:after="120" w:line="312" w:lineRule="auto"/>
      <w:ind w:firstLine="0"/>
      <w:jc w:val="left"/>
    </w:pPr>
    <w:rPr>
      <w:rFonts w:eastAsia="Times New Roman" w:cs="Times New Roman"/>
      <w:lang w:val="vi-VN"/>
    </w:rPr>
  </w:style>
  <w:style w:type="paragraph" w:customStyle="1" w:styleId="111A">
    <w:name w:val="1.1.1 A 본문 내용"/>
    <w:basedOn w:val="Normal"/>
    <w:link w:val="111AChar"/>
    <w:rsid w:val="00C40F6B"/>
    <w:pPr>
      <w:suppressAutoHyphens/>
      <w:snapToGrid w:val="0"/>
      <w:spacing w:before="0"/>
      <w:ind w:left="371" w:hanging="141"/>
      <w:jc w:val="left"/>
    </w:pPr>
    <w:rPr>
      <w:rFonts w:ascii="Batang" w:eastAsia="Batang" w:hAnsi="Batang" w:cs="Batang"/>
      <w:sz w:val="22"/>
      <w:lang w:val="vi-VN" w:eastAsia="ar-SA"/>
    </w:rPr>
  </w:style>
  <w:style w:type="character" w:customStyle="1" w:styleId="111AChar">
    <w:name w:val="1.1.1 A 본문 내용 Char"/>
    <w:link w:val="111A"/>
    <w:locked/>
    <w:rsid w:val="00C40F6B"/>
    <w:rPr>
      <w:rFonts w:ascii="Batang" w:eastAsia="Batang" w:hAnsi="Batang" w:cs="Batang"/>
      <w:lang w:val="vi-VN" w:eastAsia="ar-SA"/>
    </w:rPr>
  </w:style>
  <w:style w:type="paragraph" w:customStyle="1" w:styleId="111">
    <w:name w:val="1.1.1"/>
    <w:basedOn w:val="Normal"/>
    <w:link w:val="111Char"/>
    <w:rsid w:val="00C40F6B"/>
    <w:pPr>
      <w:suppressAutoHyphens/>
      <w:spacing w:before="0" w:after="240" w:line="276" w:lineRule="auto"/>
      <w:ind w:left="284" w:firstLine="0"/>
      <w:jc w:val="left"/>
    </w:pPr>
    <w:rPr>
      <w:rFonts w:eastAsia="휴먼명조" w:cs="Times New Roman"/>
      <w:sz w:val="24"/>
      <w:szCs w:val="24"/>
      <w:lang w:val="vi-VN" w:eastAsia="ar-SA"/>
    </w:rPr>
  </w:style>
  <w:style w:type="character" w:customStyle="1" w:styleId="111Char">
    <w:name w:val="1.1.1 Char"/>
    <w:link w:val="111"/>
    <w:rsid w:val="00C40F6B"/>
    <w:rPr>
      <w:rFonts w:ascii="Times New Roman" w:eastAsia="휴먼명조" w:hAnsi="Times New Roman" w:cs="Times New Roman"/>
      <w:sz w:val="24"/>
      <w:szCs w:val="24"/>
      <w:lang w:val="vi-VN" w:eastAsia="ar-SA"/>
    </w:rPr>
  </w:style>
  <w:style w:type="paragraph" w:customStyle="1" w:styleId="a0">
    <w:name w:val="바탕글"/>
    <w:basedOn w:val="Normal"/>
    <w:rsid w:val="00C40F6B"/>
    <w:pPr>
      <w:suppressAutoHyphens/>
      <w:snapToGrid w:val="0"/>
      <w:spacing w:before="0" w:line="432" w:lineRule="auto"/>
      <w:ind w:firstLine="0"/>
    </w:pPr>
    <w:rPr>
      <w:rFonts w:ascii="휴먼명조" w:eastAsia="휴먼명조" w:hAnsi="휴먼명조" w:cs="Gulim"/>
      <w:color w:val="000000"/>
      <w:sz w:val="22"/>
      <w:lang w:val="vi-VN" w:eastAsia="ar-SA"/>
    </w:rPr>
  </w:style>
  <w:style w:type="paragraph" w:customStyle="1" w:styleId="TenQC-Bia">
    <w:name w:val="Ten QC-Bia"/>
    <w:basedOn w:val="Normal"/>
    <w:rsid w:val="00C40F6B"/>
    <w:pPr>
      <w:spacing w:before="60" w:after="120" w:line="312" w:lineRule="auto"/>
      <w:ind w:firstLine="0"/>
      <w:jc w:val="center"/>
    </w:pPr>
    <w:rPr>
      <w:rFonts w:ascii="Arial" w:eastAsia="Times New Roman" w:hAnsi="Arial" w:cs="Times New Roman"/>
      <w:b/>
      <w:bCs/>
      <w:color w:val="000000"/>
      <w:sz w:val="32"/>
      <w:szCs w:val="20"/>
      <w:lang w:val="vi-VN"/>
    </w:rPr>
  </w:style>
  <w:style w:type="paragraph" w:customStyle="1" w:styleId="normal-p">
    <w:name w:val="normal-p"/>
    <w:basedOn w:val="Normal"/>
    <w:rsid w:val="00C40F6B"/>
    <w:pPr>
      <w:spacing w:before="100" w:beforeAutospacing="1" w:after="100" w:afterAutospacing="1"/>
      <w:ind w:firstLine="0"/>
      <w:jc w:val="left"/>
    </w:pPr>
    <w:rPr>
      <w:rFonts w:eastAsia="Times New Roman" w:cs="Times New Roman"/>
      <w:sz w:val="24"/>
      <w:szCs w:val="24"/>
      <w:lang w:val="vi-VN"/>
    </w:rPr>
  </w:style>
  <w:style w:type="character" w:customStyle="1" w:styleId="normal-h">
    <w:name w:val="normal-h"/>
    <w:rsid w:val="00C40F6B"/>
  </w:style>
  <w:style w:type="character" w:customStyle="1" w:styleId="WW8Num3z0">
    <w:name w:val="WW8Num3z0"/>
    <w:rsid w:val="00C40F6B"/>
    <w:rPr>
      <w:rFonts w:ascii="Symbol" w:hAnsi="Symbol" w:cs="Symbol"/>
    </w:rPr>
  </w:style>
  <w:style w:type="character" w:customStyle="1" w:styleId="WW8Num4z0">
    <w:name w:val="WW8Num4z0"/>
    <w:rsid w:val="00C40F6B"/>
    <w:rPr>
      <w:rFonts w:ascii="Times New Roman" w:eastAsia="Times New Roman" w:hAnsi="Times New Roman" w:cs="Times New Roman"/>
    </w:rPr>
  </w:style>
  <w:style w:type="character" w:customStyle="1" w:styleId="WW8Num5z0">
    <w:name w:val="WW8Num5z0"/>
    <w:rsid w:val="00C40F6B"/>
    <w:rPr>
      <w:rFonts w:ascii="Times New Roman" w:hAnsi="Times New Roman" w:cs="Times New Roman"/>
    </w:rPr>
  </w:style>
  <w:style w:type="character" w:customStyle="1" w:styleId="WW8Num1z0">
    <w:name w:val="WW8Num1z0"/>
    <w:rsid w:val="00C40F6B"/>
    <w:rPr>
      <w:rFonts w:ascii="Symbol" w:hAnsi="Symbol" w:cs="Symbol"/>
    </w:rPr>
  </w:style>
  <w:style w:type="character" w:customStyle="1" w:styleId="WW8Num4z1">
    <w:name w:val="WW8Num4z1"/>
    <w:rsid w:val="00C40F6B"/>
    <w:rPr>
      <w:rFonts w:ascii="Courier New" w:hAnsi="Courier New" w:cs="Courier New"/>
    </w:rPr>
  </w:style>
  <w:style w:type="character" w:customStyle="1" w:styleId="WW8Num4z2">
    <w:name w:val="WW8Num4z2"/>
    <w:rsid w:val="00C40F6B"/>
    <w:rPr>
      <w:rFonts w:ascii="Wingdings" w:hAnsi="Wingdings" w:cs="Wingdings"/>
    </w:rPr>
  </w:style>
  <w:style w:type="character" w:customStyle="1" w:styleId="WW8Num4z3">
    <w:name w:val="WW8Num4z3"/>
    <w:rsid w:val="00C40F6B"/>
    <w:rPr>
      <w:rFonts w:ascii="Symbol" w:hAnsi="Symbol" w:cs="Symbol"/>
    </w:rPr>
  </w:style>
  <w:style w:type="character" w:customStyle="1" w:styleId="WW-DefaultParagraphFont">
    <w:name w:val="WW-Default Paragraph Font"/>
    <w:rsid w:val="00C40F6B"/>
  </w:style>
  <w:style w:type="character" w:customStyle="1" w:styleId="111Char0">
    <w:name w:val="1.1.1 본문 Char"/>
    <w:rsid w:val="00C40F6B"/>
    <w:rPr>
      <w:rFonts w:eastAsia="Batang"/>
      <w:kern w:val="1"/>
      <w:sz w:val="24"/>
      <w:szCs w:val="24"/>
    </w:rPr>
  </w:style>
  <w:style w:type="character" w:customStyle="1" w:styleId="Char">
    <w:name w:val="바탕글 Char"/>
    <w:rsid w:val="00C40F6B"/>
    <w:rPr>
      <w:rFonts w:ascii="휴먼명조" w:eastAsia="휴먼명조" w:hAnsi="휴먼명조" w:cs="Gulim"/>
      <w:color w:val="000000"/>
      <w:sz w:val="22"/>
      <w:szCs w:val="22"/>
    </w:rPr>
  </w:style>
  <w:style w:type="character" w:customStyle="1" w:styleId="111Char1">
    <w:name w:val="1.1.1 본문 (내용) Char"/>
    <w:rsid w:val="00C40F6B"/>
    <w:rPr>
      <w:rFonts w:ascii="신명조" w:eastAsia="신명조" w:hAnsi="신명조" w:cs="신명조"/>
      <w:sz w:val="22"/>
      <w:szCs w:val="22"/>
    </w:rPr>
  </w:style>
  <w:style w:type="character" w:customStyle="1" w:styleId="111A1-Char">
    <w:name w:val="1.1.1 A 1) - 본문 내용 Char"/>
    <w:rsid w:val="00C40F6B"/>
  </w:style>
  <w:style w:type="paragraph" w:styleId="List">
    <w:name w:val="List"/>
    <w:aliases w:val="1. List,List 01,01"/>
    <w:basedOn w:val="Normal"/>
    <w:rsid w:val="00C40F6B"/>
    <w:pPr>
      <w:suppressAutoHyphens/>
      <w:spacing w:before="0"/>
      <w:ind w:left="360" w:hanging="360"/>
      <w:jc w:val="left"/>
    </w:pPr>
    <w:rPr>
      <w:rFonts w:ascii="VNnew Century Schoolbook" w:eastAsia="Malgun Gothic" w:hAnsi="VNnew Century Schoolbook" w:cs="VNnew Century Schoolbook"/>
      <w:sz w:val="24"/>
      <w:szCs w:val="20"/>
      <w:lang w:val="vi-VN" w:eastAsia="ar-SA"/>
    </w:rPr>
  </w:style>
  <w:style w:type="paragraph" w:customStyle="1" w:styleId="Index">
    <w:name w:val="Index"/>
    <w:basedOn w:val="Normal"/>
    <w:rsid w:val="00C40F6B"/>
    <w:pPr>
      <w:suppressLineNumbers/>
      <w:suppressAutoHyphens/>
      <w:spacing w:before="0"/>
      <w:ind w:firstLine="0"/>
      <w:jc w:val="left"/>
    </w:pPr>
    <w:rPr>
      <w:rFonts w:ascii="VNnew Century Schoolbook" w:eastAsia="Malgun Gothic" w:hAnsi="VNnew Century Schoolbook" w:cs="Mangal"/>
      <w:sz w:val="24"/>
      <w:szCs w:val="20"/>
      <w:lang w:val="vi-VN" w:eastAsia="ar-SA"/>
    </w:rPr>
  </w:style>
  <w:style w:type="paragraph" w:styleId="ListContinue2">
    <w:name w:val="List Continue 2"/>
    <w:basedOn w:val="Normal"/>
    <w:rsid w:val="00C40F6B"/>
    <w:pPr>
      <w:suppressAutoHyphens/>
      <w:spacing w:before="0" w:after="120"/>
      <w:ind w:left="720" w:firstLine="0"/>
      <w:jc w:val="left"/>
    </w:pPr>
    <w:rPr>
      <w:rFonts w:ascii="VNbook-Antiqua" w:eastAsia="Malgun Gothic" w:hAnsi="VNbook-Antiqua" w:cs="VNbook-Antiqua"/>
      <w:sz w:val="24"/>
      <w:szCs w:val="20"/>
      <w:lang w:val="en-GB" w:eastAsia="ar-SA"/>
    </w:rPr>
  </w:style>
  <w:style w:type="paragraph" w:styleId="List2">
    <w:name w:val="List 2"/>
    <w:basedOn w:val="Normal"/>
    <w:rsid w:val="00C40F6B"/>
    <w:pPr>
      <w:suppressAutoHyphens/>
      <w:spacing w:before="0"/>
      <w:ind w:left="720" w:hanging="360"/>
      <w:jc w:val="left"/>
    </w:pPr>
    <w:rPr>
      <w:rFonts w:ascii="VNnew Century Schoolbook" w:eastAsia="Malgun Gothic" w:hAnsi="VNnew Century Schoolbook" w:cs="VNnew Century Schoolbook"/>
      <w:sz w:val="24"/>
      <w:szCs w:val="20"/>
      <w:lang w:val="vi-VN" w:eastAsia="ar-SA"/>
    </w:rPr>
  </w:style>
  <w:style w:type="paragraph" w:styleId="List3">
    <w:name w:val="List 3"/>
    <w:basedOn w:val="Normal"/>
    <w:rsid w:val="00C40F6B"/>
    <w:pPr>
      <w:suppressAutoHyphens/>
      <w:spacing w:before="0"/>
      <w:ind w:left="1080" w:hanging="360"/>
      <w:jc w:val="left"/>
    </w:pPr>
    <w:rPr>
      <w:rFonts w:ascii="VNnew Century Schoolbook" w:eastAsia="Malgun Gothic" w:hAnsi="VNnew Century Schoolbook" w:cs="VNnew Century Schoolbook"/>
      <w:sz w:val="24"/>
      <w:szCs w:val="20"/>
      <w:lang w:val="vi-VN" w:eastAsia="ar-SA"/>
    </w:rPr>
  </w:style>
  <w:style w:type="paragraph" w:styleId="ListBullet4">
    <w:name w:val="List Bullet 4"/>
    <w:basedOn w:val="Normal"/>
    <w:rsid w:val="00C40F6B"/>
    <w:pPr>
      <w:tabs>
        <w:tab w:val="num" w:pos="927"/>
      </w:tabs>
      <w:suppressAutoHyphens/>
      <w:spacing w:before="0"/>
      <w:ind w:left="927" w:hanging="360"/>
      <w:jc w:val="left"/>
    </w:pPr>
    <w:rPr>
      <w:rFonts w:ascii="VNnew Century Schoolbook" w:eastAsia="Malgun Gothic" w:hAnsi="VNnew Century Schoolbook" w:cs="VNnew Century Schoolbook"/>
      <w:sz w:val="24"/>
      <w:szCs w:val="20"/>
      <w:lang w:val="vi-VN" w:eastAsia="ar-SA"/>
    </w:rPr>
  </w:style>
  <w:style w:type="paragraph" w:styleId="ListContinue">
    <w:name w:val="List Continue"/>
    <w:basedOn w:val="Normal"/>
    <w:rsid w:val="00C40F6B"/>
    <w:pPr>
      <w:suppressAutoHyphens/>
      <w:spacing w:before="0" w:after="120"/>
      <w:ind w:left="360" w:firstLine="0"/>
      <w:jc w:val="left"/>
    </w:pPr>
    <w:rPr>
      <w:rFonts w:ascii="VNnew Century Schoolbook" w:eastAsia="Malgun Gothic" w:hAnsi="VNnew Century Schoolbook" w:cs="VNnew Century Schoolbook"/>
      <w:sz w:val="24"/>
      <w:szCs w:val="20"/>
      <w:lang w:val="vi-VN" w:eastAsia="ar-SA"/>
    </w:rPr>
  </w:style>
  <w:style w:type="paragraph" w:styleId="NormalIndent">
    <w:name w:val="Normal Indent"/>
    <w:basedOn w:val="Normal"/>
    <w:rsid w:val="00C40F6B"/>
    <w:pPr>
      <w:suppressAutoHyphens/>
      <w:spacing w:before="0"/>
      <w:ind w:left="720" w:firstLine="0"/>
      <w:jc w:val="left"/>
    </w:pPr>
    <w:rPr>
      <w:rFonts w:ascii="VNnew Century Schoolbook" w:eastAsia="Malgun Gothic" w:hAnsi="VNnew Century Schoolbook" w:cs="VNnew Century Schoolbook"/>
      <w:sz w:val="24"/>
      <w:szCs w:val="20"/>
      <w:lang w:val="vi-VN" w:eastAsia="ar-SA"/>
    </w:rPr>
  </w:style>
  <w:style w:type="paragraph" w:customStyle="1" w:styleId="1110">
    <w:name w:val="1.1.1 본문"/>
    <w:basedOn w:val="Normal"/>
    <w:rsid w:val="00C40F6B"/>
    <w:pPr>
      <w:suppressAutoHyphens/>
      <w:spacing w:before="0" w:after="240" w:line="276" w:lineRule="auto"/>
      <w:ind w:left="668" w:hanging="168"/>
    </w:pPr>
    <w:rPr>
      <w:rFonts w:eastAsia="Batang" w:cs="Times New Roman"/>
      <w:kern w:val="1"/>
      <w:sz w:val="24"/>
      <w:szCs w:val="24"/>
      <w:lang w:val="vi-VN" w:eastAsia="ar-SA"/>
    </w:rPr>
  </w:style>
  <w:style w:type="paragraph" w:customStyle="1" w:styleId="1111">
    <w:name w:val="1.1.1 본문 (내용)"/>
    <w:basedOn w:val="Normal"/>
    <w:rsid w:val="00C40F6B"/>
    <w:pPr>
      <w:suppressAutoHyphens/>
      <w:snapToGrid w:val="0"/>
      <w:spacing w:before="0"/>
      <w:ind w:left="230" w:firstLine="0"/>
    </w:pPr>
    <w:rPr>
      <w:rFonts w:ascii="신명조" w:eastAsia="신명조" w:hAnsi="신명조" w:cs="Times New Roman"/>
      <w:sz w:val="22"/>
      <w:lang w:val="vi-VN" w:eastAsia="ar-SA"/>
    </w:rPr>
  </w:style>
  <w:style w:type="paragraph" w:customStyle="1" w:styleId="111A1">
    <w:name w:val="1.1.1 A 1) 본문 내용"/>
    <w:basedOn w:val="a0"/>
    <w:rsid w:val="00C40F6B"/>
    <w:pPr>
      <w:spacing w:line="240" w:lineRule="auto"/>
      <w:ind w:left="456" w:hanging="163"/>
    </w:pPr>
    <w:rPr>
      <w:rFonts w:ascii="Times New Roman" w:eastAsia="Times New Roman" w:hAnsi="Times New Roman" w:cs="Times New Roman"/>
    </w:rPr>
  </w:style>
  <w:style w:type="paragraph" w:customStyle="1" w:styleId="111A1-">
    <w:name w:val="1.1.1 A 1) - 본문 내용"/>
    <w:basedOn w:val="a0"/>
    <w:rsid w:val="00C40F6B"/>
    <w:pPr>
      <w:spacing w:line="240" w:lineRule="auto"/>
      <w:ind w:left="448" w:hanging="81"/>
    </w:pPr>
    <w:rPr>
      <w:rFonts w:ascii="Times New Roman" w:eastAsia="Times New Roman" w:hAnsi="Times New Roman" w:cs="Times New Roman"/>
      <w:color w:val="auto"/>
      <w:sz w:val="20"/>
      <w:szCs w:val="20"/>
    </w:rPr>
  </w:style>
  <w:style w:type="paragraph" w:customStyle="1" w:styleId="a1">
    <w:name w:val="표안글(가운데)"/>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a2">
    <w:name w:val="표안글(제목글)"/>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111A10">
    <w:name w:val="1.1.1 A 1) 본문내용만"/>
    <w:basedOn w:val="111A1"/>
    <w:rsid w:val="00C40F6B"/>
    <w:pPr>
      <w:ind w:left="1796" w:firstLine="2"/>
    </w:pPr>
    <w:rPr>
      <w:rFonts w:eastAsia="Batang"/>
    </w:rPr>
  </w:style>
  <w:style w:type="paragraph" w:customStyle="1" w:styleId="TableContents">
    <w:name w:val="Table Contents"/>
    <w:basedOn w:val="Normal"/>
    <w:rsid w:val="00C40F6B"/>
    <w:pPr>
      <w:suppressLineNumbers/>
      <w:suppressAutoHyphens/>
      <w:spacing w:before="0"/>
      <w:ind w:firstLine="0"/>
      <w:jc w:val="left"/>
    </w:pPr>
    <w:rPr>
      <w:rFonts w:ascii="VNnew Century Schoolbook" w:eastAsia="Malgun Gothic" w:hAnsi="VNnew Century Schoolbook" w:cs="VNnew Century Schoolbook"/>
      <w:sz w:val="24"/>
      <w:szCs w:val="20"/>
      <w:lang w:val="vi-VN" w:eastAsia="ar-SA"/>
    </w:rPr>
  </w:style>
  <w:style w:type="paragraph" w:customStyle="1" w:styleId="TableHeading">
    <w:name w:val="Table Heading"/>
    <w:basedOn w:val="TableContents"/>
    <w:rsid w:val="00C40F6B"/>
    <w:pPr>
      <w:jc w:val="center"/>
    </w:pPr>
    <w:rPr>
      <w:b/>
      <w:bCs/>
    </w:rPr>
  </w:style>
  <w:style w:type="paragraph" w:customStyle="1" w:styleId="s0">
    <w:name w:val="s0"/>
    <w:rsid w:val="00C40F6B"/>
    <w:pPr>
      <w:widowControl w:val="0"/>
      <w:autoSpaceDE w:val="0"/>
      <w:autoSpaceDN w:val="0"/>
      <w:adjustRightInd w:val="0"/>
      <w:spacing w:after="0" w:line="240" w:lineRule="auto"/>
    </w:pPr>
    <w:rPr>
      <w:rFonts w:ascii="Batang" w:eastAsia="Batang" w:hAnsi="Malgun Gothic" w:cs="Times New Roman"/>
      <w:sz w:val="24"/>
      <w:szCs w:val="24"/>
      <w:lang w:eastAsia="ko-KR"/>
    </w:rPr>
  </w:style>
  <w:style w:type="character" w:customStyle="1" w:styleId="shorttext">
    <w:name w:val="short_text"/>
    <w:rsid w:val="00C40F6B"/>
  </w:style>
  <w:style w:type="character" w:customStyle="1" w:styleId="hps">
    <w:name w:val="hps"/>
    <w:rsid w:val="00C40F6B"/>
  </w:style>
  <w:style w:type="paragraph" w:customStyle="1" w:styleId="Subsection">
    <w:name w:val="Subsection"/>
    <w:basedOn w:val="Heading2"/>
    <w:next w:val="Normal"/>
    <w:rsid w:val="00C40F6B"/>
    <w:pPr>
      <w:tabs>
        <w:tab w:val="clear" w:pos="360"/>
        <w:tab w:val="left" w:pos="794"/>
      </w:tabs>
      <w:spacing w:before="0" w:after="300" w:line="300" w:lineRule="atLeast"/>
      <w:ind w:left="0" w:firstLine="0"/>
    </w:pPr>
    <w:rPr>
      <w:rFonts w:eastAsia="Malgun Gothic"/>
      <w:i w:val="0"/>
      <w:iCs/>
      <w:kern w:val="0"/>
      <w:sz w:val="24"/>
      <w:szCs w:val="24"/>
      <w:lang w:val="en-AU"/>
    </w:rPr>
  </w:style>
  <w:style w:type="character" w:customStyle="1" w:styleId="alt-edited1">
    <w:name w:val="alt-edited1"/>
    <w:rsid w:val="00C40F6B"/>
    <w:rPr>
      <w:color w:val="4D90F0"/>
    </w:rPr>
  </w:style>
  <w:style w:type="character" w:customStyle="1" w:styleId="hpsalt-edited">
    <w:name w:val="hps alt-edited"/>
    <w:rsid w:val="00C40F6B"/>
  </w:style>
  <w:style w:type="paragraph" w:customStyle="1" w:styleId="iu">
    <w:name w:val="§iÒu"/>
    <w:basedOn w:val="Normal"/>
    <w:uiPriority w:val="99"/>
    <w:rsid w:val="00C40F6B"/>
    <w:pPr>
      <w:autoSpaceDE w:val="0"/>
      <w:autoSpaceDN w:val="0"/>
      <w:spacing w:before="0"/>
      <w:ind w:firstLine="680"/>
    </w:pPr>
    <w:rPr>
      <w:rFonts w:eastAsia="Times New Roman" w:cs="Times New Roman"/>
      <w:b/>
      <w:bCs/>
      <w:szCs w:val="28"/>
      <w:lang w:val="en-GB"/>
    </w:rPr>
  </w:style>
  <w:style w:type="paragraph" w:customStyle="1" w:styleId="SectionVHeader">
    <w:name w:val="Section V. Header"/>
    <w:basedOn w:val="Normal"/>
    <w:rsid w:val="00C40F6B"/>
    <w:pPr>
      <w:spacing w:before="0"/>
      <w:ind w:firstLine="0"/>
      <w:jc w:val="center"/>
    </w:pPr>
    <w:rPr>
      <w:rFonts w:ascii="Arial" w:eastAsia="Times New Roman" w:hAnsi="Arial" w:cs="Arial"/>
      <w:b/>
      <w:sz w:val="36"/>
      <w:szCs w:val="20"/>
      <w:lang w:val="es-ES_tradnl"/>
    </w:rPr>
  </w:style>
  <w:style w:type="character" w:styleId="PlaceholderText">
    <w:name w:val="Placeholder Text"/>
    <w:basedOn w:val="DefaultParagraphFont"/>
    <w:uiPriority w:val="99"/>
    <w:semiHidden/>
    <w:rsid w:val="00C40F6B"/>
    <w:rPr>
      <w:color w:val="808080"/>
    </w:rPr>
  </w:style>
  <w:style w:type="table" w:customStyle="1" w:styleId="TableGrid0">
    <w:name w:val="TableGrid"/>
    <w:rsid w:val="00C40F6B"/>
    <w:pPr>
      <w:spacing w:after="0" w:line="240" w:lineRule="auto"/>
    </w:pPr>
    <w:rPr>
      <w:rFonts w:eastAsiaTheme="minorEastAsia"/>
    </w:rPr>
    <w:tblPr>
      <w:tblCellMar>
        <w:top w:w="0" w:type="dxa"/>
        <w:left w:w="0" w:type="dxa"/>
        <w:bottom w:w="0" w:type="dxa"/>
        <w:right w:w="0" w:type="dxa"/>
      </w:tblCellMar>
    </w:tblPr>
  </w:style>
  <w:style w:type="paragraph" w:customStyle="1" w:styleId="k2">
    <w:name w:val="k2"/>
    <w:basedOn w:val="Normal"/>
    <w:rsid w:val="00C40F6B"/>
    <w:pPr>
      <w:overflowPunct w:val="0"/>
      <w:autoSpaceDE w:val="0"/>
      <w:autoSpaceDN w:val="0"/>
      <w:adjustRightInd w:val="0"/>
      <w:spacing w:before="0"/>
      <w:ind w:firstLine="0"/>
      <w:textAlignment w:val="baseline"/>
    </w:pPr>
    <w:rPr>
      <w:rFonts w:eastAsia="Times New Roman" w:cs="Times New Roman"/>
      <w:b/>
      <w:sz w:val="24"/>
      <w:szCs w:val="20"/>
    </w:rPr>
  </w:style>
  <w:style w:type="paragraph" w:customStyle="1" w:styleId="StyleHeading4h4H4Sub-ClauseSub-paragraphClauseSubSubNoName1">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Times New Roman" w:hAnsi="Times New Roman"/>
      <w:bCs w:val="0"/>
      <w:i/>
      <w:iCs/>
      <w:szCs w:val="20"/>
    </w:rPr>
  </w:style>
  <w:style w:type="paragraph" w:customStyle="1" w:styleId="xl3866">
    <w:name w:val="xl386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67">
    <w:name w:val="xl386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8">
    <w:name w:val="xl386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9">
    <w:name w:val="xl386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0">
    <w:name w:val="xl38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1">
    <w:name w:val="xl387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2">
    <w:name w:val="xl38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xl3873">
    <w:name w:val="xl387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4">
    <w:name w:val="xl387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5">
    <w:name w:val="xl387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6">
    <w:name w:val="xl387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77">
    <w:name w:val="xl387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C40F6B"/>
    <w:rPr>
      <w:rFonts w:ascii="Times New Roman" w:eastAsia="Times New Roman" w:hAnsi="Times New Roman" w:cs="Times New Roman"/>
      <w:b/>
      <w:i/>
      <w:iCs/>
      <w:sz w:val="28"/>
      <w:szCs w:val="24"/>
    </w:rPr>
  </w:style>
  <w:style w:type="paragraph" w:customStyle="1" w:styleId="StyleHeading4h4H4Sub-ClauseSub-paragraphClauseSubSubNoName4">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paragraph" w:customStyle="1" w:styleId="StyleHeading4h4H4Sub-ClauseSub-paragraphClauseSubSubNoName3">
    <w:name w:val="Style Heading 4h4H4Sub-Clause Sub-paragraphClauseSubSub_No&amp;Name...3"/>
    <w:basedOn w:val="Heading4"/>
    <w:link w:val="StyleHeading4h4H4Sub-ClauseSub-paragraphClauseSubSubNoName3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i/>
      <w:iCs/>
      <w:szCs w:val="24"/>
    </w:rPr>
  </w:style>
  <w:style w:type="character" w:customStyle="1" w:styleId="StyleHeading4h4H4Sub-ClauseSub-paragraphClauseSubSubNoName3Char">
    <w:name w:val="Style Heading 4h4H4Sub-Clause Sub-paragraphClauseSubSub_No&amp;Name...3 Char"/>
    <w:link w:val="StyleHeading4h4H4Sub-ClauseSub-paragraphClauseSubSubNoName3"/>
    <w:rsid w:val="00C40F6B"/>
    <w:rPr>
      <w:rFonts w:ascii="Times New Roman" w:eastAsia="Times New Roman" w:hAnsi="Times New Roman" w:cs="Times New Roman"/>
      <w:b/>
      <w:bCs/>
      <w:i/>
      <w:iCs/>
      <w:sz w:val="28"/>
      <w:szCs w:val="24"/>
    </w:rPr>
  </w:style>
  <w:style w:type="paragraph" w:customStyle="1" w:styleId="BodyText70">
    <w:name w:val="Body Text7"/>
    <w:basedOn w:val="Normal"/>
    <w:rsid w:val="00C40F6B"/>
    <w:pPr>
      <w:widowControl w:val="0"/>
      <w:shd w:val="clear" w:color="auto" w:fill="FFFFFF"/>
      <w:spacing w:before="0" w:after="1380" w:line="403" w:lineRule="exact"/>
      <w:ind w:hanging="640"/>
      <w:jc w:val="center"/>
    </w:pPr>
    <w:rPr>
      <w:rFonts w:eastAsia="Times New Roman" w:cs="Times New Roman"/>
      <w:sz w:val="25"/>
      <w:szCs w:val="25"/>
    </w:rPr>
  </w:style>
  <w:style w:type="character" w:customStyle="1" w:styleId="Heading90">
    <w:name w:val="Heading #9_"/>
    <w:link w:val="Heading91"/>
    <w:rsid w:val="00C40F6B"/>
    <w:rPr>
      <w:b/>
      <w:bCs/>
      <w:sz w:val="26"/>
      <w:szCs w:val="26"/>
      <w:shd w:val="clear" w:color="auto" w:fill="FFFFFF"/>
    </w:rPr>
  </w:style>
  <w:style w:type="paragraph" w:customStyle="1" w:styleId="Heading91">
    <w:name w:val="Heading #9"/>
    <w:basedOn w:val="Normal"/>
    <w:link w:val="Heading90"/>
    <w:rsid w:val="00C40F6B"/>
    <w:pPr>
      <w:widowControl w:val="0"/>
      <w:shd w:val="clear" w:color="auto" w:fill="FFFFFF"/>
      <w:spacing w:after="180" w:line="0" w:lineRule="atLeast"/>
      <w:ind w:hanging="320"/>
      <w:outlineLvl w:val="8"/>
    </w:pPr>
    <w:rPr>
      <w:rFonts w:asciiTheme="minorHAnsi" w:hAnsiTheme="minorHAnsi"/>
      <w:b/>
      <w:bCs/>
      <w:sz w:val="26"/>
      <w:szCs w:val="26"/>
    </w:rPr>
  </w:style>
  <w:style w:type="paragraph" w:customStyle="1" w:styleId="phanchung">
    <w:name w:val="phan chung"/>
    <w:basedOn w:val="Normal"/>
    <w:next w:val="Normal"/>
    <w:link w:val="phanchungChar"/>
    <w:rsid w:val="00C40F6B"/>
    <w:pPr>
      <w:spacing w:before="0"/>
      <w:ind w:firstLine="624"/>
    </w:pPr>
    <w:rPr>
      <w:rFonts w:eastAsia="Times New Roman" w:cs="Times New Roman"/>
      <w:color w:val="000000"/>
      <w:sz w:val="26"/>
      <w:szCs w:val="26"/>
    </w:rPr>
  </w:style>
  <w:style w:type="character" w:customStyle="1" w:styleId="phanchungChar">
    <w:name w:val="phan chung Char"/>
    <w:link w:val="phanchung"/>
    <w:rsid w:val="00C40F6B"/>
    <w:rPr>
      <w:rFonts w:ascii="Times New Roman" w:eastAsia="Times New Roman" w:hAnsi="Times New Roman" w:cs="Times New Roman"/>
      <w:color w:val="000000"/>
      <w:sz w:val="26"/>
      <w:szCs w:val="26"/>
    </w:rPr>
  </w:style>
  <w:style w:type="character" w:customStyle="1" w:styleId="Bodytext214pt">
    <w:name w:val="Body text (2) + 14 pt"/>
    <w:aliases w:val="Bold,Body text (2) + 10 pt"/>
    <w:rsid w:val="00C40F6B"/>
    <w:rPr>
      <w:b/>
      <w:bCs/>
      <w:color w:val="000000"/>
      <w:spacing w:val="0"/>
      <w:w w:val="100"/>
      <w:position w:val="0"/>
      <w:sz w:val="28"/>
      <w:szCs w:val="28"/>
      <w:shd w:val="clear" w:color="auto" w:fill="FFFFFF"/>
      <w:lang w:val="vi-VN" w:eastAsia="vi-VN" w:bidi="vi-VN"/>
    </w:rPr>
  </w:style>
  <w:style w:type="character" w:customStyle="1" w:styleId="Headerorfooter">
    <w:name w:val="Header or footer_"/>
    <w:rsid w:val="00C40F6B"/>
    <w:rPr>
      <w:rFonts w:ascii="Arial EVT" w:eastAsia="Arial EVT" w:hAnsi="Arial EVT" w:cs="Arial EVT"/>
      <w:b/>
      <w:bCs/>
      <w:i w:val="0"/>
      <w:iCs w:val="0"/>
      <w:smallCaps w:val="0"/>
      <w:strike w:val="0"/>
      <w:sz w:val="26"/>
      <w:szCs w:val="26"/>
      <w:u w:val="none"/>
    </w:rPr>
  </w:style>
  <w:style w:type="character" w:customStyle="1" w:styleId="Headerorfooter0">
    <w:name w:val="Header or footer"/>
    <w:rsid w:val="00C40F6B"/>
    <w:rPr>
      <w:rFonts w:ascii="Arial EVT" w:eastAsia="Arial EVT" w:hAnsi="Arial EVT" w:cs="Arial EVT"/>
      <w:b/>
      <w:bCs/>
      <w:i w:val="0"/>
      <w:iCs w:val="0"/>
      <w:smallCaps w:val="0"/>
      <w:strike w:val="0"/>
      <w:color w:val="000000"/>
      <w:spacing w:val="0"/>
      <w:w w:val="100"/>
      <w:position w:val="0"/>
      <w:sz w:val="26"/>
      <w:szCs w:val="26"/>
      <w:u w:val="none"/>
      <w:lang w:val="vi-VN" w:eastAsia="vi-VN" w:bidi="vi-VN"/>
    </w:rPr>
  </w:style>
  <w:style w:type="paragraph" w:customStyle="1" w:styleId="Body">
    <w:name w:val="Body"/>
    <w:basedOn w:val="Normal"/>
    <w:uiPriority w:val="1"/>
    <w:rsid w:val="00C40F6B"/>
    <w:pPr>
      <w:widowControl w:val="0"/>
      <w:spacing w:before="0"/>
      <w:ind w:firstLine="0"/>
      <w:jc w:val="left"/>
    </w:pPr>
    <w:rPr>
      <w:rFonts w:ascii="Arial EVT" w:eastAsia="Arial EVT" w:hAnsi="Arial EVT" w:cs="Arial EVT"/>
      <w:szCs w:val="28"/>
    </w:rPr>
  </w:style>
  <w:style w:type="paragraph" w:customStyle="1" w:styleId="toa">
    <w:name w:val="toa"/>
    <w:basedOn w:val="Normal"/>
    <w:rsid w:val="00C40F6B"/>
    <w:pPr>
      <w:tabs>
        <w:tab w:val="left" w:pos="9000"/>
        <w:tab w:val="right" w:pos="9360"/>
      </w:tabs>
      <w:suppressAutoHyphens/>
      <w:spacing w:before="0"/>
      <w:ind w:firstLine="0"/>
    </w:pPr>
    <w:rPr>
      <w:rFonts w:ascii="MS Mincho" w:eastAsia="Arial EVT" w:hAnsi="MS Mincho" w:cs="Arial EVT"/>
      <w:sz w:val="24"/>
      <w:szCs w:val="20"/>
      <w:lang w:val="en-GB"/>
    </w:rPr>
  </w:style>
  <w:style w:type="character" w:customStyle="1" w:styleId="fontstyle11">
    <w:name w:val="fontstyle11"/>
    <w:rsid w:val="00C40F6B"/>
    <w:rPr>
      <w:rFonts w:ascii="Times New Roman Bold" w:hAnsi="Times New Roman Bold" w:hint="default"/>
      <w:b/>
      <w:bCs/>
      <w:i w:val="0"/>
      <w:iCs w:val="0"/>
      <w:color w:val="000000"/>
      <w:sz w:val="26"/>
      <w:szCs w:val="26"/>
    </w:rPr>
  </w:style>
  <w:style w:type="paragraph" w:customStyle="1" w:styleId="00">
    <w:name w:val="0.0"/>
    <w:basedOn w:val="Heading6"/>
    <w:rsid w:val="00C40F6B"/>
    <w:pPr>
      <w:keepLines w:val="0"/>
      <w:spacing w:before="0"/>
      <w:ind w:left="1440"/>
      <w:jc w:val="center"/>
    </w:pPr>
    <w:rPr>
      <w:rFonts w:ascii="Arial EVT" w:eastAsia="Arial EVT" w:hAnsi="Arial EVT" w:cs="Arial EVT"/>
      <w:b/>
      <w:i w:val="0"/>
      <w:iCs w:val="0"/>
      <w:color w:val="000000"/>
      <w:szCs w:val="20"/>
    </w:rPr>
  </w:style>
  <w:style w:type="paragraph" w:customStyle="1" w:styleId="011">
    <w:name w:val="0.1.1"/>
    <w:basedOn w:val="Normal"/>
    <w:rsid w:val="00C40F6B"/>
    <w:pPr>
      <w:numPr>
        <w:numId w:val="85"/>
      </w:numPr>
      <w:spacing w:after="120" w:line="312" w:lineRule="auto"/>
      <w:jc w:val="left"/>
    </w:pPr>
    <w:rPr>
      <w:rFonts w:ascii="Arial EVT" w:eastAsia="Arial EVT" w:hAnsi="Arial EVT" w:cs="Arial EVT"/>
      <w:b/>
      <w:color w:val="000000"/>
      <w:sz w:val="26"/>
      <w:szCs w:val="26"/>
      <w:lang w:val="x-none" w:eastAsia="x-none"/>
    </w:rPr>
  </w:style>
  <w:style w:type="paragraph" w:customStyle="1" w:styleId="0111">
    <w:name w:val="0.1.1.1"/>
    <w:basedOn w:val="Normal"/>
    <w:link w:val="0111Char"/>
    <w:rsid w:val="00C40F6B"/>
    <w:pPr>
      <w:tabs>
        <w:tab w:val="num" w:pos="2061"/>
      </w:tabs>
      <w:spacing w:after="120" w:line="312" w:lineRule="auto"/>
      <w:ind w:left="2058" w:hanging="357"/>
      <w:jc w:val="left"/>
    </w:pPr>
    <w:rPr>
      <w:rFonts w:ascii="Arial EVT" w:eastAsia="Arial EVT" w:hAnsi="Arial EVT" w:cs="Arial EVT"/>
      <w:b/>
      <w:color w:val="000000"/>
      <w:sz w:val="26"/>
      <w:szCs w:val="26"/>
      <w:lang w:val="x-none" w:eastAsia="x-none"/>
    </w:rPr>
  </w:style>
  <w:style w:type="paragraph" w:customStyle="1" w:styleId="0">
    <w:name w:val="0."/>
    <w:basedOn w:val="Normal"/>
    <w:rsid w:val="00C40F6B"/>
    <w:pPr>
      <w:tabs>
        <w:tab w:val="num" w:pos="2061"/>
      </w:tabs>
      <w:spacing w:before="0"/>
      <w:ind w:left="2058" w:hanging="357"/>
      <w:jc w:val="center"/>
    </w:pPr>
    <w:rPr>
      <w:rFonts w:ascii="Arial EVT" w:eastAsia="Arial EVT" w:hAnsi="Arial EVT" w:cs="Arial EVT"/>
      <w:b/>
      <w:szCs w:val="20"/>
    </w:rPr>
  </w:style>
  <w:style w:type="paragraph" w:customStyle="1" w:styleId="CharCharCharCharCharCharCharCharCharCharCharCharCharChar1CharCharCharChar">
    <w:name w:val="Char Char Char Char Char Char Char Char Char Char Char Char Char Char1 Char Char Char Char"/>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phuongnttnewsdetailtitle1">
    <w:name w:val="phuongntt_news_detailtitle1"/>
    <w:rsid w:val="00C40F6B"/>
    <w:rPr>
      <w:rFonts w:ascii="VNvogue" w:hAnsi="VNvogue" w:cs="VNvogue" w:hint="default"/>
      <w:b/>
      <w:bCs/>
      <w:strike w:val="0"/>
      <w:dstrike w:val="0"/>
      <w:color w:val="BF350A"/>
      <w:sz w:val="24"/>
      <w:szCs w:val="24"/>
      <w:u w:val="none"/>
      <w:effect w:val="none"/>
    </w:rPr>
  </w:style>
  <w:style w:type="paragraph" w:customStyle="1" w:styleId="CharCharChar">
    <w:name w:val="Char Char Char"/>
    <w:basedOn w:val="Normal"/>
    <w:rsid w:val="00C40F6B"/>
    <w:pPr>
      <w:spacing w:before="0" w:after="160" w:line="240" w:lineRule="exact"/>
      <w:ind w:firstLine="0"/>
      <w:jc w:val="left"/>
    </w:pPr>
    <w:rPr>
      <w:rFonts w:ascii="Tahoma" w:eastAsia="Arial EVT" w:hAnsi="Tahoma" w:cs="Tahoma"/>
      <w:sz w:val="20"/>
      <w:szCs w:val="20"/>
    </w:rPr>
  </w:style>
  <w:style w:type="character" w:customStyle="1" w:styleId="z-TopofFormChar">
    <w:name w:val="z-Top of Form Char"/>
    <w:link w:val="z-TopofForm"/>
    <w:uiPriority w:val="99"/>
    <w:rsid w:val="00C40F6B"/>
    <w:rPr>
      <w:rFonts w:ascii="VNvogue" w:hAnsi="VNvogue" w:cs="VNvogue"/>
      <w:vanish/>
      <w:sz w:val="16"/>
      <w:szCs w:val="16"/>
    </w:rPr>
  </w:style>
  <w:style w:type="paragraph" w:styleId="z-TopofForm">
    <w:name w:val="HTML Top of Form"/>
    <w:basedOn w:val="Normal"/>
    <w:next w:val="Normal"/>
    <w:link w:val="z-TopofFormChar"/>
    <w:hidden/>
    <w:uiPriority w:val="99"/>
    <w:unhideWhenUsed/>
    <w:rsid w:val="00C40F6B"/>
    <w:pPr>
      <w:pBdr>
        <w:bottom w:val="single" w:sz="6" w:space="1" w:color="auto"/>
      </w:pBdr>
      <w:spacing w:before="0"/>
      <w:ind w:firstLine="0"/>
      <w:jc w:val="center"/>
    </w:pPr>
    <w:rPr>
      <w:rFonts w:ascii="VNvogue" w:hAnsi="VNvogue" w:cs="VNvogue"/>
      <w:vanish/>
      <w:sz w:val="16"/>
      <w:szCs w:val="16"/>
    </w:rPr>
  </w:style>
  <w:style w:type="character" w:customStyle="1" w:styleId="z-TopofFormChar1">
    <w:name w:val="z-Top of Form Char1"/>
    <w:basedOn w:val="DefaultParagraphFont"/>
    <w:uiPriority w:val="99"/>
    <w:rsid w:val="00C40F6B"/>
    <w:rPr>
      <w:rFonts w:ascii="Arial" w:hAnsi="Arial" w:cs="Arial"/>
      <w:vanish/>
      <w:sz w:val="16"/>
      <w:szCs w:val="16"/>
    </w:rPr>
  </w:style>
  <w:style w:type="character" w:customStyle="1" w:styleId="z-BottomofFormChar">
    <w:name w:val="z-Bottom of Form Char"/>
    <w:link w:val="z-BottomofForm"/>
    <w:uiPriority w:val="99"/>
    <w:rsid w:val="00C40F6B"/>
    <w:rPr>
      <w:rFonts w:ascii="VNvogue" w:hAnsi="VNvogue" w:cs="VNvogue"/>
      <w:vanish/>
      <w:sz w:val="16"/>
      <w:szCs w:val="16"/>
    </w:rPr>
  </w:style>
  <w:style w:type="paragraph" w:styleId="z-BottomofForm">
    <w:name w:val="HTML Bottom of Form"/>
    <w:basedOn w:val="Normal"/>
    <w:next w:val="Normal"/>
    <w:link w:val="z-BottomofFormChar"/>
    <w:hidden/>
    <w:uiPriority w:val="99"/>
    <w:unhideWhenUsed/>
    <w:rsid w:val="00C40F6B"/>
    <w:pPr>
      <w:pBdr>
        <w:top w:val="single" w:sz="6" w:space="1" w:color="auto"/>
      </w:pBdr>
      <w:spacing w:before="0"/>
      <w:ind w:firstLine="0"/>
      <w:jc w:val="center"/>
    </w:pPr>
    <w:rPr>
      <w:rFonts w:ascii="VNvogue" w:hAnsi="VNvogue" w:cs="VNvogue"/>
      <w:vanish/>
      <w:sz w:val="16"/>
      <w:szCs w:val="16"/>
    </w:rPr>
  </w:style>
  <w:style w:type="character" w:customStyle="1" w:styleId="z-BottomofFormChar1">
    <w:name w:val="z-Bottom of Form Char1"/>
    <w:basedOn w:val="DefaultParagraphFont"/>
    <w:uiPriority w:val="99"/>
    <w:rsid w:val="00C40F6B"/>
    <w:rPr>
      <w:rFonts w:ascii="Arial" w:hAnsi="Arial" w:cs="Arial"/>
      <w:vanish/>
      <w:sz w:val="16"/>
      <w:szCs w:val="16"/>
    </w:rPr>
  </w:style>
  <w:style w:type="paragraph" w:customStyle="1" w:styleId="MMTopic1">
    <w:name w:val="MM Topic 1"/>
    <w:basedOn w:val="Heading1"/>
    <w:link w:val="MMTopic1Char"/>
    <w:rsid w:val="00C40F6B"/>
    <w:pPr>
      <w:tabs>
        <w:tab w:val="clear" w:pos="360"/>
      </w:tabs>
      <w:spacing w:line="276" w:lineRule="auto"/>
      <w:ind w:left="120" w:firstLine="0"/>
    </w:pPr>
    <w:rPr>
      <w:rFonts w:ascii="Bold" w:eastAsia="Arial EVT" w:hAnsi="Bold" w:cs="Arial EVT"/>
      <w:iCs w:val="0"/>
      <w:color w:val="auto"/>
      <w:lang w:val="x-none" w:eastAsia="x-none"/>
    </w:rPr>
  </w:style>
  <w:style w:type="character" w:customStyle="1" w:styleId="MMTopic1Char">
    <w:name w:val="MM Topic 1 Char"/>
    <w:link w:val="MMTopic1"/>
    <w:rsid w:val="00C40F6B"/>
    <w:rPr>
      <w:rFonts w:ascii="Bold" w:eastAsia="Arial EVT" w:hAnsi="Bold" w:cs="Arial EVT"/>
      <w:b/>
      <w:bCs/>
      <w:kern w:val="32"/>
      <w:sz w:val="32"/>
      <w:szCs w:val="32"/>
      <w:lang w:val="x-none" w:eastAsia="x-none"/>
    </w:rPr>
  </w:style>
  <w:style w:type="paragraph" w:customStyle="1" w:styleId="MMTopic3">
    <w:name w:val="MM Topic 3"/>
    <w:basedOn w:val="Heading3"/>
    <w:link w:val="MMTopic3Char"/>
    <w:rsid w:val="00C40F6B"/>
    <w:pPr>
      <w:keepLines w:val="0"/>
      <w:numPr>
        <w:ilvl w:val="2"/>
      </w:numPr>
      <w:tabs>
        <w:tab w:val="num" w:pos="360"/>
      </w:tabs>
      <w:spacing w:before="240" w:after="60" w:line="276" w:lineRule="auto"/>
      <w:ind w:left="360" w:hanging="360"/>
      <w:jc w:val="left"/>
    </w:pPr>
    <w:rPr>
      <w:rFonts w:ascii="Bold" w:eastAsia="Arial EVT" w:hAnsi="Bold" w:cs="Arial EVT"/>
      <w:color w:val="auto"/>
      <w:szCs w:val="26"/>
    </w:rPr>
  </w:style>
  <w:style w:type="paragraph" w:customStyle="1" w:styleId="MMTopic4">
    <w:name w:val="MM Topic 4"/>
    <w:basedOn w:val="Heading4"/>
    <w:rsid w:val="00C40F6B"/>
    <w:pPr>
      <w:tabs>
        <w:tab w:val="clear" w:pos="360"/>
      </w:tabs>
      <w:ind w:left="0" w:firstLine="0"/>
      <w:jc w:val="both"/>
    </w:pPr>
    <w:rPr>
      <w:rFonts w:ascii="Arial" w:eastAsia="Arial EVT" w:hAnsi="Arial" w:cs="Arial EVT"/>
      <w:bCs w:val="0"/>
      <w:i/>
      <w:color w:val="000000"/>
    </w:rPr>
  </w:style>
  <w:style w:type="paragraph" w:customStyle="1" w:styleId="MMTopic5">
    <w:name w:val="MM Topic 5"/>
    <w:basedOn w:val="Heading5"/>
    <w:rsid w:val="00C40F6B"/>
    <w:pPr>
      <w:keepNext w:val="0"/>
      <w:keepLines w:val="0"/>
      <w:tabs>
        <w:tab w:val="clear" w:pos="360"/>
      </w:tabs>
      <w:spacing w:before="240" w:after="60" w:line="276" w:lineRule="auto"/>
      <w:ind w:left="0" w:firstLine="0"/>
      <w:jc w:val="left"/>
    </w:pPr>
    <w:rPr>
      <w:rFonts w:ascii="Arial" w:eastAsia="Arial EVT" w:hAnsi="Arial" w:cs="Arial EVT"/>
      <w:b/>
      <w:bCs/>
      <w:i/>
      <w:iCs/>
      <w:color w:val="auto"/>
      <w:sz w:val="26"/>
      <w:szCs w:val="26"/>
      <w:lang w:val="x-none" w:eastAsia="x-none"/>
    </w:rPr>
  </w:style>
  <w:style w:type="paragraph" w:customStyle="1" w:styleId="MMTopic2">
    <w:name w:val="MM Topic 2"/>
    <w:basedOn w:val="Heading2"/>
    <w:link w:val="MMTopic2Char"/>
    <w:rsid w:val="00C40F6B"/>
    <w:pPr>
      <w:tabs>
        <w:tab w:val="clear" w:pos="360"/>
      </w:tabs>
      <w:spacing w:before="60"/>
      <w:ind w:left="0" w:firstLine="0"/>
      <w:jc w:val="both"/>
    </w:pPr>
    <w:rPr>
      <w:rFonts w:ascii="Arial EVT" w:eastAsia="Arial EVT" w:hAnsi="Arial EVT" w:cs="Arial EVT"/>
      <w:b w:val="0"/>
      <w:i w:val="0"/>
      <w:iCs/>
      <w:color w:val="auto"/>
      <w:kern w:val="0"/>
    </w:rPr>
  </w:style>
  <w:style w:type="character" w:customStyle="1" w:styleId="MMTopic2Char">
    <w:name w:val="MM Topic 2 Char"/>
    <w:link w:val="MMTopic2"/>
    <w:rsid w:val="00C40F6B"/>
    <w:rPr>
      <w:rFonts w:ascii="Arial EVT" w:eastAsia="Arial EVT" w:hAnsi="Arial EVT" w:cs="Arial EVT"/>
      <w:bCs/>
      <w:iCs/>
      <w:sz w:val="28"/>
      <w:szCs w:val="28"/>
    </w:rPr>
  </w:style>
  <w:style w:type="paragraph" w:customStyle="1" w:styleId="StyleStyleHeading4h4H4Sub-ClauseSub-paragraphClauseSubSubNoNa">
    <w:name w:val="Style Style Heading 4h4H4Sub-Clause Sub-paragraphClauseSubSub_No&amp;Na..."/>
    <w:basedOn w:val="StyleHeading4h4H4Sub-ClauseSub-paragraphClauseSubSubNoName1"/>
    <w:rsid w:val="00C40F6B"/>
    <w:pPr>
      <w:spacing w:before="120" w:after="120"/>
    </w:pPr>
    <w:rPr>
      <w:rFonts w:ascii="Arial EVT" w:eastAsia="Arial EVT" w:hAnsi="Arial EVT" w:cs="Arial EVT"/>
    </w:rPr>
  </w:style>
  <w:style w:type="paragraph" w:customStyle="1" w:styleId="StyleHeading4h4H4Sub-ClauseSub-paragraphClauseSubSubNoName2">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3VNI-TimesItalicJustifiedLeft159cmHan1">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character" w:customStyle="1" w:styleId="Heading8Char1">
    <w:name w:val="Heading 8 Char1"/>
    <w:rsid w:val="00C40F6B"/>
    <w:rPr>
      <w:rFonts w:ascii="Bold" w:eastAsia="UVN Viet Sach" w:hAnsi="Bold"/>
      <w:color w:val="404040"/>
      <w:lang w:val="vi-VN" w:eastAsia="vi-VN"/>
    </w:rPr>
  </w:style>
  <w:style w:type="paragraph" w:customStyle="1" w:styleId="1-Noidung">
    <w:name w:val="1 - Noi dung"/>
    <w:basedOn w:val="Normal"/>
    <w:link w:val="1-NoidungChar"/>
    <w:rsid w:val="00C40F6B"/>
    <w:pPr>
      <w:spacing w:before="60" w:line="264" w:lineRule="auto"/>
      <w:ind w:firstLine="720"/>
    </w:pPr>
    <w:rPr>
      <w:rFonts w:ascii="Candara" w:eastAsia="Arial" w:hAnsi="Candara" w:cs="Arial EVT"/>
      <w:sz w:val="23"/>
      <w:szCs w:val="23"/>
      <w:lang w:val="x-none"/>
    </w:rPr>
  </w:style>
  <w:style w:type="character" w:customStyle="1" w:styleId="1-NoidungChar">
    <w:name w:val="1 - Noi dung Char"/>
    <w:link w:val="1-Noidung"/>
    <w:rsid w:val="00C40F6B"/>
    <w:rPr>
      <w:rFonts w:ascii="Candara" w:eastAsia="Arial" w:hAnsi="Candara" w:cs="Arial EVT"/>
      <w:sz w:val="23"/>
      <w:szCs w:val="23"/>
      <w:lang w:val="x-none"/>
    </w:rPr>
  </w:style>
  <w:style w:type="character" w:customStyle="1" w:styleId="StyleSuperscript">
    <w:name w:val="Style Superscript"/>
    <w:rsid w:val="00C40F6B"/>
    <w:rPr>
      <w:vertAlign w:val="superscript"/>
    </w:rPr>
  </w:style>
  <w:style w:type="paragraph" w:customStyle="1" w:styleId="PhanI-II-III">
    <w:name w:val="Phan I-II-III"/>
    <w:basedOn w:val="TOC1"/>
    <w:rsid w:val="00C40F6B"/>
    <w:pPr>
      <w:widowControl w:val="0"/>
      <w:tabs>
        <w:tab w:val="right" w:leader="dot" w:pos="9019"/>
      </w:tabs>
      <w:spacing w:line="240" w:lineRule="auto"/>
      <w:ind w:left="-113" w:firstLine="113"/>
      <w:jc w:val="both"/>
    </w:pPr>
    <w:rPr>
      <w:rFonts w:ascii="Arial EVT" w:eastAsia=".VnArial" w:hAnsi="Arial EVT" w:cs="Arial EVT"/>
      <w:noProof/>
      <w:kern w:val="2"/>
      <w:sz w:val="28"/>
      <w:szCs w:val="28"/>
      <w:lang w:eastAsia="ja-JP"/>
    </w:rPr>
  </w:style>
  <w:style w:type="paragraph" w:customStyle="1" w:styleId="MUC11-12">
    <w:name w:val="MUC 1.1-1.2"/>
    <w:basedOn w:val="PhanI-II-III"/>
    <w:rsid w:val="00C40F6B"/>
    <w:rPr>
      <w:b/>
    </w:rPr>
  </w:style>
  <w:style w:type="paragraph" w:customStyle="1" w:styleId="ListParagraph3">
    <w:name w:val="List Paragraph3"/>
    <w:basedOn w:val="Normal"/>
    <w:rsid w:val="00C40F6B"/>
    <w:pPr>
      <w:spacing w:before="0"/>
      <w:ind w:left="720" w:firstLine="0"/>
    </w:pPr>
    <w:rPr>
      <w:rFonts w:ascii="Arial EVT" w:eastAsia="Arial EVT" w:hAnsi="Arial EVT" w:cs="VNtimes new roman"/>
      <w:sz w:val="24"/>
      <w:szCs w:val="28"/>
    </w:rPr>
  </w:style>
  <w:style w:type="paragraph" w:customStyle="1" w:styleId="Style110">
    <w:name w:val="Style 11"/>
    <w:basedOn w:val="Normal"/>
    <w:rsid w:val="00C40F6B"/>
    <w:pPr>
      <w:widowControl w:val="0"/>
      <w:autoSpaceDE w:val="0"/>
      <w:autoSpaceDN w:val="0"/>
      <w:spacing w:before="0" w:line="384" w:lineRule="atLeast"/>
      <w:ind w:firstLine="0"/>
      <w:jc w:val="left"/>
    </w:pPr>
    <w:rPr>
      <w:rFonts w:ascii="Arial EVT" w:eastAsia="Arial EVT" w:hAnsi="Arial EVT" w:cs="Arial EVT"/>
      <w:sz w:val="24"/>
      <w:szCs w:val="24"/>
    </w:rPr>
  </w:style>
  <w:style w:type="paragraph" w:customStyle="1" w:styleId="Sub-ClauseText">
    <w:name w:val="Sub-Clause Text"/>
    <w:basedOn w:val="Normal"/>
    <w:rsid w:val="00C40F6B"/>
    <w:pPr>
      <w:spacing w:after="120"/>
      <w:ind w:firstLine="0"/>
    </w:pPr>
    <w:rPr>
      <w:rFonts w:ascii="Arial EVT" w:eastAsia="Arial EVT" w:hAnsi="Arial EVT" w:cs="Arial EVT"/>
      <w:spacing w:val="-4"/>
      <w:sz w:val="24"/>
      <w:szCs w:val="20"/>
    </w:rPr>
  </w:style>
  <w:style w:type="paragraph" w:customStyle="1" w:styleId="titulo">
    <w:name w:val="titulo"/>
    <w:basedOn w:val="Heading5"/>
    <w:rsid w:val="00C40F6B"/>
    <w:pPr>
      <w:keepNext w:val="0"/>
      <w:keepLines w:val="0"/>
      <w:tabs>
        <w:tab w:val="clear" w:pos="360"/>
      </w:tabs>
      <w:spacing w:before="0" w:after="240"/>
      <w:ind w:left="0" w:firstLine="0"/>
      <w:jc w:val="center"/>
    </w:pPr>
    <w:rPr>
      <w:rFonts w:ascii="Times" w:eastAsia="Arial EVT" w:hAnsi="Times" w:cs="Arial EVT"/>
      <w:b/>
      <w:color w:val="auto"/>
      <w:sz w:val="24"/>
      <w:szCs w:val="20"/>
      <w:lang w:val="x-none" w:eastAsia="x-none"/>
    </w:rPr>
  </w:style>
  <w:style w:type="paragraph" w:customStyle="1" w:styleId="SectionVIHeader">
    <w:name w:val="Section VI. Header"/>
    <w:basedOn w:val="Normal"/>
    <w:rsid w:val="00C40F6B"/>
    <w:pPr>
      <w:spacing w:after="240"/>
      <w:ind w:firstLine="0"/>
      <w:jc w:val="center"/>
    </w:pPr>
    <w:rPr>
      <w:rFonts w:ascii="Arial EVT" w:eastAsia="Arial EVT" w:hAnsi="Arial EVT" w:cs="Arial EVT"/>
      <w:b/>
      <w:sz w:val="36"/>
      <w:szCs w:val="20"/>
    </w:rPr>
  </w:style>
  <w:style w:type="numbering" w:customStyle="1" w:styleId="NoList1">
    <w:name w:val="No List1"/>
    <w:next w:val="NoList"/>
    <w:uiPriority w:val="99"/>
    <w:semiHidden/>
    <w:rsid w:val="00C40F6B"/>
  </w:style>
  <w:style w:type="paragraph" w:customStyle="1" w:styleId="StyleSubtitleLeft013Right02">
    <w:name w:val="Style Subtitle + Left:  0.13&quot; Right:  0.2&quot;"/>
    <w:basedOn w:val="Subtitle"/>
    <w:rsid w:val="00C40F6B"/>
    <w:pPr>
      <w:numPr>
        <w:numId w:val="63"/>
      </w:numPr>
      <w:tabs>
        <w:tab w:val="clear" w:pos="648"/>
      </w:tabs>
      <w:spacing w:before="120" w:after="240"/>
      <w:ind w:left="180" w:right="288" w:firstLine="0"/>
      <w:jc w:val="center"/>
      <w:outlineLvl w:val="9"/>
    </w:pPr>
    <w:rPr>
      <w:rFonts w:ascii="Arial EVT" w:eastAsia="Arial EVT" w:hAnsi="Arial EVT" w:cs="Arial EVT"/>
      <w:bCs/>
      <w:sz w:val="36"/>
      <w:szCs w:val="20"/>
      <w:lang w:val="en-US" w:eastAsia="en-US"/>
    </w:rPr>
  </w:style>
  <w:style w:type="paragraph" w:customStyle="1" w:styleId="01-chuong">
    <w:name w:val="01-chuong"/>
    <w:basedOn w:val="Heading1"/>
    <w:next w:val="Heading1"/>
    <w:rsid w:val="00C40F6B"/>
    <w:pPr>
      <w:keepLines/>
      <w:widowControl w:val="0"/>
      <w:numPr>
        <w:numId w:val="64"/>
      </w:numPr>
      <w:spacing w:before="120" w:after="120" w:line="276" w:lineRule="auto"/>
      <w:ind w:left="0"/>
      <w:jc w:val="center"/>
    </w:pPr>
    <w:rPr>
      <w:rFonts w:ascii="VNvogue" w:eastAsia="Arial EVT" w:hAnsi="VNvogue" w:cs="Arial EVT"/>
      <w:iCs w:val="0"/>
      <w:caps/>
      <w:color w:val="365F91"/>
      <w:kern w:val="0"/>
      <w:sz w:val="28"/>
      <w:szCs w:val="28"/>
    </w:rPr>
  </w:style>
  <w:style w:type="paragraph" w:customStyle="1" w:styleId="03-11">
    <w:name w:val="03-1.1"/>
    <w:basedOn w:val="Heading3"/>
    <w:next w:val="Heading3"/>
    <w:rsid w:val="00C40F6B"/>
    <w:pPr>
      <w:widowControl w:val="0"/>
      <w:numPr>
        <w:ilvl w:val="1"/>
        <w:numId w:val="64"/>
      </w:numPr>
      <w:tabs>
        <w:tab w:val="num" w:pos="360"/>
      </w:tabs>
      <w:spacing w:before="60" w:after="60" w:line="276" w:lineRule="auto"/>
      <w:ind w:left="0" w:firstLine="720"/>
    </w:pPr>
    <w:rPr>
      <w:rFonts w:ascii="VNvogue" w:eastAsia="Arial EVT" w:hAnsi="VNvogue" w:cs="Arial EVT"/>
      <w:color w:val="365F91"/>
      <w:szCs w:val="28"/>
    </w:rPr>
  </w:style>
  <w:style w:type="paragraph" w:customStyle="1" w:styleId="04-111">
    <w:name w:val="04-1.1.1"/>
    <w:basedOn w:val="Heading4"/>
    <w:next w:val="Heading4"/>
    <w:rsid w:val="00C40F6B"/>
    <w:pPr>
      <w:keepLines/>
      <w:widowControl w:val="0"/>
      <w:numPr>
        <w:ilvl w:val="2"/>
        <w:numId w:val="64"/>
      </w:numPr>
      <w:tabs>
        <w:tab w:val="num" w:pos="360"/>
      </w:tabs>
      <w:spacing w:before="60"/>
      <w:ind w:left="-2520" w:hanging="180"/>
      <w:jc w:val="both"/>
    </w:pPr>
    <w:rPr>
      <w:rFonts w:ascii="Arial EVT" w:eastAsia="Arial EVT" w:hAnsi="Arial EVT" w:cs="Arial EVT"/>
      <w:i/>
      <w:iCs/>
      <w:color w:val="365F91"/>
    </w:rPr>
  </w:style>
  <w:style w:type="paragraph" w:customStyle="1" w:styleId="05-1111">
    <w:name w:val="05-1.1.1.1"/>
    <w:basedOn w:val="Heading5"/>
    <w:next w:val="Heading5"/>
    <w:rsid w:val="00C40F6B"/>
    <w:pPr>
      <w:widowControl w:val="0"/>
      <w:numPr>
        <w:ilvl w:val="3"/>
        <w:numId w:val="64"/>
      </w:numPr>
      <w:tabs>
        <w:tab w:val="num" w:pos="360"/>
      </w:tabs>
      <w:spacing w:before="60" w:after="60" w:line="276" w:lineRule="auto"/>
      <w:ind w:left="-1800" w:hanging="360"/>
    </w:pPr>
    <w:rPr>
      <w:rFonts w:ascii="Arial EVT" w:eastAsia="Arial EVT" w:hAnsi="Arial EVT" w:cs="Arial EVT"/>
      <w:bCs/>
      <w:i/>
      <w:color w:val="365F91"/>
      <w:szCs w:val="28"/>
    </w:rPr>
  </w:style>
  <w:style w:type="character" w:customStyle="1" w:styleId="CharChar11">
    <w:name w:val="Char Char11"/>
    <w:rsid w:val="00C40F6B"/>
    <w:rPr>
      <w:b/>
      <w:sz w:val="26"/>
      <w:lang w:val="en-GB"/>
    </w:rPr>
  </w:style>
  <w:style w:type="paragraph" w:customStyle="1" w:styleId="Mau">
    <w:name w:val="Mau"/>
    <w:basedOn w:val="Heading4"/>
    <w:rsid w:val="00C40F6B"/>
    <w:pPr>
      <w:tabs>
        <w:tab w:val="clear" w:pos="360"/>
      </w:tabs>
      <w:spacing w:before="0" w:after="120" w:line="240" w:lineRule="auto"/>
      <w:ind w:left="0" w:firstLine="567"/>
      <w:jc w:val="right"/>
    </w:pPr>
    <w:rPr>
      <w:rFonts w:ascii="VNtimes new roman" w:eastAsia="Arial EVT" w:hAnsi="VNtimes new roman" w:cs="Arial EVT"/>
      <w:u w:val="single"/>
      <w:lang w:val="de-DE"/>
    </w:rPr>
  </w:style>
  <w:style w:type="paragraph" w:customStyle="1" w:styleId="xl70">
    <w:name w:val="xl70"/>
    <w:basedOn w:val="Normal"/>
    <w:rsid w:val="00C40F6B"/>
    <w:pPr>
      <w:pBdr>
        <w:left w:val="single" w:sz="4" w:space="0" w:color="auto"/>
        <w:bottom w:val="dotted"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character" w:customStyle="1" w:styleId="Heading22">
    <w:name w:val="Heading #2 (2)_"/>
    <w:rsid w:val="00C40F6B"/>
    <w:rPr>
      <w:rFonts w:ascii="Arial EVT" w:eastAsia="Arial EVT" w:hAnsi="Arial EVT" w:cs="Arial EVT"/>
      <w:b w:val="0"/>
      <w:bCs w:val="0"/>
      <w:i w:val="0"/>
      <w:iCs w:val="0"/>
      <w:smallCaps w:val="0"/>
      <w:strike w:val="0"/>
      <w:u w:val="none"/>
    </w:rPr>
  </w:style>
  <w:style w:type="character" w:customStyle="1" w:styleId="Heading220">
    <w:name w:val="Heading #2 (2)"/>
    <w:rsid w:val="00C40F6B"/>
    <w:rPr>
      <w:rFonts w:ascii="Arial EVT" w:eastAsia="Arial EVT" w:hAnsi="Arial EVT" w:cs="Arial EVT"/>
      <w:b w:val="0"/>
      <w:bCs w:val="0"/>
      <w:i w:val="0"/>
      <w:iCs w:val="0"/>
      <w:smallCaps w:val="0"/>
      <w:strike w:val="0"/>
      <w:color w:val="000000"/>
      <w:spacing w:val="0"/>
      <w:w w:val="100"/>
      <w:position w:val="0"/>
      <w:sz w:val="24"/>
      <w:szCs w:val="24"/>
      <w:u w:val="single"/>
      <w:lang w:val="vi-VN" w:eastAsia="vi-VN" w:bidi="vi-VN"/>
    </w:rPr>
  </w:style>
  <w:style w:type="character" w:customStyle="1" w:styleId="Bodytext2115pt">
    <w:name w:val="Body text (2) + 11.5 pt"/>
    <w:aliases w:val="Spacing 3 pt"/>
    <w:rsid w:val="00C40F6B"/>
    <w:rPr>
      <w:rFonts w:ascii="Arial EVT" w:eastAsia="Arial EVT" w:hAnsi="Arial EVT" w:cs="Arial EVT"/>
      <w:b w:val="0"/>
      <w:bCs w:val="0"/>
      <w:i w:val="0"/>
      <w:iCs w:val="0"/>
      <w:smallCaps w:val="0"/>
      <w:strike w:val="0"/>
      <w:color w:val="000000"/>
      <w:spacing w:val="60"/>
      <w:w w:val="100"/>
      <w:position w:val="0"/>
      <w:sz w:val="23"/>
      <w:szCs w:val="23"/>
      <w:u w:val="none"/>
      <w:lang w:val="vi-VN" w:eastAsia="vi-VN" w:bidi="vi-VN"/>
    </w:rPr>
  </w:style>
  <w:style w:type="character" w:customStyle="1" w:styleId="Tablecaption2">
    <w:name w:val="Table caption (2)_"/>
    <w:link w:val="Tablecaption20"/>
    <w:rsid w:val="00C40F6B"/>
    <w:rPr>
      <w:b/>
      <w:bCs/>
      <w:shd w:val="clear" w:color="auto" w:fill="FFFFFF"/>
    </w:rPr>
  </w:style>
  <w:style w:type="paragraph" w:customStyle="1" w:styleId="Tablecaption20">
    <w:name w:val="Table caption (2)"/>
    <w:basedOn w:val="Normal"/>
    <w:link w:val="Tablecaption2"/>
    <w:rsid w:val="00C40F6B"/>
    <w:pPr>
      <w:widowControl w:val="0"/>
      <w:shd w:val="clear" w:color="auto" w:fill="FFFFFF"/>
      <w:spacing w:before="0" w:line="0" w:lineRule="atLeast"/>
      <w:ind w:firstLine="0"/>
      <w:jc w:val="left"/>
    </w:pPr>
    <w:rPr>
      <w:rFonts w:asciiTheme="minorHAnsi" w:hAnsiTheme="minorHAnsi"/>
      <w:b/>
      <w:bCs/>
      <w:sz w:val="22"/>
    </w:rPr>
  </w:style>
  <w:style w:type="character" w:customStyle="1" w:styleId="DoanChar">
    <w:name w:val="Doan Char"/>
    <w:link w:val="Doan"/>
    <w:rsid w:val="00C40F6B"/>
    <w:rPr>
      <w:rFonts w:ascii="Times New Roman" w:eastAsia="MS Song" w:hAnsi="Times New Roman" w:cs="Times New Roman"/>
      <w:color w:val="FF0000"/>
      <w:sz w:val="26"/>
      <w:szCs w:val="26"/>
    </w:rPr>
  </w:style>
  <w:style w:type="numbering" w:customStyle="1" w:styleId="NoList11">
    <w:name w:val="No List11"/>
    <w:next w:val="NoList"/>
    <w:semiHidden/>
    <w:rsid w:val="00C40F6B"/>
  </w:style>
  <w:style w:type="paragraph" w:customStyle="1" w:styleId="ptitre0">
    <w:name w:val="ptitre"/>
    <w:basedOn w:val="Normal"/>
    <w:rsid w:val="00C40F6B"/>
    <w:pPr>
      <w:tabs>
        <w:tab w:val="left" w:pos="540"/>
        <w:tab w:val="num" w:pos="1080"/>
      </w:tabs>
      <w:ind w:left="8" w:firstLine="0"/>
    </w:pPr>
    <w:rPr>
      <w:rFonts w:ascii="Arial EVT" w:eastAsia="Arial EVT" w:hAnsi="Arial EVT" w:cs="Arial EVT"/>
      <w:i/>
      <w:sz w:val="22"/>
      <w:szCs w:val="20"/>
    </w:rPr>
  </w:style>
  <w:style w:type="paragraph" w:customStyle="1" w:styleId="msonormal0">
    <w:name w:val="msonormal"/>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ontstyle21">
    <w:name w:val="fontstyle21"/>
    <w:rsid w:val="00C40F6B"/>
    <w:rPr>
      <w:rFonts w:ascii="Mangal" w:hAnsi="Mangal" w:hint="default"/>
      <w:b w:val="0"/>
      <w:bCs w:val="0"/>
      <w:i w:val="0"/>
      <w:iCs w:val="0"/>
      <w:color w:val="000000"/>
      <w:sz w:val="24"/>
      <w:szCs w:val="24"/>
    </w:rPr>
  </w:style>
  <w:style w:type="character" w:customStyle="1" w:styleId="Bodytext11pt">
    <w:name w:val="Body text + 11 pt"/>
    <w:rsid w:val="00C40F6B"/>
    <w:rPr>
      <w:rFonts w:ascii="Arial EVT" w:eastAsia="Arial EVT" w:hAnsi="Arial EVT" w:cs="Arial EVT"/>
      <w:b w:val="0"/>
      <w:bCs w:val="0"/>
      <w:i w:val="0"/>
      <w:iCs w:val="0"/>
      <w:smallCaps w:val="0"/>
      <w:strike w:val="0"/>
      <w:color w:val="000000"/>
      <w:spacing w:val="0"/>
      <w:w w:val="100"/>
      <w:position w:val="0"/>
      <w:sz w:val="22"/>
      <w:szCs w:val="22"/>
      <w:u w:val="none"/>
      <w:lang w:val="vi-VN"/>
    </w:rPr>
  </w:style>
  <w:style w:type="character" w:customStyle="1" w:styleId="CharChar4">
    <w:name w:val="Char Char4"/>
    <w:rsid w:val="00C40F6B"/>
    <w:rPr>
      <w:color w:val="0000FF"/>
      <w:lang w:val="en-US" w:eastAsia="en-US" w:bidi="ar-SA"/>
    </w:rPr>
  </w:style>
  <w:style w:type="paragraph" w:customStyle="1" w:styleId="BIEUTUONG">
    <w:name w:val="BIEU TUONG"/>
    <w:basedOn w:val="Normal"/>
    <w:rsid w:val="00C40F6B"/>
    <w:pPr>
      <w:framePr w:w="2083" w:h="799" w:hSpace="180" w:wrap="auto" w:vAnchor="text" w:hAnchor="page" w:x="2383" w:y="46"/>
      <w:pBdr>
        <w:top w:val="single" w:sz="6" w:space="1" w:color="auto"/>
        <w:left w:val="single" w:sz="6" w:space="1" w:color="auto"/>
        <w:bottom w:val="single" w:sz="6" w:space="1" w:color="auto"/>
        <w:right w:val="single" w:sz="6" w:space="1" w:color="auto"/>
      </w:pBdr>
      <w:spacing w:before="0" w:after="120"/>
      <w:ind w:firstLine="0"/>
    </w:pPr>
    <w:rPr>
      <w:rFonts w:ascii="Arial EVT" w:eastAsia="Arial EVT" w:hAnsi="Arial EVT" w:cs="Arial EVT"/>
      <w:color w:val="0000FF"/>
      <w:sz w:val="24"/>
      <w:szCs w:val="20"/>
    </w:rPr>
  </w:style>
  <w:style w:type="paragraph" w:customStyle="1" w:styleId="Giua">
    <w:name w:val="Giua"/>
    <w:basedOn w:val="Normal"/>
    <w:link w:val="GiuaChar"/>
    <w:uiPriority w:val="99"/>
    <w:rsid w:val="00C40F6B"/>
    <w:pPr>
      <w:spacing w:before="0" w:after="120"/>
      <w:ind w:firstLine="0"/>
      <w:jc w:val="center"/>
    </w:pPr>
    <w:rPr>
      <w:rFonts w:ascii="Arial EVT" w:eastAsia="Arial EVT" w:hAnsi="Arial EVT" w:cs="Arial EVT"/>
      <w:b/>
      <w:color w:val="0000FF"/>
      <w:sz w:val="24"/>
      <w:szCs w:val="20"/>
    </w:rPr>
  </w:style>
  <w:style w:type="character" w:customStyle="1" w:styleId="GiuaChar">
    <w:name w:val="Giua Char"/>
    <w:link w:val="Giua"/>
    <w:rsid w:val="00C40F6B"/>
    <w:rPr>
      <w:rFonts w:ascii="Arial EVT" w:eastAsia="Arial EVT" w:hAnsi="Arial EVT" w:cs="Arial EVT"/>
      <w:b/>
      <w:color w:val="0000FF"/>
      <w:sz w:val="24"/>
      <w:szCs w:val="20"/>
    </w:rPr>
  </w:style>
  <w:style w:type="paragraph" w:customStyle="1" w:styleId="giua0">
    <w:name w:val="giua"/>
    <w:basedOn w:val="Normal"/>
    <w:rsid w:val="00C40F6B"/>
    <w:pPr>
      <w:spacing w:before="240" w:after="120"/>
      <w:ind w:firstLine="0"/>
      <w:jc w:val="center"/>
    </w:pPr>
    <w:rPr>
      <w:rFonts w:ascii="Arial EVT" w:eastAsia="Arial EVT" w:hAnsi="Arial EVT" w:cs="Arial EVT"/>
      <w:color w:val="0000FF"/>
      <w:sz w:val="20"/>
      <w:szCs w:val="20"/>
    </w:rPr>
  </w:style>
  <w:style w:type="paragraph" w:customStyle="1" w:styleId="Center">
    <w:name w:val="Center"/>
    <w:basedOn w:val="Normal"/>
    <w:rsid w:val="00C40F6B"/>
    <w:pPr>
      <w:spacing w:before="0" w:after="120"/>
      <w:ind w:firstLine="0"/>
      <w:jc w:val="center"/>
    </w:pPr>
    <w:rPr>
      <w:rFonts w:ascii="Arial EVT" w:eastAsia="Arial EVT" w:hAnsi="Arial EVT" w:cs="Arial EVT"/>
      <w:b/>
      <w:caps/>
      <w:color w:val="0000FF"/>
      <w:sz w:val="32"/>
      <w:szCs w:val="32"/>
    </w:rPr>
  </w:style>
  <w:style w:type="paragraph" w:customStyle="1" w:styleId="Tenvb">
    <w:name w:val="Tenvb"/>
    <w:basedOn w:val="Normal"/>
    <w:rsid w:val="00C40F6B"/>
    <w:pPr>
      <w:spacing w:after="120"/>
      <w:ind w:firstLine="0"/>
      <w:jc w:val="center"/>
    </w:pPr>
    <w:rPr>
      <w:rFonts w:ascii="Arial EVT" w:eastAsia="Arial EVT" w:hAnsi="Arial EVT" w:cs="Arial EVT"/>
      <w:b/>
      <w:color w:val="0000FF"/>
      <w:sz w:val="20"/>
      <w:szCs w:val="20"/>
    </w:rPr>
  </w:style>
  <w:style w:type="paragraph" w:customStyle="1" w:styleId="Loai">
    <w:name w:val="Loai"/>
    <w:basedOn w:val="Giua"/>
    <w:rsid w:val="00C40F6B"/>
    <w:pPr>
      <w:spacing w:before="240"/>
    </w:pPr>
    <w:rPr>
      <w:sz w:val="32"/>
    </w:rPr>
  </w:style>
  <w:style w:type="paragraph" w:customStyle="1" w:styleId="Normal13pt">
    <w:name w:val="Normal + 13 pt"/>
    <w:aliases w:val="Justified,Normal +.VnArial,13pt,Fist line: 0.7 cm,Before: 9.6pt,After: 9.6pt..."/>
    <w:basedOn w:val="Normal"/>
    <w:rsid w:val="00C40F6B"/>
    <w:pPr>
      <w:spacing w:before="0"/>
      <w:ind w:firstLine="0"/>
    </w:pPr>
    <w:rPr>
      <w:rFonts w:ascii="Arial EVT" w:eastAsia="Arial EVT" w:hAnsi="Arial EVT" w:cs="Arial EVT"/>
      <w:b/>
      <w:bCs/>
      <w:caps/>
      <w:szCs w:val="28"/>
    </w:rPr>
  </w:style>
  <w:style w:type="paragraph" w:customStyle="1" w:styleId="M">
    <w:name w:val="M"/>
    <w:basedOn w:val="Normal"/>
    <w:rsid w:val="00C40F6B"/>
    <w:pPr>
      <w:spacing w:before="60" w:after="60"/>
      <w:ind w:firstLine="720"/>
    </w:pPr>
    <w:rPr>
      <w:rFonts w:ascii="Arial EVT" w:eastAsia="Arial EVT" w:hAnsi="Arial EVT" w:cs="Arial EVT"/>
      <w:b/>
      <w:szCs w:val="20"/>
    </w:rPr>
  </w:style>
  <w:style w:type="paragraph" w:customStyle="1" w:styleId="k">
    <w:name w:val="k"/>
    <w:basedOn w:val="BodyTextIndent"/>
    <w:rsid w:val="00C40F6B"/>
    <w:pPr>
      <w:spacing w:before="60" w:after="60"/>
      <w:ind w:left="0" w:firstLine="720"/>
    </w:pPr>
    <w:rPr>
      <w:rFonts w:ascii="Arial EVT" w:eastAsia="Arial EVT" w:hAnsi="Arial EVT" w:cs="Arial EVT"/>
      <w:szCs w:val="20"/>
    </w:rPr>
  </w:style>
  <w:style w:type="paragraph" w:customStyle="1" w:styleId="PARA">
    <w:name w:val="PARA"/>
    <w:basedOn w:val="Normal"/>
    <w:autoRedefine/>
    <w:rsid w:val="00C40F6B"/>
    <w:pPr>
      <w:spacing w:before="80" w:after="80"/>
      <w:ind w:left="567" w:firstLine="0"/>
    </w:pPr>
    <w:rPr>
      <w:rFonts w:ascii="Arial EVT" w:eastAsia="Arial EVT" w:hAnsi="Arial EVT" w:cs="Arial EVT"/>
      <w:sz w:val="24"/>
      <w:szCs w:val="24"/>
    </w:rPr>
  </w:style>
  <w:style w:type="paragraph" w:customStyle="1" w:styleId="gachdaudong">
    <w:name w:val="gach dau dong"/>
    <w:basedOn w:val="PARA"/>
    <w:autoRedefine/>
    <w:rsid w:val="00C40F6B"/>
    <w:pPr>
      <w:numPr>
        <w:numId w:val="72"/>
      </w:numPr>
    </w:pPr>
    <w:rPr>
      <w:rFonts w:ascii="VNnew Century Schoolbook" w:hAnsi="VNnew Century Schoolbook"/>
      <w:szCs w:val="20"/>
    </w:rPr>
  </w:style>
  <w:style w:type="paragraph" w:customStyle="1" w:styleId="4">
    <w:name w:val="4"/>
    <w:basedOn w:val="Normal"/>
    <w:rsid w:val="00C40F6B"/>
    <w:pPr>
      <w:spacing w:before="360" w:line="288" w:lineRule="auto"/>
      <w:ind w:firstLine="0"/>
    </w:pPr>
    <w:rPr>
      <w:rFonts w:ascii="VNI-Helve-Condense" w:eastAsia="Arial EVT" w:hAnsi="VNI-Helve-Condense" w:cs="Arial EVT"/>
      <w:b/>
      <w:sz w:val="20"/>
      <w:szCs w:val="20"/>
    </w:rPr>
  </w:style>
  <w:style w:type="paragraph" w:customStyle="1" w:styleId="para0">
    <w:name w:val="para"/>
    <w:basedOn w:val="Normal"/>
    <w:rsid w:val="00C40F6B"/>
    <w:pPr>
      <w:spacing w:before="80" w:after="80"/>
      <w:ind w:left="567" w:firstLine="0"/>
    </w:pPr>
    <w:rPr>
      <w:rFonts w:ascii="VNnew Century Schoolbook" w:eastAsia="Arial EVT" w:hAnsi="VNnew Century Schoolbook" w:cs="Arial EVT"/>
      <w:color w:val="FF0000"/>
      <w:sz w:val="24"/>
      <w:szCs w:val="20"/>
    </w:rPr>
  </w:style>
  <w:style w:type="character" w:customStyle="1" w:styleId="firstlineindentheadings">
    <w:name w:val="first line indent headings"/>
    <w:rsid w:val="00C40F6B"/>
    <w:rPr>
      <w:rFonts w:ascii=".VnArialH" w:hAnsi=".VnArialH"/>
      <w:b/>
    </w:rPr>
  </w:style>
  <w:style w:type="paragraph" w:customStyle="1" w:styleId="S20">
    <w:name w:val="S2"/>
    <w:basedOn w:val="S10"/>
    <w:rsid w:val="00C40F6B"/>
    <w:pPr>
      <w:tabs>
        <w:tab w:val="left" w:pos="1440"/>
      </w:tabs>
      <w:ind w:left="1440"/>
    </w:pPr>
    <w:rPr>
      <w:rFonts w:ascii=".VnArialH" w:hAnsi=".VnArialH"/>
      <w:caps w:val="0"/>
    </w:rPr>
  </w:style>
  <w:style w:type="paragraph" w:customStyle="1" w:styleId="S10">
    <w:name w:val="S1"/>
    <w:basedOn w:val="Normal"/>
    <w:rsid w:val="00C40F6B"/>
    <w:pPr>
      <w:widowControl w:val="0"/>
      <w:tabs>
        <w:tab w:val="left" w:pos="720"/>
        <w:tab w:val="right" w:pos="8640"/>
      </w:tabs>
      <w:autoSpaceDE w:val="0"/>
      <w:autoSpaceDN w:val="0"/>
      <w:spacing w:before="0" w:after="120"/>
      <w:ind w:right="1296" w:hanging="720"/>
      <w:jc w:val="left"/>
    </w:pPr>
    <w:rPr>
      <w:rFonts w:ascii="Arial EVT" w:eastAsia="Arial EVT" w:hAnsi="Arial EVT" w:cs="Arial EVT"/>
      <w:caps/>
      <w:sz w:val="24"/>
      <w:szCs w:val="20"/>
    </w:rPr>
  </w:style>
  <w:style w:type="paragraph" w:styleId="Signature">
    <w:name w:val="Signature"/>
    <w:basedOn w:val="Normal"/>
    <w:link w:val="SignatureChar"/>
    <w:rsid w:val="00C40F6B"/>
    <w:pPr>
      <w:widowControl w:val="0"/>
      <w:autoSpaceDE w:val="0"/>
      <w:autoSpaceDN w:val="0"/>
      <w:spacing w:after="120" w:line="400" w:lineRule="atLeast"/>
      <w:ind w:left="4321" w:firstLine="0"/>
      <w:jc w:val="center"/>
    </w:pPr>
    <w:rPr>
      <w:rFonts w:ascii="Arial EVT" w:eastAsia="Arial EVT" w:hAnsi="Arial EVT" w:cs="Arial EVT"/>
      <w:sz w:val="24"/>
      <w:szCs w:val="20"/>
    </w:rPr>
  </w:style>
  <w:style w:type="character" w:customStyle="1" w:styleId="SignatureChar">
    <w:name w:val="Signature Char"/>
    <w:basedOn w:val="DefaultParagraphFont"/>
    <w:link w:val="Signature"/>
    <w:rsid w:val="00C40F6B"/>
    <w:rPr>
      <w:rFonts w:ascii="Arial EVT" w:eastAsia="Arial EVT" w:hAnsi="Arial EVT" w:cs="Arial EVT"/>
      <w:sz w:val="24"/>
      <w:szCs w:val="20"/>
    </w:rPr>
  </w:style>
  <w:style w:type="paragraph" w:styleId="TOAHeading">
    <w:name w:val="toa heading"/>
    <w:basedOn w:val="Normal"/>
    <w:next w:val="Normal"/>
    <w:rsid w:val="00C40F6B"/>
    <w:pPr>
      <w:widowControl w:val="0"/>
      <w:autoSpaceDE w:val="0"/>
      <w:autoSpaceDN w:val="0"/>
      <w:spacing w:after="120"/>
      <w:ind w:firstLine="0"/>
      <w:jc w:val="left"/>
    </w:pPr>
    <w:rPr>
      <w:rFonts w:ascii="VNvogue" w:eastAsia="Arial EVT" w:hAnsi="VNvogue" w:cs="VNvogue"/>
      <w:b/>
      <w:bCs/>
      <w:sz w:val="24"/>
      <w:szCs w:val="24"/>
    </w:rPr>
  </w:style>
  <w:style w:type="paragraph" w:customStyle="1" w:styleId="DAUDONG">
    <w:name w:val="DAUDONG"/>
    <w:basedOn w:val="Normal"/>
    <w:link w:val="DAUDONGChar"/>
    <w:autoRedefine/>
    <w:rsid w:val="00C40F6B"/>
    <w:pPr>
      <w:widowControl w:val="0"/>
      <w:autoSpaceDE w:val="0"/>
      <w:autoSpaceDN w:val="0"/>
      <w:spacing w:before="60" w:after="60"/>
      <w:ind w:left="540" w:firstLine="27"/>
    </w:pPr>
    <w:rPr>
      <w:rFonts w:ascii="Arial EVT" w:eastAsia="Arial EVT" w:hAnsi="Arial EVT" w:cs="Arial EVT"/>
      <w:color w:val="FF0000"/>
      <w:sz w:val="24"/>
      <w:szCs w:val="24"/>
    </w:rPr>
  </w:style>
  <w:style w:type="paragraph" w:customStyle="1" w:styleId="HOATHI">
    <w:name w:val="HOATHI"/>
    <w:basedOn w:val="Normal"/>
    <w:autoRedefine/>
    <w:rsid w:val="00C40F6B"/>
    <w:pPr>
      <w:widowControl w:val="0"/>
      <w:numPr>
        <w:ilvl w:val="1"/>
        <w:numId w:val="91"/>
      </w:numPr>
      <w:autoSpaceDE w:val="0"/>
      <w:autoSpaceDN w:val="0"/>
      <w:spacing w:before="0" w:after="120"/>
    </w:pPr>
    <w:rPr>
      <w:rFonts w:ascii="Arial EVT" w:eastAsia="Arial EVT" w:hAnsi="Arial EVT" w:cs="Arial EVT"/>
      <w:sz w:val="24"/>
      <w:szCs w:val="24"/>
    </w:rPr>
  </w:style>
  <w:style w:type="paragraph" w:customStyle="1" w:styleId="HOATHI1">
    <w:name w:val="HOATHI1"/>
    <w:basedOn w:val="Normal"/>
    <w:autoRedefine/>
    <w:rsid w:val="00C40F6B"/>
    <w:pPr>
      <w:widowControl w:val="0"/>
      <w:numPr>
        <w:numId w:val="74"/>
      </w:numPr>
      <w:autoSpaceDE w:val="0"/>
      <w:autoSpaceDN w:val="0"/>
      <w:spacing w:after="120"/>
      <w:ind w:right="142"/>
    </w:pPr>
    <w:rPr>
      <w:rFonts w:ascii=".VnCentury Schoolbook" w:eastAsia="Arial EVT" w:hAnsi=".VnCentury Schoolbook" w:cs="Arial EVT"/>
      <w:sz w:val="22"/>
      <w:szCs w:val="20"/>
    </w:rPr>
  </w:style>
  <w:style w:type="paragraph" w:customStyle="1" w:styleId="HOATHI2">
    <w:name w:val="HOATHI2"/>
    <w:basedOn w:val="Normal"/>
    <w:autoRedefine/>
    <w:rsid w:val="00C40F6B"/>
    <w:pPr>
      <w:widowControl w:val="0"/>
      <w:numPr>
        <w:numId w:val="92"/>
      </w:numPr>
      <w:autoSpaceDE w:val="0"/>
      <w:autoSpaceDN w:val="0"/>
      <w:spacing w:before="60" w:after="60"/>
    </w:pPr>
    <w:rPr>
      <w:rFonts w:ascii="Arial EVT" w:eastAsia="Arial EVT" w:hAnsi="Arial EVT" w:cs="Arial EVT"/>
      <w:sz w:val="24"/>
      <w:szCs w:val="24"/>
    </w:rPr>
  </w:style>
  <w:style w:type="paragraph" w:customStyle="1" w:styleId="CEN">
    <w:name w:val="CEN"/>
    <w:basedOn w:val="Normal"/>
    <w:autoRedefine/>
    <w:rsid w:val="00C40F6B"/>
    <w:pPr>
      <w:widowControl w:val="0"/>
      <w:autoSpaceDE w:val="0"/>
      <w:autoSpaceDN w:val="0"/>
      <w:spacing w:after="120"/>
      <w:ind w:left="720" w:hanging="720"/>
      <w:jc w:val="center"/>
    </w:pPr>
    <w:rPr>
      <w:rFonts w:ascii="Arial EVT" w:eastAsia="Arial EVT" w:hAnsi="Arial EVT" w:cs="Arial EVT"/>
      <w:b/>
      <w:caps/>
      <w:sz w:val="24"/>
      <w:szCs w:val="20"/>
    </w:rPr>
  </w:style>
  <w:style w:type="paragraph" w:customStyle="1" w:styleId="CEN1">
    <w:name w:val="CEN1"/>
    <w:basedOn w:val="Normal"/>
    <w:autoRedefine/>
    <w:rsid w:val="00C40F6B"/>
    <w:pPr>
      <w:widowControl w:val="0"/>
      <w:autoSpaceDE w:val="0"/>
      <w:autoSpaceDN w:val="0"/>
      <w:spacing w:after="120"/>
      <w:ind w:firstLine="0"/>
      <w:jc w:val="center"/>
    </w:pPr>
    <w:rPr>
      <w:rFonts w:ascii="Arial EVT" w:eastAsia="Arial EVT" w:hAnsi="Arial EVT" w:cs="Arial EVT"/>
      <w:b/>
      <w:caps/>
      <w:sz w:val="32"/>
      <w:szCs w:val="32"/>
    </w:rPr>
  </w:style>
  <w:style w:type="paragraph" w:customStyle="1" w:styleId="CEN2">
    <w:name w:val="CEN2"/>
    <w:basedOn w:val="Normal"/>
    <w:autoRedefine/>
    <w:rsid w:val="00C40F6B"/>
    <w:pPr>
      <w:widowControl w:val="0"/>
      <w:autoSpaceDE w:val="0"/>
      <w:autoSpaceDN w:val="0"/>
      <w:spacing w:before="0" w:after="120"/>
      <w:ind w:firstLine="0"/>
      <w:jc w:val="center"/>
    </w:pPr>
    <w:rPr>
      <w:rFonts w:ascii="VNnew Century Schoolbook" w:eastAsia="Arial EVT" w:hAnsi="VNnew Century Schoolbook" w:cs="Arial EVT"/>
      <w:b/>
      <w:sz w:val="32"/>
      <w:szCs w:val="20"/>
    </w:rPr>
  </w:style>
  <w:style w:type="paragraph" w:customStyle="1" w:styleId="DAUDOANGB1">
    <w:name w:val="DAUDOANGB1"/>
    <w:basedOn w:val="Normal"/>
    <w:autoRedefine/>
    <w:rsid w:val="00C40F6B"/>
    <w:pPr>
      <w:widowControl w:val="0"/>
      <w:autoSpaceDE w:val="0"/>
      <w:autoSpaceDN w:val="0"/>
      <w:spacing w:before="0" w:after="120"/>
      <w:ind w:left="720" w:firstLine="0"/>
    </w:pPr>
    <w:rPr>
      <w:rFonts w:ascii="VNgeometric Slabserif" w:eastAsia="Arial EVT" w:hAnsi="VNgeometric Slabserif" w:cs="Arial EVT"/>
      <w:b/>
      <w:sz w:val="20"/>
      <w:szCs w:val="20"/>
      <w:u w:val="single"/>
    </w:rPr>
  </w:style>
  <w:style w:type="paragraph" w:customStyle="1" w:styleId="DAUDONG1">
    <w:name w:val="DAUDONG1"/>
    <w:basedOn w:val="Normal"/>
    <w:autoRedefine/>
    <w:rsid w:val="00C40F6B"/>
    <w:pPr>
      <w:widowControl w:val="0"/>
      <w:autoSpaceDE w:val="0"/>
      <w:autoSpaceDN w:val="0"/>
      <w:spacing w:before="0" w:after="120"/>
      <w:ind w:left="576" w:right="144" w:firstLine="0"/>
    </w:pPr>
    <w:rPr>
      <w:rFonts w:ascii="VNgeometric Slabserif" w:eastAsia="Arial EVT" w:hAnsi="VNgeometric Slabserif" w:cs="Arial EVT"/>
      <w:sz w:val="20"/>
      <w:szCs w:val="20"/>
    </w:rPr>
  </w:style>
  <w:style w:type="paragraph" w:customStyle="1" w:styleId="DAUDONG2">
    <w:name w:val="DAUDONG2"/>
    <w:basedOn w:val="Normal"/>
    <w:autoRedefine/>
    <w:rsid w:val="00C40F6B"/>
    <w:pPr>
      <w:widowControl w:val="0"/>
      <w:autoSpaceDE w:val="0"/>
      <w:autoSpaceDN w:val="0"/>
      <w:spacing w:before="0" w:after="120"/>
      <w:ind w:left="1440" w:firstLine="0"/>
    </w:pPr>
    <w:rPr>
      <w:rFonts w:ascii="VNgeometric Slabserif" w:eastAsia="Arial EVT" w:hAnsi="VNgeometric Slabserif" w:cs="Arial EVT"/>
      <w:sz w:val="20"/>
      <w:szCs w:val="20"/>
    </w:rPr>
  </w:style>
  <w:style w:type="paragraph" w:customStyle="1" w:styleId="DAUDONG3">
    <w:name w:val="DAUDONG3"/>
    <w:basedOn w:val="Normal"/>
    <w:autoRedefine/>
    <w:rsid w:val="00C40F6B"/>
    <w:pPr>
      <w:widowControl w:val="0"/>
      <w:autoSpaceDE w:val="0"/>
      <w:autoSpaceDN w:val="0"/>
      <w:spacing w:before="60" w:after="60"/>
      <w:ind w:left="360" w:right="144" w:firstLine="0"/>
    </w:pPr>
    <w:rPr>
      <w:rFonts w:ascii="VNgeometric Slabserif" w:eastAsia="Arial EVT" w:hAnsi="VNgeometric Slabserif" w:cs="Arial EVT"/>
      <w:sz w:val="20"/>
      <w:szCs w:val="20"/>
    </w:rPr>
  </w:style>
  <w:style w:type="paragraph" w:customStyle="1" w:styleId="DAUDONG4">
    <w:name w:val="DAUDONG4"/>
    <w:basedOn w:val="Normal"/>
    <w:autoRedefine/>
    <w:rsid w:val="00C40F6B"/>
    <w:pPr>
      <w:widowControl w:val="0"/>
      <w:autoSpaceDE w:val="0"/>
      <w:autoSpaceDN w:val="0"/>
      <w:spacing w:after="120"/>
      <w:ind w:left="144" w:right="144" w:firstLine="0"/>
    </w:pPr>
    <w:rPr>
      <w:rFonts w:ascii="VNgeometric Slabserif" w:eastAsia="Arial EVT" w:hAnsi="VNgeometric Slabserif" w:cs="Arial EVT"/>
      <w:sz w:val="20"/>
      <w:szCs w:val="20"/>
    </w:rPr>
  </w:style>
  <w:style w:type="paragraph" w:customStyle="1" w:styleId="DAUDONG5">
    <w:name w:val="DAUDONG5"/>
    <w:basedOn w:val="Normal"/>
    <w:autoRedefine/>
    <w:rsid w:val="00C40F6B"/>
    <w:pPr>
      <w:widowControl w:val="0"/>
      <w:tabs>
        <w:tab w:val="left" w:pos="993"/>
      </w:tabs>
      <w:autoSpaceDE w:val="0"/>
      <w:autoSpaceDN w:val="0"/>
      <w:spacing w:before="60" w:after="60"/>
      <w:ind w:left="1440" w:right="144" w:firstLine="0"/>
    </w:pPr>
    <w:rPr>
      <w:rFonts w:ascii="VNgeometric Slabserif" w:eastAsia="Arial EVT" w:hAnsi="VNgeometric Slabserif" w:cs="Arial EVT"/>
      <w:i/>
      <w:sz w:val="20"/>
      <w:szCs w:val="20"/>
    </w:rPr>
  </w:style>
  <w:style w:type="paragraph" w:customStyle="1" w:styleId="DAUDONG6">
    <w:name w:val="DAUDONG6"/>
    <w:basedOn w:val="Normal"/>
    <w:autoRedefine/>
    <w:rsid w:val="00C40F6B"/>
    <w:pPr>
      <w:widowControl w:val="0"/>
      <w:autoSpaceDE w:val="0"/>
      <w:autoSpaceDN w:val="0"/>
      <w:spacing w:before="60" w:after="60"/>
      <w:ind w:left="936" w:firstLine="0"/>
    </w:pPr>
    <w:rPr>
      <w:rFonts w:ascii="VNgeometric Slabserif" w:eastAsia="Arial EVT" w:hAnsi="VNgeometric Slabserif" w:cs="Arial EVT"/>
      <w:sz w:val="20"/>
      <w:szCs w:val="20"/>
    </w:rPr>
  </w:style>
  <w:style w:type="paragraph" w:customStyle="1" w:styleId="DAUDONGB">
    <w:name w:val="DAUDONGB"/>
    <w:basedOn w:val="Normal"/>
    <w:autoRedefine/>
    <w:rsid w:val="00C40F6B"/>
    <w:pPr>
      <w:widowControl w:val="0"/>
      <w:autoSpaceDE w:val="0"/>
      <w:autoSpaceDN w:val="0"/>
      <w:spacing w:before="60" w:after="60" w:line="360" w:lineRule="auto"/>
      <w:ind w:left="144" w:right="144" w:firstLine="0"/>
    </w:pPr>
    <w:rPr>
      <w:rFonts w:ascii="VNgeometric Slabserif" w:eastAsia="Arial EVT" w:hAnsi="VNgeometric Slabserif" w:cs="Arial EVT"/>
      <w:b/>
      <w:sz w:val="20"/>
      <w:szCs w:val="20"/>
    </w:rPr>
  </w:style>
  <w:style w:type="paragraph" w:customStyle="1" w:styleId="DAUDONGB2">
    <w:name w:val="DAUDONGB2"/>
    <w:basedOn w:val="Normal"/>
    <w:autoRedefine/>
    <w:rsid w:val="00C40F6B"/>
    <w:pPr>
      <w:widowControl w:val="0"/>
      <w:autoSpaceDE w:val="0"/>
      <w:autoSpaceDN w:val="0"/>
      <w:spacing w:before="0" w:after="120"/>
      <w:ind w:left="720" w:firstLine="0"/>
    </w:pPr>
    <w:rPr>
      <w:rFonts w:ascii=".VnCentury Schoolbook" w:eastAsia="Arial EVT" w:hAnsi=".VnCentury Schoolbook" w:cs="Arial EVT"/>
      <w:b/>
      <w:sz w:val="22"/>
      <w:szCs w:val="20"/>
    </w:rPr>
  </w:style>
  <w:style w:type="paragraph" w:customStyle="1" w:styleId="DAUDONGBI">
    <w:name w:val="DAUDONGBI"/>
    <w:basedOn w:val="Normal"/>
    <w:autoRedefine/>
    <w:rsid w:val="00C40F6B"/>
    <w:pPr>
      <w:widowControl w:val="0"/>
      <w:autoSpaceDE w:val="0"/>
      <w:autoSpaceDN w:val="0"/>
      <w:spacing w:before="0" w:after="120"/>
      <w:ind w:firstLine="0"/>
      <w:jc w:val="left"/>
    </w:pPr>
    <w:rPr>
      <w:rFonts w:ascii="VNgeometric Slabserif" w:eastAsia="Arial EVT" w:hAnsi="VNgeometric Slabserif" w:cs="Arial EVT"/>
      <w:b/>
      <w:i/>
      <w:sz w:val="20"/>
      <w:szCs w:val="20"/>
      <w:u w:val="single"/>
    </w:rPr>
  </w:style>
  <w:style w:type="paragraph" w:customStyle="1" w:styleId="DAUDONGI">
    <w:name w:val="DAUDONGI"/>
    <w:basedOn w:val="Normal"/>
    <w:autoRedefine/>
    <w:rsid w:val="00C40F6B"/>
    <w:pPr>
      <w:widowControl w:val="0"/>
      <w:autoSpaceDE w:val="0"/>
      <w:autoSpaceDN w:val="0"/>
      <w:spacing w:after="120"/>
      <w:ind w:left="142" w:right="142" w:firstLine="0"/>
    </w:pPr>
    <w:rPr>
      <w:rFonts w:ascii="VNgeometric Slabserif" w:eastAsia="Arial EVT" w:hAnsi="VNgeometric Slabserif" w:cs="Arial EVT"/>
      <w:b/>
      <w:i/>
      <w:sz w:val="20"/>
      <w:szCs w:val="20"/>
    </w:rPr>
  </w:style>
  <w:style w:type="paragraph" w:customStyle="1" w:styleId="DAUDONGIB">
    <w:name w:val="DAUDONGIB"/>
    <w:basedOn w:val="Normal"/>
    <w:autoRedefine/>
    <w:rsid w:val="00C40F6B"/>
    <w:pPr>
      <w:widowControl w:val="0"/>
      <w:autoSpaceDE w:val="0"/>
      <w:autoSpaceDN w:val="0"/>
      <w:spacing w:after="180"/>
      <w:ind w:left="142" w:right="142" w:firstLine="0"/>
    </w:pPr>
    <w:rPr>
      <w:rFonts w:ascii="VNgeometric Slabserif" w:eastAsia="Arial EVT" w:hAnsi="VNgeometric Slabserif" w:cs="Arial EVT"/>
      <w:i/>
      <w:sz w:val="20"/>
      <w:szCs w:val="20"/>
    </w:rPr>
  </w:style>
  <w:style w:type="paragraph" w:customStyle="1" w:styleId="GHICHU">
    <w:name w:val="GHICHU"/>
    <w:basedOn w:val="Normal"/>
    <w:autoRedefine/>
    <w:rsid w:val="00C40F6B"/>
    <w:pPr>
      <w:widowControl w:val="0"/>
      <w:autoSpaceDE w:val="0"/>
      <w:autoSpaceDN w:val="0"/>
      <w:spacing w:before="0" w:after="120"/>
      <w:ind w:left="720" w:firstLine="0"/>
    </w:pPr>
    <w:rPr>
      <w:rFonts w:ascii="Arial EVT" w:eastAsia="Arial EVT" w:hAnsi="Arial EVT" w:cs="Arial EVT"/>
      <w:i/>
      <w:sz w:val="20"/>
      <w:szCs w:val="20"/>
    </w:rPr>
  </w:style>
  <w:style w:type="paragraph" w:customStyle="1" w:styleId="HOATH7">
    <w:name w:val="HOATH7"/>
    <w:basedOn w:val="Normal"/>
    <w:rsid w:val="00C40F6B"/>
    <w:pPr>
      <w:widowControl w:val="0"/>
      <w:autoSpaceDE w:val="0"/>
      <w:autoSpaceDN w:val="0"/>
      <w:spacing w:before="0" w:after="120"/>
      <w:ind w:firstLine="0"/>
      <w:jc w:val="left"/>
    </w:pPr>
    <w:rPr>
      <w:rFonts w:ascii="Arial EVT" w:eastAsia="Arial EVT" w:hAnsi="Arial EVT" w:cs="Arial EVT"/>
      <w:i/>
      <w:sz w:val="24"/>
      <w:szCs w:val="20"/>
      <w:u w:val="single"/>
    </w:rPr>
  </w:style>
  <w:style w:type="paragraph" w:customStyle="1" w:styleId="HOATHI3">
    <w:name w:val="HOATHI3"/>
    <w:basedOn w:val="Normal"/>
    <w:autoRedefine/>
    <w:rsid w:val="00C40F6B"/>
    <w:pPr>
      <w:widowControl w:val="0"/>
      <w:numPr>
        <w:numId w:val="75"/>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4">
    <w:name w:val="HOATHI4"/>
    <w:basedOn w:val="Normal"/>
    <w:autoRedefine/>
    <w:rsid w:val="00C40F6B"/>
    <w:pPr>
      <w:widowControl w:val="0"/>
      <w:numPr>
        <w:numId w:val="76"/>
      </w:numPr>
      <w:tabs>
        <w:tab w:val="clear" w:pos="1440"/>
      </w:tabs>
      <w:autoSpaceDE w:val="0"/>
      <w:autoSpaceDN w:val="0"/>
      <w:spacing w:before="60" w:after="60"/>
      <w:ind w:left="1080"/>
    </w:pPr>
    <w:rPr>
      <w:rFonts w:ascii="VNgeometric Slabserif" w:eastAsia="Arial EVT" w:hAnsi="VNgeometric Slabserif" w:cs="Arial EVT"/>
      <w:sz w:val="20"/>
      <w:szCs w:val="20"/>
    </w:rPr>
  </w:style>
  <w:style w:type="paragraph" w:customStyle="1" w:styleId="HOATHI5">
    <w:name w:val="HOATHI5"/>
    <w:basedOn w:val="Normal"/>
    <w:autoRedefine/>
    <w:rsid w:val="00C40F6B"/>
    <w:pPr>
      <w:widowControl w:val="0"/>
      <w:numPr>
        <w:numId w:val="77"/>
      </w:numPr>
      <w:autoSpaceDE w:val="0"/>
      <w:autoSpaceDN w:val="0"/>
      <w:spacing w:before="60" w:after="60"/>
    </w:pPr>
    <w:rPr>
      <w:rFonts w:ascii="VNgeometric Slabserif" w:eastAsia="Arial EVT" w:hAnsi="VNgeometric Slabserif" w:cs="Arial EVT"/>
      <w:b/>
      <w:i/>
      <w:sz w:val="20"/>
      <w:szCs w:val="20"/>
      <w:u w:val="single"/>
    </w:rPr>
  </w:style>
  <w:style w:type="paragraph" w:customStyle="1" w:styleId="HOATHI6">
    <w:name w:val="HOATHI6"/>
    <w:basedOn w:val="Normal"/>
    <w:autoRedefine/>
    <w:rsid w:val="00C40F6B"/>
    <w:pPr>
      <w:widowControl w:val="0"/>
      <w:numPr>
        <w:numId w:val="78"/>
      </w:numPr>
      <w:autoSpaceDE w:val="0"/>
      <w:autoSpaceDN w:val="0"/>
      <w:spacing w:before="60" w:after="60"/>
    </w:pPr>
    <w:rPr>
      <w:rFonts w:ascii="VNgeometric Slabserif" w:eastAsia="Arial EVT" w:hAnsi="VNgeometric Slabserif" w:cs="Arial EVT"/>
      <w:sz w:val="20"/>
      <w:szCs w:val="20"/>
    </w:rPr>
  </w:style>
  <w:style w:type="paragraph" w:customStyle="1" w:styleId="HOATHIB">
    <w:name w:val="HOATHIB"/>
    <w:basedOn w:val="Normal"/>
    <w:autoRedefine/>
    <w:rsid w:val="00C40F6B"/>
    <w:pPr>
      <w:widowControl w:val="0"/>
      <w:numPr>
        <w:numId w:val="79"/>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BI">
    <w:name w:val="HOATHIBI"/>
    <w:basedOn w:val="Normal"/>
    <w:autoRedefine/>
    <w:rsid w:val="00C40F6B"/>
    <w:pPr>
      <w:widowControl w:val="0"/>
      <w:numPr>
        <w:numId w:val="80"/>
      </w:numPr>
      <w:autoSpaceDE w:val="0"/>
      <w:autoSpaceDN w:val="0"/>
      <w:spacing w:before="60" w:after="60"/>
      <w:ind w:right="144"/>
    </w:pPr>
    <w:rPr>
      <w:rFonts w:ascii="VNgeometric Slabserif" w:eastAsia="Arial EVT" w:hAnsi="VNgeometric Slabserif" w:cs="Arial EVT"/>
      <w:b/>
      <w:i/>
      <w:sz w:val="20"/>
      <w:szCs w:val="20"/>
    </w:rPr>
  </w:style>
  <w:style w:type="paragraph" w:customStyle="1" w:styleId="PHAN">
    <w:name w:val="PHAN"/>
    <w:basedOn w:val="Normal"/>
    <w:link w:val="Heading1Char"/>
    <w:rsid w:val="00C40F6B"/>
    <w:pPr>
      <w:widowControl w:val="0"/>
      <w:autoSpaceDE w:val="0"/>
      <w:autoSpaceDN w:val="0"/>
      <w:spacing w:before="0" w:after="120"/>
      <w:ind w:left="720" w:hanging="720"/>
      <w:jc w:val="center"/>
    </w:pPr>
    <w:rPr>
      <w:rFonts w:asciiTheme="majorHAnsi" w:eastAsiaTheme="majorEastAsia" w:hAnsiTheme="majorHAnsi" w:cstheme="majorBidi"/>
      <w:b/>
      <w:bCs/>
      <w:color w:val="365F91" w:themeColor="accent1" w:themeShade="BF"/>
      <w:szCs w:val="28"/>
    </w:rPr>
  </w:style>
  <w:style w:type="paragraph" w:customStyle="1" w:styleId="STT">
    <w:name w:val="STT"/>
    <w:basedOn w:val="Normal"/>
    <w:autoRedefine/>
    <w:rsid w:val="00C40F6B"/>
    <w:pPr>
      <w:widowControl w:val="0"/>
      <w:numPr>
        <w:numId w:val="81"/>
      </w:numPr>
      <w:autoSpaceDE w:val="0"/>
      <w:autoSpaceDN w:val="0"/>
      <w:spacing w:before="0" w:after="120"/>
    </w:pPr>
    <w:rPr>
      <w:rFonts w:ascii="VNgeometric Slabserif" w:eastAsia="Arial EVT" w:hAnsi="VNgeometric Slabserif" w:cs="Arial EVT"/>
      <w:sz w:val="22"/>
      <w:szCs w:val="20"/>
    </w:rPr>
  </w:style>
  <w:style w:type="paragraph" w:customStyle="1" w:styleId="STT1">
    <w:name w:val="STT1"/>
    <w:basedOn w:val="STT"/>
    <w:rsid w:val="00C40F6B"/>
    <w:pPr>
      <w:numPr>
        <w:numId w:val="0"/>
      </w:numPr>
      <w:tabs>
        <w:tab w:val="num" w:pos="2160"/>
      </w:tabs>
      <w:ind w:left="2160" w:hanging="720"/>
    </w:pPr>
  </w:style>
  <w:style w:type="paragraph" w:customStyle="1" w:styleId="STT2">
    <w:name w:val="STT2"/>
    <w:basedOn w:val="Normal"/>
    <w:autoRedefine/>
    <w:rsid w:val="00C40F6B"/>
    <w:pPr>
      <w:widowControl w:val="0"/>
      <w:numPr>
        <w:ilvl w:val="1"/>
        <w:numId w:val="67"/>
      </w:numPr>
      <w:autoSpaceDE w:val="0"/>
      <w:autoSpaceDN w:val="0"/>
      <w:spacing w:before="60" w:after="60"/>
      <w:ind w:right="142"/>
    </w:pPr>
    <w:rPr>
      <w:rFonts w:ascii="Arial EVT" w:eastAsia="Arial EVT" w:hAnsi="Arial EVT" w:cs="Arial EVT"/>
      <w:sz w:val="24"/>
      <w:szCs w:val="24"/>
      <w:lang w:val="fr-FR"/>
    </w:rPr>
  </w:style>
  <w:style w:type="paragraph" w:customStyle="1" w:styleId="STT3">
    <w:name w:val="STT3"/>
    <w:basedOn w:val="Normal"/>
    <w:autoRedefine/>
    <w:rsid w:val="00C40F6B"/>
    <w:pPr>
      <w:widowControl w:val="0"/>
      <w:numPr>
        <w:numId w:val="82"/>
      </w:numPr>
      <w:autoSpaceDE w:val="0"/>
      <w:autoSpaceDN w:val="0"/>
      <w:spacing w:before="60" w:after="180"/>
      <w:ind w:right="141"/>
    </w:pPr>
    <w:rPr>
      <w:rFonts w:ascii=".VnCentury Schoolbook" w:eastAsia="Arial EVT" w:hAnsi=".VnCentury Schoolbook" w:cs="Arial EVT"/>
      <w:sz w:val="20"/>
      <w:szCs w:val="20"/>
      <w:lang w:val="fr-FR"/>
    </w:rPr>
  </w:style>
  <w:style w:type="paragraph" w:customStyle="1" w:styleId="STT4">
    <w:name w:val="STT4"/>
    <w:basedOn w:val="Normal"/>
    <w:autoRedefine/>
    <w:rsid w:val="00C40F6B"/>
    <w:pPr>
      <w:widowControl w:val="0"/>
      <w:numPr>
        <w:numId w:val="83"/>
      </w:numPr>
      <w:autoSpaceDE w:val="0"/>
      <w:autoSpaceDN w:val="0"/>
      <w:spacing w:before="60" w:after="60"/>
      <w:ind w:right="144"/>
    </w:pPr>
    <w:rPr>
      <w:rFonts w:ascii="VNgeometric Slabserif" w:eastAsia="Arial EVT" w:hAnsi="VNgeometric Slabserif" w:cs="Arial EVT"/>
      <w:sz w:val="20"/>
      <w:szCs w:val="20"/>
    </w:rPr>
  </w:style>
  <w:style w:type="paragraph" w:customStyle="1" w:styleId="STT5">
    <w:name w:val="STT5"/>
    <w:basedOn w:val="Normal"/>
    <w:autoRedefine/>
    <w:rsid w:val="00C40F6B"/>
    <w:pPr>
      <w:widowControl w:val="0"/>
      <w:autoSpaceDE w:val="0"/>
      <w:autoSpaceDN w:val="0"/>
      <w:spacing w:before="60" w:after="60"/>
      <w:ind w:firstLine="0"/>
    </w:pPr>
    <w:rPr>
      <w:rFonts w:ascii=".VnCentury Schoolbook" w:eastAsia="Arial EVT" w:hAnsi=".VnCentury Schoolbook" w:cs="Arial EVT"/>
      <w:sz w:val="22"/>
      <w:szCs w:val="20"/>
    </w:rPr>
  </w:style>
  <w:style w:type="paragraph" w:customStyle="1" w:styleId="STT6">
    <w:name w:val="STT6"/>
    <w:basedOn w:val="Normal"/>
    <w:autoRedefine/>
    <w:rsid w:val="00C40F6B"/>
    <w:pPr>
      <w:widowControl w:val="0"/>
      <w:numPr>
        <w:numId w:val="84"/>
      </w:numPr>
      <w:autoSpaceDE w:val="0"/>
      <w:autoSpaceDN w:val="0"/>
      <w:spacing w:before="60" w:after="60"/>
    </w:pPr>
    <w:rPr>
      <w:rFonts w:ascii="VNgeometric Slabserif" w:eastAsia="Arial EVT" w:hAnsi="VNgeometric Slabserif" w:cs="Arial EVT"/>
      <w:sz w:val="20"/>
      <w:szCs w:val="20"/>
    </w:rPr>
  </w:style>
  <w:style w:type="paragraph" w:customStyle="1" w:styleId="CEN3">
    <w:name w:val="CEN3"/>
    <w:basedOn w:val="Normal"/>
    <w:autoRedefine/>
    <w:rsid w:val="00C40F6B"/>
    <w:pPr>
      <w:widowControl w:val="0"/>
      <w:autoSpaceDE w:val="0"/>
      <w:autoSpaceDN w:val="0"/>
      <w:spacing w:before="60" w:after="60"/>
      <w:ind w:firstLine="0"/>
      <w:jc w:val="center"/>
    </w:pPr>
    <w:rPr>
      <w:rFonts w:ascii="Times New RomanH" w:eastAsia="Arial EVT" w:hAnsi="Times New RomanH" w:cs="Arial EVT"/>
      <w:snapToGrid w:val="0"/>
      <w:sz w:val="20"/>
      <w:szCs w:val="20"/>
    </w:rPr>
  </w:style>
  <w:style w:type="paragraph" w:customStyle="1" w:styleId="HOATHI7">
    <w:name w:val="HOATHI7"/>
    <w:basedOn w:val="Normal"/>
    <w:autoRedefine/>
    <w:rsid w:val="00C40F6B"/>
    <w:pPr>
      <w:widowControl w:val="0"/>
      <w:autoSpaceDE w:val="0"/>
      <w:autoSpaceDN w:val="0"/>
      <w:spacing w:after="60"/>
      <w:ind w:firstLine="0"/>
    </w:pPr>
    <w:rPr>
      <w:rFonts w:ascii="VNnew Century Schoolbook" w:eastAsia="Arial EVT" w:hAnsi="VNnew Century Schoolbook" w:cs="Arial EVT"/>
      <w:sz w:val="22"/>
      <w:szCs w:val="20"/>
    </w:rPr>
  </w:style>
  <w:style w:type="paragraph" w:customStyle="1" w:styleId="HOATHI8">
    <w:name w:val="HOATHI8"/>
    <w:basedOn w:val="Normal"/>
    <w:autoRedefine/>
    <w:rsid w:val="00C40F6B"/>
    <w:pPr>
      <w:widowControl w:val="0"/>
      <w:numPr>
        <w:numId w:val="86"/>
      </w:numPr>
      <w:tabs>
        <w:tab w:val="left" w:pos="6480"/>
      </w:tabs>
      <w:autoSpaceDE w:val="0"/>
      <w:autoSpaceDN w:val="0"/>
      <w:spacing w:before="60" w:after="60"/>
      <w:ind w:left="6480" w:hanging="5760"/>
    </w:pPr>
    <w:rPr>
      <w:rFonts w:ascii=".VnCentury Schoolbook" w:eastAsia="Arial EVT" w:hAnsi=".VnCentury Schoolbook" w:cs="Arial EVT"/>
      <w:sz w:val="22"/>
      <w:szCs w:val="20"/>
    </w:rPr>
  </w:style>
  <w:style w:type="paragraph" w:customStyle="1" w:styleId="HOATHI9">
    <w:name w:val="HOATHI9"/>
    <w:basedOn w:val="Normal"/>
    <w:autoRedefine/>
    <w:rsid w:val="00C40F6B"/>
    <w:pPr>
      <w:widowControl w:val="0"/>
      <w:tabs>
        <w:tab w:val="left" w:pos="5812"/>
      </w:tabs>
      <w:autoSpaceDE w:val="0"/>
      <w:autoSpaceDN w:val="0"/>
      <w:ind w:left="1080" w:firstLine="0"/>
    </w:pPr>
    <w:rPr>
      <w:rFonts w:ascii=".VnCentury Schoolbook" w:eastAsia="Arial EVT" w:hAnsi=".VnCentury Schoolbook" w:cs="Arial EVT"/>
      <w:sz w:val="22"/>
      <w:szCs w:val="20"/>
    </w:rPr>
  </w:style>
  <w:style w:type="paragraph" w:customStyle="1" w:styleId="STT8">
    <w:name w:val="STT8"/>
    <w:basedOn w:val="Normal"/>
    <w:autoRedefine/>
    <w:rsid w:val="00C40F6B"/>
    <w:pPr>
      <w:widowControl w:val="0"/>
      <w:numPr>
        <w:numId w:val="87"/>
      </w:numPr>
      <w:autoSpaceDE w:val="0"/>
      <w:autoSpaceDN w:val="0"/>
      <w:spacing w:before="0" w:after="120"/>
    </w:pPr>
    <w:rPr>
      <w:rFonts w:ascii=".VnCentury Schoolbook" w:eastAsia="Arial EVT" w:hAnsi=".VnCentury Schoolbook" w:cs="Arial EVT"/>
      <w:sz w:val="22"/>
      <w:szCs w:val="20"/>
    </w:rPr>
  </w:style>
  <w:style w:type="paragraph" w:customStyle="1" w:styleId="HOATHIT11">
    <w:name w:val="HOATHIT11"/>
    <w:basedOn w:val="Normal"/>
    <w:autoRedefine/>
    <w:rsid w:val="00C40F6B"/>
    <w:pPr>
      <w:widowControl w:val="0"/>
      <w:numPr>
        <w:numId w:val="88"/>
      </w:numPr>
      <w:tabs>
        <w:tab w:val="left" w:pos="6480"/>
      </w:tabs>
      <w:autoSpaceDE w:val="0"/>
      <w:autoSpaceDN w:val="0"/>
      <w:spacing w:before="0" w:after="120"/>
      <w:jc w:val="left"/>
    </w:pPr>
    <w:rPr>
      <w:rFonts w:ascii=".VnCentury Schoolbook" w:eastAsia="Arial EVT" w:hAnsi=".VnCentury Schoolbook" w:cs="Arial EVT"/>
      <w:sz w:val="22"/>
      <w:szCs w:val="20"/>
    </w:rPr>
  </w:style>
  <w:style w:type="paragraph" w:customStyle="1" w:styleId="Index1">
    <w:name w:val="Index(1)"/>
    <w:autoRedefine/>
    <w:rsid w:val="00C40F6B"/>
    <w:pPr>
      <w:numPr>
        <w:numId w:val="89"/>
      </w:numPr>
      <w:tabs>
        <w:tab w:val="left" w:pos="6120"/>
      </w:tabs>
      <w:spacing w:before="60" w:after="60" w:line="240" w:lineRule="auto"/>
      <w:jc w:val="both"/>
    </w:pPr>
    <w:rPr>
      <w:rFonts w:ascii="VNnew Century Schoolbook" w:eastAsia="Arial EVT" w:hAnsi="VNnew Century Schoolbook" w:cs="Arial EVT"/>
      <w:noProof/>
      <w:szCs w:val="20"/>
    </w:rPr>
  </w:style>
  <w:style w:type="paragraph" w:customStyle="1" w:styleId="Indexaafterindex1">
    <w:name w:val="Index(a) after index(1)"/>
    <w:autoRedefine/>
    <w:rsid w:val="00C40F6B"/>
    <w:pPr>
      <w:numPr>
        <w:numId w:val="90"/>
      </w:numPr>
      <w:tabs>
        <w:tab w:val="left" w:pos="3402"/>
        <w:tab w:val="left" w:pos="3969"/>
        <w:tab w:val="left" w:pos="4536"/>
        <w:tab w:val="left" w:pos="5103"/>
        <w:tab w:val="left" w:pos="5670"/>
        <w:tab w:val="left" w:pos="6237"/>
        <w:tab w:val="left" w:pos="6804"/>
        <w:tab w:val="left" w:pos="7371"/>
      </w:tabs>
      <w:spacing w:before="60" w:after="60" w:line="240" w:lineRule="auto"/>
      <w:jc w:val="both"/>
    </w:pPr>
    <w:rPr>
      <w:rFonts w:ascii="VNnew Century Schoolbook" w:eastAsia="Arial EVT" w:hAnsi="VNnew Century Schoolbook" w:cs="Arial EVT"/>
      <w:noProof/>
      <w:szCs w:val="20"/>
    </w:rPr>
  </w:style>
  <w:style w:type="paragraph" w:customStyle="1" w:styleId="bullet1">
    <w:name w:val="bullet1"/>
    <w:basedOn w:val="Normal"/>
    <w:autoRedefine/>
    <w:rsid w:val="00C40F6B"/>
    <w:pPr>
      <w:numPr>
        <w:numId w:val="73"/>
      </w:numPr>
      <w:tabs>
        <w:tab w:val="clear" w:pos="1494"/>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new Century Schoolbook" w:eastAsia="Arial EVT" w:hAnsi="VNnew Century Schoolbook" w:cs="Arial EVT"/>
      <w:sz w:val="22"/>
      <w:szCs w:val="20"/>
      <w:lang w:val="en-GB"/>
    </w:rPr>
  </w:style>
  <w:style w:type="paragraph" w:customStyle="1" w:styleId="Indentofbody">
    <w:name w:val="Indent of body"/>
    <w:basedOn w:val="BodyTextIndent"/>
    <w:rsid w:val="00C40F6B"/>
    <w:pPr>
      <w:widowControl w:val="0"/>
      <w:numPr>
        <w:numId w:val="93"/>
      </w:numPr>
      <w:tabs>
        <w:tab w:val="left" w:pos="1683"/>
      </w:tabs>
      <w:spacing w:before="60" w:after="60"/>
    </w:pPr>
    <w:rPr>
      <w:rFonts w:ascii="Arial EVT" w:eastAsia="Arial EVT" w:hAnsi="Arial EVT" w:cs="Arial EVT"/>
      <w:snapToGrid w:val="0"/>
      <w:sz w:val="24"/>
      <w:szCs w:val="20"/>
    </w:rPr>
  </w:style>
  <w:style w:type="character" w:customStyle="1" w:styleId="apple-style-span">
    <w:name w:val="apple-style-span"/>
    <w:rsid w:val="00C40F6B"/>
  </w:style>
  <w:style w:type="paragraph" w:customStyle="1" w:styleId="TT-A">
    <w:name w:val="TT-A"/>
    <w:basedOn w:val="Normal"/>
    <w:rsid w:val="00C40F6B"/>
    <w:pPr>
      <w:numPr>
        <w:numId w:val="94"/>
      </w:numPr>
      <w:tabs>
        <w:tab w:val="left" w:pos="709"/>
      </w:tabs>
      <w:spacing w:before="0"/>
      <w:jc w:val="left"/>
    </w:pPr>
    <w:rPr>
      <w:rFonts w:ascii="VNnew Century Schoolbook" w:eastAsia="Arial EVT" w:hAnsi="VNnew Century Schoolbook" w:cs="Arial EVT"/>
      <w:sz w:val="24"/>
      <w:szCs w:val="20"/>
    </w:rPr>
  </w:style>
  <w:style w:type="character" w:customStyle="1" w:styleId="dieuCharChar">
    <w:name w:val="dieu Char Char"/>
    <w:rsid w:val="00C40F6B"/>
    <w:rPr>
      <w:b/>
      <w:noProof w:val="0"/>
      <w:color w:val="0000FF"/>
      <w:sz w:val="26"/>
      <w:lang w:val="en-US" w:eastAsia="en-US" w:bidi="ar-SA"/>
    </w:rPr>
  </w:style>
  <w:style w:type="paragraph" w:customStyle="1" w:styleId="number5">
    <w:name w:val="number5"/>
    <w:basedOn w:val="Normal"/>
    <w:autoRedefine/>
    <w:rsid w:val="00C40F6B"/>
    <w:pPr>
      <w:numPr>
        <w:numId w:val="70"/>
      </w:numPr>
      <w:spacing w:before="0" w:line="360" w:lineRule="auto"/>
    </w:pPr>
    <w:rPr>
      <w:rFonts w:ascii="Arial EVT" w:eastAsia="Arial EVT" w:hAnsi="Arial EVT" w:cs="Arial EVT"/>
      <w:szCs w:val="28"/>
    </w:rPr>
  </w:style>
  <w:style w:type="paragraph" w:customStyle="1" w:styleId="pritititre">
    <w:name w:val="pritititre"/>
    <w:basedOn w:val="Normal"/>
    <w:rsid w:val="00C40F6B"/>
    <w:pPr>
      <w:numPr>
        <w:numId w:val="65"/>
      </w:numPr>
    </w:pPr>
    <w:rPr>
      <w:rFonts w:ascii="Arial EVT" w:eastAsia="Arial EVT" w:hAnsi="Arial EVT" w:cs="Arial EVT"/>
      <w:sz w:val="22"/>
      <w:szCs w:val="20"/>
    </w:rPr>
  </w:style>
  <w:style w:type="paragraph" w:customStyle="1" w:styleId="Sub-title">
    <w:name w:val="Sub-title"/>
    <w:basedOn w:val="Heading2"/>
    <w:rsid w:val="00C40F6B"/>
    <w:pPr>
      <w:tabs>
        <w:tab w:val="clear" w:pos="360"/>
      </w:tabs>
      <w:spacing w:before="60"/>
      <w:ind w:left="0" w:firstLine="0"/>
    </w:pPr>
    <w:rPr>
      <w:rFonts w:ascii="Arial EVT" w:eastAsia="Arial EVT" w:hAnsi="Arial EVT" w:cs="Arial EVT"/>
      <w:bCs w:val="0"/>
      <w:i w:val="0"/>
      <w:caps/>
      <w:color w:val="0000FF"/>
      <w:kern w:val="0"/>
      <w:lang w:val="pl-PL"/>
    </w:rPr>
  </w:style>
  <w:style w:type="paragraph" w:styleId="Index5">
    <w:name w:val="index 5"/>
    <w:basedOn w:val="Normal"/>
    <w:next w:val="Normal"/>
    <w:autoRedefine/>
    <w:uiPriority w:val="99"/>
    <w:rsid w:val="00C40F6B"/>
    <w:pPr>
      <w:numPr>
        <w:numId w:val="71"/>
      </w:numPr>
      <w:spacing w:after="120"/>
      <w:ind w:left="0" w:firstLine="0"/>
    </w:pPr>
    <w:rPr>
      <w:rFonts w:ascii="Arial EVT" w:eastAsia="Arial EVT" w:hAnsi="Arial EVT" w:cs="Arial EVT"/>
      <w:b/>
      <w:caps/>
      <w:color w:val="800000"/>
      <w:sz w:val="26"/>
      <w:szCs w:val="20"/>
      <w:shd w:val="clear" w:color="FF0000" w:fill="auto"/>
    </w:rPr>
  </w:style>
  <w:style w:type="paragraph" w:styleId="IndexHeading">
    <w:name w:val="index heading"/>
    <w:basedOn w:val="Normal"/>
    <w:next w:val="Index10"/>
    <w:rsid w:val="00C40F6B"/>
    <w:pPr>
      <w:tabs>
        <w:tab w:val="left" w:pos="709"/>
      </w:tabs>
      <w:spacing w:before="0"/>
      <w:ind w:firstLine="0"/>
      <w:jc w:val="left"/>
    </w:pPr>
    <w:rPr>
      <w:rFonts w:ascii="VNnew Century Schoolbook" w:eastAsia="Arial EVT" w:hAnsi="VNnew Century Schoolbook" w:cs="Arial EVT"/>
      <w:sz w:val="24"/>
      <w:szCs w:val="20"/>
    </w:rPr>
  </w:style>
  <w:style w:type="paragraph" w:customStyle="1" w:styleId="Part">
    <w:name w:val="Part"/>
    <w:basedOn w:val="Normal"/>
    <w:rsid w:val="00C40F6B"/>
    <w:pPr>
      <w:numPr>
        <w:numId w:val="68"/>
      </w:numPr>
      <w:tabs>
        <w:tab w:val="left" w:pos="709"/>
      </w:tabs>
      <w:spacing w:before="0"/>
      <w:jc w:val="center"/>
    </w:pPr>
    <w:rPr>
      <w:rFonts w:ascii="VNnew Century Schoolbook" w:eastAsia="Arial EVT" w:hAnsi="VNnew Century Schoolbook" w:cs="Arial EVT"/>
      <w:b/>
      <w:color w:val="0000FF"/>
      <w:sz w:val="36"/>
      <w:szCs w:val="20"/>
    </w:rPr>
  </w:style>
  <w:style w:type="paragraph" w:customStyle="1" w:styleId="muc10">
    <w:name w:val="muc 1"/>
    <w:basedOn w:val="Normal"/>
    <w:rsid w:val="00C40F6B"/>
    <w:pPr>
      <w:pageBreakBefore/>
      <w:numPr>
        <w:numId w:val="66"/>
      </w:numPr>
      <w:spacing w:before="0"/>
      <w:outlineLvl w:val="0"/>
    </w:pPr>
    <w:rPr>
      <w:rFonts w:ascii="VNnew Century Schoolbook" w:eastAsia="Arial EVT" w:hAnsi="VNnew Century Schoolbook" w:cs="Arial EVT"/>
      <w:b/>
      <w:szCs w:val="20"/>
    </w:rPr>
  </w:style>
  <w:style w:type="paragraph" w:customStyle="1" w:styleId="muc2">
    <w:name w:val="muc 2"/>
    <w:basedOn w:val="muc10"/>
    <w:rsid w:val="00C40F6B"/>
    <w:pPr>
      <w:pageBreakBefore w:val="0"/>
      <w:numPr>
        <w:numId w:val="95"/>
      </w:numPr>
      <w:tabs>
        <w:tab w:val="clear" w:pos="1021"/>
        <w:tab w:val="num" w:pos="1080"/>
      </w:tabs>
      <w:spacing w:before="240" w:after="240"/>
      <w:ind w:left="1080" w:hanging="360"/>
      <w:outlineLvl w:val="1"/>
    </w:pPr>
    <w:rPr>
      <w:sz w:val="24"/>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1 Char1,Normal1 Char Char, Char Char Char Char,(Alt+1) Char1,heading3 Char1,Body Text - Level 2 Char1,Body Text Char1 Char Char1"/>
    <w:rsid w:val="00C40F6B"/>
    <w:rPr>
      <w:sz w:val="26"/>
      <w:szCs w:val="26"/>
      <w:lang w:val="en-US" w:eastAsia="en-US" w:bidi="ar-SA"/>
    </w:rPr>
  </w:style>
  <w:style w:type="paragraph" w:styleId="Index3">
    <w:name w:val="index 3"/>
    <w:basedOn w:val="Normal"/>
    <w:next w:val="Normal"/>
    <w:autoRedefine/>
    <w:rsid w:val="00C40F6B"/>
    <w:pPr>
      <w:numPr>
        <w:numId w:val="96"/>
      </w:numPr>
      <w:tabs>
        <w:tab w:val="clear" w:pos="2268"/>
      </w:tabs>
      <w:spacing w:before="0"/>
      <w:jc w:val="left"/>
    </w:pPr>
    <w:rPr>
      <w:rFonts w:ascii="VNnew Century Schoolbook" w:eastAsia="Arial EVT" w:hAnsi="VNnew Century Schoolbook" w:cs="Arial EVT"/>
      <w:b/>
      <w:color w:val="FF0000"/>
      <w:sz w:val="24"/>
      <w:szCs w:val="20"/>
    </w:rPr>
  </w:style>
  <w:style w:type="paragraph" w:customStyle="1" w:styleId="BankNormal">
    <w:name w:val="BankNormal"/>
    <w:basedOn w:val="Normal"/>
    <w:rsid w:val="00C40F6B"/>
    <w:pPr>
      <w:spacing w:before="0" w:after="240"/>
      <w:ind w:firstLine="0"/>
      <w:jc w:val="left"/>
    </w:pPr>
    <w:rPr>
      <w:rFonts w:ascii="Arial EVT" w:eastAsia="Arial EVT" w:hAnsi="Arial EVT" w:cs="Arial EVT"/>
      <w:sz w:val="24"/>
      <w:szCs w:val="20"/>
    </w:rPr>
  </w:style>
  <w:style w:type="paragraph" w:customStyle="1" w:styleId="ChapterNumber">
    <w:name w:val="ChapterNumber"/>
    <w:basedOn w:val="Normal"/>
    <w:next w:val="Normal"/>
    <w:rsid w:val="00C40F6B"/>
    <w:pPr>
      <w:spacing w:before="0" w:after="360"/>
      <w:ind w:firstLine="0"/>
      <w:jc w:val="left"/>
    </w:pPr>
    <w:rPr>
      <w:rFonts w:ascii="Arial EVT" w:eastAsia="Arial EVT" w:hAnsi="Arial EVT" w:cs="Arial EVT"/>
      <w:sz w:val="24"/>
      <w:szCs w:val="20"/>
    </w:rPr>
  </w:style>
  <w:style w:type="paragraph" w:customStyle="1" w:styleId="TextBox">
    <w:name w:val="Text Box"/>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before="0"/>
      <w:ind w:firstLine="0"/>
    </w:pPr>
    <w:rPr>
      <w:rFonts w:ascii="Arial EVT" w:eastAsia="Arial EVT" w:hAnsi="Arial EVT" w:cs="Arial EVT"/>
      <w:sz w:val="22"/>
      <w:szCs w:val="20"/>
    </w:rPr>
  </w:style>
  <w:style w:type="paragraph" w:customStyle="1" w:styleId="TextBoxdots">
    <w:name w:val="Text Box (dots)"/>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pPr>
    <w:rPr>
      <w:rFonts w:ascii="Arial EVT" w:eastAsia="Arial EVT" w:hAnsi="Arial EVT" w:cs="Arial EVT"/>
      <w:sz w:val="22"/>
      <w:szCs w:val="20"/>
    </w:rPr>
  </w:style>
  <w:style w:type="paragraph" w:customStyle="1" w:styleId="TextBoxFramed">
    <w:name w:val="Text Box Framed"/>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TextBoxUnframed">
    <w:name w:val="Text Box Unframed"/>
    <w:basedOn w:val="Normal"/>
    <w:rsid w:val="00C40F6B"/>
    <w:pPr>
      <w:keepLines/>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Heading1a">
    <w:name w:val="Heading 1a"/>
    <w:basedOn w:val="Heading1"/>
    <w:next w:val="BankNormal"/>
    <w:rsid w:val="00C40F6B"/>
    <w:pPr>
      <w:keepLines/>
      <w:tabs>
        <w:tab w:val="clear" w:pos="360"/>
      </w:tabs>
      <w:spacing w:before="1440" w:after="240"/>
      <w:ind w:left="0" w:firstLine="0"/>
      <w:outlineLvl w:val="9"/>
    </w:pPr>
    <w:rPr>
      <w:rFonts w:ascii="Arial EVT" w:eastAsia="Arial EVT" w:hAnsi="Arial EVT" w:cs="Arial EVT"/>
      <w:bCs w:val="0"/>
      <w:iCs w:val="0"/>
      <w:caps/>
      <w:color w:val="0000FF"/>
      <w:kern w:val="0"/>
      <w:sz w:val="28"/>
      <w:szCs w:val="28"/>
    </w:rPr>
  </w:style>
  <w:style w:type="paragraph" w:styleId="MacroText">
    <w:name w:val="macro"/>
    <w:link w:val="MacroTextChar"/>
    <w:rsid w:val="00C40F6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EVT" w:eastAsia="Arial EVT" w:hAnsi="Arial EVT" w:cs="Arial EVT"/>
      <w:sz w:val="24"/>
      <w:szCs w:val="20"/>
    </w:rPr>
  </w:style>
  <w:style w:type="character" w:customStyle="1" w:styleId="MacroTextChar">
    <w:name w:val="Macro Text Char"/>
    <w:basedOn w:val="DefaultParagraphFont"/>
    <w:link w:val="MacroText"/>
    <w:rsid w:val="00C40F6B"/>
    <w:rPr>
      <w:rFonts w:ascii="Arial EVT" w:eastAsia="Arial EVT" w:hAnsi="Arial EVT" w:cs="Arial EVT"/>
      <w:sz w:val="24"/>
      <w:szCs w:val="20"/>
    </w:rPr>
  </w:style>
  <w:style w:type="paragraph" w:customStyle="1" w:styleId="8">
    <w:name w:val="8"/>
    <w:basedOn w:val="Normal"/>
    <w:rsid w:val="00C40F6B"/>
    <w:pPr>
      <w:spacing w:before="0" w:line="312" w:lineRule="auto"/>
      <w:ind w:firstLine="0"/>
      <w:jc w:val="center"/>
    </w:pPr>
    <w:rPr>
      <w:rFonts w:ascii="CG Times (W1)" w:eastAsia="Arial EVT" w:hAnsi="CG Times (W1)" w:cs="Arial EVT"/>
      <w:sz w:val="32"/>
      <w:szCs w:val="20"/>
    </w:rPr>
  </w:style>
  <w:style w:type="paragraph" w:customStyle="1" w:styleId="font8">
    <w:name w:val="font8"/>
    <w:basedOn w:val="Normal"/>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5">
    <w:name w:val="font5"/>
    <w:basedOn w:val="Normal"/>
    <w:rsid w:val="00C40F6B"/>
    <w:pPr>
      <w:spacing w:before="100" w:beforeAutospacing="1" w:after="100" w:afterAutospacing="1"/>
      <w:ind w:firstLine="0"/>
      <w:jc w:val="left"/>
    </w:pPr>
    <w:rPr>
      <w:rFonts w:ascii="Arial EVT" w:eastAsia="Arial EVT" w:hAnsi="Arial EVT" w:cs="Arial EVT"/>
      <w:sz w:val="22"/>
    </w:rPr>
  </w:style>
  <w:style w:type="paragraph" w:customStyle="1" w:styleId="Outline">
    <w:name w:val="Outline"/>
    <w:basedOn w:val="Normal"/>
    <w:rsid w:val="00C40F6B"/>
    <w:pPr>
      <w:spacing w:before="240"/>
      <w:ind w:firstLine="0"/>
      <w:jc w:val="left"/>
    </w:pPr>
    <w:rPr>
      <w:rFonts w:ascii="Arial EVT" w:eastAsia="Arial EVT" w:hAnsi="Arial EVT" w:cs="Arial EVT"/>
      <w:kern w:val="28"/>
      <w:sz w:val="24"/>
      <w:szCs w:val="20"/>
    </w:rPr>
  </w:style>
  <w:style w:type="paragraph" w:customStyle="1" w:styleId="Leerzeile">
    <w:name w:val="Leerzeile"/>
    <w:rsid w:val="00C40F6B"/>
    <w:pPr>
      <w:spacing w:after="0" w:line="240" w:lineRule="exact"/>
    </w:pPr>
    <w:rPr>
      <w:rFonts w:ascii="Consolas" w:eastAsia="Arial EVT" w:hAnsi="Consolas" w:cs="Arial EVT"/>
      <w:sz w:val="24"/>
      <w:szCs w:val="20"/>
      <w:lang w:val="de-DE"/>
    </w:rPr>
  </w:style>
  <w:style w:type="paragraph" w:customStyle="1" w:styleId="Bullet11">
    <w:name w:val="Bullet[1]"/>
    <w:basedOn w:val="Normal"/>
    <w:rsid w:val="00C40F6B"/>
    <w:pPr>
      <w:widowControl w:val="0"/>
      <w:spacing w:before="0"/>
      <w:ind w:left="1440" w:hanging="720"/>
      <w:jc w:val="left"/>
    </w:pPr>
    <w:rPr>
      <w:rFonts w:ascii="Arial EVT" w:eastAsia="Arial EVT" w:hAnsi="Arial EVT" w:cs="Arial EVT"/>
      <w:snapToGrid w:val="0"/>
      <w:sz w:val="24"/>
      <w:szCs w:val="20"/>
    </w:rPr>
  </w:style>
  <w:style w:type="paragraph" w:customStyle="1" w:styleId="Header1-Clauses">
    <w:name w:val="Header 1 - Clauses"/>
    <w:basedOn w:val="Normal"/>
    <w:rsid w:val="00C40F6B"/>
    <w:pPr>
      <w:tabs>
        <w:tab w:val="num" w:pos="1211"/>
      </w:tabs>
      <w:ind w:left="1211" w:hanging="360"/>
      <w:jc w:val="left"/>
    </w:pPr>
    <w:rPr>
      <w:rFonts w:ascii="VNvogue" w:eastAsia="Arial EVT" w:hAnsi="VNvogue" w:cs="Arial EVT"/>
      <w:b/>
      <w:sz w:val="20"/>
      <w:szCs w:val="20"/>
      <w:lang w:val="es-ES_tradnl"/>
    </w:rPr>
  </w:style>
  <w:style w:type="paragraph" w:customStyle="1" w:styleId="thut">
    <w:name w:val="thut"/>
    <w:basedOn w:val="Normal"/>
    <w:rsid w:val="00C40F6B"/>
    <w:pPr>
      <w:spacing w:after="120"/>
      <w:ind w:left="1080" w:hanging="360"/>
    </w:pPr>
    <w:rPr>
      <w:rFonts w:ascii="VNnew Century Schoolbook" w:eastAsia="Arial EVT" w:hAnsi="VNnew Century Schoolbook" w:cs="Arial EVT"/>
      <w:b/>
      <w:i/>
      <w:sz w:val="24"/>
      <w:szCs w:val="20"/>
    </w:rPr>
  </w:style>
  <w:style w:type="paragraph" w:customStyle="1" w:styleId="abc">
    <w:name w:val="abc"/>
    <w:basedOn w:val="Normal"/>
    <w:rsid w:val="00C40F6B"/>
    <w:pPr>
      <w:overflowPunct w:val="0"/>
      <w:autoSpaceDE w:val="0"/>
      <w:autoSpaceDN w:val="0"/>
      <w:adjustRightInd w:val="0"/>
      <w:spacing w:before="0"/>
      <w:ind w:firstLine="0"/>
      <w:jc w:val="left"/>
      <w:textAlignment w:val="baseline"/>
    </w:pPr>
    <w:rPr>
      <w:rFonts w:ascii="Arial EVT" w:eastAsia="Arial EVT" w:hAnsi="Arial EVT" w:cs="Arial EVT"/>
      <w:sz w:val="24"/>
      <w:szCs w:val="20"/>
    </w:rPr>
  </w:style>
  <w:style w:type="paragraph" w:customStyle="1" w:styleId="StyleBodyTextTimesNewRoman13ptBold">
    <w:name w:val="Style Body Text + Times New Roman 13 pt Bold"/>
    <w:basedOn w:val="BodyText"/>
    <w:rsid w:val="00C40F6B"/>
    <w:pPr>
      <w:ind w:firstLine="0"/>
    </w:pPr>
    <w:rPr>
      <w:rFonts w:ascii="Arial EVT" w:eastAsia="Arial EVT" w:hAnsi="Arial EVT" w:cs="Arial EVT"/>
      <w:b/>
      <w:bCs/>
      <w:sz w:val="26"/>
      <w:szCs w:val="20"/>
    </w:rPr>
  </w:style>
  <w:style w:type="paragraph" w:customStyle="1" w:styleId="BodyText210">
    <w:name w:val="Body Text 21"/>
    <w:basedOn w:val="Normal"/>
    <w:rsid w:val="00C40F6B"/>
    <w:pPr>
      <w:spacing w:before="0"/>
      <w:ind w:firstLine="720"/>
    </w:pPr>
    <w:rPr>
      <w:rFonts w:ascii="Arial EVT" w:eastAsia="Arial EVT" w:hAnsi="Arial EVT" w:cs="Arial EVT"/>
      <w:szCs w:val="20"/>
    </w:rPr>
  </w:style>
  <w:style w:type="paragraph" w:styleId="HTMLAddress">
    <w:name w:val="HTML Address"/>
    <w:basedOn w:val="Normal"/>
    <w:link w:val="HTMLAddressChar"/>
    <w:rsid w:val="00C40F6B"/>
    <w:pPr>
      <w:spacing w:before="0"/>
      <w:ind w:firstLine="0"/>
      <w:jc w:val="left"/>
    </w:pPr>
    <w:rPr>
      <w:rFonts w:ascii="Arial EVT" w:eastAsia="Arial EVT" w:hAnsi="Arial EVT" w:cs="Arial EVT"/>
      <w:sz w:val="26"/>
      <w:szCs w:val="26"/>
    </w:rPr>
  </w:style>
  <w:style w:type="character" w:customStyle="1" w:styleId="HTMLAddressChar">
    <w:name w:val="HTML Address Char"/>
    <w:basedOn w:val="DefaultParagraphFont"/>
    <w:link w:val="HTMLAddress"/>
    <w:rsid w:val="00C40F6B"/>
    <w:rPr>
      <w:rFonts w:ascii="Arial EVT" w:eastAsia="Arial EVT" w:hAnsi="Arial EVT" w:cs="Arial EVT"/>
      <w:sz w:val="26"/>
      <w:szCs w:val="26"/>
    </w:rPr>
  </w:style>
  <w:style w:type="paragraph" w:customStyle="1" w:styleId="kieuvanban">
    <w:name w:val="kieuvanban"/>
    <w:rsid w:val="00C40F6B"/>
    <w:pPr>
      <w:spacing w:after="0" w:line="240" w:lineRule="auto"/>
      <w:ind w:left="864" w:firstLine="720"/>
      <w:jc w:val="both"/>
    </w:pPr>
    <w:rPr>
      <w:rFonts w:ascii="VNtimes new roman" w:eastAsia=".VnArial" w:hAnsi="VNtimes new roman" w:cs="Arial EVT"/>
      <w:color w:val="FF00FF"/>
      <w:sz w:val="26"/>
      <w:szCs w:val="20"/>
    </w:rPr>
  </w:style>
  <w:style w:type="paragraph" w:customStyle="1" w:styleId="ptitre">
    <w:name w:val="p'titre"/>
    <w:basedOn w:val="Normal"/>
    <w:rsid w:val="00C40F6B"/>
    <w:pPr>
      <w:numPr>
        <w:numId w:val="97"/>
      </w:numPr>
    </w:pPr>
    <w:rPr>
      <w:rFonts w:ascii="Arial EVT" w:eastAsia="Arial EVT" w:hAnsi="Arial EVT" w:cs="Arial EVT"/>
      <w:i/>
      <w:sz w:val="22"/>
      <w:szCs w:val="20"/>
      <w:lang w:val="en-GB"/>
    </w:rPr>
  </w:style>
  <w:style w:type="paragraph" w:customStyle="1" w:styleId="xl352">
    <w:name w:val="xl352"/>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24"/>
      <w:szCs w:val="24"/>
    </w:rPr>
  </w:style>
  <w:style w:type="paragraph" w:customStyle="1" w:styleId="xl353">
    <w:name w:val="xl353"/>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Trebuchet MS" w:eastAsia="Arial EVT" w:hAnsi="Trebuchet MS" w:cs="Arial EVT"/>
      <w:b/>
      <w:bCs/>
      <w:color w:val="000000"/>
      <w:sz w:val="24"/>
      <w:szCs w:val="24"/>
    </w:rPr>
  </w:style>
  <w:style w:type="paragraph" w:customStyle="1" w:styleId="xl354">
    <w:name w:val="xl354"/>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55">
    <w:name w:val="xl35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color w:val="000000"/>
      <w:sz w:val="18"/>
      <w:szCs w:val="18"/>
    </w:rPr>
  </w:style>
  <w:style w:type="paragraph" w:customStyle="1" w:styleId="xl356">
    <w:name w:val="xl35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00"/>
      <w:sz w:val="18"/>
      <w:szCs w:val="18"/>
    </w:rPr>
  </w:style>
  <w:style w:type="paragraph" w:customStyle="1" w:styleId="xl357">
    <w:name w:val="xl35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18"/>
      <w:szCs w:val="18"/>
    </w:rPr>
  </w:style>
  <w:style w:type="paragraph" w:customStyle="1" w:styleId="xl358">
    <w:name w:val="xl358"/>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Trebuchet MS" w:eastAsia="Arial EVT" w:hAnsi="Trebuchet MS" w:cs="Arial EVT"/>
      <w:b/>
      <w:bCs/>
      <w:color w:val="000000"/>
      <w:sz w:val="18"/>
      <w:szCs w:val="18"/>
    </w:rPr>
  </w:style>
  <w:style w:type="paragraph" w:customStyle="1" w:styleId="xl359">
    <w:name w:val="xl359"/>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Arial EVT" w:eastAsia="Arial EVT" w:hAnsi="Arial EVT" w:cs="Arial EVT"/>
      <w:b/>
      <w:bCs/>
      <w:sz w:val="18"/>
      <w:szCs w:val="18"/>
    </w:rPr>
  </w:style>
  <w:style w:type="paragraph" w:customStyle="1" w:styleId="xl360">
    <w:name w:val="xl36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sz w:val="18"/>
      <w:szCs w:val="18"/>
    </w:rPr>
  </w:style>
  <w:style w:type="paragraph" w:customStyle="1" w:styleId="xl361">
    <w:name w:val="xl361"/>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textAlignment w:val="center"/>
    </w:pPr>
    <w:rPr>
      <w:rFonts w:ascii="Arial EVT" w:eastAsia="Arial EVT" w:hAnsi="Arial EVT" w:cs="Arial EVT"/>
      <w:sz w:val="18"/>
      <w:szCs w:val="18"/>
    </w:rPr>
  </w:style>
  <w:style w:type="paragraph" w:customStyle="1" w:styleId="xl362">
    <w:name w:val="xl36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sz w:val="18"/>
      <w:szCs w:val="18"/>
    </w:rPr>
  </w:style>
  <w:style w:type="paragraph" w:customStyle="1" w:styleId="xl363">
    <w:name w:val="xl36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color w:val="000000"/>
      <w:sz w:val="18"/>
      <w:szCs w:val="18"/>
    </w:rPr>
  </w:style>
  <w:style w:type="paragraph" w:customStyle="1" w:styleId="xl364">
    <w:name w:val="xl36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color w:val="000000"/>
      <w:sz w:val="18"/>
      <w:szCs w:val="18"/>
    </w:rPr>
  </w:style>
  <w:style w:type="paragraph" w:customStyle="1" w:styleId="xl365">
    <w:name w:val="xl36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textAlignment w:val="center"/>
    </w:pPr>
    <w:rPr>
      <w:rFonts w:ascii="Arial EVT" w:eastAsia="Arial EVT" w:hAnsi="Arial EVT" w:cs="Arial EVT"/>
      <w:color w:val="000000"/>
      <w:sz w:val="18"/>
      <w:szCs w:val="18"/>
    </w:rPr>
  </w:style>
  <w:style w:type="paragraph" w:customStyle="1" w:styleId="xl366">
    <w:name w:val="xl366"/>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16"/>
      <w:szCs w:val="16"/>
    </w:rPr>
  </w:style>
  <w:style w:type="paragraph" w:customStyle="1" w:styleId="xl367">
    <w:name w:val="xl367"/>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68">
    <w:name w:val="xl368"/>
    <w:basedOn w:val="Normal"/>
    <w:rsid w:val="00C40F6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69">
    <w:name w:val="xl369"/>
    <w:basedOn w:val="Normal"/>
    <w:rsid w:val="00C40F6B"/>
    <w:pPr>
      <w:pBdr>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70">
    <w:name w:val="xl370"/>
    <w:basedOn w:val="Normal"/>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Tiengviet">
    <w:name w:val="Tiengviet"/>
    <w:basedOn w:val="Normal"/>
    <w:rsid w:val="00C40F6B"/>
    <w:pPr>
      <w:autoSpaceDE w:val="0"/>
      <w:autoSpaceDN w:val="0"/>
      <w:spacing w:after="120" w:line="360" w:lineRule="exact"/>
      <w:ind w:firstLine="0"/>
    </w:pPr>
    <w:rPr>
      <w:rFonts w:ascii="Arial EVT" w:eastAsia="Arial EVT" w:hAnsi="Arial EVT" w:cs="Arial EVT"/>
      <w:szCs w:val="20"/>
    </w:rPr>
  </w:style>
  <w:style w:type="paragraph" w:customStyle="1" w:styleId="Head21">
    <w:name w:val="Head 2.1"/>
    <w:basedOn w:val="Normal"/>
    <w:rsid w:val="00C40F6B"/>
    <w:pPr>
      <w:suppressAutoHyphens/>
      <w:spacing w:before="0"/>
      <w:ind w:firstLine="0"/>
      <w:jc w:val="center"/>
    </w:pPr>
    <w:rPr>
      <w:rFonts w:ascii="Times" w:eastAsia="Arial EVT" w:hAnsi="Times" w:cs="Arial EVT"/>
      <w:b/>
      <w:szCs w:val="20"/>
    </w:rPr>
  </w:style>
  <w:style w:type="paragraph" w:customStyle="1" w:styleId="niu">
    <w:name w:val="n§iÒu"/>
    <w:basedOn w:val="Normal"/>
    <w:rsid w:val="00C40F6B"/>
    <w:pPr>
      <w:spacing w:line="340" w:lineRule="exact"/>
      <w:ind w:firstLine="680"/>
      <w:jc w:val="left"/>
    </w:pPr>
    <w:rPr>
      <w:rFonts w:ascii="Arial EVT" w:eastAsia="Arial EVT" w:hAnsi="Arial EVT" w:cs="Arial EVT"/>
      <w:b/>
      <w:szCs w:val="28"/>
    </w:rPr>
  </w:style>
  <w:style w:type="character" w:customStyle="1" w:styleId="NormalAsianVnTimeChar">
    <w:name w:val="Normal + (Asian).VnTime Char"/>
    <w:aliases w:val="Italic Char,Normal + (Asian)1,VnTime Char,Normal + (Asian) .VnTime Char"/>
    <w:link w:val="VnTime"/>
    <w:rsid w:val="00C40F6B"/>
    <w:rPr>
      <w:rFonts w:ascii=".VnTime" w:eastAsia="Times New Roman" w:hAnsi=".VnTime" w:cs="Times New Roman"/>
      <w:sz w:val="28"/>
      <w:szCs w:val="20"/>
    </w:rPr>
  </w:style>
  <w:style w:type="paragraph" w:customStyle="1" w:styleId="n">
    <w:name w:val="n"/>
    <w:basedOn w:val="M"/>
    <w:rsid w:val="00C40F6B"/>
    <w:pPr>
      <w:numPr>
        <w:ilvl w:val="3"/>
        <w:numId w:val="69"/>
      </w:numPr>
      <w:spacing w:before="120" w:after="120"/>
    </w:pPr>
    <w:rPr>
      <w:sz w:val="26"/>
      <w:szCs w:val="26"/>
      <w:lang w:val="nl-NL"/>
    </w:rPr>
  </w:style>
  <w:style w:type="paragraph" w:customStyle="1" w:styleId="font0">
    <w:name w:val="font0"/>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xl34">
    <w:name w:val="xl34"/>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spec11">
    <w:name w:val="spec 1.1"/>
    <w:basedOn w:val="Normal"/>
    <w:rsid w:val="00C40F6B"/>
    <w:pPr>
      <w:spacing w:before="0"/>
      <w:ind w:firstLine="0"/>
    </w:pPr>
    <w:rPr>
      <w:rFonts w:ascii="Arial EVT" w:eastAsia="Arial EVT" w:hAnsi="Arial EVT" w:cs="Arial EVT"/>
      <w:b/>
      <w:sz w:val="24"/>
      <w:szCs w:val="20"/>
    </w:rPr>
  </w:style>
  <w:style w:type="paragraph" w:customStyle="1" w:styleId="font6">
    <w:name w:val="font6"/>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B-text00">
    <w:name w:val="B-text0.0"/>
    <w:basedOn w:val="BodyText"/>
    <w:rsid w:val="00C40F6B"/>
    <w:pPr>
      <w:spacing w:before="40" w:after="40"/>
      <w:ind w:firstLine="0"/>
      <w:jc w:val="left"/>
    </w:pPr>
    <w:rPr>
      <w:rFonts w:ascii="Arial EVT" w:eastAsia="Arial EVT" w:hAnsi="Arial EVT" w:cs="Arial EVT"/>
      <w:sz w:val="22"/>
      <w:szCs w:val="20"/>
      <w:lang w:val="en-GB"/>
    </w:rPr>
  </w:style>
  <w:style w:type="paragraph" w:styleId="Salutation">
    <w:name w:val="Salutation"/>
    <w:basedOn w:val="Normal"/>
    <w:next w:val="Normal"/>
    <w:link w:val="SalutationChar"/>
    <w:rsid w:val="00C40F6B"/>
    <w:pPr>
      <w:spacing w:before="0"/>
      <w:ind w:firstLine="0"/>
      <w:jc w:val="left"/>
    </w:pPr>
    <w:rPr>
      <w:rFonts w:ascii="VNI-Helve-Condense" w:eastAsia="Arial EVT" w:hAnsi="VNI-Helve-Condense" w:cs="Arial EVT"/>
      <w:sz w:val="24"/>
      <w:szCs w:val="20"/>
    </w:rPr>
  </w:style>
  <w:style w:type="character" w:customStyle="1" w:styleId="SalutationChar">
    <w:name w:val="Salutation Char"/>
    <w:basedOn w:val="DefaultParagraphFont"/>
    <w:link w:val="Salutation"/>
    <w:rsid w:val="00C40F6B"/>
    <w:rPr>
      <w:rFonts w:ascii="VNI-Helve-Condense" w:eastAsia="Arial EVT" w:hAnsi="VNI-Helve-Condense" w:cs="Arial EVT"/>
      <w:sz w:val="24"/>
      <w:szCs w:val="20"/>
    </w:rPr>
  </w:style>
  <w:style w:type="paragraph" w:customStyle="1" w:styleId="xl156">
    <w:name w:val="xl156"/>
    <w:basedOn w:val="Normal"/>
    <w:rsid w:val="00C40F6B"/>
    <w:pPr>
      <w:spacing w:before="100" w:beforeAutospacing="1" w:after="100" w:afterAutospacing="1"/>
      <w:ind w:firstLine="0"/>
      <w:jc w:val="left"/>
    </w:pPr>
    <w:rPr>
      <w:rFonts w:ascii="Arial EVT" w:eastAsia="Arial EVT" w:hAnsi="Arial EVT" w:cs="Arial EVT"/>
      <w:b/>
      <w:bCs/>
      <w:sz w:val="24"/>
      <w:szCs w:val="24"/>
    </w:rPr>
  </w:style>
  <w:style w:type="paragraph" w:customStyle="1" w:styleId="xl157">
    <w:name w:val="xl15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58">
    <w:name w:val="xl15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59">
    <w:name w:val="xl15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60">
    <w:name w:val="xl160"/>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1">
    <w:name w:val="xl16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2">
    <w:name w:val="xl16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63">
    <w:name w:val="xl163"/>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65">
    <w:name w:val="xl16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6">
    <w:name w:val="xl16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67">
    <w:name w:val="xl16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8">
    <w:name w:val="xl168"/>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i/>
      <w:iCs/>
      <w:sz w:val="24"/>
      <w:szCs w:val="24"/>
    </w:rPr>
  </w:style>
  <w:style w:type="paragraph" w:customStyle="1" w:styleId="xl169">
    <w:name w:val="xl16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70">
    <w:name w:val="xl1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1">
    <w:name w:val="xl171"/>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2">
    <w:name w:val="xl1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i/>
      <w:iCs/>
      <w:sz w:val="24"/>
      <w:szCs w:val="24"/>
    </w:rPr>
  </w:style>
  <w:style w:type="paragraph" w:customStyle="1" w:styleId="xl173">
    <w:name w:val="xl173"/>
    <w:basedOn w:val="Normal"/>
    <w:rsid w:val="00C40F6B"/>
    <w:pP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174">
    <w:name w:val="xl174"/>
    <w:basedOn w:val="Normal"/>
    <w:rsid w:val="00C40F6B"/>
    <w:pPr>
      <w:spacing w:before="100" w:beforeAutospacing="1" w:after="100" w:afterAutospacing="1"/>
      <w:ind w:firstLine="0"/>
      <w:jc w:val="left"/>
    </w:pPr>
    <w:rPr>
      <w:rFonts w:ascii="Arial EVT" w:eastAsia="Arial EVT" w:hAnsi="Arial EVT" w:cs="Arial EVT"/>
      <w:i/>
      <w:iCs/>
      <w:sz w:val="24"/>
      <w:szCs w:val="24"/>
    </w:rPr>
  </w:style>
  <w:style w:type="paragraph" w:customStyle="1" w:styleId="xl175">
    <w:name w:val="xl17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pPr>
    <w:rPr>
      <w:rFonts w:ascii="Arial EVT" w:eastAsia="Arial EVT" w:hAnsi="Arial EVT" w:cs="Arial EVT"/>
      <w:sz w:val="24"/>
      <w:szCs w:val="24"/>
    </w:rPr>
  </w:style>
  <w:style w:type="paragraph" w:customStyle="1" w:styleId="xl176">
    <w:name w:val="xl17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7">
    <w:name w:val="xl177"/>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8">
    <w:name w:val="xl17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pPr>
    <w:rPr>
      <w:rFonts w:ascii="Arial EVT" w:eastAsia="Arial EVT" w:hAnsi="Arial EVT" w:cs="Arial EVT"/>
      <w:sz w:val="24"/>
      <w:szCs w:val="24"/>
    </w:rPr>
  </w:style>
  <w:style w:type="paragraph" w:customStyle="1" w:styleId="xl179">
    <w:name w:val="xl17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0">
    <w:name w:val="xl180"/>
    <w:basedOn w:val="Normal"/>
    <w:rsid w:val="00C40F6B"/>
    <w:pP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1">
    <w:name w:val="xl18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2">
    <w:name w:val="xl18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3">
    <w:name w:val="xl18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4">
    <w:name w:val="xl18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5">
    <w:name w:val="xl18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top"/>
    </w:pPr>
    <w:rPr>
      <w:rFonts w:ascii="Arial EVT" w:eastAsia="Arial EVT" w:hAnsi="Arial EVT" w:cs="Arial EVT"/>
      <w:sz w:val="24"/>
      <w:szCs w:val="24"/>
    </w:rPr>
  </w:style>
  <w:style w:type="paragraph" w:customStyle="1" w:styleId="xl186">
    <w:name w:val="xl186"/>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7">
    <w:name w:val="xl187"/>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8">
    <w:name w:val="xl18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top"/>
    </w:pPr>
    <w:rPr>
      <w:rFonts w:ascii="Arial EVT" w:eastAsia="Arial EVT" w:hAnsi="Arial EVT" w:cs="Arial EVT"/>
      <w:sz w:val="24"/>
      <w:szCs w:val="24"/>
    </w:rPr>
  </w:style>
  <w:style w:type="paragraph" w:customStyle="1" w:styleId="xl189">
    <w:name w:val="xl189"/>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90">
    <w:name w:val="xl190"/>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1">
    <w:name w:val="xl191"/>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center"/>
    </w:pPr>
    <w:rPr>
      <w:rFonts w:ascii="Arial EVT" w:eastAsia="Arial EVT" w:hAnsi="Arial EVT" w:cs="Arial EVT"/>
      <w:sz w:val="24"/>
      <w:szCs w:val="24"/>
    </w:rPr>
  </w:style>
  <w:style w:type="paragraph" w:customStyle="1" w:styleId="xl192">
    <w:name w:val="xl19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3">
    <w:name w:val="xl193"/>
    <w:basedOn w:val="Normal"/>
    <w:rsid w:val="00C40F6B"/>
    <w:pPr>
      <w:pBdr>
        <w:top w:val="single" w:sz="4" w:space="0" w:color="auto"/>
        <w:left w:val="double" w:sz="6" w:space="0" w:color="auto"/>
        <w:bottom w:val="double" w:sz="6"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94">
    <w:name w:val="xl194"/>
    <w:basedOn w:val="Normal"/>
    <w:rsid w:val="00C40F6B"/>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5">
    <w:name w:val="xl195"/>
    <w:basedOn w:val="Normal"/>
    <w:rsid w:val="00C40F6B"/>
    <w:pPr>
      <w:pBdr>
        <w:top w:val="single" w:sz="4" w:space="0" w:color="auto"/>
        <w:left w:val="single" w:sz="4" w:space="0" w:color="auto"/>
        <w:bottom w:val="double" w:sz="6"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6">
    <w:name w:val="xl196"/>
    <w:basedOn w:val="Normal"/>
    <w:rsid w:val="00C40F6B"/>
    <w:pPr>
      <w:pBdr>
        <w:top w:val="double" w:sz="6"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97">
    <w:name w:val="xl197"/>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8">
    <w:name w:val="xl198"/>
    <w:basedOn w:val="Normal"/>
    <w:rsid w:val="00C40F6B"/>
    <w:pPr>
      <w:pBdr>
        <w:top w:val="double" w:sz="6"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9">
    <w:name w:val="xl199"/>
    <w:basedOn w:val="Normal"/>
    <w:rsid w:val="00C40F6B"/>
    <w:pPr>
      <w:pBdr>
        <w:top w:val="single" w:sz="4" w:space="0" w:color="auto"/>
        <w:bottom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200">
    <w:name w:val="xl20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201">
    <w:name w:val="xl201"/>
    <w:basedOn w:val="Normal"/>
    <w:rsid w:val="00C40F6B"/>
    <w:pPr>
      <w:pBdr>
        <w:top w:val="single" w:sz="4" w:space="0" w:color="auto"/>
        <w:left w:val="single" w:sz="4" w:space="0" w:color="auto"/>
        <w:bottom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2">
    <w:name w:val="xl202"/>
    <w:basedOn w:val="Normal"/>
    <w:rsid w:val="00C40F6B"/>
    <w:pPr>
      <w:pBdr>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3">
    <w:name w:val="xl203"/>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4">
    <w:name w:val="xl204"/>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i/>
      <w:iCs/>
      <w:sz w:val="24"/>
      <w:szCs w:val="24"/>
    </w:rPr>
  </w:style>
  <w:style w:type="paragraph" w:customStyle="1" w:styleId="xl205">
    <w:name w:val="xl20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6">
    <w:name w:val="xl206"/>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7">
    <w:name w:val="xl20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i/>
      <w:iCs/>
      <w:sz w:val="24"/>
      <w:szCs w:val="24"/>
    </w:rPr>
  </w:style>
  <w:style w:type="paragraph" w:customStyle="1" w:styleId="xl208">
    <w:name w:val="xl20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9">
    <w:name w:val="xl209"/>
    <w:basedOn w:val="Normal"/>
    <w:rsid w:val="00C40F6B"/>
    <w:pP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10">
    <w:name w:val="xl210"/>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1">
    <w:name w:val="xl21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2">
    <w:name w:val="xl212"/>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3">
    <w:name w:val="xl21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14">
    <w:name w:val="xl21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5">
    <w:name w:val="xl215"/>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6">
    <w:name w:val="xl21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7">
    <w:name w:val="xl21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8">
    <w:name w:val="xl21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19">
    <w:name w:val="xl21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20">
    <w:name w:val="xl22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221">
    <w:name w:val="xl221"/>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2">
    <w:name w:val="xl222"/>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3">
    <w:name w:val="xl223"/>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4">
    <w:name w:val="xl224"/>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5">
    <w:name w:val="xl225"/>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26">
    <w:name w:val="xl226"/>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27">
    <w:name w:val="xl22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28">
    <w:name w:val="xl22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29">
    <w:name w:val="xl229"/>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0">
    <w:name w:val="xl230"/>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31">
    <w:name w:val="xl23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2">
    <w:name w:val="xl232"/>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3">
    <w:name w:val="xl233"/>
    <w:basedOn w:val="Normal"/>
    <w:rsid w:val="00C40F6B"/>
    <w:pPr>
      <w:pBdr>
        <w:top w:val="double" w:sz="6"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4">
    <w:name w:val="xl234"/>
    <w:basedOn w:val="Normal"/>
    <w:rsid w:val="00C40F6B"/>
    <w:pPr>
      <w:pBdr>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5">
    <w:name w:val="xl235"/>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6">
    <w:name w:val="xl236"/>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7">
    <w:name w:val="xl237"/>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8">
    <w:name w:val="xl238"/>
    <w:basedOn w:val="Normal"/>
    <w:rsid w:val="00C40F6B"/>
    <w:pPr>
      <w:pBdr>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9">
    <w:name w:val="xl239"/>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40">
    <w:name w:val="xl240"/>
    <w:basedOn w:val="Normal"/>
    <w:rsid w:val="00C40F6B"/>
    <w:pPr>
      <w:pBdr>
        <w:top w:val="double" w:sz="6" w:space="0" w:color="auto"/>
        <w:left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1">
    <w:name w:val="xl241"/>
    <w:basedOn w:val="Normal"/>
    <w:rsid w:val="00C40F6B"/>
    <w:pPr>
      <w:pBdr>
        <w:left w:val="double" w:sz="6"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2">
    <w:name w:val="xl242"/>
    <w:basedOn w:val="Normal"/>
    <w:rsid w:val="00C40F6B"/>
    <w:pPr>
      <w:pBdr>
        <w:top w:val="double" w:sz="6"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3">
    <w:name w:val="xl243"/>
    <w:basedOn w:val="Normal"/>
    <w:rsid w:val="00C40F6B"/>
    <w:pPr>
      <w:pBdr>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4">
    <w:name w:val="xl244"/>
    <w:basedOn w:val="Normal"/>
    <w:rsid w:val="00C40F6B"/>
    <w:pPr>
      <w:pBdr>
        <w:top w:val="double" w:sz="6" w:space="0" w:color="auto"/>
        <w:lef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5">
    <w:name w:val="xl245"/>
    <w:basedOn w:val="Normal"/>
    <w:rsid w:val="00C40F6B"/>
    <w:pPr>
      <w:pBdr>
        <w:left w:val="single" w:sz="4" w:space="0" w:color="auto"/>
        <w:bottom w:val="double" w:sz="6"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6">
    <w:name w:val="xl246"/>
    <w:basedOn w:val="Normal"/>
    <w:rsid w:val="00C40F6B"/>
    <w:pPr>
      <w:pBdr>
        <w:top w:val="double" w:sz="6"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7">
    <w:name w:val="xl247"/>
    <w:basedOn w:val="Normal"/>
    <w:rsid w:val="00C40F6B"/>
    <w:pPr>
      <w:pBdr>
        <w:left w:val="single" w:sz="4" w:space="0" w:color="auto"/>
        <w:bottom w:val="double" w:sz="6"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8">
    <w:name w:val="xl24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63">
    <w:name w:val="xl6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64">
    <w:name w:val="xl6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65">
    <w:name w:val="xl6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rPr>
  </w:style>
  <w:style w:type="paragraph" w:customStyle="1" w:styleId="xl66">
    <w:name w:val="xl6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7">
    <w:name w:val="xl6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8">
    <w:name w:val="xl6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u w:val="single"/>
    </w:rPr>
  </w:style>
  <w:style w:type="paragraph" w:customStyle="1" w:styleId="xl69">
    <w:name w:val="xl6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i/>
      <w:iCs/>
      <w:color w:val="0000FF"/>
      <w:sz w:val="26"/>
      <w:szCs w:val="26"/>
    </w:rPr>
  </w:style>
  <w:style w:type="paragraph" w:customStyle="1" w:styleId="xl71">
    <w:name w:val="xl7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72">
    <w:name w:val="xl72"/>
    <w:basedOn w:val="Normal"/>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3">
    <w:name w:val="xl73"/>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4">
    <w:name w:val="xl7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5">
    <w:name w:val="xl75"/>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6">
    <w:name w:val="xl7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Char4">
    <w:name w:val="Char4"/>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4">
    <w:name w:val="Char Char Char Char Char Char Char Char Char Char Char Char Char Char1 Char Char Char Char4"/>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4">
    <w:name w:val="Char Char44"/>
    <w:rsid w:val="00C40F6B"/>
    <w:rPr>
      <w:color w:val="0000FF"/>
      <w:lang w:val="en-US" w:eastAsia="en-US" w:bidi="ar-SA"/>
    </w:rPr>
  </w:style>
  <w:style w:type="character" w:customStyle="1" w:styleId="MMTopic3Char">
    <w:name w:val="MM Topic 3 Char"/>
    <w:link w:val="MMTopic3"/>
    <w:rsid w:val="00C40F6B"/>
    <w:rPr>
      <w:rFonts w:ascii="Bold" w:eastAsia="Arial EVT" w:hAnsi="Bold" w:cs="Arial EVT"/>
      <w:b/>
      <w:bCs/>
      <w:sz w:val="28"/>
      <w:szCs w:val="26"/>
    </w:rPr>
  </w:style>
  <w:style w:type="paragraph" w:customStyle="1" w:styleId="StyleHeading4h4H4Sub-ClauseSub-paragraphClauseSubSubNoName0">
    <w:name w:val="Style Heading 4h4H4Sub-Clause Sub-paragraphClauseSubSub_No&amp;Name"/>
    <w:basedOn w:val="Heading4"/>
    <w:link w:val="StyleHeading4h4H4Sub-ClauseSub-paragraphClauseSubSubNoNameChar0"/>
    <w:rsid w:val="00C40F6B"/>
    <w:pPr>
      <w:keepNext w:val="0"/>
      <w:tabs>
        <w:tab w:val="clear" w:pos="360"/>
      </w:tabs>
      <w:autoSpaceDE w:val="0"/>
      <w:autoSpaceDN w:val="0"/>
      <w:adjustRightInd w:val="0"/>
      <w:spacing w:before="120" w:after="0" w:line="240" w:lineRule="auto"/>
      <w:ind w:left="0" w:firstLine="0"/>
      <w:jc w:val="both"/>
    </w:pPr>
    <w:rPr>
      <w:rFonts w:ascii="PMingLiU" w:eastAsia="Arial EVT" w:hAnsi="PMingLiU" w:cs="Arial EVT"/>
      <w:i/>
      <w:iCs/>
      <w:szCs w:val="24"/>
    </w:rPr>
  </w:style>
  <w:style w:type="character" w:customStyle="1" w:styleId="StyleHeading4h4H4Sub-ClauseSub-paragraphClauseSubSubNoNameChar0">
    <w:name w:val="Style Heading 4h4H4Sub-Clause Sub-paragraphClauseSubSub_No&amp;Name.Char"/>
    <w:link w:val="StyleHeading4h4H4Sub-ClauseSub-paragraphClauseSubSubNoName0"/>
    <w:rsid w:val="00C40F6B"/>
    <w:rPr>
      <w:rFonts w:ascii="PMingLiU" w:eastAsia="Arial EVT" w:hAnsi="PMingLiU" w:cs="Arial EVT"/>
      <w:b/>
      <w:bCs/>
      <w:i/>
      <w:iCs/>
      <w:sz w:val="28"/>
      <w:szCs w:val="24"/>
    </w:rPr>
  </w:style>
  <w:style w:type="paragraph" w:customStyle="1" w:styleId="StyleHeading4h4H4Sub-ClauseSub-paragraphClauseSubSubNoName10">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Arial EVT" w:eastAsia="Arial EVT" w:hAnsi="Arial EVT" w:cs="Arial EVT"/>
      <w:bCs w:val="0"/>
      <w:i/>
      <w:iCs/>
      <w:szCs w:val="20"/>
    </w:rPr>
  </w:style>
  <w:style w:type="paragraph" w:customStyle="1" w:styleId="font7">
    <w:name w:val="font7"/>
    <w:basedOn w:val="Normal"/>
    <w:rsid w:val="00C40F6B"/>
    <w:pPr>
      <w:spacing w:before="100" w:beforeAutospacing="1" w:after="100" w:afterAutospacing="1"/>
      <w:ind w:firstLine="0"/>
      <w:jc w:val="left"/>
    </w:pPr>
    <w:rPr>
      <w:rFonts w:ascii="Arial EVT" w:eastAsia="Arial EVT" w:hAnsi="Arial EVT" w:cs="Arial EVT"/>
      <w:color w:val="FF0000"/>
      <w:sz w:val="22"/>
    </w:rPr>
  </w:style>
  <w:style w:type="paragraph" w:customStyle="1" w:styleId="font9">
    <w:name w:val="font9"/>
    <w:basedOn w:val="Normal"/>
    <w:rsid w:val="00C40F6B"/>
    <w:pPr>
      <w:spacing w:before="100" w:beforeAutospacing="1" w:after="100" w:afterAutospacing="1"/>
      <w:ind w:firstLine="0"/>
      <w:jc w:val="left"/>
    </w:pPr>
    <w:rPr>
      <w:rFonts w:ascii="Arial EVT" w:eastAsia="Arial EVT" w:hAnsi="Arial EVT" w:cs="Arial EVT"/>
      <w:color w:val="0066CC"/>
      <w:sz w:val="22"/>
    </w:rPr>
  </w:style>
  <w:style w:type="paragraph" w:customStyle="1" w:styleId="font10">
    <w:name w:val="font10"/>
    <w:basedOn w:val="Normal"/>
    <w:rsid w:val="00C40F6B"/>
    <w:pPr>
      <w:spacing w:before="100" w:beforeAutospacing="1" w:after="100" w:afterAutospacing="1"/>
      <w:ind w:firstLine="0"/>
      <w:jc w:val="left"/>
    </w:pPr>
    <w:rPr>
      <w:rFonts w:ascii="Arial EVT" w:eastAsia="Arial EVT" w:hAnsi="Arial EVT" w:cs="Arial EVT"/>
      <w:color w:val="0066CC"/>
      <w:sz w:val="22"/>
      <w:u w:val="single"/>
    </w:rPr>
  </w:style>
  <w:style w:type="paragraph" w:customStyle="1" w:styleId="font11">
    <w:name w:val="font11"/>
    <w:basedOn w:val="Normal"/>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font12">
    <w:name w:val="font12"/>
    <w:basedOn w:val="Normal"/>
    <w:rsid w:val="00C40F6B"/>
    <w:pPr>
      <w:spacing w:before="100" w:beforeAutospacing="1" w:after="100" w:afterAutospacing="1"/>
      <w:ind w:firstLine="0"/>
      <w:jc w:val="left"/>
    </w:pPr>
    <w:rPr>
      <w:rFonts w:ascii="Arial EVT" w:eastAsia="Arial EVT" w:hAnsi="Arial EVT" w:cs="Arial EVT"/>
      <w:i/>
      <w:iCs/>
      <w:color w:val="FF0000"/>
      <w:sz w:val="22"/>
    </w:rPr>
  </w:style>
  <w:style w:type="paragraph" w:customStyle="1" w:styleId="font13">
    <w:name w:val="font13"/>
    <w:basedOn w:val="Normal"/>
    <w:rsid w:val="00C40F6B"/>
    <w:pPr>
      <w:spacing w:before="100" w:beforeAutospacing="1" w:after="100" w:afterAutospacing="1"/>
      <w:ind w:firstLine="0"/>
      <w:jc w:val="left"/>
    </w:pPr>
    <w:rPr>
      <w:rFonts w:ascii="Arial EVT" w:eastAsia="Arial EVT" w:hAnsi="Arial EVT" w:cs="Arial EVT"/>
      <w:sz w:val="22"/>
    </w:rPr>
  </w:style>
  <w:style w:type="paragraph" w:customStyle="1" w:styleId="font14">
    <w:name w:val="font14"/>
    <w:basedOn w:val="Normal"/>
    <w:rsid w:val="00C40F6B"/>
    <w:pPr>
      <w:spacing w:before="100" w:beforeAutospacing="1" w:after="100" w:afterAutospacing="1"/>
      <w:ind w:firstLine="0"/>
      <w:jc w:val="left"/>
    </w:pPr>
    <w:rPr>
      <w:rFonts w:ascii="Arial EVT" w:eastAsia="Arial EVT" w:hAnsi="Arial EVT" w:cs="Arial EVT"/>
      <w:color w:val="FF0000"/>
      <w:sz w:val="22"/>
      <w:u w:val="single"/>
    </w:rPr>
  </w:style>
  <w:style w:type="paragraph" w:customStyle="1" w:styleId="font15">
    <w:name w:val="font15"/>
    <w:basedOn w:val="Normal"/>
    <w:rsid w:val="00C40F6B"/>
    <w:pPr>
      <w:spacing w:before="100" w:beforeAutospacing="1" w:after="100" w:afterAutospacing="1"/>
      <w:ind w:firstLine="0"/>
      <w:jc w:val="left"/>
    </w:pPr>
    <w:rPr>
      <w:rFonts w:ascii="Arial" w:eastAsia="Arial EVT" w:hAnsi="Arial" w:cs="Arial EVT"/>
      <w:color w:val="FF0000"/>
      <w:sz w:val="22"/>
    </w:rPr>
  </w:style>
  <w:style w:type="paragraph" w:customStyle="1" w:styleId="font16">
    <w:name w:val="font16"/>
    <w:basedOn w:val="Normal"/>
    <w:rsid w:val="00C40F6B"/>
    <w:pPr>
      <w:spacing w:before="100" w:beforeAutospacing="1" w:after="100" w:afterAutospacing="1"/>
      <w:ind w:firstLine="0"/>
      <w:jc w:val="left"/>
    </w:pPr>
    <w:rPr>
      <w:rFonts w:ascii="Arial EVT" w:eastAsia="Arial EVT" w:hAnsi="Arial EVT" w:cs="Arial EVT"/>
      <w:b/>
      <w:bCs/>
      <w:color w:val="FF0000"/>
      <w:sz w:val="22"/>
    </w:rPr>
  </w:style>
  <w:style w:type="paragraph" w:customStyle="1" w:styleId="font17">
    <w:name w:val="font17"/>
    <w:basedOn w:val="Normal"/>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18">
    <w:name w:val="font18"/>
    <w:basedOn w:val="Normal"/>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xl77">
    <w:name w:val="xl7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78">
    <w:name w:val="xl78"/>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79">
    <w:name w:val="xl7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80">
    <w:name w:val="xl8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1">
    <w:name w:val="xl81"/>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2">
    <w:name w:val="xl8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3">
    <w:name w:val="xl8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4">
    <w:name w:val="xl8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85">
    <w:name w:val="xl8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6">
    <w:name w:val="xl8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0070C0"/>
      <w:sz w:val="24"/>
      <w:szCs w:val="24"/>
    </w:rPr>
  </w:style>
  <w:style w:type="paragraph" w:customStyle="1" w:styleId="xl87">
    <w:name w:val="xl87"/>
    <w:basedOn w:val="Normal"/>
    <w:rsid w:val="00C40F6B"/>
    <w:pPr>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8">
    <w:name w:val="xl88"/>
    <w:basedOn w:val="Normal"/>
    <w:rsid w:val="00C40F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9">
    <w:name w:val="xl89"/>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0">
    <w:name w:val="xl9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91">
    <w:name w:val="xl9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FF"/>
      <w:sz w:val="24"/>
      <w:szCs w:val="24"/>
    </w:rPr>
  </w:style>
  <w:style w:type="paragraph" w:customStyle="1" w:styleId="xl92">
    <w:name w:val="xl9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3">
    <w:name w:val="xl9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94">
    <w:name w:val="xl9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5">
    <w:name w:val="xl9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96">
    <w:name w:val="xl9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7">
    <w:name w:val="xl97"/>
    <w:basedOn w:val="Normal"/>
    <w:rsid w:val="00C40F6B"/>
    <w:pPr>
      <w:spacing w:before="100" w:beforeAutospacing="1" w:after="100" w:afterAutospacing="1"/>
      <w:ind w:firstLine="0"/>
      <w:jc w:val="left"/>
    </w:pPr>
    <w:rPr>
      <w:rFonts w:ascii="Arial EVT" w:eastAsia="Arial EVT" w:hAnsi="Arial EVT" w:cs="Arial EVT"/>
      <w:color w:val="FF0000"/>
      <w:sz w:val="24"/>
      <w:szCs w:val="24"/>
    </w:rPr>
  </w:style>
  <w:style w:type="paragraph" w:customStyle="1" w:styleId="xl98">
    <w:name w:val="xl98"/>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99">
    <w:name w:val="xl9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0">
    <w:name w:val="xl100"/>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1">
    <w:name w:val="xl101"/>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2">
    <w:name w:val="xl102"/>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3">
    <w:name w:val="xl103"/>
    <w:basedOn w:val="Normal"/>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04">
    <w:name w:val="xl10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u w:val="single"/>
    </w:rPr>
  </w:style>
  <w:style w:type="paragraph" w:customStyle="1" w:styleId="xl105">
    <w:name w:val="xl105"/>
    <w:basedOn w:val="Normal"/>
    <w:rsid w:val="00C40F6B"/>
    <w:pPr>
      <w:spacing w:before="100" w:beforeAutospacing="1" w:after="100" w:afterAutospacing="1"/>
      <w:ind w:firstLine="0"/>
      <w:jc w:val="left"/>
    </w:pPr>
    <w:rPr>
      <w:rFonts w:ascii="Arial EVT" w:eastAsia="Arial EVT" w:hAnsi="Arial EVT" w:cs="Arial EVT"/>
      <w:i/>
      <w:iCs/>
      <w:color w:val="0000FF"/>
      <w:sz w:val="24"/>
      <w:szCs w:val="24"/>
    </w:rPr>
  </w:style>
  <w:style w:type="paragraph" w:customStyle="1" w:styleId="xl106">
    <w:name w:val="xl106"/>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7">
    <w:name w:val="xl107"/>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8">
    <w:name w:val="xl108"/>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9">
    <w:name w:val="xl10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10">
    <w:name w:val="xl11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color w:val="FF0000"/>
      <w:sz w:val="24"/>
      <w:szCs w:val="24"/>
    </w:rPr>
  </w:style>
  <w:style w:type="paragraph" w:customStyle="1" w:styleId="xl111">
    <w:name w:val="xl11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12">
    <w:name w:val="xl11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113">
    <w:name w:val="xl11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00"/>
      <w:sz w:val="24"/>
      <w:szCs w:val="24"/>
    </w:rPr>
  </w:style>
  <w:style w:type="paragraph" w:customStyle="1" w:styleId="xl114">
    <w:name w:val="xl11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115">
    <w:name w:val="xl115"/>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6">
    <w:name w:val="xl116"/>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7">
    <w:name w:val="xl11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18">
    <w:name w:val="xl11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19">
    <w:name w:val="xl11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FF"/>
      <w:sz w:val="24"/>
      <w:szCs w:val="24"/>
    </w:rPr>
  </w:style>
  <w:style w:type="paragraph" w:customStyle="1" w:styleId="xl120">
    <w:name w:val="xl120"/>
    <w:basedOn w:val="Normal"/>
    <w:rsid w:val="00C40F6B"/>
    <w:pPr>
      <w:shd w:val="clear" w:color="000000" w:fill="FFFFFF"/>
      <w:spacing w:before="100" w:beforeAutospacing="1" w:after="100" w:afterAutospacing="1"/>
      <w:ind w:firstLine="0"/>
      <w:jc w:val="left"/>
    </w:pPr>
    <w:rPr>
      <w:rFonts w:ascii="Arial EVT" w:eastAsia="Arial EVT" w:hAnsi="Arial EVT" w:cs="Arial EVT"/>
      <w:sz w:val="24"/>
      <w:szCs w:val="24"/>
    </w:rPr>
  </w:style>
  <w:style w:type="paragraph" w:customStyle="1" w:styleId="xl121">
    <w:name w:val="xl121"/>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0">
    <w:name w:val="xl14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1">
    <w:name w:val="xl14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2">
    <w:name w:val="xl14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3">
    <w:name w:val="xl14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4">
    <w:name w:val="xl144"/>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5">
    <w:name w:val="xl145"/>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46">
    <w:name w:val="xl146"/>
    <w:basedOn w:val="Normal"/>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7">
    <w:name w:val="xl147"/>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48">
    <w:name w:val="xl148"/>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9">
    <w:name w:val="xl149"/>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0">
    <w:name w:val="xl150"/>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1">
    <w:name w:val="xl151"/>
    <w:basedOn w:val="Normal"/>
    <w:rsid w:val="00C40F6B"/>
    <w:pPr>
      <w:shd w:val="clear" w:color="000000" w:fill="C4D79B"/>
      <w:spacing w:before="100" w:beforeAutospacing="1" w:after="100" w:afterAutospacing="1"/>
      <w:ind w:firstLine="0"/>
      <w:jc w:val="left"/>
    </w:pPr>
    <w:rPr>
      <w:rFonts w:ascii="Arial EVT" w:eastAsia="Arial EVT" w:hAnsi="Arial EVT" w:cs="Arial EVT"/>
      <w:sz w:val="24"/>
      <w:szCs w:val="24"/>
    </w:rPr>
  </w:style>
  <w:style w:type="paragraph" w:customStyle="1" w:styleId="xl152">
    <w:name w:val="xl152"/>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3">
    <w:name w:val="xl153"/>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54">
    <w:name w:val="xl154"/>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5">
    <w:name w:val="xl155"/>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color w:val="FF0000"/>
      <w:sz w:val="24"/>
      <w:szCs w:val="24"/>
    </w:rPr>
  </w:style>
  <w:style w:type="paragraph" w:customStyle="1" w:styleId="CharCharCharCharCharCharCharCharChar1Char3">
    <w:name w:val="Char Char Char Char Char Char Char Char Char1 Char3"/>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3">
    <w:name w:val="Char3"/>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3">
    <w:name w:val="Char Char Char Char Char Char Char Char Char Char Char Char Char Char1 Char Char Char Char3"/>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3">
    <w:name w:val="Char Char43"/>
    <w:rsid w:val="00C40F6B"/>
    <w:rPr>
      <w:color w:val="0000FF"/>
      <w:lang w:val="en-US" w:eastAsia="en-US" w:bidi="ar-SA"/>
    </w:rPr>
  </w:style>
  <w:style w:type="paragraph" w:customStyle="1" w:styleId="CharCharCharCharCharCharCharCharChar1Char2">
    <w:name w:val="Char Char Char Char Char Char Char Char Char1 Char2"/>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2">
    <w:name w:val="Char2"/>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2">
    <w:name w:val="Char Char Char Char Char Char Char Char Char Char Char Char Char Char1 Char Char Char Char2"/>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2">
    <w:name w:val="Char Char42"/>
    <w:rsid w:val="00C40F6B"/>
    <w:rPr>
      <w:color w:val="0000FF"/>
      <w:lang w:val="en-US" w:eastAsia="en-US" w:bidi="ar-SA"/>
    </w:rPr>
  </w:style>
  <w:style w:type="paragraph" w:customStyle="1" w:styleId="CharCharCharCharCharCharCharCharChar1Char1">
    <w:name w:val="Char Char Char Char Char Char Char Char Char1 Char1"/>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CharCharCharCharCharCharCharCharCharCharCharCharChar1CharCharCharChar1">
    <w:name w:val="Char Char Char Char Char Char Char Char Char Char Char Char Char Char1 Char Char Char Char1"/>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1">
    <w:name w:val="Char Char41"/>
    <w:rsid w:val="00C40F6B"/>
    <w:rPr>
      <w:color w:val="0000FF"/>
      <w:lang w:val="en-US" w:eastAsia="en-US" w:bidi="ar-SA"/>
    </w:rPr>
  </w:style>
  <w:style w:type="character" w:customStyle="1" w:styleId="BodyTextIndent2Char1">
    <w:name w:val="Body Text Indent 2 Char1"/>
    <w:aliases w:val="CộngĐầudòng Char1"/>
    <w:rsid w:val="00C40F6B"/>
    <w:rPr>
      <w:rFonts w:ascii="VNtimes new roman" w:eastAsia="Arial EVT" w:hAnsi="VNtimes new roman" w:cs="Arial EVT"/>
      <w:sz w:val="28"/>
      <w:szCs w:val="20"/>
    </w:rPr>
  </w:style>
  <w:style w:type="character" w:customStyle="1" w:styleId="BodyTextIndent3Char1">
    <w:name w:val="Body Text Indent 3 Char1"/>
    <w:uiPriority w:val="99"/>
    <w:rsid w:val="00C40F6B"/>
    <w:rPr>
      <w:rFonts w:ascii="VNtimes new roman" w:eastAsia="Arial EVT" w:hAnsi="VNtimes new roman" w:cs="Arial EVT"/>
      <w:sz w:val="16"/>
      <w:szCs w:val="16"/>
    </w:rPr>
  </w:style>
  <w:style w:type="character" w:customStyle="1" w:styleId="PlainTextChar1">
    <w:name w:val="Plain Text Char1"/>
    <w:locked/>
    <w:rsid w:val="00C40F6B"/>
    <w:rPr>
      <w:rFonts w:ascii="Batang" w:eastAsia="Arial EVT" w:hAnsi="Batang" w:cs="Batang"/>
      <w:sz w:val="20"/>
      <w:szCs w:val="20"/>
    </w:rPr>
  </w:style>
  <w:style w:type="character" w:customStyle="1" w:styleId="BodyTextChar1CharCharCharCharChar">
    <w:name w:val="Body Text Char1 Char Char Char Char Char"/>
    <w:rsid w:val="00C40F6B"/>
    <w:rPr>
      <w:rFonts w:ascii="VNtimes new roman" w:hAnsi="VNtimes new roman"/>
      <w:i/>
      <w:sz w:val="28"/>
      <w:lang w:val="en-US" w:eastAsia="en-US" w:bidi="ar-SA"/>
    </w:rPr>
  </w:style>
  <w:style w:type="character" w:customStyle="1" w:styleId="HEADING4Char0">
    <w:name w:val="HEADING 4 Char"/>
    <w:link w:val="Heading41"/>
    <w:locked/>
    <w:rsid w:val="00C40F6B"/>
    <w:rPr>
      <w:rFonts w:ascii="Arial" w:eastAsia="Times New Roman" w:hAnsi="Arial" w:cs="Times New Roman"/>
      <w:b/>
      <w:bCs/>
      <w:noProof/>
      <w:kern w:val="24"/>
      <w:sz w:val="24"/>
      <w:szCs w:val="26"/>
      <w:lang w:val="x-none" w:eastAsia="x-none"/>
    </w:rPr>
  </w:style>
  <w:style w:type="character" w:customStyle="1" w:styleId="NoSpacingChar">
    <w:name w:val="No Spacing Char"/>
    <w:aliases w:val="Muc luc 2 Char"/>
    <w:link w:val="NoSpacing"/>
    <w:uiPriority w:val="1"/>
    <w:rsid w:val="00C40F6B"/>
    <w:rPr>
      <w:rFonts w:ascii="Times New Roman" w:eastAsia="Calibri" w:hAnsi="Times New Roman" w:cs="Times New Roman"/>
      <w:b/>
      <w:sz w:val="26"/>
      <w:szCs w:val="26"/>
    </w:rPr>
  </w:style>
  <w:style w:type="paragraph" w:customStyle="1" w:styleId="CharCharChar1CharCharCharCharCharCharCharCharCharCharCharCharChar">
    <w:name w:val="Char Char Char1 Char Char Char Char Char Char Char Char Char Char Char Char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paragraph" w:customStyle="1" w:styleId="style3style6">
    <w:name w:val="style3 style6"/>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StyleHeading3VNI-TimesItalicJustifiedLeft159cmHan10">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paragraph" w:customStyle="1" w:styleId="StyleHeading4h4H4Sub-ClauseSub-paragraphClauseSubSubNoName20">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4h4H4Sub-ClauseSub-paragraphClauseSubSubNoName40">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bCs w:val="0"/>
      <w:i/>
      <w:iCs/>
      <w:szCs w:val="24"/>
    </w:rPr>
  </w:style>
  <w:style w:type="character" w:customStyle="1" w:styleId="Document4">
    <w:name w:val="Document 4"/>
    <w:rsid w:val="00C40F6B"/>
    <w:rPr>
      <w:b/>
      <w:i/>
      <w:sz w:val="24"/>
    </w:rPr>
  </w:style>
  <w:style w:type="character" w:customStyle="1" w:styleId="Document2">
    <w:name w:val="Document 2"/>
    <w:rsid w:val="00C40F6B"/>
    <w:rPr>
      <w:rFonts w:ascii=".VnArialH" w:hAnsi=".VnArialH"/>
      <w:noProof w:val="0"/>
      <w:sz w:val="24"/>
      <w:lang w:val="en-US"/>
    </w:rPr>
  </w:style>
  <w:style w:type="paragraph" w:customStyle="1" w:styleId="StyleHeader2-SubClausesBold">
    <w:name w:val="Style Header 2 - SubClauses + Bold"/>
    <w:basedOn w:val="Normal"/>
    <w:link w:val="StyleHeader2-SubClausesBoldChar"/>
    <w:autoRedefine/>
    <w:rsid w:val="00C40F6B"/>
    <w:pPr>
      <w:spacing w:before="0" w:after="200"/>
      <w:ind w:left="567" w:hanging="567"/>
    </w:pPr>
    <w:rPr>
      <w:rFonts w:ascii="Arial EVT" w:eastAsia="Arial EVT" w:hAnsi="Arial EVT" w:cs="Arial EVT"/>
      <w:b/>
      <w:bCs/>
      <w:sz w:val="24"/>
      <w:szCs w:val="20"/>
      <w:lang w:val="es-ES_tradnl" w:eastAsia="ko-KR"/>
    </w:rPr>
  </w:style>
  <w:style w:type="character" w:customStyle="1" w:styleId="StyleHeader2-SubClausesBoldChar">
    <w:name w:val="Style Header 2 - SubClauses + Bold Char"/>
    <w:link w:val="StyleHeader2-SubClausesBold"/>
    <w:rsid w:val="00C40F6B"/>
    <w:rPr>
      <w:rFonts w:ascii="Arial EVT" w:eastAsia="Arial EVT" w:hAnsi="Arial EVT" w:cs="Arial EVT"/>
      <w:b/>
      <w:bCs/>
      <w:sz w:val="24"/>
      <w:szCs w:val="20"/>
      <w:lang w:val="es-ES_tradnl" w:eastAsia="ko-KR"/>
    </w:rPr>
  </w:style>
  <w:style w:type="paragraph" w:customStyle="1" w:styleId="P3Header1-Clauses">
    <w:name w:val="P3 Header1-Clauses"/>
    <w:basedOn w:val="Header1-Clauses"/>
    <w:rsid w:val="00C40F6B"/>
    <w:pPr>
      <w:tabs>
        <w:tab w:val="clear" w:pos="1211"/>
        <w:tab w:val="num" w:pos="864"/>
        <w:tab w:val="left" w:pos="972"/>
      </w:tabs>
      <w:spacing w:before="0" w:after="200"/>
      <w:ind w:left="432" w:firstLine="144"/>
      <w:jc w:val="both"/>
    </w:pPr>
    <w:rPr>
      <w:rFonts w:ascii="Arial EVT" w:hAnsi="Arial EVT"/>
      <w:b w:val="0"/>
      <w:sz w:val="24"/>
    </w:rPr>
  </w:style>
  <w:style w:type="paragraph" w:customStyle="1" w:styleId="StyleHeader2-SubClausesAfter6pt">
    <w:name w:val="Style Header 2 - SubClauses + After:  6 pt"/>
    <w:basedOn w:val="Normal"/>
    <w:rsid w:val="00C40F6B"/>
    <w:pPr>
      <w:numPr>
        <w:ilvl w:val="1"/>
      </w:numPr>
      <w:tabs>
        <w:tab w:val="num" w:pos="504"/>
      </w:tabs>
      <w:spacing w:before="0" w:after="200"/>
      <w:ind w:left="504" w:hanging="504"/>
    </w:pPr>
    <w:rPr>
      <w:rFonts w:ascii="Arial EVT" w:eastAsia="Arial EVT" w:hAnsi="Arial EVT" w:cs="Arial EVT"/>
      <w:sz w:val="24"/>
      <w:szCs w:val="24"/>
      <w:lang w:eastAsia="ko-KR"/>
    </w:rPr>
  </w:style>
  <w:style w:type="paragraph" w:customStyle="1" w:styleId="Heading2SectionV">
    <w:name w:val="Heading 2.Section V"/>
    <w:basedOn w:val="Normal"/>
    <w:rsid w:val="00C40F6B"/>
    <w:pPr>
      <w:spacing w:after="200"/>
      <w:ind w:firstLine="0"/>
      <w:jc w:val="center"/>
    </w:pPr>
    <w:rPr>
      <w:rFonts w:ascii="Arial EVT" w:eastAsia="Arial EVT" w:hAnsi="Arial EVT" w:cs="Arial EVT"/>
      <w:b/>
      <w:szCs w:val="20"/>
      <w:lang w:val="es-ES_tradnl"/>
    </w:rPr>
  </w:style>
  <w:style w:type="character" w:customStyle="1" w:styleId="Document7">
    <w:name w:val="Document 7"/>
    <w:rsid w:val="00C40F6B"/>
  </w:style>
  <w:style w:type="character" w:customStyle="1" w:styleId="Technical3">
    <w:name w:val="Technical 3"/>
    <w:rsid w:val="00C40F6B"/>
    <w:rPr>
      <w:rFonts w:ascii=".VnArialH" w:hAnsi=".VnArialH"/>
      <w:noProof w:val="0"/>
      <w:sz w:val="24"/>
      <w:lang w:val="en-US"/>
    </w:rPr>
  </w:style>
  <w:style w:type="paragraph" w:customStyle="1" w:styleId="HeaderSectionV">
    <w:name w:val="Header.Section V"/>
    <w:basedOn w:val="Normal"/>
    <w:uiPriority w:val="99"/>
    <w:rsid w:val="00C40F6B"/>
    <w:pPr>
      <w:spacing w:before="0"/>
      <w:ind w:firstLine="0"/>
      <w:jc w:val="center"/>
    </w:pPr>
    <w:rPr>
      <w:rFonts w:ascii="Arial EVT" w:eastAsia="Arial EVT" w:hAnsi="Arial EVT" w:cs="Arial EVT"/>
      <w:b/>
      <w:sz w:val="36"/>
      <w:szCs w:val="20"/>
      <w:lang w:val="es-ES_tradnl"/>
    </w:rPr>
  </w:style>
  <w:style w:type="paragraph" w:customStyle="1" w:styleId="cach">
    <w:name w:val="cach"/>
    <w:basedOn w:val="Normal"/>
    <w:rsid w:val="00C40F6B"/>
    <w:pPr>
      <w:spacing w:before="80" w:after="80"/>
      <w:ind w:firstLine="0"/>
      <w:jc w:val="center"/>
    </w:pPr>
    <w:rPr>
      <w:rFonts w:ascii="VNtimes new roman" w:eastAsia="Arial EVT" w:hAnsi="VNtimes new roman" w:cs="Arial EVT"/>
      <w:sz w:val="24"/>
      <w:szCs w:val="20"/>
    </w:rPr>
  </w:style>
  <w:style w:type="paragraph" w:customStyle="1" w:styleId="xl24">
    <w:name w:val="xl24"/>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26">
    <w:name w:val="xl26"/>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ascii="Arial EVT" w:eastAsia="Arial EVT" w:hAnsi="Arial EVT" w:cs="Arial EVT"/>
      <w:sz w:val="22"/>
    </w:rPr>
  </w:style>
  <w:style w:type="paragraph" w:customStyle="1" w:styleId="xl27">
    <w:name w:val="xl27"/>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8">
    <w:name w:val="xl28"/>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9">
    <w:name w:val="xl29"/>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0"/>
      <w:szCs w:val="20"/>
    </w:rPr>
  </w:style>
  <w:style w:type="paragraph" w:customStyle="1" w:styleId="xl30">
    <w:name w:val="xl30"/>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2"/>
    </w:rPr>
  </w:style>
  <w:style w:type="paragraph" w:customStyle="1" w:styleId="xl31">
    <w:name w:val="xl31"/>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32">
    <w:name w:val="xl32"/>
    <w:basedOn w:val="Normal"/>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33">
    <w:name w:val="xl33"/>
    <w:basedOn w:val="Normal"/>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CHUONG">
    <w:name w:val="CHUONG"/>
    <w:basedOn w:val="Normal"/>
    <w:autoRedefine/>
    <w:rsid w:val="00C40F6B"/>
    <w:pPr>
      <w:widowControl w:val="0"/>
      <w:spacing w:before="0"/>
      <w:ind w:firstLine="0"/>
      <w:jc w:val="center"/>
    </w:pPr>
    <w:rPr>
      <w:rFonts w:ascii="Arial EVT" w:eastAsia="Arial EVT" w:hAnsi="Arial EVT" w:cs="Arial EVT"/>
      <w:b/>
      <w:bCs/>
      <w:szCs w:val="28"/>
    </w:rPr>
  </w:style>
  <w:style w:type="paragraph" w:customStyle="1" w:styleId="CHUDE">
    <w:name w:val="CHUDE"/>
    <w:basedOn w:val="Heading4"/>
    <w:link w:val="CHUDEChar"/>
    <w:autoRedefine/>
    <w:rsid w:val="00C40F6B"/>
    <w:pPr>
      <w:widowControl w:val="0"/>
      <w:tabs>
        <w:tab w:val="clear" w:pos="360"/>
      </w:tabs>
      <w:spacing w:before="0" w:after="0" w:line="240" w:lineRule="auto"/>
      <w:ind w:left="0" w:firstLine="0"/>
      <w:jc w:val="center"/>
    </w:pPr>
    <w:rPr>
      <w:rFonts w:ascii="VNnew Century Schoolbook" w:eastAsia="Arial EVT" w:hAnsi="VNnew Century Schoolbook" w:cs="Arial EVT"/>
      <w:bCs w:val="0"/>
      <w:color w:val="0000FF"/>
      <w:sz w:val="22"/>
      <w:szCs w:val="24"/>
    </w:rPr>
  </w:style>
  <w:style w:type="character" w:customStyle="1" w:styleId="CHUDEChar">
    <w:name w:val="CHUDE Char"/>
    <w:link w:val="CHUDE"/>
    <w:rsid w:val="00C40F6B"/>
    <w:rPr>
      <w:rFonts w:ascii="VNnew Century Schoolbook" w:eastAsia="Arial EVT" w:hAnsi="VNnew Century Schoolbook" w:cs="Arial EVT"/>
      <w:b/>
      <w:color w:val="0000FF"/>
      <w:szCs w:val="24"/>
    </w:rPr>
  </w:style>
  <w:style w:type="paragraph" w:customStyle="1" w:styleId="BodytextNumber">
    <w:name w:val="Body text Number"/>
    <w:basedOn w:val="Normal"/>
    <w:rsid w:val="00C40F6B"/>
    <w:pPr>
      <w:widowControl w:val="0"/>
      <w:spacing w:before="240" w:after="40"/>
      <w:ind w:left="1309" w:hanging="243"/>
      <w:outlineLvl w:val="0"/>
    </w:pPr>
    <w:rPr>
      <w:rFonts w:ascii="Arial EVT" w:eastAsia="Arial EVT" w:hAnsi="Arial EVT" w:cs="Arial EVT"/>
      <w:color w:val="000000"/>
      <w:szCs w:val="28"/>
      <w:lang w:val="fr-FR"/>
    </w:rPr>
  </w:style>
  <w:style w:type="paragraph" w:customStyle="1" w:styleId="Dieu0">
    <w:name w:val="Dieu"/>
    <w:basedOn w:val="Normal"/>
    <w:rsid w:val="00C40F6B"/>
    <w:pPr>
      <w:widowControl w:val="0"/>
      <w:tabs>
        <w:tab w:val="left" w:pos="567"/>
      </w:tabs>
      <w:spacing w:before="180" w:after="40"/>
      <w:ind w:left="567" w:hanging="567"/>
    </w:pPr>
    <w:rPr>
      <w:rFonts w:ascii="Arial EVT" w:eastAsia="Arial EVT" w:hAnsi="Arial EVT" w:cs="Arial EVT"/>
      <w:b/>
      <w:bCs/>
      <w:szCs w:val="28"/>
    </w:rPr>
  </w:style>
  <w:style w:type="paragraph" w:customStyle="1" w:styleId="Numbered">
    <w:name w:val="Numbered"/>
    <w:basedOn w:val="Normal"/>
    <w:rsid w:val="00C40F6B"/>
    <w:pPr>
      <w:widowControl w:val="0"/>
      <w:tabs>
        <w:tab w:val="left" w:pos="709"/>
      </w:tabs>
      <w:spacing w:before="20" w:after="20"/>
    </w:pPr>
    <w:rPr>
      <w:rFonts w:ascii="Arial EVT" w:eastAsia="Arial EVT" w:hAnsi="Arial EVT" w:cs="Arial EVT"/>
      <w:szCs w:val="28"/>
    </w:rPr>
  </w:style>
  <w:style w:type="paragraph" w:customStyle="1" w:styleId="TableText0">
    <w:name w:val="TableText"/>
    <w:rsid w:val="00C40F6B"/>
    <w:pPr>
      <w:autoSpaceDE w:val="0"/>
      <w:autoSpaceDN w:val="0"/>
      <w:spacing w:before="60" w:after="0" w:line="240" w:lineRule="auto"/>
      <w:ind w:left="57" w:right="57"/>
    </w:pPr>
    <w:rPr>
      <w:rFonts w:ascii="VNvogue" w:eastAsia="Arial EVT" w:hAnsi="VNvogue" w:cs="VNvogue"/>
    </w:rPr>
  </w:style>
  <w:style w:type="paragraph" w:customStyle="1" w:styleId="MUCMAIN">
    <w:name w:val="MUC_MAIN"/>
    <w:basedOn w:val="Normal"/>
    <w:rsid w:val="00C40F6B"/>
    <w:pPr>
      <w:widowControl w:val="0"/>
      <w:spacing w:before="40" w:after="40"/>
      <w:ind w:firstLine="0"/>
      <w:jc w:val="center"/>
    </w:pPr>
    <w:rPr>
      <w:rFonts w:ascii="Arial EVT" w:eastAsia="Arial EVT" w:hAnsi="Arial EVT" w:cs="Arial EVT"/>
      <w:b/>
      <w:bCs/>
      <w:szCs w:val="28"/>
    </w:rPr>
  </w:style>
  <w:style w:type="paragraph" w:customStyle="1" w:styleId="Thietbi">
    <w:name w:val="Thiet bi"/>
    <w:basedOn w:val="Normal"/>
    <w:next w:val="Volume-Tech"/>
    <w:autoRedefine/>
    <w:rsid w:val="00C40F6B"/>
    <w:pPr>
      <w:widowControl w:val="0"/>
      <w:tabs>
        <w:tab w:val="left" w:pos="993"/>
      </w:tabs>
      <w:spacing w:before="0"/>
      <w:ind w:firstLine="0"/>
    </w:pPr>
    <w:rPr>
      <w:rFonts w:ascii="Arial EVT" w:eastAsia="Arial EVT" w:hAnsi="Arial EVT" w:cs="Arial EVT"/>
      <w:b/>
      <w:bCs/>
      <w:szCs w:val="28"/>
    </w:rPr>
  </w:style>
  <w:style w:type="paragraph" w:customStyle="1" w:styleId="Volume-Tech">
    <w:name w:val="Volume-Tech"/>
    <w:basedOn w:val="Normal"/>
    <w:next w:val="Normal"/>
    <w:autoRedefine/>
    <w:rsid w:val="00C40F6B"/>
    <w:pPr>
      <w:spacing w:before="0"/>
      <w:ind w:firstLine="0"/>
    </w:pPr>
    <w:rPr>
      <w:rFonts w:ascii="Arial EVT" w:eastAsia="Arial EVT" w:hAnsi="Arial EVT" w:cs="Arial EVT"/>
      <w:b/>
      <w:bCs/>
      <w:sz w:val="30"/>
      <w:szCs w:val="30"/>
    </w:rPr>
  </w:style>
  <w:style w:type="paragraph" w:styleId="TableofAuthorities">
    <w:name w:val="table of authorities"/>
    <w:basedOn w:val="Normal"/>
    <w:next w:val="Normal"/>
    <w:rsid w:val="00C40F6B"/>
    <w:pPr>
      <w:widowControl w:val="0"/>
      <w:spacing w:before="40" w:after="40"/>
      <w:ind w:left="280" w:hanging="280"/>
    </w:pPr>
    <w:rPr>
      <w:rFonts w:ascii="Arial EVT" w:eastAsia="Arial EVT" w:hAnsi="Arial EVT" w:cs="Arial EVT"/>
      <w:szCs w:val="28"/>
    </w:rPr>
  </w:style>
  <w:style w:type="paragraph" w:styleId="Index4">
    <w:name w:val="index 4"/>
    <w:basedOn w:val="Normal"/>
    <w:next w:val="Normal"/>
    <w:autoRedefine/>
    <w:rsid w:val="00C40F6B"/>
    <w:pPr>
      <w:widowControl w:val="0"/>
      <w:spacing w:before="40" w:after="40"/>
      <w:ind w:left="1120" w:hanging="280"/>
    </w:pPr>
    <w:rPr>
      <w:rFonts w:ascii="Arial EVT" w:eastAsia="Arial EVT" w:hAnsi="Arial EVT" w:cs="Arial EVT"/>
      <w:szCs w:val="28"/>
    </w:rPr>
  </w:style>
  <w:style w:type="paragraph" w:customStyle="1" w:styleId="Headingvni1">
    <w:name w:val="Headingvni 1"/>
    <w:basedOn w:val="Normal"/>
    <w:rsid w:val="00C40F6B"/>
    <w:pPr>
      <w:widowControl w:val="0"/>
      <w:tabs>
        <w:tab w:val="left" w:pos="907"/>
      </w:tabs>
      <w:adjustRightInd w:val="0"/>
      <w:spacing w:after="120"/>
      <w:ind w:firstLine="0"/>
      <w:textAlignment w:val="baseline"/>
    </w:pPr>
    <w:rPr>
      <w:rFonts w:ascii="Arial EVT" w:eastAsia="Arial EVT" w:hAnsi="Arial EVT" w:cs="Arial EVT"/>
      <w:b/>
      <w:bCs/>
      <w:sz w:val="24"/>
      <w:szCs w:val="24"/>
      <w:lang w:eastAsia="ja-JP"/>
    </w:rPr>
  </w:style>
  <w:style w:type="paragraph" w:customStyle="1" w:styleId="Normalvni0">
    <w:name w:val="Normal vni"/>
    <w:basedOn w:val="Normal"/>
    <w:rsid w:val="00C40F6B"/>
    <w:pPr>
      <w:widowControl w:val="0"/>
      <w:tabs>
        <w:tab w:val="left" w:pos="907"/>
      </w:tabs>
      <w:adjustRightInd w:val="0"/>
      <w:spacing w:before="60" w:after="60"/>
      <w:ind w:firstLine="0"/>
      <w:textAlignment w:val="baseline"/>
    </w:pPr>
    <w:rPr>
      <w:rFonts w:ascii="Arial EVT" w:eastAsia="Arial EVT" w:hAnsi="Arial EVT" w:cs="Arial EVT"/>
      <w:sz w:val="24"/>
      <w:szCs w:val="24"/>
      <w:lang w:eastAsia="ja-JP"/>
    </w:rPr>
  </w:style>
  <w:style w:type="paragraph" w:customStyle="1" w:styleId="fi-720li720sb120sa120now">
    <w:name w:val="fi-720li720sb120sa120now"/>
    <w:rsid w:val="00C40F6B"/>
    <w:pPr>
      <w:widowControl w:val="0"/>
      <w:adjustRightInd w:val="0"/>
      <w:spacing w:after="0" w:line="240" w:lineRule="auto"/>
      <w:jc w:val="both"/>
      <w:textAlignment w:val="baseline"/>
    </w:pPr>
    <w:rPr>
      <w:rFonts w:ascii="VNvogue" w:eastAsia="Arial EVT" w:hAnsi="VNvogue" w:cs="VNvogue"/>
      <w:sz w:val="21"/>
      <w:szCs w:val="21"/>
      <w:lang w:eastAsia="ja-JP"/>
    </w:rPr>
  </w:style>
  <w:style w:type="paragraph" w:customStyle="1" w:styleId="itempara">
    <w:name w:val="itempara"/>
    <w:basedOn w:val="Normal"/>
    <w:rsid w:val="00C40F6B"/>
    <w:pPr>
      <w:widowControl w:val="0"/>
      <w:adjustRightInd w:val="0"/>
      <w:spacing w:after="100"/>
      <w:ind w:left="960" w:firstLine="0"/>
      <w:textAlignment w:val="baseline"/>
    </w:pPr>
    <w:rPr>
      <w:rFonts w:ascii="Arial EVT" w:eastAsia="Arial EVT" w:hAnsi="Arial EVT" w:cs="Arial EVT"/>
      <w:sz w:val="24"/>
      <w:szCs w:val="24"/>
      <w:lang w:eastAsia="ja-JP"/>
    </w:rPr>
  </w:style>
  <w:style w:type="paragraph" w:customStyle="1" w:styleId="ID3-">
    <w:name w:val="ID3-"/>
    <w:basedOn w:val="Normal"/>
    <w:rsid w:val="00C40F6B"/>
    <w:pPr>
      <w:tabs>
        <w:tab w:val="left" w:pos="0"/>
      </w:tabs>
      <w:autoSpaceDE w:val="0"/>
      <w:autoSpaceDN w:val="0"/>
      <w:adjustRightInd w:val="0"/>
      <w:spacing w:before="60" w:after="60" w:line="360" w:lineRule="exact"/>
      <w:ind w:firstLine="0"/>
      <w:jc w:val="left"/>
    </w:pPr>
    <w:rPr>
      <w:rFonts w:ascii="Arial EVT" w:eastAsia="Arial EVT" w:hAnsi="Arial EVT" w:cs="Arial EVT"/>
      <w:sz w:val="24"/>
      <w:szCs w:val="24"/>
    </w:rPr>
  </w:style>
  <w:style w:type="paragraph" w:customStyle="1" w:styleId="CharCharCharCharCharCharCharCharCharCharCharCharCharCharCharChar">
    <w:name w:val="Char Char Char Char Char Char Char Char Char Char Char Char Char Char Char Char"/>
    <w:basedOn w:val="Normal"/>
    <w:rsid w:val="00C40F6B"/>
    <w:pPr>
      <w:autoSpaceDE w:val="0"/>
      <w:autoSpaceDN w:val="0"/>
      <w:adjustRightInd w:val="0"/>
      <w:spacing w:after="160" w:line="240" w:lineRule="exact"/>
      <w:ind w:firstLine="0"/>
      <w:jc w:val="left"/>
    </w:pPr>
    <w:rPr>
      <w:rFonts w:ascii="Tahoma" w:eastAsia="VNbook-Antiqua" w:hAnsi="Tahoma" w:cs="Tahoma"/>
      <w:sz w:val="20"/>
      <w:szCs w:val="20"/>
    </w:rPr>
  </w:style>
  <w:style w:type="character" w:customStyle="1" w:styleId="normal1Char4">
    <w:name w:val="normal1 Char4"/>
    <w:link w:val="normal10"/>
    <w:locked/>
    <w:rsid w:val="00C40F6B"/>
    <w:rPr>
      <w:sz w:val="26"/>
      <w:szCs w:val="24"/>
    </w:rPr>
  </w:style>
  <w:style w:type="paragraph" w:customStyle="1" w:styleId="normal10">
    <w:name w:val="normal1"/>
    <w:basedOn w:val="Normal"/>
    <w:link w:val="normal1Char4"/>
    <w:rsid w:val="00C40F6B"/>
    <w:pPr>
      <w:spacing w:before="60" w:after="40" w:line="264" w:lineRule="auto"/>
      <w:ind w:firstLine="720"/>
    </w:pPr>
    <w:rPr>
      <w:rFonts w:asciiTheme="minorHAnsi" w:hAnsiTheme="minorHAnsi"/>
      <w:sz w:val="26"/>
      <w:szCs w:val="24"/>
    </w:rPr>
  </w:style>
  <w:style w:type="paragraph" w:customStyle="1" w:styleId="B-text0">
    <w:name w:val="B-text0"/>
    <w:aliases w:val="0"/>
    <w:basedOn w:val="BodyText"/>
    <w:rsid w:val="00C40F6B"/>
    <w:pPr>
      <w:spacing w:before="40" w:after="40"/>
      <w:ind w:firstLine="0"/>
      <w:jc w:val="left"/>
    </w:pPr>
    <w:rPr>
      <w:rFonts w:ascii="Arial EVT" w:eastAsia="Verdana" w:hAnsi="Arial EVT" w:cs="Arial EVT"/>
      <w:sz w:val="22"/>
      <w:lang w:val="en-GB"/>
    </w:rPr>
  </w:style>
  <w:style w:type="paragraph" w:customStyle="1" w:styleId="Head2">
    <w:name w:val="Head 2"/>
    <w:aliases w:val="13"/>
    <w:basedOn w:val="Normal"/>
    <w:rsid w:val="00C40F6B"/>
    <w:pPr>
      <w:suppressAutoHyphens/>
      <w:spacing w:before="0"/>
      <w:ind w:firstLine="0"/>
      <w:jc w:val="center"/>
    </w:pPr>
    <w:rPr>
      <w:rFonts w:ascii="Times" w:eastAsia="Verdana" w:hAnsi="Times" w:cs="Times"/>
      <w:b/>
      <w:bCs/>
      <w:szCs w:val="28"/>
    </w:rPr>
  </w:style>
  <w:style w:type="character" w:customStyle="1" w:styleId="StyleHeading4h4H4Sub-ClauseSub-paragraphClauseSubSubNoName41">
    <w:name w:val="Style Heading 4h4H4Sub-Clause Sub-paragraphClauseSubSub_No&amp;Name4"/>
    <w:uiPriority w:val="99"/>
    <w:locked/>
    <w:rsid w:val="00C40F6B"/>
    <w:rPr>
      <w:rFonts w:eastAsia="Verdana"/>
      <w:b/>
      <w:bCs/>
      <w:i/>
      <w:iCs/>
      <w:sz w:val="28"/>
      <w:szCs w:val="28"/>
      <w:lang w:val="en-US" w:eastAsia="en-US"/>
    </w:rPr>
  </w:style>
  <w:style w:type="paragraph" w:customStyle="1" w:styleId="StyleHeading4h4H4Sub-ClauseSub-paragraphClauseSubSubNoName30">
    <w:name w:val="Style Heading 4h4H4Sub-Clause Sub-paragraphClauseSubSub_No&amp;Name3"/>
    <w:aliases w:val="12"/>
    <w:basedOn w:val="Heading4"/>
    <w:uiPriority w:val="99"/>
    <w:rsid w:val="00C40F6B"/>
    <w:pPr>
      <w:keepNext w:val="0"/>
      <w:tabs>
        <w:tab w:val="clear" w:pos="360"/>
      </w:tabs>
      <w:autoSpaceDE w:val="0"/>
      <w:autoSpaceDN w:val="0"/>
      <w:adjustRightInd w:val="0"/>
      <w:spacing w:before="0" w:after="0" w:line="240" w:lineRule="auto"/>
      <w:ind w:left="0" w:firstLine="0"/>
      <w:jc w:val="both"/>
    </w:pPr>
    <w:rPr>
      <w:rFonts w:ascii="Arial EVT" w:eastAsia="Verdana" w:hAnsi="Arial EVT" w:cs="Arial EVT"/>
      <w:i/>
      <w:iCs/>
    </w:rPr>
  </w:style>
  <w:style w:type="paragraph" w:customStyle="1" w:styleId="StyleHeading3VNI-TimesItalicJustifiedLeft1">
    <w:name w:val="Style Heading 3 + VNI-Times Italic Justified Left:  1"/>
    <w:aliases w:val="59 cm Han,11"/>
    <w:basedOn w:val="Heading3"/>
    <w:next w:val="BodyText"/>
    <w:uiPriority w:val="99"/>
    <w:rsid w:val="00C40F6B"/>
    <w:pPr>
      <w:keepLines w:val="0"/>
      <w:tabs>
        <w:tab w:val="clear" w:pos="360"/>
        <w:tab w:val="left" w:pos="998"/>
        <w:tab w:val="num" w:pos="1287"/>
      </w:tabs>
      <w:spacing w:before="0" w:after="100" w:afterAutospacing="1" w:line="276" w:lineRule="auto"/>
      <w:ind w:left="1287" w:hanging="720"/>
    </w:pPr>
    <w:rPr>
      <w:rFonts w:ascii="VNnew Century Schoolbook" w:eastAsia="Verdana" w:hAnsi="VNnew Century Schoolbook" w:cs="VNnew Century Schoolbook"/>
      <w:b w:val="0"/>
      <w:bCs w:val="0"/>
      <w:color w:val="auto"/>
      <w:sz w:val="24"/>
      <w:szCs w:val="24"/>
    </w:rPr>
  </w:style>
  <w:style w:type="paragraph" w:customStyle="1" w:styleId="StyleHeading4h4H4Sub-ClauseSub-paragraphClauseSubSubNoName21">
    <w:name w:val="Style Heading 4h4H4Sub-Clause Sub-paragraphClauseSubSub_No&amp;Name2"/>
    <w:aliases w:val="21"/>
    <w:basedOn w:val="Heading4"/>
    <w:uiPriority w:val="99"/>
    <w:rsid w:val="00C40F6B"/>
    <w:pPr>
      <w:keepNext w:val="0"/>
      <w:tabs>
        <w:tab w:val="clear" w:pos="360"/>
      </w:tabs>
      <w:autoSpaceDE w:val="0"/>
      <w:autoSpaceDN w:val="0"/>
      <w:adjustRightInd w:val="0"/>
      <w:spacing w:before="120" w:after="120" w:line="240" w:lineRule="auto"/>
      <w:ind w:left="0" w:firstLine="0"/>
      <w:jc w:val="both"/>
    </w:pPr>
    <w:rPr>
      <w:rFonts w:ascii="Arial EVT" w:eastAsia="Verdana" w:hAnsi="Arial EVT" w:cs="Arial EVT"/>
      <w:i/>
      <w:iCs/>
    </w:rPr>
  </w:style>
  <w:style w:type="paragraph" w:customStyle="1" w:styleId="StyleHeading4h4H4Sub-ClauseSub-paragraphClauseSubSubNoName11">
    <w:name w:val="Style Heading 4h4H4Sub-Clause Sub-paragraphClauseSubSub_No&amp;Name1"/>
    <w:aliases w:val="41"/>
    <w:basedOn w:val="Heading4"/>
    <w:uiPriority w:val="99"/>
    <w:rsid w:val="00C40F6B"/>
    <w:pPr>
      <w:keepNext w:val="0"/>
      <w:tabs>
        <w:tab w:val="clear" w:pos="360"/>
      </w:tabs>
      <w:autoSpaceDE w:val="0"/>
      <w:autoSpaceDN w:val="0"/>
      <w:adjustRightInd w:val="0"/>
      <w:spacing w:before="120" w:after="0" w:line="240" w:lineRule="auto"/>
      <w:ind w:left="0" w:firstLine="0"/>
      <w:jc w:val="both"/>
    </w:pPr>
    <w:rPr>
      <w:rFonts w:ascii="Arial EVT" w:eastAsia="Verdana" w:hAnsi="Arial EVT" w:cs="Arial EVT"/>
      <w:i/>
      <w:iCs/>
    </w:rPr>
  </w:style>
  <w:style w:type="paragraph" w:customStyle="1" w:styleId="CharCharChar1">
    <w:name w:val="Char Char Char1"/>
    <w:basedOn w:val="Normal"/>
    <w:semiHidden/>
    <w:rsid w:val="00C40F6B"/>
    <w:pPr>
      <w:spacing w:before="0" w:after="160" w:line="240" w:lineRule="exact"/>
      <w:ind w:firstLine="0"/>
      <w:jc w:val="left"/>
    </w:pPr>
    <w:rPr>
      <w:rFonts w:ascii="Tahoma" w:eastAsia="Verdana" w:hAnsi="Tahoma" w:cs="Tahoma"/>
      <w:sz w:val="20"/>
      <w:szCs w:val="20"/>
    </w:rPr>
  </w:style>
  <w:style w:type="paragraph" w:customStyle="1" w:styleId="hoathi10">
    <w:name w:val="hoa thi 1"/>
    <w:basedOn w:val="Normal"/>
    <w:rsid w:val="00C40F6B"/>
    <w:pPr>
      <w:tabs>
        <w:tab w:val="left" w:pos="1260"/>
        <w:tab w:val="num" w:pos="1985"/>
      </w:tabs>
      <w:spacing w:before="20" w:after="20"/>
      <w:ind w:left="1985" w:hanging="426"/>
      <w:jc w:val="left"/>
    </w:pPr>
    <w:rPr>
      <w:rFonts w:ascii="Arial EVT" w:eastAsia="Verdana" w:hAnsi="Arial EVT" w:cs="Arial EVT"/>
      <w:sz w:val="26"/>
      <w:szCs w:val="26"/>
    </w:rPr>
  </w:style>
  <w:style w:type="numbering" w:customStyle="1" w:styleId="CurrentList1431">
    <w:name w:val="Current List1431"/>
    <w:rsid w:val="00C40F6B"/>
    <w:pPr>
      <w:numPr>
        <w:numId w:val="98"/>
      </w:numPr>
    </w:pPr>
  </w:style>
  <w:style w:type="paragraph" w:customStyle="1" w:styleId="chuong11">
    <w:name w:val="chuong 11"/>
    <w:basedOn w:val="Normal"/>
    <w:rsid w:val="00C40F6B"/>
    <w:pPr>
      <w:numPr>
        <w:ilvl w:val="2"/>
        <w:numId w:val="99"/>
      </w:numPr>
      <w:spacing w:before="60" w:after="60" w:line="288" w:lineRule="auto"/>
    </w:pPr>
    <w:rPr>
      <w:rFonts w:ascii="Arial EVT" w:eastAsia="Arial EVT" w:hAnsi="Arial EVT" w:cs="Arial EVT"/>
      <w:sz w:val="26"/>
      <w:szCs w:val="20"/>
    </w:rPr>
  </w:style>
  <w:style w:type="numbering" w:styleId="1ai">
    <w:name w:val="Outline List 1"/>
    <w:aliases w:val="1 / a / -"/>
    <w:basedOn w:val="NoList"/>
    <w:rsid w:val="00C40F6B"/>
    <w:pPr>
      <w:numPr>
        <w:numId w:val="99"/>
      </w:numPr>
    </w:pPr>
  </w:style>
  <w:style w:type="paragraph" w:customStyle="1" w:styleId="gachdaudong0">
    <w:name w:val="gachdaudong"/>
    <w:basedOn w:val="Normal"/>
    <w:rsid w:val="00C40F6B"/>
    <w:pPr>
      <w:widowControl w:val="0"/>
      <w:spacing w:before="40" w:after="40"/>
      <w:ind w:firstLine="0"/>
    </w:pPr>
    <w:rPr>
      <w:rFonts w:ascii="VNnew Century Schoolbook" w:eastAsia="Arial EVT" w:hAnsi="VNnew Century Schoolbook" w:cs="Arial EVT"/>
      <w:sz w:val="24"/>
      <w:szCs w:val="20"/>
      <w:lang w:val="en-GB"/>
    </w:rPr>
  </w:style>
  <w:style w:type="paragraph" w:styleId="HTMLPreformatted">
    <w:name w:val="HTML Preformatted"/>
    <w:basedOn w:val="Normal"/>
    <w:link w:val="HTMLPreformattedChar"/>
    <w:unhideWhenUsed/>
    <w:rsid w:val="00C4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Batang" w:eastAsia="Arial EVT" w:hAnsi="Batang" w:cs="Batang"/>
      <w:sz w:val="20"/>
      <w:szCs w:val="20"/>
    </w:rPr>
  </w:style>
  <w:style w:type="character" w:customStyle="1" w:styleId="HTMLPreformattedChar">
    <w:name w:val="HTML Preformatted Char"/>
    <w:basedOn w:val="DefaultParagraphFont"/>
    <w:link w:val="HTMLPreformatted"/>
    <w:rsid w:val="00C40F6B"/>
    <w:rPr>
      <w:rFonts w:ascii="Batang" w:eastAsia="Arial EVT" w:hAnsi="Batang" w:cs="Batang"/>
      <w:sz w:val="20"/>
      <w:szCs w:val="20"/>
    </w:rPr>
  </w:style>
  <w:style w:type="paragraph" w:customStyle="1" w:styleId="Char6">
    <w:name w:val="Char6"/>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5">
    <w:name w:val="Char5"/>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CharCharCharCharCharCharCharCharCharCharCharCharChar1CharCharCharChar5">
    <w:name w:val="Char Char Char Char Char Char Char Char Char Char Char Char Char Char1 Char Char Char Char5"/>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5">
    <w:name w:val="Char Char45"/>
    <w:rsid w:val="00C40F6B"/>
    <w:rPr>
      <w:color w:val="0000FF"/>
      <w:lang w:val="en-US" w:eastAsia="en-US" w:bidi="ar-SA"/>
    </w:rPr>
  </w:style>
  <w:style w:type="paragraph" w:customStyle="1" w:styleId="CharCharCharCharCharCharCharCharChar1Char4">
    <w:name w:val="Char Char Char Char Char Char Char Char Char1 Char4"/>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Technical7">
    <w:name w:val="Technical 7"/>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HeaderSectionVI">
    <w:name w:val="Header.Section VI"/>
    <w:basedOn w:val="HeaderSectionV"/>
    <w:rsid w:val="00C40F6B"/>
    <w:pPr>
      <w:spacing w:before="120" w:after="240"/>
    </w:pPr>
    <w:rPr>
      <w:rFonts w:ascii="VNvogue" w:eastAsia="VNvogue" w:hAnsi="VNvogue" w:cs="VNvogue"/>
      <w:lang w:val="vi-VN" w:eastAsia="vi-VN" w:bidi="vi-VN"/>
    </w:rPr>
  </w:style>
  <w:style w:type="table" w:customStyle="1" w:styleId="TableGrid1">
    <w:name w:val="Table Grid1"/>
    <w:basedOn w:val="TableNormal"/>
    <w:next w:val="TableGrid"/>
    <w:rsid w:val="00C40F6B"/>
    <w:pPr>
      <w:spacing w:after="120" w:line="240" w:lineRule="auto"/>
      <w:ind w:firstLine="567"/>
      <w:jc w:val="both"/>
    </w:pPr>
    <w:rPr>
      <w:rFonts w:ascii="Arial EVT" w:eastAsia="Arial EVT" w:hAnsi="Arial EVT" w:cs="Arial EVT"/>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StyleHeading4h4H4Sub-ClauseSub-paragraphClauseSubSubNoNa0">
    <w:name w:val="Style Style Heading 4h4H4Sub-Clause Sub-paragraphClauseSubSub_No&amp;Na"/>
    <w:basedOn w:val="StyleHeading4h4H4Sub-ClauseSub-paragraphClauseSubSubNoName10"/>
    <w:rsid w:val="00C40F6B"/>
    <w:pPr>
      <w:spacing w:before="120" w:after="120"/>
    </w:pPr>
    <w:rPr>
      <w:rFonts w:eastAsia="Verdana"/>
    </w:rPr>
  </w:style>
  <w:style w:type="paragraph" w:customStyle="1" w:styleId="StyleHeading4h4H4Sub-ClauseSub-paragraphClauseSubSubNoName31">
    <w:name w:val="Style Heading 4h4H4Sub-Clause Sub-paragraphClauseSubSub_No&amp;Name.3"/>
    <w:basedOn w:val="Heading4"/>
    <w:link w:val="StyleHeading4h4H4Sub-ClauseSub-paragraphClauseSubSubNoName3Char0"/>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i/>
      <w:iCs/>
      <w:color w:val="000000"/>
      <w:szCs w:val="24"/>
    </w:rPr>
  </w:style>
  <w:style w:type="character" w:customStyle="1" w:styleId="StyleHeading4h4H4Sub-ClauseSub-paragraphClauseSubSubNoName3Char0">
    <w:name w:val="Style Heading 4h4H4Sub-Clause Sub-paragraphClauseSubSub_No&amp;Name.3 Char"/>
    <w:link w:val="StyleHeading4h4H4Sub-ClauseSub-paragraphClauseSubSubNoName31"/>
    <w:rsid w:val="00C40F6B"/>
    <w:rPr>
      <w:rFonts w:ascii="Arial EVT" w:eastAsia="Arial EVT" w:hAnsi="Arial EVT" w:cs="Arial EVT"/>
      <w:b/>
      <w:bCs/>
      <w:i/>
      <w:iCs/>
      <w:color w:val="000000"/>
      <w:sz w:val="28"/>
      <w:szCs w:val="24"/>
    </w:rPr>
  </w:style>
  <w:style w:type="character" w:customStyle="1" w:styleId="StyleCharCharTimesNewRoman">
    <w:name w:val="Style  Char Char + Times New Roman"/>
    <w:rsid w:val="00C40F6B"/>
    <w:rPr>
      <w:rFonts w:ascii="Arial EVT" w:hAnsi="Arial EVT"/>
      <w:b/>
      <w:bCs/>
      <w:sz w:val="30"/>
      <w:szCs w:val="24"/>
      <w:lang w:val="en-US" w:eastAsia="en-US" w:bidi="ar-SA"/>
    </w:rPr>
  </w:style>
  <w:style w:type="paragraph" w:customStyle="1" w:styleId="ndieund">
    <w:name w:val="ndieund"/>
    <w:basedOn w:val="Normal"/>
    <w:rsid w:val="00C40F6B"/>
    <w:pPr>
      <w:spacing w:before="0" w:after="120"/>
      <w:ind w:firstLine="720"/>
    </w:pPr>
    <w:rPr>
      <w:rFonts w:ascii="VNtimes new roman" w:eastAsia="Arial EVT" w:hAnsi="VNtimes new roman" w:cs="Arial EVT"/>
      <w:szCs w:val="24"/>
    </w:rPr>
  </w:style>
  <w:style w:type="paragraph" w:customStyle="1" w:styleId="daude11">
    <w:name w:val="daude1.1"/>
    <w:basedOn w:val="Normal"/>
    <w:rsid w:val="00C40F6B"/>
    <w:pPr>
      <w:keepNext/>
      <w:autoSpaceDE w:val="0"/>
      <w:autoSpaceDN w:val="0"/>
      <w:spacing w:after="60" w:line="240" w:lineRule="exact"/>
      <w:ind w:firstLine="0"/>
      <w:jc w:val="left"/>
    </w:pPr>
    <w:rPr>
      <w:rFonts w:ascii="VNI-Helve-Condense" w:eastAsia="Arial EVT" w:hAnsi="VNI-Helve-Condense" w:cs="VNI-Helve-Condense"/>
      <w:b/>
      <w:bCs/>
      <w:kern w:val="28"/>
      <w:sz w:val="26"/>
      <w:szCs w:val="26"/>
    </w:rPr>
  </w:style>
  <w:style w:type="numbering" w:styleId="111111">
    <w:name w:val="Outline List 2"/>
    <w:basedOn w:val="NoList"/>
    <w:rsid w:val="00C40F6B"/>
    <w:pPr>
      <w:numPr>
        <w:numId w:val="100"/>
      </w:numPr>
    </w:pPr>
  </w:style>
  <w:style w:type="paragraph" w:customStyle="1" w:styleId="Outline4">
    <w:name w:val="Outline4"/>
    <w:basedOn w:val="Normal"/>
    <w:rsid w:val="00C40F6B"/>
    <w:pPr>
      <w:numPr>
        <w:numId w:val="101"/>
      </w:numPr>
      <w:tabs>
        <w:tab w:val="clear" w:pos="360"/>
        <w:tab w:val="num" w:pos="1872"/>
      </w:tabs>
      <w:spacing w:before="240"/>
      <w:ind w:left="1872" w:hanging="504"/>
      <w:jc w:val="left"/>
    </w:pPr>
    <w:rPr>
      <w:rFonts w:ascii="Arial EVT" w:eastAsia="Arial EVT" w:hAnsi="Arial EVT" w:cs="Arial EVT"/>
      <w:kern w:val="28"/>
      <w:sz w:val="24"/>
      <w:szCs w:val="20"/>
    </w:rPr>
  </w:style>
  <w:style w:type="paragraph" w:customStyle="1" w:styleId="01">
    <w:name w:val="0.1"/>
    <w:basedOn w:val="Normal"/>
    <w:link w:val="011Char"/>
    <w:rsid w:val="00C40F6B"/>
    <w:pPr>
      <w:spacing w:after="120" w:line="312" w:lineRule="auto"/>
      <w:ind w:firstLine="0"/>
      <w:jc w:val="left"/>
    </w:pPr>
    <w:rPr>
      <w:rFonts w:ascii="Arial EVT" w:eastAsia="Arial EVT" w:hAnsi="Arial EVT" w:cs="Arial EVT"/>
      <w:b/>
      <w:color w:val="000000"/>
      <w:sz w:val="26"/>
      <w:szCs w:val="26"/>
      <w:lang w:val="vi-VN"/>
    </w:rPr>
  </w:style>
  <w:style w:type="character" w:customStyle="1" w:styleId="011Char">
    <w:name w:val="0.1.1 Char"/>
    <w:link w:val="01"/>
    <w:rsid w:val="00C40F6B"/>
    <w:rPr>
      <w:rFonts w:ascii="Arial EVT" w:eastAsia="Arial EVT" w:hAnsi="Arial EVT" w:cs="Arial EVT"/>
      <w:b/>
      <w:color w:val="000000"/>
      <w:sz w:val="26"/>
      <w:szCs w:val="26"/>
      <w:lang w:val="vi-VN"/>
    </w:rPr>
  </w:style>
  <w:style w:type="character" w:customStyle="1" w:styleId="highlight">
    <w:name w:val="highlight"/>
    <w:rsid w:val="00C40F6B"/>
  </w:style>
  <w:style w:type="character" w:customStyle="1" w:styleId="Heading30">
    <w:name w:val="Heading #3_"/>
    <w:link w:val="Heading31"/>
    <w:rsid w:val="00C40F6B"/>
    <w:rPr>
      <w:spacing w:val="2"/>
      <w:sz w:val="25"/>
      <w:szCs w:val="25"/>
      <w:shd w:val="clear" w:color="auto" w:fill="FFFFFF"/>
    </w:rPr>
  </w:style>
  <w:style w:type="character" w:customStyle="1" w:styleId="Bodytext3125pt">
    <w:name w:val="Body text (3) + 12.5 pt"/>
    <w:aliases w:val="Not Italic8"/>
    <w:rsid w:val="00C40F6B"/>
    <w:rPr>
      <w:i/>
      <w:iCs/>
      <w:spacing w:val="2"/>
      <w:sz w:val="25"/>
      <w:szCs w:val="25"/>
      <w:lang w:bidi="ar-SA"/>
    </w:rPr>
  </w:style>
  <w:style w:type="character" w:customStyle="1" w:styleId="Bodytext412pt">
    <w:name w:val="Body text (4) + 12 pt"/>
    <w:aliases w:val="Spacing 0 pt134"/>
    <w:rsid w:val="00C40F6B"/>
    <w:rPr>
      <w:b/>
      <w:bCs/>
      <w:spacing w:val="7"/>
      <w:sz w:val="24"/>
      <w:szCs w:val="24"/>
      <w:lang w:bidi="ar-SA"/>
    </w:rPr>
  </w:style>
  <w:style w:type="character" w:customStyle="1" w:styleId="Bodytext6">
    <w:name w:val="Body text (6)_"/>
    <w:link w:val="Bodytext60"/>
    <w:rsid w:val="00C40F6B"/>
    <w:rPr>
      <w:b/>
      <w:bCs/>
      <w:spacing w:val="5"/>
      <w:sz w:val="17"/>
      <w:szCs w:val="17"/>
      <w:shd w:val="clear" w:color="auto" w:fill="FFFFFF"/>
    </w:rPr>
  </w:style>
  <w:style w:type="character" w:customStyle="1" w:styleId="Picturecaption2">
    <w:name w:val="Picture caption (2)_"/>
    <w:link w:val="Picturecaption20"/>
    <w:rsid w:val="00C40F6B"/>
    <w:rPr>
      <w:b/>
      <w:bCs/>
      <w:spacing w:val="6"/>
      <w:sz w:val="25"/>
      <w:szCs w:val="25"/>
      <w:shd w:val="clear" w:color="auto" w:fill="FFFFFF"/>
    </w:rPr>
  </w:style>
  <w:style w:type="character" w:customStyle="1" w:styleId="Bodytext7NotItalic">
    <w:name w:val="Body text (7) + Not Italic"/>
    <w:aliases w:val="Spacing 0 pt131"/>
    <w:rsid w:val="00C40F6B"/>
    <w:rPr>
      <w:i/>
      <w:iCs/>
      <w:spacing w:val="2"/>
      <w:sz w:val="25"/>
      <w:szCs w:val="25"/>
      <w:lang w:bidi="ar-SA"/>
    </w:rPr>
  </w:style>
  <w:style w:type="character" w:customStyle="1" w:styleId="Picturecaption">
    <w:name w:val="Picture caption_"/>
    <w:link w:val="Picturecaption0"/>
    <w:rsid w:val="00C40F6B"/>
    <w:rPr>
      <w:b/>
      <w:bCs/>
      <w:spacing w:val="2"/>
      <w:sz w:val="19"/>
      <w:szCs w:val="19"/>
      <w:shd w:val="clear" w:color="auto" w:fill="FFFFFF"/>
    </w:rPr>
  </w:style>
  <w:style w:type="character" w:customStyle="1" w:styleId="Bodytext9">
    <w:name w:val="Body text (9)_"/>
    <w:link w:val="Bodytext90"/>
    <w:rsid w:val="00C40F6B"/>
    <w:rPr>
      <w:b/>
      <w:bCs/>
      <w:spacing w:val="3"/>
      <w:sz w:val="33"/>
      <w:szCs w:val="33"/>
      <w:shd w:val="clear" w:color="auto" w:fill="FFFFFF"/>
    </w:rPr>
  </w:style>
  <w:style w:type="character" w:customStyle="1" w:styleId="Heading11">
    <w:name w:val="Heading #1_"/>
    <w:link w:val="Heading12"/>
    <w:rsid w:val="00C40F6B"/>
    <w:rPr>
      <w:b/>
      <w:bCs/>
      <w:spacing w:val="3"/>
      <w:sz w:val="33"/>
      <w:szCs w:val="33"/>
      <w:shd w:val="clear" w:color="auto" w:fill="FFFFFF"/>
    </w:rPr>
  </w:style>
  <w:style w:type="character" w:customStyle="1" w:styleId="Bodytext7Bold">
    <w:name w:val="Body text (7) + Bold"/>
    <w:aliases w:val="Not Italic7,Spacing 0 pt130"/>
    <w:rsid w:val="00C40F6B"/>
    <w:rPr>
      <w:b/>
      <w:bCs/>
      <w:i/>
      <w:iCs/>
      <w:spacing w:val="6"/>
      <w:sz w:val="25"/>
      <w:szCs w:val="25"/>
      <w:lang w:bidi="ar-SA"/>
    </w:rPr>
  </w:style>
  <w:style w:type="character" w:customStyle="1" w:styleId="Tableofcontents2">
    <w:name w:val="Table of contents (2)_"/>
    <w:link w:val="Tableofcontents20"/>
    <w:rsid w:val="00C40F6B"/>
    <w:rPr>
      <w:b/>
      <w:bCs/>
      <w:spacing w:val="6"/>
      <w:sz w:val="25"/>
      <w:szCs w:val="25"/>
      <w:shd w:val="clear" w:color="auto" w:fill="FFFFFF"/>
    </w:rPr>
  </w:style>
  <w:style w:type="character" w:customStyle="1" w:styleId="Tableofcontents212pt">
    <w:name w:val="Table of contents (2) + 12 pt"/>
    <w:aliases w:val="Spacing 0 pt129"/>
    <w:rsid w:val="00C40F6B"/>
    <w:rPr>
      <w:b/>
      <w:bCs/>
      <w:spacing w:val="7"/>
      <w:sz w:val="24"/>
      <w:szCs w:val="24"/>
      <w:lang w:bidi="ar-SA"/>
    </w:rPr>
  </w:style>
  <w:style w:type="character" w:customStyle="1" w:styleId="TOC9Char">
    <w:name w:val="TOC 9 Char"/>
    <w:link w:val="TOC9"/>
    <w:uiPriority w:val="39"/>
    <w:rsid w:val="00C40F6B"/>
    <w:rPr>
      <w:rFonts w:ascii="Times New Roman" w:eastAsia="Times New Roman" w:hAnsi="Times New Roman" w:cs="Times New Roman"/>
      <w:sz w:val="26"/>
    </w:rPr>
  </w:style>
  <w:style w:type="character" w:customStyle="1" w:styleId="Bodytext65pt">
    <w:name w:val="Body text + 6.5 pt"/>
    <w:aliases w:val="Spacing 0 pt127"/>
    <w:rsid w:val="00C40F6B"/>
    <w:rPr>
      <w:spacing w:val="0"/>
      <w:sz w:val="13"/>
      <w:szCs w:val="13"/>
      <w:lang w:bidi="ar-SA"/>
    </w:rPr>
  </w:style>
  <w:style w:type="character" w:customStyle="1" w:styleId="Bodytext23">
    <w:name w:val="Body text2"/>
    <w:rsid w:val="00C40F6B"/>
    <w:rPr>
      <w:noProof/>
      <w:spacing w:val="2"/>
      <w:sz w:val="25"/>
      <w:szCs w:val="25"/>
      <w:u w:val="single"/>
      <w:lang w:bidi="ar-SA"/>
    </w:rPr>
  </w:style>
  <w:style w:type="character" w:customStyle="1" w:styleId="Footnote">
    <w:name w:val="Footnote_"/>
    <w:link w:val="Footnote0"/>
    <w:rsid w:val="00C40F6B"/>
    <w:rPr>
      <w:b/>
      <w:bCs/>
      <w:spacing w:val="5"/>
      <w:sz w:val="17"/>
      <w:szCs w:val="17"/>
      <w:shd w:val="clear" w:color="auto" w:fill="FFFFFF"/>
    </w:rPr>
  </w:style>
  <w:style w:type="character" w:customStyle="1" w:styleId="FootnoteNotBold">
    <w:name w:val="Footnote + Not Bold"/>
    <w:aliases w:val="Spacing 0 pt126"/>
    <w:rsid w:val="00C40F6B"/>
    <w:rPr>
      <w:b/>
      <w:bCs/>
      <w:noProof/>
      <w:spacing w:val="0"/>
      <w:sz w:val="17"/>
      <w:szCs w:val="17"/>
      <w:lang w:bidi="ar-SA"/>
    </w:rPr>
  </w:style>
  <w:style w:type="character" w:customStyle="1" w:styleId="Footnote10pt">
    <w:name w:val="Footnote + 10 pt"/>
    <w:aliases w:val="Not Bold6,Spacing 0 pt125"/>
    <w:rsid w:val="00C40F6B"/>
    <w:rPr>
      <w:b/>
      <w:bCs/>
      <w:spacing w:val="6"/>
      <w:sz w:val="20"/>
      <w:szCs w:val="20"/>
      <w:lang w:bidi="ar-SA"/>
    </w:rPr>
  </w:style>
  <w:style w:type="character" w:customStyle="1" w:styleId="BodytextBold4">
    <w:name w:val="Body text + Bold4"/>
    <w:aliases w:val="Spacing 0 pt124"/>
    <w:rsid w:val="00C40F6B"/>
    <w:rPr>
      <w:b/>
      <w:bCs/>
      <w:spacing w:val="6"/>
      <w:sz w:val="25"/>
      <w:szCs w:val="25"/>
      <w:lang w:bidi="ar-SA"/>
    </w:rPr>
  </w:style>
  <w:style w:type="character" w:customStyle="1" w:styleId="Bodytext4pt">
    <w:name w:val="Body text + 4 pt"/>
    <w:aliases w:val="Spacing 0 pt123,Scale 150%"/>
    <w:rsid w:val="00C40F6B"/>
    <w:rPr>
      <w:spacing w:val="0"/>
      <w:w w:val="150"/>
      <w:sz w:val="8"/>
      <w:szCs w:val="8"/>
      <w:lang w:bidi="ar-SA"/>
    </w:rPr>
  </w:style>
  <w:style w:type="character" w:customStyle="1" w:styleId="BodytextConsolas">
    <w:name w:val="Body text + Consolas"/>
    <w:aliases w:val="5 pt,Spacing 0 pt122"/>
    <w:rsid w:val="00C40F6B"/>
    <w:rPr>
      <w:rFonts w:ascii="David" w:hAnsi="David" w:cs="David"/>
      <w:noProof/>
      <w:spacing w:val="0"/>
      <w:sz w:val="10"/>
      <w:szCs w:val="10"/>
      <w:lang w:bidi="ar-SA"/>
    </w:rPr>
  </w:style>
  <w:style w:type="character" w:customStyle="1" w:styleId="BodytextConsolas1">
    <w:name w:val="Body text + Consolas1"/>
    <w:aliases w:val="5 pt2,Spacing 1 pt"/>
    <w:rsid w:val="00C40F6B"/>
    <w:rPr>
      <w:rFonts w:ascii="David" w:hAnsi="David" w:cs="David"/>
      <w:spacing w:val="30"/>
      <w:sz w:val="10"/>
      <w:szCs w:val="10"/>
      <w:lang w:bidi="ar-SA"/>
    </w:rPr>
  </w:style>
  <w:style w:type="character" w:customStyle="1" w:styleId="Headerorfooter2">
    <w:name w:val="Header or footer (2)_"/>
    <w:link w:val="Headerorfooter20"/>
    <w:rsid w:val="00C40F6B"/>
    <w:rPr>
      <w:rFonts w:ascii="UVN Viet Sach" w:eastAsia="UVN Viet Sach"/>
      <w:noProof/>
      <w:sz w:val="12"/>
      <w:szCs w:val="12"/>
      <w:shd w:val="clear" w:color="auto" w:fill="FFFFFF"/>
    </w:rPr>
  </w:style>
  <w:style w:type="character" w:customStyle="1" w:styleId="Bodytext12">
    <w:name w:val="Body text (12)_"/>
    <w:link w:val="Bodytext120"/>
    <w:rsid w:val="00C40F6B"/>
    <w:rPr>
      <w:rFonts w:ascii="Corbel" w:hAnsi="Corbel"/>
      <w:noProof/>
      <w:sz w:val="9"/>
      <w:szCs w:val="9"/>
      <w:shd w:val="clear" w:color="auto" w:fill="FFFFFF"/>
    </w:rPr>
  </w:style>
  <w:style w:type="character" w:customStyle="1" w:styleId="Bodytext65pt1">
    <w:name w:val="Body text + 6.5 pt1"/>
    <w:aliases w:val="Spacing 0 pt120,Scale 20%"/>
    <w:rsid w:val="00C40F6B"/>
    <w:rPr>
      <w:noProof/>
      <w:spacing w:val="0"/>
      <w:w w:val="20"/>
      <w:sz w:val="13"/>
      <w:szCs w:val="13"/>
      <w:lang w:bidi="ar-SA"/>
    </w:rPr>
  </w:style>
  <w:style w:type="character" w:customStyle="1" w:styleId="BodytextCalibri">
    <w:name w:val="Body text + Calibri"/>
    <w:aliases w:val="12 pt,Spacing 0 pt119,Scale 20%1"/>
    <w:rsid w:val="00C40F6B"/>
    <w:rPr>
      <w:rFonts w:ascii="Arial" w:hAnsi="Arial" w:cs="Arial"/>
      <w:noProof/>
      <w:spacing w:val="0"/>
      <w:w w:val="20"/>
      <w:sz w:val="24"/>
      <w:szCs w:val="24"/>
      <w:lang w:bidi="ar-SA"/>
    </w:rPr>
  </w:style>
  <w:style w:type="character" w:customStyle="1" w:styleId="BodytextItalic3">
    <w:name w:val="Body text + Italic3"/>
    <w:aliases w:val="Spacing 0 pt118"/>
    <w:rsid w:val="00C40F6B"/>
    <w:rPr>
      <w:i/>
      <w:iCs/>
      <w:spacing w:val="2"/>
      <w:sz w:val="25"/>
      <w:szCs w:val="25"/>
      <w:lang w:bidi="ar-SA"/>
    </w:rPr>
  </w:style>
  <w:style w:type="character" w:customStyle="1" w:styleId="TablecaptionNotBold">
    <w:name w:val="Table caption + Not Bold"/>
    <w:aliases w:val="Spacing 0 pt117"/>
    <w:rsid w:val="00C40F6B"/>
    <w:rPr>
      <w:b/>
      <w:bCs/>
      <w:noProof/>
      <w:spacing w:val="0"/>
      <w:sz w:val="17"/>
      <w:szCs w:val="17"/>
      <w:lang w:bidi="ar-SA"/>
    </w:rPr>
  </w:style>
  <w:style w:type="character" w:customStyle="1" w:styleId="Bodytext14pt">
    <w:name w:val="Body text + 14 pt"/>
    <w:aliases w:val="Bold35,Spacing 0 pt115"/>
    <w:rsid w:val="00C40F6B"/>
    <w:rPr>
      <w:b/>
      <w:bCs/>
      <w:noProof/>
      <w:spacing w:val="-7"/>
      <w:sz w:val="28"/>
      <w:szCs w:val="28"/>
      <w:lang w:bidi="ar-SA"/>
    </w:rPr>
  </w:style>
  <w:style w:type="character" w:customStyle="1" w:styleId="BodytextSpacing0pt">
    <w:name w:val="Body text + Spacing 0 pt"/>
    <w:rsid w:val="00C40F6B"/>
    <w:rPr>
      <w:spacing w:val="4"/>
      <w:sz w:val="25"/>
      <w:szCs w:val="25"/>
      <w:lang w:bidi="ar-SA"/>
    </w:rPr>
  </w:style>
  <w:style w:type="character" w:customStyle="1" w:styleId="HeaderorfooterSpacing0pt">
    <w:name w:val="Header or footer + Spacing 0 pt"/>
    <w:rsid w:val="00C40F6B"/>
    <w:rPr>
      <w:spacing w:val="1"/>
      <w:sz w:val="21"/>
      <w:szCs w:val="21"/>
      <w:lang w:bidi="ar-SA"/>
    </w:rPr>
  </w:style>
  <w:style w:type="character" w:customStyle="1" w:styleId="Bodytext14pt5">
    <w:name w:val="Body text + 14 pt5"/>
    <w:aliases w:val="Bold34,Spacing 0 pt114"/>
    <w:rsid w:val="00C40F6B"/>
    <w:rPr>
      <w:b/>
      <w:bCs/>
      <w:spacing w:val="-7"/>
      <w:sz w:val="28"/>
      <w:szCs w:val="28"/>
      <w:lang w:bidi="ar-SA"/>
    </w:rPr>
  </w:style>
  <w:style w:type="character" w:customStyle="1" w:styleId="BodytextBold3">
    <w:name w:val="Body text + Bold3"/>
    <w:aliases w:val="Spacing 0 pt113"/>
    <w:rsid w:val="00C40F6B"/>
    <w:rPr>
      <w:b/>
      <w:bCs/>
      <w:spacing w:val="5"/>
      <w:sz w:val="25"/>
      <w:szCs w:val="25"/>
      <w:lang w:bidi="ar-SA"/>
    </w:rPr>
  </w:style>
  <w:style w:type="character" w:customStyle="1" w:styleId="Bodytext7NotItalic3">
    <w:name w:val="Body text (7) + Not Italic3"/>
    <w:aliases w:val="Spacing 0 pt112"/>
    <w:rsid w:val="00C40F6B"/>
    <w:rPr>
      <w:i/>
      <w:iCs/>
      <w:spacing w:val="4"/>
      <w:sz w:val="25"/>
      <w:szCs w:val="25"/>
      <w:lang w:bidi="ar-SA"/>
    </w:rPr>
  </w:style>
  <w:style w:type="character" w:customStyle="1" w:styleId="Bodytext4Spacing0pt">
    <w:name w:val="Body text (4) + Spacing 0 pt"/>
    <w:rsid w:val="00C40F6B"/>
    <w:rPr>
      <w:b/>
      <w:bCs/>
      <w:spacing w:val="5"/>
      <w:sz w:val="25"/>
      <w:szCs w:val="25"/>
      <w:lang w:bidi="ar-SA"/>
    </w:rPr>
  </w:style>
  <w:style w:type="character" w:customStyle="1" w:styleId="Heading52">
    <w:name w:val="Heading #5 (2)_"/>
    <w:link w:val="Heading520"/>
    <w:rsid w:val="00C40F6B"/>
    <w:rPr>
      <w:spacing w:val="4"/>
      <w:sz w:val="25"/>
      <w:szCs w:val="25"/>
      <w:shd w:val="clear" w:color="auto" w:fill="FFFFFF"/>
    </w:rPr>
  </w:style>
  <w:style w:type="character" w:customStyle="1" w:styleId="Headerorfooter3">
    <w:name w:val="Header or footer (3)_"/>
    <w:link w:val="Headerorfooter31"/>
    <w:rsid w:val="00C40F6B"/>
    <w:rPr>
      <w:b/>
      <w:bCs/>
      <w:spacing w:val="5"/>
      <w:sz w:val="25"/>
      <w:szCs w:val="25"/>
      <w:shd w:val="clear" w:color="auto" w:fill="FFFFFF"/>
    </w:rPr>
  </w:style>
  <w:style w:type="character" w:customStyle="1" w:styleId="Tablecaption3">
    <w:name w:val="Table caption (3)_"/>
    <w:link w:val="Tablecaption31"/>
    <w:rsid w:val="00C40F6B"/>
    <w:rPr>
      <w:spacing w:val="4"/>
      <w:sz w:val="25"/>
      <w:szCs w:val="25"/>
      <w:shd w:val="clear" w:color="auto" w:fill="FFFFFF"/>
    </w:rPr>
  </w:style>
  <w:style w:type="character" w:customStyle="1" w:styleId="Tablecaption3Bold">
    <w:name w:val="Table caption (3) + Bold"/>
    <w:aliases w:val="Spacing 0 pt111"/>
    <w:rsid w:val="00C40F6B"/>
    <w:rPr>
      <w:b/>
      <w:bCs/>
      <w:spacing w:val="5"/>
      <w:sz w:val="25"/>
      <w:szCs w:val="25"/>
      <w:lang w:bidi="ar-SA"/>
    </w:rPr>
  </w:style>
  <w:style w:type="character" w:customStyle="1" w:styleId="Tablecaption3Bold1">
    <w:name w:val="Table caption (3) + Bold1"/>
    <w:aliases w:val="Spacing 0 pt110"/>
    <w:rsid w:val="00C40F6B"/>
    <w:rPr>
      <w:b/>
      <w:bCs/>
      <w:spacing w:val="5"/>
      <w:sz w:val="25"/>
      <w:szCs w:val="25"/>
      <w:u w:val="single"/>
      <w:lang w:bidi="ar-SA"/>
    </w:rPr>
  </w:style>
  <w:style w:type="character" w:customStyle="1" w:styleId="Tablecaption3175pt">
    <w:name w:val="Table caption (3) + 17.5 pt"/>
    <w:aliases w:val="Bold33,Spacing 0 pt109"/>
    <w:rsid w:val="00C40F6B"/>
    <w:rPr>
      <w:b/>
      <w:bCs/>
      <w:spacing w:val="-13"/>
      <w:sz w:val="35"/>
      <w:szCs w:val="35"/>
      <w:lang w:bidi="ar-SA"/>
    </w:rPr>
  </w:style>
  <w:style w:type="character" w:customStyle="1" w:styleId="Tablecaption4">
    <w:name w:val="Table caption (4)_"/>
    <w:link w:val="Tablecaption41"/>
    <w:rsid w:val="00C40F6B"/>
    <w:rPr>
      <w:rFonts w:ascii="VNgeometric Slabserif" w:hAnsi="VNgeometric Slabserif"/>
      <w:shd w:val="clear" w:color="auto" w:fill="FFFFFF"/>
    </w:rPr>
  </w:style>
  <w:style w:type="character" w:customStyle="1" w:styleId="Tablecaption40">
    <w:name w:val="Table caption (4)"/>
    <w:rsid w:val="00C40F6B"/>
    <w:rPr>
      <w:rFonts w:ascii="VNgeometric Slabserif" w:hAnsi="VNgeometric Slabserif"/>
      <w:strike/>
      <w:noProof/>
      <w:lang w:bidi="ar-SA"/>
    </w:rPr>
  </w:style>
  <w:style w:type="character" w:customStyle="1" w:styleId="Bodytext4pt11">
    <w:name w:val="Body text + 4 pt11"/>
    <w:aliases w:val="Bold32,Italic15,Spacing 0 pt108"/>
    <w:rsid w:val="00C40F6B"/>
    <w:rPr>
      <w:b/>
      <w:bCs/>
      <w:i/>
      <w:iCs/>
      <w:spacing w:val="-10"/>
      <w:sz w:val="8"/>
      <w:szCs w:val="8"/>
      <w:lang w:bidi="ar-SA"/>
    </w:rPr>
  </w:style>
  <w:style w:type="character" w:customStyle="1" w:styleId="Bodytext4pt10">
    <w:name w:val="Body text + 4 pt10"/>
    <w:aliases w:val="Spacing 0 pt107,Scale 150%7"/>
    <w:rsid w:val="00C40F6B"/>
    <w:rPr>
      <w:spacing w:val="7"/>
      <w:w w:val="150"/>
      <w:sz w:val="8"/>
      <w:szCs w:val="8"/>
      <w:lang w:bidi="ar-SA"/>
    </w:rPr>
  </w:style>
  <w:style w:type="character" w:customStyle="1" w:styleId="Headerorfooter4">
    <w:name w:val="Header or footer (4)_"/>
    <w:link w:val="Headerorfooter40"/>
    <w:rsid w:val="00C40F6B"/>
    <w:rPr>
      <w:rFonts w:ascii="UVN Viet Sach" w:eastAsia="UVN Viet Sach"/>
      <w:spacing w:val="14"/>
      <w:sz w:val="19"/>
      <w:szCs w:val="19"/>
      <w:shd w:val="clear" w:color="auto" w:fill="FFFFFF"/>
    </w:rPr>
  </w:style>
  <w:style w:type="character" w:customStyle="1" w:styleId="Bodytext4pt9">
    <w:name w:val="Body text + 4 pt9"/>
    <w:aliases w:val="Spacing 0 pt106"/>
    <w:rsid w:val="00C40F6B"/>
    <w:rPr>
      <w:spacing w:val="0"/>
      <w:sz w:val="8"/>
      <w:szCs w:val="8"/>
      <w:lang w:bidi="ar-SA"/>
    </w:rPr>
  </w:style>
  <w:style w:type="character" w:customStyle="1" w:styleId="BodytextTahoma">
    <w:name w:val="Body text + Tahoma"/>
    <w:aliases w:val="10 pt,Italic14,Spacing 0 pt105"/>
    <w:rsid w:val="00C40F6B"/>
    <w:rPr>
      <w:rFonts w:ascii="VNgeometric Slabserif" w:hAnsi="VNgeometric Slabserif" w:cs="VNgeometric Slabserif"/>
      <w:i/>
      <w:iCs/>
      <w:noProof/>
      <w:spacing w:val="0"/>
      <w:sz w:val="20"/>
      <w:szCs w:val="20"/>
      <w:lang w:bidi="ar-SA"/>
    </w:rPr>
  </w:style>
  <w:style w:type="character" w:customStyle="1" w:styleId="Bodytext13">
    <w:name w:val="Body text (13)_"/>
    <w:link w:val="Bodytext130"/>
    <w:rsid w:val="00C40F6B"/>
    <w:rPr>
      <w:rFonts w:ascii="Gungsuh" w:hAnsi="Gungsuh"/>
      <w:sz w:val="8"/>
      <w:szCs w:val="8"/>
      <w:shd w:val="clear" w:color="auto" w:fill="FFFFFF"/>
    </w:rPr>
  </w:style>
  <w:style w:type="character" w:customStyle="1" w:styleId="Bodytext13Tahoma">
    <w:name w:val="Body text (13) + Tahoma"/>
    <w:rsid w:val="00C40F6B"/>
    <w:rPr>
      <w:rFonts w:ascii="VNgeometric Slabserif" w:hAnsi="VNgeometric Slabserif" w:cs="VNgeometric Slabserif"/>
      <w:noProof/>
      <w:sz w:val="8"/>
      <w:szCs w:val="8"/>
      <w:lang w:bidi="ar-SA"/>
    </w:rPr>
  </w:style>
  <w:style w:type="character" w:customStyle="1" w:styleId="Bodytext13TimesNewRoman">
    <w:name w:val="Body text (13) + Times New Roman"/>
    <w:aliases w:val="10 pt7,Spacing 1 pt5"/>
    <w:rsid w:val="00C40F6B"/>
    <w:rPr>
      <w:rFonts w:ascii="Arial EVT" w:hAnsi="Arial EVT" w:cs="Arial EVT"/>
      <w:spacing w:val="28"/>
      <w:sz w:val="20"/>
      <w:szCs w:val="20"/>
      <w:lang w:bidi="ar-SA"/>
    </w:rPr>
  </w:style>
  <w:style w:type="character" w:customStyle="1" w:styleId="BodytextTrebuchetMS">
    <w:name w:val="Body text + Trebuchet MS"/>
    <w:aliases w:val="10.5 pt,Spacing 0 pt104"/>
    <w:rsid w:val="00C40F6B"/>
    <w:rPr>
      <w:rFonts w:ascii="Corbel" w:hAnsi="Corbel" w:cs="Corbel"/>
      <w:spacing w:val="4"/>
      <w:sz w:val="21"/>
      <w:szCs w:val="21"/>
      <w:lang w:bidi="ar-SA"/>
    </w:rPr>
  </w:style>
  <w:style w:type="character" w:customStyle="1" w:styleId="Bodytext9pt">
    <w:name w:val="Body text + 9 pt"/>
    <w:aliases w:val="Bold31,Spacing 0 pt103"/>
    <w:rsid w:val="00C40F6B"/>
    <w:rPr>
      <w:b/>
      <w:bCs/>
      <w:spacing w:val="0"/>
      <w:sz w:val="18"/>
      <w:szCs w:val="18"/>
      <w:lang w:bidi="ar-SA"/>
    </w:rPr>
  </w:style>
  <w:style w:type="character" w:customStyle="1" w:styleId="Bodytext6Spacing0pt">
    <w:name w:val="Body text (6) + Spacing 0 pt"/>
    <w:rsid w:val="00C40F6B"/>
    <w:rPr>
      <w:b/>
      <w:bCs/>
      <w:spacing w:val="7"/>
      <w:sz w:val="17"/>
      <w:szCs w:val="17"/>
      <w:lang w:bidi="ar-SA"/>
    </w:rPr>
  </w:style>
  <w:style w:type="character" w:customStyle="1" w:styleId="Headerorfooter5">
    <w:name w:val="Header or footer (5)_"/>
    <w:link w:val="Headerorfooter50"/>
    <w:rsid w:val="00C40F6B"/>
    <w:rPr>
      <w:b/>
      <w:bCs/>
      <w:spacing w:val="5"/>
      <w:sz w:val="16"/>
      <w:szCs w:val="16"/>
      <w:shd w:val="clear" w:color="auto" w:fill="FFFFFF"/>
    </w:rPr>
  </w:style>
  <w:style w:type="character" w:customStyle="1" w:styleId="Bodytext412pt2">
    <w:name w:val="Body text (4) + 12 pt2"/>
    <w:aliases w:val="Spacing 0 pt102"/>
    <w:rsid w:val="00C40F6B"/>
    <w:rPr>
      <w:b/>
      <w:bCs/>
      <w:spacing w:val="2"/>
      <w:sz w:val="24"/>
      <w:szCs w:val="24"/>
      <w:lang w:bidi="ar-SA"/>
    </w:rPr>
  </w:style>
  <w:style w:type="character" w:customStyle="1" w:styleId="Bodytext4115pt">
    <w:name w:val="Body text (4) + 11.5 pt"/>
    <w:aliases w:val="Spacing 0 pt101"/>
    <w:rsid w:val="00C40F6B"/>
    <w:rPr>
      <w:b/>
      <w:bCs/>
      <w:spacing w:val="3"/>
      <w:sz w:val="23"/>
      <w:szCs w:val="23"/>
      <w:lang w:bidi="ar-SA"/>
    </w:rPr>
  </w:style>
  <w:style w:type="character" w:customStyle="1" w:styleId="Bodytext85pt">
    <w:name w:val="Body text + 8.5 pt"/>
    <w:aliases w:val="Bold30,Spacing 0 pt100"/>
    <w:rsid w:val="00C40F6B"/>
    <w:rPr>
      <w:b/>
      <w:bCs/>
      <w:spacing w:val="0"/>
      <w:sz w:val="17"/>
      <w:szCs w:val="17"/>
      <w:lang w:bidi="ar-SA"/>
    </w:rPr>
  </w:style>
  <w:style w:type="character" w:customStyle="1" w:styleId="Bodytext195pt">
    <w:name w:val="Body text + 19.5 pt"/>
    <w:aliases w:val="Spacing 0 pt99"/>
    <w:rsid w:val="00C40F6B"/>
    <w:rPr>
      <w:spacing w:val="0"/>
      <w:sz w:val="39"/>
      <w:szCs w:val="39"/>
      <w:lang w:bidi="ar-SA"/>
    </w:rPr>
  </w:style>
  <w:style w:type="character" w:customStyle="1" w:styleId="Heading80">
    <w:name w:val="Heading #8_"/>
    <w:link w:val="Heading81"/>
    <w:rsid w:val="00C40F6B"/>
    <w:rPr>
      <w:b/>
      <w:bCs/>
      <w:spacing w:val="5"/>
      <w:sz w:val="25"/>
      <w:szCs w:val="25"/>
      <w:shd w:val="clear" w:color="auto" w:fill="FFFFFF"/>
    </w:rPr>
  </w:style>
  <w:style w:type="character" w:customStyle="1" w:styleId="BodytextMSReferenceSansSerif">
    <w:name w:val="Body text + MS Reference Sans Serif"/>
    <w:aliases w:val="11.5 pt,Spacing 0 pt98"/>
    <w:rsid w:val="00C40F6B"/>
    <w:rPr>
      <w:rFonts w:ascii="Gungsuh" w:hAnsi="Gungsuh" w:cs="Gungsuh"/>
      <w:spacing w:val="5"/>
      <w:sz w:val="23"/>
      <w:szCs w:val="23"/>
      <w:lang w:bidi="ar-SA"/>
    </w:rPr>
  </w:style>
  <w:style w:type="character" w:customStyle="1" w:styleId="FootnoteSpacing0pt">
    <w:name w:val="Footnote + Spacing 0 pt"/>
    <w:rsid w:val="00C40F6B"/>
    <w:rPr>
      <w:b/>
      <w:bCs/>
      <w:spacing w:val="7"/>
      <w:sz w:val="17"/>
      <w:szCs w:val="17"/>
      <w:lang w:bidi="ar-SA"/>
    </w:rPr>
  </w:style>
  <w:style w:type="character" w:customStyle="1" w:styleId="Bodytext412pt1">
    <w:name w:val="Body text (4) + 12 pt1"/>
    <w:aliases w:val="Italic13,Spacing 0 pt97"/>
    <w:rsid w:val="00C40F6B"/>
    <w:rPr>
      <w:b/>
      <w:bCs/>
      <w:i/>
      <w:iCs/>
      <w:spacing w:val="1"/>
      <w:sz w:val="24"/>
      <w:szCs w:val="24"/>
      <w:lang w:bidi="ar-SA"/>
    </w:rPr>
  </w:style>
  <w:style w:type="character" w:customStyle="1" w:styleId="Bodytext14">
    <w:name w:val="Body text (14)_"/>
    <w:link w:val="Bodytext140"/>
    <w:rsid w:val="00C40F6B"/>
    <w:rPr>
      <w:sz w:val="25"/>
      <w:szCs w:val="25"/>
      <w:shd w:val="clear" w:color="auto" w:fill="FFFFFF"/>
    </w:rPr>
  </w:style>
  <w:style w:type="character" w:customStyle="1" w:styleId="Bodytext14SmallCaps">
    <w:name w:val="Body text (14) + Small Caps"/>
    <w:rsid w:val="00C40F6B"/>
    <w:rPr>
      <w:smallCaps/>
      <w:sz w:val="25"/>
      <w:szCs w:val="25"/>
      <w:lang w:bidi="ar-SA"/>
    </w:rPr>
  </w:style>
  <w:style w:type="character" w:customStyle="1" w:styleId="BodytextSmallCaps">
    <w:name w:val="Body text + Small Caps"/>
    <w:aliases w:val="Spacing 0 pt96"/>
    <w:rsid w:val="00C40F6B"/>
    <w:rPr>
      <w:smallCaps/>
      <w:spacing w:val="4"/>
      <w:sz w:val="25"/>
      <w:szCs w:val="25"/>
      <w:lang w:bidi="ar-SA"/>
    </w:rPr>
  </w:style>
  <w:style w:type="character" w:customStyle="1" w:styleId="Heading60">
    <w:name w:val="Heading #6_"/>
    <w:link w:val="Heading62"/>
    <w:rsid w:val="00C40F6B"/>
    <w:rPr>
      <w:spacing w:val="4"/>
      <w:sz w:val="25"/>
      <w:szCs w:val="25"/>
      <w:shd w:val="clear" w:color="auto" w:fill="FFFFFF"/>
    </w:rPr>
  </w:style>
  <w:style w:type="character" w:customStyle="1" w:styleId="Bodytext150">
    <w:name w:val="Body text (15)_"/>
    <w:link w:val="Bodytext151"/>
    <w:rsid w:val="00C40F6B"/>
    <w:rPr>
      <w:spacing w:val="7"/>
      <w:shd w:val="clear" w:color="auto" w:fill="FFFFFF"/>
    </w:rPr>
  </w:style>
  <w:style w:type="character" w:customStyle="1" w:styleId="Bodytext11Spacing0pt">
    <w:name w:val="Body text (11) + Spacing 0 pt"/>
    <w:rsid w:val="00C40F6B"/>
    <w:rPr>
      <w:spacing w:val="7"/>
      <w:w w:val="150"/>
      <w:sz w:val="8"/>
      <w:szCs w:val="8"/>
      <w:lang w:bidi="ar-SA"/>
    </w:rPr>
  </w:style>
  <w:style w:type="character" w:customStyle="1" w:styleId="Bodytext16">
    <w:name w:val="Body text (16)_"/>
    <w:link w:val="Bodytext160"/>
    <w:rsid w:val="00C40F6B"/>
    <w:rPr>
      <w:rFonts w:ascii="VNgeometric Slabserif" w:hAnsi="VNgeometric Slabserif"/>
      <w:shd w:val="clear" w:color="auto" w:fill="FFFFFF"/>
    </w:rPr>
  </w:style>
  <w:style w:type="character" w:customStyle="1" w:styleId="Bodytext17">
    <w:name w:val="Body text (17)_"/>
    <w:link w:val="Bodytext170"/>
    <w:rsid w:val="00C40F6B"/>
    <w:rPr>
      <w:rFonts w:ascii="Sylfaen" w:hAnsi="Sylfaen"/>
      <w:sz w:val="25"/>
      <w:szCs w:val="25"/>
      <w:shd w:val="clear" w:color="auto" w:fill="FFFFFF"/>
    </w:rPr>
  </w:style>
  <w:style w:type="character" w:customStyle="1" w:styleId="Heading32">
    <w:name w:val="Heading #3 (2)_"/>
    <w:link w:val="Heading320"/>
    <w:rsid w:val="00C40F6B"/>
    <w:rPr>
      <w:i/>
      <w:iCs/>
      <w:sz w:val="25"/>
      <w:szCs w:val="25"/>
      <w:shd w:val="clear" w:color="auto" w:fill="FFFFFF"/>
    </w:rPr>
  </w:style>
  <w:style w:type="character" w:customStyle="1" w:styleId="Heading32NotItalic">
    <w:name w:val="Heading #3 (2) + Not Italic"/>
    <w:aliases w:val="Spacing 0 pt95"/>
    <w:rsid w:val="00C40F6B"/>
    <w:rPr>
      <w:i/>
      <w:iCs/>
      <w:noProof/>
      <w:spacing w:val="4"/>
      <w:sz w:val="25"/>
      <w:szCs w:val="25"/>
      <w:lang w:bidi="ar-SA"/>
    </w:rPr>
  </w:style>
  <w:style w:type="character" w:customStyle="1" w:styleId="Bodytext105pt">
    <w:name w:val="Body text + 10.5 pt"/>
    <w:aliases w:val="Spacing 0 pt94"/>
    <w:rsid w:val="00C40F6B"/>
    <w:rPr>
      <w:spacing w:val="7"/>
      <w:sz w:val="21"/>
      <w:szCs w:val="21"/>
      <w:lang w:bidi="ar-SA"/>
    </w:rPr>
  </w:style>
  <w:style w:type="character" w:customStyle="1" w:styleId="Bodytext105pt3">
    <w:name w:val="Body text + 10.5 pt3"/>
    <w:aliases w:val="Spacing 0 pt93"/>
    <w:rsid w:val="00C40F6B"/>
    <w:rPr>
      <w:spacing w:val="7"/>
      <w:sz w:val="21"/>
      <w:szCs w:val="21"/>
      <w:lang w:bidi="ar-SA"/>
    </w:rPr>
  </w:style>
  <w:style w:type="character" w:customStyle="1" w:styleId="Heading70">
    <w:name w:val="Heading #7_"/>
    <w:link w:val="Heading71"/>
    <w:rsid w:val="00C40F6B"/>
    <w:rPr>
      <w:b/>
      <w:bCs/>
      <w:spacing w:val="5"/>
      <w:sz w:val="25"/>
      <w:szCs w:val="25"/>
      <w:shd w:val="clear" w:color="auto" w:fill="FFFFFF"/>
    </w:rPr>
  </w:style>
  <w:style w:type="character" w:customStyle="1" w:styleId="Heading72">
    <w:name w:val="Heading #7 (2)_"/>
    <w:link w:val="Heading720"/>
    <w:rsid w:val="00C40F6B"/>
    <w:rPr>
      <w:spacing w:val="4"/>
      <w:sz w:val="25"/>
      <w:szCs w:val="25"/>
      <w:shd w:val="clear" w:color="auto" w:fill="FFFFFF"/>
    </w:rPr>
  </w:style>
  <w:style w:type="character" w:customStyle="1" w:styleId="Bodytext18">
    <w:name w:val="Body text (18)_"/>
    <w:link w:val="Bodytext180"/>
    <w:rsid w:val="00C40F6B"/>
    <w:rPr>
      <w:b/>
      <w:bCs/>
      <w:i/>
      <w:iCs/>
      <w:spacing w:val="1"/>
      <w:shd w:val="clear" w:color="auto" w:fill="FFFFFF"/>
    </w:rPr>
  </w:style>
  <w:style w:type="character" w:customStyle="1" w:styleId="Bodytext18125pt">
    <w:name w:val="Body text (18) + 12.5 pt"/>
    <w:aliases w:val="Not Italic6,Spacing 0 pt92"/>
    <w:rsid w:val="00C40F6B"/>
    <w:rPr>
      <w:b/>
      <w:bCs/>
      <w:i/>
      <w:iCs/>
      <w:spacing w:val="5"/>
      <w:sz w:val="25"/>
      <w:szCs w:val="25"/>
      <w:lang w:bidi="ar-SA"/>
    </w:rPr>
  </w:style>
  <w:style w:type="character" w:customStyle="1" w:styleId="Bodytext18125pt1">
    <w:name w:val="Body text (18) + 12.5 pt1"/>
    <w:aliases w:val="Not Bold5,Spacing 0 pt91"/>
    <w:rsid w:val="00C40F6B"/>
    <w:rPr>
      <w:b/>
      <w:bCs/>
      <w:i/>
      <w:iCs/>
      <w:spacing w:val="1"/>
      <w:sz w:val="25"/>
      <w:szCs w:val="25"/>
      <w:lang w:bidi="ar-SA"/>
    </w:rPr>
  </w:style>
  <w:style w:type="character" w:customStyle="1" w:styleId="Bodytext418pt">
    <w:name w:val="Body text (4) + 18 pt"/>
    <w:aliases w:val="Not Bold4,Spacing 0 pt90"/>
    <w:rsid w:val="00C40F6B"/>
    <w:rPr>
      <w:b/>
      <w:bCs/>
      <w:spacing w:val="-4"/>
      <w:sz w:val="36"/>
      <w:szCs w:val="36"/>
      <w:lang w:bidi="ar-SA"/>
    </w:rPr>
  </w:style>
  <w:style w:type="character" w:customStyle="1" w:styleId="Footnote2">
    <w:name w:val="Footnote (2)_"/>
    <w:link w:val="Footnote20"/>
    <w:rsid w:val="00C40F6B"/>
    <w:rPr>
      <w:spacing w:val="4"/>
      <w:sz w:val="25"/>
      <w:szCs w:val="25"/>
      <w:shd w:val="clear" w:color="auto" w:fill="FFFFFF"/>
    </w:rPr>
  </w:style>
  <w:style w:type="character" w:customStyle="1" w:styleId="BodytextMSReferenceSansSerif2">
    <w:name w:val="Body text + MS Reference Sans Serif2"/>
    <w:aliases w:val="4 pt,Spacing 0 pt89"/>
    <w:rsid w:val="00C40F6B"/>
    <w:rPr>
      <w:rFonts w:ascii="Gungsuh" w:hAnsi="Gungsuh" w:cs="Gungsuh"/>
      <w:noProof/>
      <w:spacing w:val="0"/>
      <w:sz w:val="8"/>
      <w:szCs w:val="8"/>
      <w:lang w:bidi="ar-SA"/>
    </w:rPr>
  </w:style>
  <w:style w:type="character" w:customStyle="1" w:styleId="Bodytext4pt8">
    <w:name w:val="Body text + 4 pt8"/>
    <w:aliases w:val="Spacing 0 pt88,Scale 150%6"/>
    <w:rsid w:val="00C40F6B"/>
    <w:rPr>
      <w:spacing w:val="-16"/>
      <w:w w:val="150"/>
      <w:sz w:val="8"/>
      <w:szCs w:val="8"/>
      <w:lang w:bidi="ar-SA"/>
    </w:rPr>
  </w:style>
  <w:style w:type="character" w:customStyle="1" w:styleId="Bodytext75pt">
    <w:name w:val="Body text + 7.5 pt"/>
    <w:aliases w:val="Italic12,Spacing 0 pt87"/>
    <w:rsid w:val="00C40F6B"/>
    <w:rPr>
      <w:i/>
      <w:iCs/>
      <w:spacing w:val="-7"/>
      <w:sz w:val="15"/>
      <w:szCs w:val="15"/>
      <w:lang w:bidi="ar-SA"/>
    </w:rPr>
  </w:style>
  <w:style w:type="character" w:customStyle="1" w:styleId="Footnote3">
    <w:name w:val="Footnote (3)_"/>
    <w:link w:val="Footnote30"/>
    <w:rsid w:val="00C40F6B"/>
    <w:rPr>
      <w:rFonts w:ascii="Corbel" w:hAnsi="Corbel"/>
      <w:spacing w:val="11"/>
      <w:sz w:val="19"/>
      <w:szCs w:val="19"/>
      <w:shd w:val="clear" w:color="auto" w:fill="FFFFFF"/>
    </w:rPr>
  </w:style>
  <w:style w:type="character" w:customStyle="1" w:styleId="BodytextCorbel">
    <w:name w:val="Body text + Corbel"/>
    <w:aliases w:val="10 pt6,Spacing 0 pt86"/>
    <w:rsid w:val="00C40F6B"/>
    <w:rPr>
      <w:rFonts w:ascii="Century Gothic" w:hAnsi="Century Gothic" w:cs="Century Gothic"/>
      <w:noProof/>
      <w:spacing w:val="0"/>
      <w:sz w:val="20"/>
      <w:szCs w:val="20"/>
      <w:lang w:bidi="ar-SA"/>
    </w:rPr>
  </w:style>
  <w:style w:type="character" w:customStyle="1" w:styleId="Heading817pt">
    <w:name w:val="Heading #8 + 17 pt"/>
    <w:aliases w:val="Spacing 0 pt85"/>
    <w:rsid w:val="00C40F6B"/>
    <w:rPr>
      <w:b/>
      <w:bCs/>
      <w:spacing w:val="-6"/>
      <w:sz w:val="34"/>
      <w:szCs w:val="34"/>
      <w:lang w:bidi="ar-SA"/>
    </w:rPr>
  </w:style>
  <w:style w:type="character" w:customStyle="1" w:styleId="BodytextMSReferenceSansSerif1">
    <w:name w:val="Body text + MS Reference Sans Serif1"/>
    <w:aliases w:val="10.5 pt1,Spacing 0 pt84"/>
    <w:rsid w:val="00C40F6B"/>
    <w:rPr>
      <w:rFonts w:ascii="Gungsuh" w:hAnsi="Gungsuh" w:cs="Gungsuh"/>
      <w:spacing w:val="10"/>
      <w:sz w:val="21"/>
      <w:szCs w:val="21"/>
      <w:lang w:bidi="ar-SA"/>
    </w:rPr>
  </w:style>
  <w:style w:type="character" w:customStyle="1" w:styleId="Bodytext414pt">
    <w:name w:val="Body text (4) + 14 pt"/>
    <w:aliases w:val="Spacing 0 pt83"/>
    <w:rsid w:val="00C40F6B"/>
    <w:rPr>
      <w:b/>
      <w:bCs/>
      <w:spacing w:val="1"/>
      <w:sz w:val="28"/>
      <w:szCs w:val="28"/>
      <w:lang w:bidi="ar-SA"/>
    </w:rPr>
  </w:style>
  <w:style w:type="character" w:customStyle="1" w:styleId="Bodytext4pt7">
    <w:name w:val="Body text + 4 pt7"/>
    <w:aliases w:val="Small Caps,Spacing 0 pt82,Scale 150%5"/>
    <w:rsid w:val="00C40F6B"/>
    <w:rPr>
      <w:smallCaps/>
      <w:spacing w:val="7"/>
      <w:w w:val="150"/>
      <w:sz w:val="8"/>
      <w:szCs w:val="8"/>
      <w:lang w:bidi="ar-SA"/>
    </w:rPr>
  </w:style>
  <w:style w:type="character" w:customStyle="1" w:styleId="Bodytext4pt6">
    <w:name w:val="Body text + 4 pt6"/>
    <w:aliases w:val="Spacing 0 pt81,Scale 200%"/>
    <w:rsid w:val="00C40F6B"/>
    <w:rPr>
      <w:spacing w:val="-2"/>
      <w:w w:val="200"/>
      <w:sz w:val="8"/>
      <w:szCs w:val="8"/>
      <w:lang w:bidi="ar-SA"/>
    </w:rPr>
  </w:style>
  <w:style w:type="character" w:customStyle="1" w:styleId="Heading82">
    <w:name w:val="Heading #8 (2)_"/>
    <w:link w:val="Heading821"/>
    <w:rsid w:val="00C40F6B"/>
    <w:rPr>
      <w:spacing w:val="4"/>
      <w:sz w:val="25"/>
      <w:szCs w:val="25"/>
      <w:shd w:val="clear" w:color="auto" w:fill="FFFFFF"/>
    </w:rPr>
  </w:style>
  <w:style w:type="character" w:customStyle="1" w:styleId="Tablecaption5">
    <w:name w:val="Table caption (5)_"/>
    <w:link w:val="Tablecaption50"/>
    <w:rsid w:val="00C40F6B"/>
    <w:rPr>
      <w:spacing w:val="7"/>
      <w:w w:val="150"/>
      <w:sz w:val="8"/>
      <w:szCs w:val="8"/>
      <w:shd w:val="clear" w:color="auto" w:fill="FFFFFF"/>
    </w:rPr>
  </w:style>
  <w:style w:type="character" w:customStyle="1" w:styleId="Bodytext7pt">
    <w:name w:val="Body text + 7 pt"/>
    <w:aliases w:val="Bold29,Spacing 0 pt80"/>
    <w:rsid w:val="00C40F6B"/>
    <w:rPr>
      <w:b/>
      <w:bCs/>
      <w:noProof/>
      <w:spacing w:val="0"/>
      <w:sz w:val="14"/>
      <w:szCs w:val="14"/>
      <w:lang w:bidi="ar-SA"/>
    </w:rPr>
  </w:style>
  <w:style w:type="character" w:customStyle="1" w:styleId="Bodytext75pt4">
    <w:name w:val="Body text + 7.5 pt4"/>
    <w:aliases w:val="Bold28,Spacing 0 pt79"/>
    <w:rsid w:val="00C40F6B"/>
    <w:rPr>
      <w:b/>
      <w:bCs/>
      <w:noProof/>
      <w:spacing w:val="0"/>
      <w:sz w:val="15"/>
      <w:szCs w:val="15"/>
      <w:lang w:bidi="ar-SA"/>
    </w:rPr>
  </w:style>
  <w:style w:type="character" w:customStyle="1" w:styleId="BodytextDavid">
    <w:name w:val="Body text + David"/>
    <w:aliases w:val="7 pt,Bold27,Spacing 2 pt"/>
    <w:rsid w:val="00C40F6B"/>
    <w:rPr>
      <w:rFonts w:ascii="Sylfaen" w:hAnsi="Sylfaen" w:cs="Sylfaen"/>
      <w:b/>
      <w:bCs/>
      <w:spacing w:val="46"/>
      <w:sz w:val="14"/>
      <w:szCs w:val="14"/>
      <w:lang w:bidi="ar-SA"/>
    </w:rPr>
  </w:style>
  <w:style w:type="character" w:customStyle="1" w:styleId="BodytextTrebuchetMS1">
    <w:name w:val="Body text + Trebuchet MS1"/>
    <w:aliases w:val="6.5 pt,Bold26,Spacing 1 pt4"/>
    <w:rsid w:val="00C40F6B"/>
    <w:rPr>
      <w:rFonts w:ascii="Corbel" w:hAnsi="Corbel" w:cs="Corbel"/>
      <w:b/>
      <w:bCs/>
      <w:spacing w:val="35"/>
      <w:sz w:val="13"/>
      <w:szCs w:val="13"/>
      <w:lang w:bidi="ar-SA"/>
    </w:rPr>
  </w:style>
  <w:style w:type="character" w:customStyle="1" w:styleId="Bodytext12pt8">
    <w:name w:val="Body text + 12 pt8"/>
    <w:aliases w:val="Bold25,Italic11,Spacing 0 pt78"/>
    <w:rsid w:val="00C40F6B"/>
    <w:rPr>
      <w:b/>
      <w:bCs/>
      <w:i/>
      <w:iCs/>
      <w:noProof/>
      <w:spacing w:val="1"/>
      <w:sz w:val="24"/>
      <w:szCs w:val="24"/>
      <w:lang w:bidi="ar-SA"/>
    </w:rPr>
  </w:style>
  <w:style w:type="character" w:customStyle="1" w:styleId="Heading50">
    <w:name w:val="Heading #5_"/>
    <w:link w:val="Heading51"/>
    <w:rsid w:val="00C40F6B"/>
    <w:rPr>
      <w:i/>
      <w:iCs/>
      <w:sz w:val="25"/>
      <w:szCs w:val="25"/>
      <w:shd w:val="clear" w:color="auto" w:fill="FFFFFF"/>
    </w:rPr>
  </w:style>
  <w:style w:type="character" w:customStyle="1" w:styleId="Heading5NotItalic">
    <w:name w:val="Heading #5 + Not Italic"/>
    <w:aliases w:val="Spacing 0 pt77"/>
    <w:rsid w:val="00C40F6B"/>
    <w:rPr>
      <w:i/>
      <w:iCs/>
      <w:spacing w:val="4"/>
      <w:sz w:val="25"/>
      <w:szCs w:val="25"/>
      <w:lang w:bidi="ar-SA"/>
    </w:rPr>
  </w:style>
  <w:style w:type="character" w:customStyle="1" w:styleId="BodytextSpacing0pt4">
    <w:name w:val="Body text + Spacing 0 pt4"/>
    <w:rsid w:val="00C40F6B"/>
    <w:rPr>
      <w:spacing w:val="4"/>
      <w:sz w:val="25"/>
      <w:szCs w:val="25"/>
      <w:u w:val="single"/>
      <w:lang w:bidi="ar-SA"/>
    </w:rPr>
  </w:style>
  <w:style w:type="character" w:customStyle="1" w:styleId="BodytextItalic2">
    <w:name w:val="Body text + Italic2"/>
    <w:aliases w:val="Spacing 0 pt76"/>
    <w:rsid w:val="00C40F6B"/>
    <w:rPr>
      <w:i/>
      <w:iCs/>
      <w:noProof/>
      <w:spacing w:val="2"/>
      <w:sz w:val="25"/>
      <w:szCs w:val="25"/>
      <w:u w:val="single"/>
      <w:lang w:bidi="ar-SA"/>
    </w:rPr>
  </w:style>
  <w:style w:type="character" w:customStyle="1" w:styleId="Footnote4">
    <w:name w:val="Footnote (4)_"/>
    <w:link w:val="Footnote40"/>
    <w:rsid w:val="00C40F6B"/>
    <w:rPr>
      <w:spacing w:val="-4"/>
      <w:sz w:val="23"/>
      <w:szCs w:val="23"/>
      <w:shd w:val="clear" w:color="auto" w:fill="FFFFFF"/>
    </w:rPr>
  </w:style>
  <w:style w:type="character" w:customStyle="1" w:styleId="Bodytext19">
    <w:name w:val="Body text (19)_"/>
    <w:link w:val="Bodytext190"/>
    <w:uiPriority w:val="99"/>
    <w:rsid w:val="00C40F6B"/>
    <w:rPr>
      <w:b/>
      <w:bCs/>
      <w:spacing w:val="14"/>
      <w:sz w:val="19"/>
      <w:szCs w:val="19"/>
      <w:shd w:val="clear" w:color="auto" w:fill="FFFFFF"/>
    </w:rPr>
  </w:style>
  <w:style w:type="character" w:customStyle="1" w:styleId="BodytextSpacing0pt3">
    <w:name w:val="Body text + Spacing 0 pt3"/>
    <w:rsid w:val="00C40F6B"/>
    <w:rPr>
      <w:spacing w:val="4"/>
      <w:sz w:val="25"/>
      <w:szCs w:val="25"/>
      <w:lang w:bidi="ar-SA"/>
    </w:rPr>
  </w:style>
  <w:style w:type="character" w:customStyle="1" w:styleId="Headerorfooter6">
    <w:name w:val="Header or footer (6)_"/>
    <w:link w:val="Headerorfooter60"/>
    <w:rsid w:val="00C40F6B"/>
    <w:rPr>
      <w:b/>
      <w:bCs/>
      <w:spacing w:val="14"/>
      <w:sz w:val="19"/>
      <w:szCs w:val="19"/>
      <w:shd w:val="clear" w:color="auto" w:fill="FFFFFF"/>
    </w:rPr>
  </w:style>
  <w:style w:type="character" w:customStyle="1" w:styleId="Headerorfooter30">
    <w:name w:val="Header or footer (3)"/>
    <w:rsid w:val="00C40F6B"/>
    <w:rPr>
      <w:b/>
      <w:bCs/>
      <w:spacing w:val="5"/>
      <w:sz w:val="25"/>
      <w:szCs w:val="25"/>
      <w:lang w:bidi="ar-SA"/>
    </w:rPr>
  </w:style>
  <w:style w:type="character" w:customStyle="1" w:styleId="Tablecaption7">
    <w:name w:val="Table caption (7)_"/>
    <w:link w:val="Tablecaption70"/>
    <w:rsid w:val="00C40F6B"/>
    <w:rPr>
      <w:w w:val="200"/>
      <w:sz w:val="8"/>
      <w:szCs w:val="8"/>
      <w:shd w:val="clear" w:color="auto" w:fill="FFFFFF"/>
    </w:rPr>
  </w:style>
  <w:style w:type="character" w:customStyle="1" w:styleId="Tablecaption745pt">
    <w:name w:val="Table caption (7) + 4.5 pt"/>
    <w:aliases w:val="Italic10,Scale 100%1"/>
    <w:rsid w:val="00C40F6B"/>
    <w:rPr>
      <w:i/>
      <w:iCs/>
      <w:w w:val="100"/>
      <w:sz w:val="9"/>
      <w:szCs w:val="9"/>
      <w:lang w:bidi="ar-SA"/>
    </w:rPr>
  </w:style>
  <w:style w:type="character" w:customStyle="1" w:styleId="Tablecaption2Spacing0pt">
    <w:name w:val="Table caption (2) + Spacing 0 pt"/>
    <w:rsid w:val="00C40F6B"/>
    <w:rPr>
      <w:b/>
      <w:bCs/>
      <w:spacing w:val="6"/>
      <w:sz w:val="25"/>
      <w:szCs w:val="25"/>
      <w:lang w:bidi="ar-SA"/>
    </w:rPr>
  </w:style>
  <w:style w:type="character" w:customStyle="1" w:styleId="BodytextTahoma3">
    <w:name w:val="Body text + Tahoma3"/>
    <w:aliases w:val="4.5 pt,Spacing 0 pt75"/>
    <w:rsid w:val="00C40F6B"/>
    <w:rPr>
      <w:rFonts w:ascii="VNgeometric Slabserif" w:hAnsi="VNgeometric Slabserif" w:cs="VNgeometric Slabserif"/>
      <w:noProof/>
      <w:spacing w:val="0"/>
      <w:sz w:val="9"/>
      <w:szCs w:val="9"/>
      <w:lang w:bidi="ar-SA"/>
    </w:rPr>
  </w:style>
  <w:style w:type="character" w:customStyle="1" w:styleId="BodytextBold2">
    <w:name w:val="Body text + Bold2"/>
    <w:aliases w:val="Italic9"/>
    <w:rsid w:val="00C40F6B"/>
    <w:rPr>
      <w:b/>
      <w:bCs/>
      <w:i/>
      <w:iCs/>
      <w:spacing w:val="2"/>
      <w:sz w:val="25"/>
      <w:szCs w:val="25"/>
      <w:lang w:bidi="ar-SA"/>
    </w:rPr>
  </w:style>
  <w:style w:type="character" w:customStyle="1" w:styleId="Bodytext12pt7">
    <w:name w:val="Body text + 12 pt7"/>
    <w:aliases w:val="Bold24,Italic8,Spacing 0 pt74"/>
    <w:rsid w:val="00C40F6B"/>
    <w:rPr>
      <w:b/>
      <w:bCs/>
      <w:i/>
      <w:iCs/>
      <w:spacing w:val="4"/>
      <w:sz w:val="24"/>
      <w:szCs w:val="24"/>
      <w:lang w:bidi="ar-SA"/>
    </w:rPr>
  </w:style>
  <w:style w:type="character" w:customStyle="1" w:styleId="BodytextGungsuh">
    <w:name w:val="Body text + Gungsuh"/>
    <w:aliases w:val="14.5 pt,Spacing -2 pt"/>
    <w:rsid w:val="00C40F6B"/>
    <w:rPr>
      <w:rFonts w:ascii="VNTime" w:eastAsia="VNTime" w:cs="VNTime"/>
      <w:spacing w:val="-43"/>
      <w:sz w:val="29"/>
      <w:szCs w:val="29"/>
      <w:lang w:bidi="ar-SA"/>
    </w:rPr>
  </w:style>
  <w:style w:type="character" w:customStyle="1" w:styleId="Bodytext8Spacing0pt">
    <w:name w:val="Body text (8) + Spacing 0 pt"/>
    <w:rsid w:val="00C40F6B"/>
    <w:rPr>
      <w:b/>
      <w:bCs/>
      <w:i/>
      <w:iCs/>
      <w:spacing w:val="2"/>
      <w:sz w:val="25"/>
      <w:szCs w:val="25"/>
      <w:lang w:bidi="ar-SA"/>
    </w:rPr>
  </w:style>
  <w:style w:type="character" w:customStyle="1" w:styleId="Bodytext200">
    <w:name w:val="Body text (20)_"/>
    <w:link w:val="Bodytext201"/>
    <w:rsid w:val="00C40F6B"/>
    <w:rPr>
      <w:noProof/>
      <w:w w:val="200"/>
      <w:sz w:val="8"/>
      <w:szCs w:val="8"/>
      <w:shd w:val="clear" w:color="auto" w:fill="FFFFFF"/>
    </w:rPr>
  </w:style>
  <w:style w:type="character" w:customStyle="1" w:styleId="Bodytext7NotItalic2">
    <w:name w:val="Body text (7) + Not Italic2"/>
    <w:aliases w:val="Spacing 0 pt73"/>
    <w:rsid w:val="00C40F6B"/>
    <w:rPr>
      <w:i/>
      <w:iCs/>
      <w:spacing w:val="4"/>
      <w:sz w:val="25"/>
      <w:szCs w:val="25"/>
      <w:lang w:bidi="ar-SA"/>
    </w:rPr>
  </w:style>
  <w:style w:type="character" w:customStyle="1" w:styleId="BodytextSylfaen">
    <w:name w:val="Body text + Sylfaen"/>
    <w:aliases w:val="8 pt,Italic7,Spacing 0 pt72"/>
    <w:rsid w:val="00C40F6B"/>
    <w:rPr>
      <w:rFonts w:ascii="Tms Rmn" w:hAnsi="Tms Rmn" w:cs="Tms Rmn"/>
      <w:i/>
      <w:iCs/>
      <w:noProof/>
      <w:spacing w:val="0"/>
      <w:sz w:val="16"/>
      <w:szCs w:val="16"/>
      <w:lang w:bidi="ar-SA"/>
    </w:rPr>
  </w:style>
  <w:style w:type="character" w:customStyle="1" w:styleId="Heading9NotBold">
    <w:name w:val="Heading #9 + Not Bold"/>
    <w:aliases w:val="Not Italic5,Spacing 0 pt71"/>
    <w:rsid w:val="00C40F6B"/>
    <w:rPr>
      <w:b/>
      <w:bCs/>
      <w:i/>
      <w:iCs/>
      <w:spacing w:val="4"/>
      <w:sz w:val="25"/>
      <w:szCs w:val="25"/>
      <w:lang w:bidi="ar-SA"/>
    </w:rPr>
  </w:style>
  <w:style w:type="character" w:customStyle="1" w:styleId="Bodytext213">
    <w:name w:val="Body text (21)_"/>
    <w:link w:val="Bodytext214"/>
    <w:rsid w:val="00C40F6B"/>
    <w:rPr>
      <w:rFonts w:ascii="VNgeometric Slabserif" w:hAnsi="VNgeometric Slabserif"/>
      <w:sz w:val="8"/>
      <w:szCs w:val="8"/>
      <w:shd w:val="clear" w:color="auto" w:fill="FFFFFF"/>
    </w:rPr>
  </w:style>
  <w:style w:type="character" w:customStyle="1" w:styleId="Bodytext4pt5">
    <w:name w:val="Body text + 4 pt5"/>
    <w:aliases w:val="Spacing 0 pt70,Scale 150%4"/>
    <w:rsid w:val="00C40F6B"/>
    <w:rPr>
      <w:spacing w:val="3"/>
      <w:w w:val="150"/>
      <w:sz w:val="8"/>
      <w:szCs w:val="8"/>
      <w:lang w:bidi="ar-SA"/>
    </w:rPr>
  </w:style>
  <w:style w:type="character" w:customStyle="1" w:styleId="Bodytext175pt">
    <w:name w:val="Body text + 17.5 pt"/>
    <w:aliases w:val="Bold23,Spacing 0 pt69"/>
    <w:rsid w:val="00C40F6B"/>
    <w:rPr>
      <w:b/>
      <w:bCs/>
      <w:noProof/>
      <w:spacing w:val="0"/>
      <w:sz w:val="35"/>
      <w:szCs w:val="35"/>
      <w:lang w:bidi="ar-SA"/>
    </w:rPr>
  </w:style>
  <w:style w:type="character" w:customStyle="1" w:styleId="Bodytext4pt4">
    <w:name w:val="Body text + 4 pt4"/>
    <w:aliases w:val="Bold22,Italic6,Spacing 0 pt68"/>
    <w:rsid w:val="00C40F6B"/>
    <w:rPr>
      <w:b/>
      <w:bCs/>
      <w:i/>
      <w:iCs/>
      <w:spacing w:val="0"/>
      <w:sz w:val="8"/>
      <w:szCs w:val="8"/>
      <w:lang w:bidi="ar-SA"/>
    </w:rPr>
  </w:style>
  <w:style w:type="character" w:customStyle="1" w:styleId="Bodytext12pt6">
    <w:name w:val="Body text + 12 pt6"/>
    <w:aliases w:val="Bold21,Spacing 0 pt67"/>
    <w:rsid w:val="00C40F6B"/>
    <w:rPr>
      <w:b/>
      <w:bCs/>
      <w:spacing w:val="3"/>
      <w:sz w:val="24"/>
      <w:szCs w:val="24"/>
      <w:lang w:bidi="ar-SA"/>
    </w:rPr>
  </w:style>
  <w:style w:type="character" w:customStyle="1" w:styleId="BodytextTahoma2">
    <w:name w:val="Body text + Tahoma2"/>
    <w:aliases w:val="14 pt,Bold20,Spacing 0 pt66"/>
    <w:rsid w:val="00C40F6B"/>
    <w:rPr>
      <w:rFonts w:ascii="VNgeometric Slabserif" w:hAnsi="VNgeometric Slabserif" w:cs="VNgeometric Slabserif"/>
      <w:b/>
      <w:bCs/>
      <w:spacing w:val="0"/>
      <w:sz w:val="28"/>
      <w:szCs w:val="28"/>
      <w:lang w:bidi="ar-SA"/>
    </w:rPr>
  </w:style>
  <w:style w:type="character" w:customStyle="1" w:styleId="Bodytext75pt3">
    <w:name w:val="Body text + 7.5 pt3"/>
    <w:aliases w:val="Bold19,Spacing 0 pt65"/>
    <w:rsid w:val="00C40F6B"/>
    <w:rPr>
      <w:b/>
      <w:bCs/>
      <w:spacing w:val="0"/>
      <w:sz w:val="15"/>
      <w:szCs w:val="15"/>
      <w:lang w:bidi="ar-SA"/>
    </w:rPr>
  </w:style>
  <w:style w:type="character" w:customStyle="1" w:styleId="Tablecaption2Spacing0pt2">
    <w:name w:val="Table caption (2) + Spacing 0 pt2"/>
    <w:rsid w:val="00C40F6B"/>
    <w:rPr>
      <w:b/>
      <w:bCs/>
      <w:spacing w:val="6"/>
      <w:sz w:val="25"/>
      <w:szCs w:val="25"/>
      <w:u w:val="single"/>
      <w:lang w:bidi="ar-SA"/>
    </w:rPr>
  </w:style>
  <w:style w:type="character" w:customStyle="1" w:styleId="Tablecaption212pt">
    <w:name w:val="Table caption (2) + 12 pt"/>
    <w:aliases w:val="Italic5,Spacing 0 pt64"/>
    <w:rsid w:val="00C40F6B"/>
    <w:rPr>
      <w:b/>
      <w:bCs/>
      <w:i/>
      <w:iCs/>
      <w:spacing w:val="4"/>
      <w:sz w:val="24"/>
      <w:szCs w:val="24"/>
      <w:u w:val="single"/>
      <w:lang w:bidi="ar-SA"/>
    </w:rPr>
  </w:style>
  <w:style w:type="character" w:customStyle="1" w:styleId="Headerorfooter32">
    <w:name w:val="Header or footer (3)2"/>
    <w:rsid w:val="00C40F6B"/>
    <w:rPr>
      <w:b/>
      <w:bCs/>
      <w:spacing w:val="5"/>
      <w:sz w:val="25"/>
      <w:szCs w:val="25"/>
      <w:u w:val="single"/>
      <w:lang w:bidi="ar-SA"/>
    </w:rPr>
  </w:style>
  <w:style w:type="character" w:customStyle="1" w:styleId="BodytextSmallCaps2">
    <w:name w:val="Body text + Small Caps2"/>
    <w:aliases w:val="Spacing 0 pt63"/>
    <w:rsid w:val="00C40F6B"/>
    <w:rPr>
      <w:smallCaps/>
      <w:spacing w:val="4"/>
      <w:sz w:val="25"/>
      <w:szCs w:val="25"/>
      <w:lang w:bidi="ar-SA"/>
    </w:rPr>
  </w:style>
  <w:style w:type="character" w:customStyle="1" w:styleId="Headerorfooter5Spacing1pt">
    <w:name w:val="Header or footer (5) + Spacing 1 pt"/>
    <w:rsid w:val="00C40F6B"/>
    <w:rPr>
      <w:b/>
      <w:bCs/>
      <w:spacing w:val="22"/>
      <w:sz w:val="16"/>
      <w:szCs w:val="16"/>
      <w:lang w:bidi="ar-SA"/>
    </w:rPr>
  </w:style>
  <w:style w:type="character" w:customStyle="1" w:styleId="Heading92">
    <w:name w:val="Heading #9 (2)_"/>
    <w:link w:val="Heading920"/>
    <w:rsid w:val="00C40F6B"/>
    <w:rPr>
      <w:b/>
      <w:bCs/>
      <w:spacing w:val="6"/>
      <w:sz w:val="25"/>
      <w:szCs w:val="25"/>
      <w:shd w:val="clear" w:color="auto" w:fill="FFFFFF"/>
    </w:rPr>
  </w:style>
  <w:style w:type="character" w:customStyle="1" w:styleId="Bodytext95pt">
    <w:name w:val="Body text + 9.5 pt"/>
    <w:aliases w:val="Bold18,Spacing 0 pt62"/>
    <w:rsid w:val="00C40F6B"/>
    <w:rPr>
      <w:b/>
      <w:bCs/>
      <w:spacing w:val="4"/>
      <w:sz w:val="19"/>
      <w:szCs w:val="19"/>
      <w:lang w:bidi="ar-SA"/>
    </w:rPr>
  </w:style>
  <w:style w:type="character" w:customStyle="1" w:styleId="Bodytext13pt">
    <w:name w:val="Body text + 13 pt"/>
    <w:aliases w:val="Italic4,Spacing 0 pt60"/>
    <w:rsid w:val="00C40F6B"/>
    <w:rPr>
      <w:i/>
      <w:iCs/>
      <w:spacing w:val="6"/>
      <w:sz w:val="26"/>
      <w:szCs w:val="26"/>
      <w:lang w:bidi="ar-SA"/>
    </w:rPr>
  </w:style>
  <w:style w:type="character" w:customStyle="1" w:styleId="Bodytext12pt5">
    <w:name w:val="Body text + 12 pt5"/>
    <w:aliases w:val="Bold16,Spacing 0 pt59"/>
    <w:rsid w:val="00C40F6B"/>
    <w:rPr>
      <w:b/>
      <w:bCs/>
      <w:spacing w:val="7"/>
      <w:sz w:val="24"/>
      <w:szCs w:val="24"/>
      <w:lang w:bidi="ar-SA"/>
    </w:rPr>
  </w:style>
  <w:style w:type="character" w:customStyle="1" w:styleId="Bodytext18Spacing0pt">
    <w:name w:val="Body text (18) + Spacing 0 pt"/>
    <w:rsid w:val="00C40F6B"/>
    <w:rPr>
      <w:b/>
      <w:bCs/>
      <w:i/>
      <w:iCs/>
      <w:spacing w:val="4"/>
      <w:lang w:bidi="ar-SA"/>
    </w:rPr>
  </w:style>
  <w:style w:type="character" w:customStyle="1" w:styleId="Bodytext14pt4">
    <w:name w:val="Body text + 14 pt4"/>
    <w:aliases w:val="Bold15,Spacing 0 pt58"/>
    <w:rsid w:val="00C40F6B"/>
    <w:rPr>
      <w:b/>
      <w:bCs/>
      <w:noProof/>
      <w:spacing w:val="1"/>
      <w:sz w:val="28"/>
      <w:szCs w:val="28"/>
      <w:lang w:bidi="ar-SA"/>
    </w:rPr>
  </w:style>
  <w:style w:type="character" w:customStyle="1" w:styleId="Bodytext195pt2">
    <w:name w:val="Body text + 19.5 pt2"/>
    <w:aliases w:val="Spacing 0 pt57"/>
    <w:rsid w:val="00C40F6B"/>
    <w:rPr>
      <w:spacing w:val="-3"/>
      <w:sz w:val="39"/>
      <w:szCs w:val="39"/>
      <w:lang w:bidi="ar-SA"/>
    </w:rPr>
  </w:style>
  <w:style w:type="character" w:customStyle="1" w:styleId="Tablecaption8">
    <w:name w:val="Table caption (8)_"/>
    <w:link w:val="Tablecaption81"/>
    <w:rsid w:val="00C40F6B"/>
    <w:rPr>
      <w:i/>
      <w:iCs/>
      <w:sz w:val="25"/>
      <w:szCs w:val="25"/>
      <w:shd w:val="clear" w:color="auto" w:fill="FFFFFF"/>
    </w:rPr>
  </w:style>
  <w:style w:type="character" w:customStyle="1" w:styleId="Tablecaption8Bold">
    <w:name w:val="Table caption (8) + Bold"/>
    <w:aliases w:val="Not Italic4,Spacing 0 pt56"/>
    <w:rsid w:val="00C40F6B"/>
    <w:rPr>
      <w:b/>
      <w:bCs/>
      <w:i/>
      <w:iCs/>
      <w:spacing w:val="6"/>
      <w:sz w:val="25"/>
      <w:szCs w:val="25"/>
      <w:lang w:bidi="ar-SA"/>
    </w:rPr>
  </w:style>
  <w:style w:type="character" w:customStyle="1" w:styleId="Bodytext14pt3">
    <w:name w:val="Body text + 14 pt3"/>
    <w:aliases w:val="Bold14,Spacing 0 pt55"/>
    <w:rsid w:val="00C40F6B"/>
    <w:rPr>
      <w:b/>
      <w:bCs/>
      <w:spacing w:val="2"/>
      <w:sz w:val="28"/>
      <w:szCs w:val="28"/>
      <w:lang w:bidi="ar-SA"/>
    </w:rPr>
  </w:style>
  <w:style w:type="character" w:customStyle="1" w:styleId="Heading7Spacing0pt">
    <w:name w:val="Heading #7 + Spacing 0 pt"/>
    <w:rsid w:val="00C40F6B"/>
    <w:rPr>
      <w:b/>
      <w:bCs/>
      <w:spacing w:val="6"/>
      <w:sz w:val="25"/>
      <w:szCs w:val="25"/>
      <w:lang w:bidi="ar-SA"/>
    </w:rPr>
  </w:style>
  <w:style w:type="character" w:customStyle="1" w:styleId="Bodytext220">
    <w:name w:val="Body text (22)_"/>
    <w:link w:val="Bodytext221"/>
    <w:rsid w:val="00C40F6B"/>
    <w:rPr>
      <w:b/>
      <w:bCs/>
      <w:spacing w:val="7"/>
      <w:shd w:val="clear" w:color="auto" w:fill="FFFFFF"/>
    </w:rPr>
  </w:style>
  <w:style w:type="character" w:customStyle="1" w:styleId="Heading40">
    <w:name w:val="Heading #4_"/>
    <w:link w:val="Heading42"/>
    <w:rsid w:val="00C40F6B"/>
    <w:rPr>
      <w:i/>
      <w:iCs/>
      <w:sz w:val="25"/>
      <w:szCs w:val="25"/>
      <w:shd w:val="clear" w:color="auto" w:fill="FFFFFF"/>
    </w:rPr>
  </w:style>
  <w:style w:type="character" w:customStyle="1" w:styleId="Tablecaption30">
    <w:name w:val="Table caption (3)"/>
    <w:rsid w:val="00C40F6B"/>
    <w:rPr>
      <w:spacing w:val="4"/>
      <w:sz w:val="25"/>
      <w:szCs w:val="25"/>
      <w:lang w:bidi="ar-SA"/>
    </w:rPr>
  </w:style>
  <w:style w:type="character" w:customStyle="1" w:styleId="Bodytext230">
    <w:name w:val="Body text (23)_"/>
    <w:link w:val="Bodytext231"/>
    <w:rsid w:val="00C40F6B"/>
    <w:rPr>
      <w:rFonts w:ascii="VNgeometric Slabserif" w:hAnsi="VNgeometric Slabserif"/>
      <w:sz w:val="8"/>
      <w:szCs w:val="8"/>
      <w:shd w:val="clear" w:color="auto" w:fill="FFFFFF"/>
    </w:rPr>
  </w:style>
  <w:style w:type="character" w:customStyle="1" w:styleId="Bodytext11Spacing0pt1">
    <w:name w:val="Body text (11) + Spacing 0 pt1"/>
    <w:rsid w:val="00C40F6B"/>
    <w:rPr>
      <w:spacing w:val="3"/>
      <w:w w:val="150"/>
      <w:sz w:val="8"/>
      <w:szCs w:val="8"/>
      <w:lang w:bidi="ar-SA"/>
    </w:rPr>
  </w:style>
  <w:style w:type="character" w:customStyle="1" w:styleId="Tablecaption80">
    <w:name w:val="Table caption (8)"/>
    <w:rsid w:val="00C40F6B"/>
    <w:rPr>
      <w:i/>
      <w:iCs/>
      <w:sz w:val="25"/>
      <w:szCs w:val="25"/>
      <w:u w:val="single"/>
      <w:lang w:bidi="ar-SA"/>
    </w:rPr>
  </w:style>
  <w:style w:type="character" w:customStyle="1" w:styleId="Tablecaption8NotItalic">
    <w:name w:val="Table caption (8) + Not Italic"/>
    <w:aliases w:val="Spacing 0 pt54"/>
    <w:rsid w:val="00C40F6B"/>
    <w:rPr>
      <w:i/>
      <w:iCs/>
      <w:noProof/>
      <w:spacing w:val="4"/>
      <w:sz w:val="25"/>
      <w:szCs w:val="25"/>
      <w:lang w:bidi="ar-SA"/>
    </w:rPr>
  </w:style>
  <w:style w:type="character" w:customStyle="1" w:styleId="Bodytext44pt">
    <w:name w:val="Body text (4) + 4 pt"/>
    <w:aliases w:val="Not Bold3,Spacing 0 pt53,Scale 150%3"/>
    <w:rsid w:val="00C40F6B"/>
    <w:rPr>
      <w:b/>
      <w:bCs/>
      <w:spacing w:val="3"/>
      <w:w w:val="150"/>
      <w:sz w:val="8"/>
      <w:szCs w:val="8"/>
      <w:lang w:bidi="ar-SA"/>
    </w:rPr>
  </w:style>
  <w:style w:type="character" w:customStyle="1" w:styleId="Heading93">
    <w:name w:val="Heading #9 (3)_"/>
    <w:link w:val="Heading930"/>
    <w:rsid w:val="00C40F6B"/>
    <w:rPr>
      <w:b/>
      <w:bCs/>
      <w:spacing w:val="7"/>
      <w:shd w:val="clear" w:color="auto" w:fill="FFFFFF"/>
    </w:rPr>
  </w:style>
  <w:style w:type="character" w:customStyle="1" w:styleId="BodytextGungsuh4">
    <w:name w:val="Body text + Gungsuh4"/>
    <w:aliases w:val="4 pt7,Spacing 0 pt52"/>
    <w:rsid w:val="00C40F6B"/>
    <w:rPr>
      <w:rFonts w:ascii="VNTime" w:eastAsia="VNTime" w:cs="VNTime"/>
      <w:noProof/>
      <w:spacing w:val="0"/>
      <w:sz w:val="8"/>
      <w:szCs w:val="8"/>
      <w:lang w:bidi="ar-SA"/>
    </w:rPr>
  </w:style>
  <w:style w:type="character" w:customStyle="1" w:styleId="Bodytext4pt3">
    <w:name w:val="Body text + 4 pt3"/>
    <w:aliases w:val="Italic3,Spacing 0 pt51"/>
    <w:rsid w:val="00C40F6B"/>
    <w:rPr>
      <w:i/>
      <w:iCs/>
      <w:spacing w:val="0"/>
      <w:sz w:val="8"/>
      <w:szCs w:val="8"/>
      <w:lang w:bidi="ar-SA"/>
    </w:rPr>
  </w:style>
  <w:style w:type="character" w:customStyle="1" w:styleId="BodytextGungsuh3">
    <w:name w:val="Body text + Gungsuh3"/>
    <w:aliases w:val="4 pt6,Spacing 0 pt50"/>
    <w:rsid w:val="00C40F6B"/>
    <w:rPr>
      <w:rFonts w:ascii="VNTime" w:eastAsia="VNTime" w:cs="VNTime"/>
      <w:spacing w:val="0"/>
      <w:sz w:val="8"/>
      <w:szCs w:val="8"/>
      <w:lang w:bidi="ar-SA"/>
    </w:rPr>
  </w:style>
  <w:style w:type="character" w:customStyle="1" w:styleId="Bodytext4pt2">
    <w:name w:val="Body text + 4 pt2"/>
    <w:aliases w:val="Spacing 0 pt49"/>
    <w:rsid w:val="00C40F6B"/>
    <w:rPr>
      <w:noProof/>
      <w:spacing w:val="0"/>
      <w:sz w:val="8"/>
      <w:szCs w:val="8"/>
      <w:lang w:bidi="ar-SA"/>
    </w:rPr>
  </w:style>
  <w:style w:type="character" w:customStyle="1" w:styleId="Heading820">
    <w:name w:val="Heading #8 (2)"/>
    <w:rsid w:val="00C40F6B"/>
    <w:rPr>
      <w:spacing w:val="4"/>
      <w:sz w:val="25"/>
      <w:szCs w:val="25"/>
      <w:lang w:bidi="ar-SA"/>
    </w:rPr>
  </w:style>
  <w:style w:type="character" w:customStyle="1" w:styleId="Heading73">
    <w:name w:val="Heading #7 (3)_"/>
    <w:link w:val="Heading730"/>
    <w:rsid w:val="00C40F6B"/>
    <w:rPr>
      <w:b/>
      <w:bCs/>
      <w:spacing w:val="1"/>
      <w:sz w:val="28"/>
      <w:szCs w:val="28"/>
      <w:shd w:val="clear" w:color="auto" w:fill="FFFFFF"/>
    </w:rPr>
  </w:style>
  <w:style w:type="character" w:customStyle="1" w:styleId="Heading73125pt">
    <w:name w:val="Heading #7 (3) + 12.5 pt"/>
    <w:aliases w:val="Spacing 0 pt48"/>
    <w:rsid w:val="00C40F6B"/>
    <w:rPr>
      <w:b/>
      <w:bCs/>
      <w:spacing w:val="6"/>
      <w:sz w:val="25"/>
      <w:szCs w:val="25"/>
      <w:lang w:bidi="ar-SA"/>
    </w:rPr>
  </w:style>
  <w:style w:type="character" w:customStyle="1" w:styleId="TableofcontentsSpacing0pt">
    <w:name w:val="Table of contents + Spacing 0 pt"/>
    <w:rsid w:val="00C40F6B"/>
    <w:rPr>
      <w:spacing w:val="4"/>
      <w:sz w:val="25"/>
      <w:szCs w:val="25"/>
      <w:lang w:bidi="ar-SA"/>
    </w:rPr>
  </w:style>
  <w:style w:type="character" w:customStyle="1" w:styleId="Heading94">
    <w:name w:val="Heading #9 (4)_"/>
    <w:link w:val="Heading940"/>
    <w:rsid w:val="00C40F6B"/>
    <w:rPr>
      <w:spacing w:val="4"/>
      <w:sz w:val="25"/>
      <w:szCs w:val="25"/>
      <w:shd w:val="clear" w:color="auto" w:fill="FFFFFF"/>
    </w:rPr>
  </w:style>
  <w:style w:type="character" w:customStyle="1" w:styleId="BodytextTahoma1">
    <w:name w:val="Body text + Tahoma1"/>
    <w:aliases w:val="4 pt5,Spacing 0 pt47,Scale 250%"/>
    <w:rsid w:val="00C40F6B"/>
    <w:rPr>
      <w:rFonts w:ascii="VNgeometric Slabserif" w:hAnsi="VNgeometric Slabserif" w:cs="VNgeometric Slabserif"/>
      <w:noProof/>
      <w:spacing w:val="0"/>
      <w:w w:val="250"/>
      <w:sz w:val="8"/>
      <w:szCs w:val="8"/>
      <w:lang w:bidi="ar-SA"/>
    </w:rPr>
  </w:style>
  <w:style w:type="character" w:customStyle="1" w:styleId="Bodytext12pt4">
    <w:name w:val="Body text + 12 pt4"/>
    <w:aliases w:val="Bold13,Spacing 0 pt46"/>
    <w:rsid w:val="00C40F6B"/>
    <w:rPr>
      <w:b/>
      <w:bCs/>
      <w:noProof/>
      <w:spacing w:val="0"/>
      <w:sz w:val="24"/>
      <w:szCs w:val="24"/>
      <w:lang w:bidi="ar-SA"/>
    </w:rPr>
  </w:style>
  <w:style w:type="character" w:customStyle="1" w:styleId="Bodytext24">
    <w:name w:val="Body text (24)_"/>
    <w:link w:val="Bodytext240"/>
    <w:rsid w:val="00C40F6B"/>
    <w:rPr>
      <w:rFonts w:ascii="VNTime" w:eastAsia="VNTime"/>
      <w:noProof/>
      <w:sz w:val="10"/>
      <w:szCs w:val="10"/>
      <w:shd w:val="clear" w:color="auto" w:fill="FFFFFF"/>
    </w:rPr>
  </w:style>
  <w:style w:type="character" w:customStyle="1" w:styleId="Bodytext312pt">
    <w:name w:val="Body text (3) + 12 pt"/>
    <w:aliases w:val="Bold12,Not Italic3,Spacing 0 pt45"/>
    <w:rsid w:val="00C40F6B"/>
    <w:rPr>
      <w:b/>
      <w:bCs/>
      <w:i/>
      <w:iCs/>
      <w:spacing w:val="7"/>
      <w:sz w:val="24"/>
      <w:szCs w:val="24"/>
      <w:lang w:bidi="ar-SA"/>
    </w:rPr>
  </w:style>
  <w:style w:type="character" w:customStyle="1" w:styleId="Bodytext3Spacing0pt">
    <w:name w:val="Body text (3) + Spacing 0 pt"/>
    <w:rsid w:val="00C40F6B"/>
    <w:rPr>
      <w:i/>
      <w:iCs/>
      <w:spacing w:val="6"/>
      <w:sz w:val="26"/>
      <w:szCs w:val="26"/>
      <w:lang w:bidi="ar-SA"/>
    </w:rPr>
  </w:style>
  <w:style w:type="character" w:customStyle="1" w:styleId="Bodytext3125pt2">
    <w:name w:val="Body text (3) + 12.5 pt2"/>
    <w:aliases w:val="Spacing 0 pt44"/>
    <w:rsid w:val="00C40F6B"/>
    <w:rPr>
      <w:i/>
      <w:iCs/>
      <w:spacing w:val="2"/>
      <w:sz w:val="25"/>
      <w:szCs w:val="25"/>
      <w:lang w:bidi="ar-SA"/>
    </w:rPr>
  </w:style>
  <w:style w:type="character" w:customStyle="1" w:styleId="Bodytext3125pt1">
    <w:name w:val="Body text (3) + 12.5 pt1"/>
    <w:aliases w:val="Not Italic2,Spacing 0 pt43"/>
    <w:rsid w:val="00C40F6B"/>
    <w:rPr>
      <w:i/>
      <w:iCs/>
      <w:spacing w:val="4"/>
      <w:sz w:val="25"/>
      <w:szCs w:val="25"/>
      <w:lang w:bidi="ar-SA"/>
    </w:rPr>
  </w:style>
  <w:style w:type="character" w:customStyle="1" w:styleId="Heading32NotItalic1">
    <w:name w:val="Heading #3 (2) + Not Italic1"/>
    <w:aliases w:val="Spacing 0 pt42"/>
    <w:rsid w:val="00C40F6B"/>
    <w:rPr>
      <w:i/>
      <w:iCs/>
      <w:spacing w:val="4"/>
      <w:sz w:val="25"/>
      <w:szCs w:val="25"/>
      <w:lang w:bidi="ar-SA"/>
    </w:rPr>
  </w:style>
  <w:style w:type="character" w:customStyle="1" w:styleId="Bodytext72">
    <w:name w:val="Body text (7)"/>
    <w:rsid w:val="00C40F6B"/>
    <w:rPr>
      <w:i/>
      <w:iCs/>
      <w:noProof/>
      <w:sz w:val="25"/>
      <w:szCs w:val="25"/>
      <w:u w:val="single"/>
      <w:lang w:bidi="ar-SA"/>
    </w:rPr>
  </w:style>
  <w:style w:type="character" w:customStyle="1" w:styleId="Bodytext115pt">
    <w:name w:val="Body text + 11.5 pt"/>
    <w:aliases w:val="Spacing 0 pt41"/>
    <w:rsid w:val="00C40F6B"/>
    <w:rPr>
      <w:spacing w:val="7"/>
      <w:sz w:val="23"/>
      <w:szCs w:val="23"/>
      <w:lang w:bidi="ar-SA"/>
    </w:rPr>
  </w:style>
  <w:style w:type="character" w:customStyle="1" w:styleId="Bodytext4NotBold">
    <w:name w:val="Body text (4) + Not Bold"/>
    <w:aliases w:val="Spacing 0 pt40"/>
    <w:rsid w:val="00C40F6B"/>
    <w:rPr>
      <w:b/>
      <w:bCs/>
      <w:spacing w:val="4"/>
      <w:sz w:val="25"/>
      <w:szCs w:val="25"/>
      <w:lang w:bidi="ar-SA"/>
    </w:rPr>
  </w:style>
  <w:style w:type="character" w:customStyle="1" w:styleId="Heading420">
    <w:name w:val="Heading #4 (2)_"/>
    <w:link w:val="Heading421"/>
    <w:rsid w:val="00C40F6B"/>
    <w:rPr>
      <w:spacing w:val="4"/>
      <w:sz w:val="25"/>
      <w:szCs w:val="25"/>
      <w:shd w:val="clear" w:color="auto" w:fill="FFFFFF"/>
    </w:rPr>
  </w:style>
  <w:style w:type="character" w:customStyle="1" w:styleId="Headerorfooter4Spacing0pt">
    <w:name w:val="Header or footer (4) + Spacing 0 pt"/>
    <w:rsid w:val="00C40F6B"/>
    <w:rPr>
      <w:rFonts w:ascii="UVN Viet Sach" w:eastAsia="UVN Viet Sach"/>
      <w:spacing w:val="8"/>
      <w:sz w:val="19"/>
      <w:szCs w:val="19"/>
      <w:lang w:bidi="ar-SA"/>
    </w:rPr>
  </w:style>
  <w:style w:type="character" w:customStyle="1" w:styleId="Headerorfooter3Spacing0pt">
    <w:name w:val="Header or footer (3) + Spacing 0 pt"/>
    <w:rsid w:val="00C40F6B"/>
    <w:rPr>
      <w:b/>
      <w:bCs/>
      <w:spacing w:val="10"/>
      <w:sz w:val="25"/>
      <w:szCs w:val="25"/>
      <w:lang w:bidi="ar-SA"/>
    </w:rPr>
  </w:style>
  <w:style w:type="character" w:customStyle="1" w:styleId="Bodytext4Spacing0pt1">
    <w:name w:val="Body text (4) + Spacing 0 pt1"/>
    <w:rsid w:val="00C40F6B"/>
    <w:rPr>
      <w:b/>
      <w:bCs/>
      <w:spacing w:val="9"/>
      <w:sz w:val="25"/>
      <w:szCs w:val="25"/>
      <w:lang w:bidi="ar-SA"/>
    </w:rPr>
  </w:style>
  <w:style w:type="character" w:customStyle="1" w:styleId="Heading110">
    <w:name w:val="Heading #11_"/>
    <w:link w:val="Heading111"/>
    <w:rsid w:val="00C40F6B"/>
    <w:rPr>
      <w:spacing w:val="10"/>
      <w:sz w:val="25"/>
      <w:szCs w:val="25"/>
      <w:shd w:val="clear" w:color="auto" w:fill="FFFFFF"/>
    </w:rPr>
  </w:style>
  <w:style w:type="character" w:customStyle="1" w:styleId="Bodytext7NotItalic1">
    <w:name w:val="Body text (7) + Not Italic1"/>
    <w:aliases w:val="Spacing 0 pt39"/>
    <w:rsid w:val="00C40F6B"/>
    <w:rPr>
      <w:i/>
      <w:iCs/>
      <w:spacing w:val="10"/>
      <w:sz w:val="25"/>
      <w:szCs w:val="25"/>
      <w:lang w:bidi="ar-SA"/>
    </w:rPr>
  </w:style>
  <w:style w:type="character" w:customStyle="1" w:styleId="Bodytext7Spacing0pt">
    <w:name w:val="Body text (7) + Spacing 0 pt"/>
    <w:rsid w:val="00C40F6B"/>
    <w:rPr>
      <w:i/>
      <w:iCs/>
      <w:spacing w:val="3"/>
      <w:sz w:val="25"/>
      <w:szCs w:val="25"/>
      <w:lang w:bidi="ar-SA"/>
    </w:rPr>
  </w:style>
  <w:style w:type="character" w:customStyle="1" w:styleId="BodytextSpacing0pt2">
    <w:name w:val="Body text + Spacing 0 pt2"/>
    <w:rsid w:val="00C40F6B"/>
    <w:rPr>
      <w:spacing w:val="10"/>
      <w:sz w:val="25"/>
      <w:szCs w:val="25"/>
      <w:lang w:bidi="ar-SA"/>
    </w:rPr>
  </w:style>
  <w:style w:type="character" w:customStyle="1" w:styleId="BodytextItalic1">
    <w:name w:val="Body text + Italic1"/>
    <w:aliases w:val="Spacing 0 pt38"/>
    <w:rsid w:val="00C40F6B"/>
    <w:rPr>
      <w:i/>
      <w:iCs/>
      <w:spacing w:val="3"/>
      <w:sz w:val="25"/>
      <w:szCs w:val="25"/>
      <w:lang w:bidi="ar-SA"/>
    </w:rPr>
  </w:style>
  <w:style w:type="character" w:customStyle="1" w:styleId="Bodytext22Spacing0pt">
    <w:name w:val="Body text (22) + Spacing 0 pt"/>
    <w:rsid w:val="00C40F6B"/>
    <w:rPr>
      <w:b/>
      <w:bCs/>
      <w:spacing w:val="15"/>
      <w:lang w:bidi="ar-SA"/>
    </w:rPr>
  </w:style>
  <w:style w:type="character" w:customStyle="1" w:styleId="Headerorfooter4Spacing0pt1">
    <w:name w:val="Header or footer (4) + Spacing 0 pt1"/>
    <w:rsid w:val="00C40F6B"/>
    <w:rPr>
      <w:rFonts w:ascii="UVN Viet Sach" w:eastAsia="UVN Viet Sach"/>
      <w:spacing w:val="5"/>
      <w:sz w:val="19"/>
      <w:szCs w:val="19"/>
      <w:lang w:bidi="ar-SA"/>
    </w:rPr>
  </w:style>
  <w:style w:type="character" w:customStyle="1" w:styleId="Headerorfooter6Spacing0pt">
    <w:name w:val="Header or footer (6) + Spacing 0 pt"/>
    <w:rsid w:val="00C40F6B"/>
    <w:rPr>
      <w:b/>
      <w:bCs/>
      <w:spacing w:val="15"/>
      <w:sz w:val="19"/>
      <w:szCs w:val="19"/>
      <w:lang w:bidi="ar-SA"/>
    </w:rPr>
  </w:style>
  <w:style w:type="character" w:customStyle="1" w:styleId="Bodytext195pt1">
    <w:name w:val="Body text + 19.5 pt1"/>
    <w:aliases w:val="Spacing 0 pt37"/>
    <w:rsid w:val="00C40F6B"/>
    <w:rPr>
      <w:spacing w:val="-4"/>
      <w:sz w:val="39"/>
      <w:szCs w:val="39"/>
      <w:lang w:bidi="ar-SA"/>
    </w:rPr>
  </w:style>
  <w:style w:type="character" w:customStyle="1" w:styleId="BodytextCorbel7">
    <w:name w:val="Body text + Corbel7"/>
    <w:aliases w:val="10 pt5,Spacing 0 pt36"/>
    <w:rsid w:val="00C40F6B"/>
    <w:rPr>
      <w:rFonts w:ascii="Century Gothic" w:hAnsi="Century Gothic" w:cs="Century Gothic"/>
      <w:spacing w:val="14"/>
      <w:sz w:val="20"/>
      <w:szCs w:val="20"/>
      <w:lang w:bidi="ar-SA"/>
    </w:rPr>
  </w:style>
  <w:style w:type="character" w:customStyle="1" w:styleId="Bodytext25">
    <w:name w:val="Body text (25)_"/>
    <w:link w:val="Bodytext250"/>
    <w:rsid w:val="00C40F6B"/>
    <w:rPr>
      <w:b/>
      <w:bCs/>
      <w:spacing w:val="11"/>
      <w:sz w:val="28"/>
      <w:szCs w:val="28"/>
      <w:shd w:val="clear" w:color="auto" w:fill="FFFFFF"/>
    </w:rPr>
  </w:style>
  <w:style w:type="character" w:customStyle="1" w:styleId="Bodytext26">
    <w:name w:val="Body text (26)_"/>
    <w:link w:val="Bodytext260"/>
    <w:rsid w:val="00C40F6B"/>
    <w:rPr>
      <w:rFonts w:ascii="Tahoma" w:hAnsi="Tahoma"/>
      <w:sz w:val="8"/>
      <w:szCs w:val="8"/>
      <w:shd w:val="clear" w:color="auto" w:fill="FFFFFF"/>
    </w:rPr>
  </w:style>
  <w:style w:type="character" w:customStyle="1" w:styleId="Heading120">
    <w:name w:val="Heading #12_"/>
    <w:link w:val="Heading121"/>
    <w:rsid w:val="00C40F6B"/>
    <w:rPr>
      <w:b/>
      <w:bCs/>
      <w:spacing w:val="9"/>
      <w:sz w:val="25"/>
      <w:szCs w:val="25"/>
      <w:shd w:val="clear" w:color="auto" w:fill="FFFFFF"/>
    </w:rPr>
  </w:style>
  <w:style w:type="character" w:customStyle="1" w:styleId="BodytextSpacing0pt1">
    <w:name w:val="Body text + Spacing 0 pt1"/>
    <w:rsid w:val="00C40F6B"/>
    <w:rPr>
      <w:spacing w:val="10"/>
      <w:sz w:val="25"/>
      <w:szCs w:val="25"/>
      <w:u w:val="single"/>
      <w:lang w:bidi="ar-SA"/>
    </w:rPr>
  </w:style>
  <w:style w:type="character" w:customStyle="1" w:styleId="Heading112">
    <w:name w:val="Heading #11"/>
    <w:rsid w:val="00C40F6B"/>
    <w:rPr>
      <w:spacing w:val="10"/>
      <w:sz w:val="25"/>
      <w:szCs w:val="25"/>
      <w:u w:val="single"/>
      <w:lang w:bidi="ar-SA"/>
    </w:rPr>
  </w:style>
  <w:style w:type="character" w:customStyle="1" w:styleId="Footnote5">
    <w:name w:val="Footnote (5)_"/>
    <w:link w:val="Footnote50"/>
    <w:rsid w:val="00C40F6B"/>
    <w:rPr>
      <w:b/>
      <w:bCs/>
      <w:spacing w:val="11"/>
      <w:sz w:val="17"/>
      <w:szCs w:val="17"/>
      <w:shd w:val="clear" w:color="auto" w:fill="FFFFFF"/>
    </w:rPr>
  </w:style>
  <w:style w:type="character" w:customStyle="1" w:styleId="Footnote510pt">
    <w:name w:val="Footnote (5) + 10 pt"/>
    <w:aliases w:val="Not Bold2,Spacing 0 pt35"/>
    <w:rsid w:val="00C40F6B"/>
    <w:rPr>
      <w:b/>
      <w:bCs/>
      <w:noProof/>
      <w:spacing w:val="0"/>
      <w:sz w:val="20"/>
      <w:szCs w:val="20"/>
      <w:lang w:bidi="ar-SA"/>
    </w:rPr>
  </w:style>
  <w:style w:type="character" w:customStyle="1" w:styleId="Bodytext27">
    <w:name w:val="Body text (27)_"/>
    <w:link w:val="Bodytext270"/>
    <w:rsid w:val="00C40F6B"/>
    <w:rPr>
      <w:rFonts w:ascii="VnArial U" w:hAnsi="VnArial U"/>
      <w:spacing w:val="22"/>
      <w:sz w:val="13"/>
      <w:szCs w:val="13"/>
      <w:shd w:val="clear" w:color="auto" w:fill="FFFFFF"/>
    </w:rPr>
  </w:style>
  <w:style w:type="character" w:customStyle="1" w:styleId="Bodytext27Corbel">
    <w:name w:val="Body text (27) + Corbel"/>
    <w:aliases w:val="14.5 pt1,Spacing 0 pt34"/>
    <w:rsid w:val="00C40F6B"/>
    <w:rPr>
      <w:rFonts w:ascii="Century Gothic" w:hAnsi="Century Gothic" w:cs="Century Gothic"/>
      <w:spacing w:val="0"/>
      <w:sz w:val="29"/>
      <w:szCs w:val="29"/>
      <w:lang w:bidi="ar-SA"/>
    </w:rPr>
  </w:style>
  <w:style w:type="character" w:customStyle="1" w:styleId="Bodytext2Spacing0pt">
    <w:name w:val="Body text (2) + Spacing 0 pt"/>
    <w:rsid w:val="00C40F6B"/>
    <w:rPr>
      <w:spacing w:val="16"/>
      <w:sz w:val="23"/>
      <w:szCs w:val="23"/>
      <w:lang w:bidi="ar-SA"/>
    </w:rPr>
  </w:style>
  <w:style w:type="character" w:customStyle="1" w:styleId="Heading122">
    <w:name w:val="Heading #12 (2)_"/>
    <w:link w:val="Heading1220"/>
    <w:rsid w:val="00C40F6B"/>
    <w:rPr>
      <w:spacing w:val="10"/>
      <w:sz w:val="25"/>
      <w:szCs w:val="25"/>
      <w:shd w:val="clear" w:color="auto" w:fill="FFFFFF"/>
    </w:rPr>
  </w:style>
  <w:style w:type="character" w:customStyle="1" w:styleId="Footnote2Spacing0pt">
    <w:name w:val="Footnote (2) + Spacing 0 pt"/>
    <w:rsid w:val="00C40F6B"/>
    <w:rPr>
      <w:spacing w:val="10"/>
      <w:sz w:val="25"/>
      <w:szCs w:val="25"/>
      <w:lang w:bidi="ar-SA"/>
    </w:rPr>
  </w:style>
  <w:style w:type="character" w:customStyle="1" w:styleId="Bodytext13pt1">
    <w:name w:val="Body text + 13 pt1"/>
    <w:aliases w:val="Spacing 0 pt32"/>
    <w:rsid w:val="00C40F6B"/>
    <w:rPr>
      <w:spacing w:val="11"/>
      <w:sz w:val="26"/>
      <w:szCs w:val="26"/>
      <w:lang w:bidi="ar-SA"/>
    </w:rPr>
  </w:style>
  <w:style w:type="character" w:customStyle="1" w:styleId="Bodytext85pt4">
    <w:name w:val="Body text + 8.5 pt4"/>
    <w:aliases w:val="Bold11,Spacing 0 pt31"/>
    <w:rsid w:val="00C40F6B"/>
    <w:rPr>
      <w:b/>
      <w:bCs/>
      <w:spacing w:val="11"/>
      <w:sz w:val="17"/>
      <w:szCs w:val="17"/>
      <w:lang w:bidi="ar-SA"/>
    </w:rPr>
  </w:style>
  <w:style w:type="character" w:customStyle="1" w:styleId="Heading102">
    <w:name w:val="Heading #10 (2)_"/>
    <w:link w:val="Heading1020"/>
    <w:rsid w:val="00C40F6B"/>
    <w:rPr>
      <w:spacing w:val="10"/>
      <w:sz w:val="25"/>
      <w:szCs w:val="25"/>
      <w:shd w:val="clear" w:color="auto" w:fill="FFFFFF"/>
    </w:rPr>
  </w:style>
  <w:style w:type="character" w:customStyle="1" w:styleId="Headerorfooter5Spacing1pt1">
    <w:name w:val="Header or footer (5) + Spacing 1 pt1"/>
    <w:rsid w:val="00C40F6B"/>
    <w:rPr>
      <w:b/>
      <w:bCs/>
      <w:spacing w:val="22"/>
      <w:sz w:val="16"/>
      <w:szCs w:val="16"/>
      <w:lang w:bidi="ar-SA"/>
    </w:rPr>
  </w:style>
  <w:style w:type="character" w:customStyle="1" w:styleId="Bodytext28">
    <w:name w:val="Body text (28)_"/>
    <w:link w:val="Bodytext280"/>
    <w:rsid w:val="00C40F6B"/>
    <w:rPr>
      <w:spacing w:val="-9"/>
      <w:sz w:val="8"/>
      <w:szCs w:val="8"/>
      <w:shd w:val="clear" w:color="auto" w:fill="FFFFFF"/>
    </w:rPr>
  </w:style>
  <w:style w:type="character" w:customStyle="1" w:styleId="BodytextCorbel6">
    <w:name w:val="Body text + Corbel6"/>
    <w:aliases w:val="10 pt4,Spacing 0 pt30"/>
    <w:rsid w:val="00C40F6B"/>
    <w:rPr>
      <w:rFonts w:ascii="Century Gothic" w:hAnsi="Century Gothic" w:cs="Century Gothic"/>
      <w:noProof/>
      <w:spacing w:val="14"/>
      <w:sz w:val="20"/>
      <w:szCs w:val="20"/>
      <w:u w:val="single"/>
      <w:lang w:bidi="ar-SA"/>
    </w:rPr>
  </w:style>
  <w:style w:type="character" w:customStyle="1" w:styleId="BodytextGungsuh2">
    <w:name w:val="Body text + Gungsuh2"/>
    <w:aliases w:val="4 pt4,Spacing 0 pt29"/>
    <w:rsid w:val="00C40F6B"/>
    <w:rPr>
      <w:rFonts w:ascii="VNTime" w:eastAsia="VNTime" w:cs="VNTime"/>
      <w:noProof/>
      <w:spacing w:val="0"/>
      <w:sz w:val="8"/>
      <w:szCs w:val="8"/>
      <w:lang w:bidi="ar-SA"/>
    </w:rPr>
  </w:style>
  <w:style w:type="character" w:customStyle="1" w:styleId="Bodytext3Spacing0pt1">
    <w:name w:val="Body text (3) + Spacing 0 pt1"/>
    <w:rsid w:val="00C40F6B"/>
    <w:rPr>
      <w:i/>
      <w:iCs/>
      <w:spacing w:val="6"/>
      <w:sz w:val="26"/>
      <w:szCs w:val="26"/>
      <w:lang w:bidi="ar-SA"/>
    </w:rPr>
  </w:style>
  <w:style w:type="character" w:customStyle="1" w:styleId="Bodytext312pt1">
    <w:name w:val="Body text (3) + 12 pt1"/>
    <w:aliases w:val="Bold10,Not Italic1,Spacing 0 pt28"/>
    <w:rsid w:val="00C40F6B"/>
    <w:rPr>
      <w:b/>
      <w:bCs/>
      <w:i/>
      <w:iCs/>
      <w:spacing w:val="15"/>
      <w:sz w:val="24"/>
      <w:szCs w:val="24"/>
      <w:lang w:bidi="ar-SA"/>
    </w:rPr>
  </w:style>
  <w:style w:type="character" w:customStyle="1" w:styleId="BodytextCorbel5">
    <w:name w:val="Body text + Corbel5"/>
    <w:aliases w:val="9 pt,Bold9,Spacing 0 pt27"/>
    <w:rsid w:val="00C40F6B"/>
    <w:rPr>
      <w:rFonts w:ascii="Century Gothic" w:hAnsi="Century Gothic" w:cs="Century Gothic"/>
      <w:b/>
      <w:bCs/>
      <w:spacing w:val="12"/>
      <w:sz w:val="18"/>
      <w:szCs w:val="18"/>
      <w:lang w:bidi="ar-SA"/>
    </w:rPr>
  </w:style>
  <w:style w:type="character" w:customStyle="1" w:styleId="Bodytext14pt2">
    <w:name w:val="Body text + 14 pt2"/>
    <w:aliases w:val="Bold8,Spacing 0 pt26"/>
    <w:rsid w:val="00C40F6B"/>
    <w:rPr>
      <w:b/>
      <w:bCs/>
      <w:spacing w:val="12"/>
      <w:sz w:val="28"/>
      <w:szCs w:val="28"/>
      <w:lang w:bidi="ar-SA"/>
    </w:rPr>
  </w:style>
  <w:style w:type="character" w:customStyle="1" w:styleId="Bodytext85pt3">
    <w:name w:val="Body text + 8.5 pt3"/>
    <w:aliases w:val="Bold7,Spacing 0 pt25"/>
    <w:rsid w:val="00C40F6B"/>
    <w:rPr>
      <w:b/>
      <w:bCs/>
      <w:spacing w:val="6"/>
      <w:sz w:val="17"/>
      <w:szCs w:val="17"/>
      <w:lang w:bidi="ar-SA"/>
    </w:rPr>
  </w:style>
  <w:style w:type="character" w:customStyle="1" w:styleId="Bodytext85pt2">
    <w:name w:val="Body text + 8.5 pt2"/>
    <w:aliases w:val="Spacing 0 pt24"/>
    <w:rsid w:val="00C40F6B"/>
    <w:rPr>
      <w:spacing w:val="19"/>
      <w:sz w:val="17"/>
      <w:szCs w:val="17"/>
      <w:lang w:bidi="ar-SA"/>
    </w:rPr>
  </w:style>
  <w:style w:type="character" w:customStyle="1" w:styleId="Bodytext75pt2">
    <w:name w:val="Body text + 7.5 pt2"/>
    <w:aliases w:val="Bold6,Spacing 0 pt23"/>
    <w:rsid w:val="00C40F6B"/>
    <w:rPr>
      <w:b/>
      <w:bCs/>
      <w:spacing w:val="-6"/>
      <w:sz w:val="15"/>
      <w:szCs w:val="15"/>
      <w:lang w:bidi="ar-SA"/>
    </w:rPr>
  </w:style>
  <w:style w:type="character" w:customStyle="1" w:styleId="Bodytext5pt">
    <w:name w:val="Body text + 5 pt"/>
    <w:aliases w:val="Spacing 0 pt22"/>
    <w:rsid w:val="00C40F6B"/>
    <w:rPr>
      <w:spacing w:val="15"/>
      <w:sz w:val="10"/>
      <w:szCs w:val="10"/>
      <w:lang w:bidi="ar-SA"/>
    </w:rPr>
  </w:style>
  <w:style w:type="character" w:customStyle="1" w:styleId="Bodytext10pt2">
    <w:name w:val="Body text + 10 pt2"/>
    <w:aliases w:val="Spacing 0 pt21"/>
    <w:rsid w:val="00C40F6B"/>
    <w:rPr>
      <w:spacing w:val="12"/>
      <w:sz w:val="20"/>
      <w:szCs w:val="20"/>
      <w:lang w:bidi="ar-SA"/>
    </w:rPr>
  </w:style>
  <w:style w:type="character" w:customStyle="1" w:styleId="Bodytext10pt1">
    <w:name w:val="Body text + 10 pt1"/>
    <w:aliases w:val="Spacing 0 pt20"/>
    <w:rsid w:val="00C40F6B"/>
    <w:rPr>
      <w:noProof/>
      <w:spacing w:val="0"/>
      <w:sz w:val="20"/>
      <w:szCs w:val="20"/>
      <w:lang w:bidi="ar-SA"/>
    </w:rPr>
  </w:style>
  <w:style w:type="character" w:customStyle="1" w:styleId="Bodytext12pt3">
    <w:name w:val="Body text + 12 pt3"/>
    <w:aliases w:val="Spacing 1 pt2"/>
    <w:rsid w:val="00C40F6B"/>
    <w:rPr>
      <w:spacing w:val="22"/>
      <w:sz w:val="24"/>
      <w:szCs w:val="24"/>
      <w:lang w:bidi="ar-SA"/>
    </w:rPr>
  </w:style>
  <w:style w:type="character" w:customStyle="1" w:styleId="Bodytext115pt1">
    <w:name w:val="Body text + 11.5 pt1"/>
    <w:aliases w:val="Spacing 0 pt19"/>
    <w:rsid w:val="00C40F6B"/>
    <w:rPr>
      <w:spacing w:val="16"/>
      <w:sz w:val="23"/>
      <w:szCs w:val="23"/>
      <w:lang w:bidi="ar-SA"/>
    </w:rPr>
  </w:style>
  <w:style w:type="character" w:customStyle="1" w:styleId="BodytextCorbel4">
    <w:name w:val="Body text + Corbel4"/>
    <w:aliases w:val="10 pt3,Spacing 0 pt18"/>
    <w:rsid w:val="00C40F6B"/>
    <w:rPr>
      <w:rFonts w:ascii="Century Gothic" w:hAnsi="Century Gothic" w:cs="Century Gothic"/>
      <w:spacing w:val="-4"/>
      <w:sz w:val="20"/>
      <w:szCs w:val="20"/>
      <w:lang w:bidi="ar-SA"/>
    </w:rPr>
  </w:style>
  <w:style w:type="character" w:customStyle="1" w:styleId="BodytextCenturyGothic">
    <w:name w:val="Body text + Century Gothic"/>
    <w:aliases w:val="5 pt1,Spacing 0 pt17"/>
    <w:rsid w:val="00C40F6B"/>
    <w:rPr>
      <w:rFonts w:ascii="VnArial U" w:hAnsi="VnArial U" w:cs="VnArial U"/>
      <w:spacing w:val="10"/>
      <w:sz w:val="10"/>
      <w:szCs w:val="10"/>
      <w:lang w:bidi="ar-SA"/>
    </w:rPr>
  </w:style>
  <w:style w:type="character" w:customStyle="1" w:styleId="Tablecaption9">
    <w:name w:val="Table caption (9)_"/>
    <w:link w:val="Tablecaption90"/>
    <w:rsid w:val="00C40F6B"/>
    <w:rPr>
      <w:rFonts w:ascii="VNTime" w:eastAsia="VNTime"/>
      <w:noProof/>
      <w:sz w:val="8"/>
      <w:szCs w:val="8"/>
      <w:shd w:val="clear" w:color="auto" w:fill="FFFFFF"/>
    </w:rPr>
  </w:style>
  <w:style w:type="character" w:customStyle="1" w:styleId="Tablecaption2Spacing0pt1">
    <w:name w:val="Table caption (2) + Spacing 0 pt1"/>
    <w:rsid w:val="00C40F6B"/>
    <w:rPr>
      <w:b/>
      <w:bCs/>
      <w:spacing w:val="9"/>
      <w:sz w:val="25"/>
      <w:szCs w:val="25"/>
      <w:lang w:bidi="ar-SA"/>
    </w:rPr>
  </w:style>
  <w:style w:type="character" w:customStyle="1" w:styleId="Tablecaption29pt">
    <w:name w:val="Table caption (2) + 9 pt"/>
    <w:aliases w:val="Not Bold1,Spacing 0 pt16"/>
    <w:rsid w:val="00C40F6B"/>
    <w:rPr>
      <w:b/>
      <w:bCs/>
      <w:spacing w:val="5"/>
      <w:sz w:val="18"/>
      <w:szCs w:val="18"/>
      <w:lang w:bidi="ar-SA"/>
    </w:rPr>
  </w:style>
  <w:style w:type="character" w:customStyle="1" w:styleId="Bodytext29">
    <w:name w:val="Body text (29)_"/>
    <w:link w:val="Bodytext290"/>
    <w:rsid w:val="00C40F6B"/>
    <w:rPr>
      <w:spacing w:val="12"/>
      <w:shd w:val="clear" w:color="auto" w:fill="FFFFFF"/>
    </w:rPr>
  </w:style>
  <w:style w:type="character" w:customStyle="1" w:styleId="Bodytext29125pt">
    <w:name w:val="Body text (29) + 12.5 pt"/>
    <w:aliases w:val="Spacing 0 pt15"/>
    <w:rsid w:val="00C40F6B"/>
    <w:rPr>
      <w:spacing w:val="10"/>
      <w:sz w:val="25"/>
      <w:szCs w:val="25"/>
      <w:lang w:bidi="ar-SA"/>
    </w:rPr>
  </w:style>
  <w:style w:type="character" w:customStyle="1" w:styleId="BodytextSmallCaps1">
    <w:name w:val="Body text + Small Caps1"/>
    <w:aliases w:val="Spacing 0 pt14"/>
    <w:rsid w:val="00C40F6B"/>
    <w:rPr>
      <w:smallCaps/>
      <w:spacing w:val="10"/>
      <w:sz w:val="25"/>
      <w:szCs w:val="25"/>
      <w:lang w:bidi="ar-SA"/>
    </w:rPr>
  </w:style>
  <w:style w:type="character" w:customStyle="1" w:styleId="Bodytext14pt1">
    <w:name w:val="Body text + 14 pt1"/>
    <w:aliases w:val="Bold4,Spacing 0 pt13"/>
    <w:rsid w:val="00C40F6B"/>
    <w:rPr>
      <w:b/>
      <w:bCs/>
      <w:spacing w:val="-7"/>
      <w:sz w:val="28"/>
      <w:szCs w:val="28"/>
      <w:lang w:bidi="ar-SA"/>
    </w:rPr>
  </w:style>
  <w:style w:type="character" w:customStyle="1" w:styleId="Bodytext85pt1">
    <w:name w:val="Body text + 8.5 pt1"/>
    <w:aliases w:val="Spacing 0 pt12"/>
    <w:rsid w:val="00C40F6B"/>
    <w:rPr>
      <w:spacing w:val="3"/>
      <w:sz w:val="17"/>
      <w:szCs w:val="17"/>
      <w:lang w:bidi="ar-SA"/>
    </w:rPr>
  </w:style>
  <w:style w:type="character" w:customStyle="1" w:styleId="Bodytext105pt1">
    <w:name w:val="Body text + 10.5 pt1"/>
    <w:aliases w:val="Bold3,Spacing 0 pt11"/>
    <w:rsid w:val="00C40F6B"/>
    <w:rPr>
      <w:b/>
      <w:bCs/>
      <w:spacing w:val="7"/>
      <w:sz w:val="21"/>
      <w:szCs w:val="21"/>
      <w:lang w:bidi="ar-SA"/>
    </w:rPr>
  </w:style>
  <w:style w:type="character" w:customStyle="1" w:styleId="BodytextCorbel3">
    <w:name w:val="Body text + Corbel3"/>
    <w:aliases w:val="8 pt1,Spacing 0 pt10"/>
    <w:rsid w:val="00C40F6B"/>
    <w:rPr>
      <w:rFonts w:ascii="Century Gothic" w:hAnsi="Century Gothic" w:cs="Century Gothic"/>
      <w:spacing w:val="1"/>
      <w:sz w:val="16"/>
      <w:szCs w:val="16"/>
      <w:lang w:bidi="ar-SA"/>
    </w:rPr>
  </w:style>
  <w:style w:type="character" w:customStyle="1" w:styleId="Heading11Corbel">
    <w:name w:val="Heading #11 + Corbel"/>
    <w:aliases w:val="10 pt2,Spacing 0 pt9"/>
    <w:rsid w:val="00C40F6B"/>
    <w:rPr>
      <w:rFonts w:ascii="Century Gothic" w:hAnsi="Century Gothic" w:cs="Century Gothic"/>
      <w:spacing w:val="14"/>
      <w:sz w:val="20"/>
      <w:szCs w:val="20"/>
      <w:lang w:bidi="ar-SA"/>
    </w:rPr>
  </w:style>
  <w:style w:type="character" w:customStyle="1" w:styleId="BodytextMSGothic">
    <w:name w:val="Body text + MS Gothic"/>
    <w:aliases w:val="4 pt3,Spacing 0 pt8"/>
    <w:rsid w:val="00C40F6B"/>
    <w:rPr>
      <w:rFonts w:ascii="UVN Viet Sach" w:eastAsia="UVN Viet Sach" w:cs="UVN Viet Sach"/>
      <w:noProof/>
      <w:spacing w:val="0"/>
      <w:sz w:val="8"/>
      <w:szCs w:val="8"/>
      <w:lang w:bidi="ar-SA"/>
    </w:rPr>
  </w:style>
  <w:style w:type="character" w:customStyle="1" w:styleId="Tablecaption3Spacing0pt">
    <w:name w:val="Table caption (3) + Spacing 0 pt"/>
    <w:rsid w:val="00C40F6B"/>
    <w:rPr>
      <w:spacing w:val="10"/>
      <w:sz w:val="25"/>
      <w:szCs w:val="25"/>
      <w:u w:val="single"/>
      <w:lang w:bidi="ar-SA"/>
    </w:rPr>
  </w:style>
  <w:style w:type="character" w:customStyle="1" w:styleId="BodytextBold1">
    <w:name w:val="Body text + Bold1"/>
    <w:aliases w:val="Spacing 0 pt7"/>
    <w:rsid w:val="00C40F6B"/>
    <w:rPr>
      <w:b/>
      <w:bCs/>
      <w:spacing w:val="9"/>
      <w:sz w:val="25"/>
      <w:szCs w:val="25"/>
      <w:lang w:bidi="ar-SA"/>
    </w:rPr>
  </w:style>
  <w:style w:type="character" w:customStyle="1" w:styleId="BodytextCorbel2">
    <w:name w:val="Body text + Corbel2"/>
    <w:aliases w:val="4 pt2,Spacing 0 pt6,Scale 150%2"/>
    <w:rsid w:val="00C40F6B"/>
    <w:rPr>
      <w:rFonts w:ascii="Century Gothic" w:hAnsi="Century Gothic" w:cs="Century Gothic"/>
      <w:noProof/>
      <w:spacing w:val="0"/>
      <w:w w:val="150"/>
      <w:sz w:val="8"/>
      <w:szCs w:val="8"/>
      <w:lang w:bidi="ar-SA"/>
    </w:rPr>
  </w:style>
  <w:style w:type="character" w:customStyle="1" w:styleId="Bodytext12pt2">
    <w:name w:val="Body text + 12 pt2"/>
    <w:aliases w:val="Bold2,Italic1,Spacing 0 pt5"/>
    <w:rsid w:val="00C40F6B"/>
    <w:rPr>
      <w:b/>
      <w:bCs/>
      <w:i/>
      <w:iCs/>
      <w:noProof/>
      <w:spacing w:val="0"/>
      <w:sz w:val="24"/>
      <w:szCs w:val="24"/>
      <w:lang w:bidi="ar-SA"/>
    </w:rPr>
  </w:style>
  <w:style w:type="character" w:customStyle="1" w:styleId="Bodytext12pt1">
    <w:name w:val="Body text + 12 pt1"/>
    <w:aliases w:val="Bold1,Spacing 0 pt4"/>
    <w:rsid w:val="00C40F6B"/>
    <w:rPr>
      <w:b/>
      <w:bCs/>
      <w:spacing w:val="-3"/>
      <w:sz w:val="24"/>
      <w:szCs w:val="24"/>
      <w:lang w:bidi="ar-SA"/>
    </w:rPr>
  </w:style>
  <w:style w:type="character" w:customStyle="1" w:styleId="Bodytext4pt1">
    <w:name w:val="Body text + 4 pt1"/>
    <w:aliases w:val="Spacing 0 pt3,Scale 150%1"/>
    <w:rsid w:val="00C40F6B"/>
    <w:rPr>
      <w:spacing w:val="0"/>
      <w:w w:val="150"/>
      <w:sz w:val="8"/>
      <w:szCs w:val="8"/>
      <w:lang w:bidi="ar-SA"/>
    </w:rPr>
  </w:style>
  <w:style w:type="character" w:customStyle="1" w:styleId="BodytextVerdana">
    <w:name w:val="Body text + Verdana"/>
    <w:aliases w:val="4 pt1,Spacing 0 pt2"/>
    <w:rsid w:val="00C40F6B"/>
    <w:rPr>
      <w:rFonts w:ascii="Tahoma" w:hAnsi="Tahoma" w:cs="Tahoma"/>
      <w:noProof/>
      <w:spacing w:val="0"/>
      <w:sz w:val="8"/>
      <w:szCs w:val="8"/>
      <w:lang w:bidi="ar-SA"/>
    </w:rPr>
  </w:style>
  <w:style w:type="character" w:customStyle="1" w:styleId="Headerorfooter7">
    <w:name w:val="Header or footer (7)_"/>
    <w:link w:val="Headerorfooter70"/>
    <w:rsid w:val="00C40F6B"/>
    <w:rPr>
      <w:rFonts w:ascii="VNTime" w:eastAsia="VNTime"/>
      <w:noProof/>
      <w:sz w:val="8"/>
      <w:szCs w:val="8"/>
      <w:shd w:val="clear" w:color="auto" w:fill="FFFFFF"/>
    </w:rPr>
  </w:style>
  <w:style w:type="character" w:customStyle="1" w:styleId="Tablecaption3Spacing0pt1">
    <w:name w:val="Table caption (3) + Spacing 0 pt1"/>
    <w:rsid w:val="00C40F6B"/>
    <w:rPr>
      <w:spacing w:val="10"/>
      <w:sz w:val="25"/>
      <w:szCs w:val="25"/>
      <w:lang w:bidi="ar-SA"/>
    </w:rPr>
  </w:style>
  <w:style w:type="character" w:customStyle="1" w:styleId="BodytextCorbel1">
    <w:name w:val="Body text + Corbel1"/>
    <w:aliases w:val="10 pt1,Spacing 1 pt1"/>
    <w:rsid w:val="00C40F6B"/>
    <w:rPr>
      <w:rFonts w:ascii="Century Gothic" w:hAnsi="Century Gothic" w:cs="Century Gothic"/>
      <w:spacing w:val="36"/>
      <w:sz w:val="20"/>
      <w:szCs w:val="20"/>
      <w:lang w:bidi="ar-SA"/>
    </w:rPr>
  </w:style>
  <w:style w:type="character" w:customStyle="1" w:styleId="Bodytext10Spacing0pt">
    <w:name w:val="Body text (10) + Spacing 0 pt"/>
    <w:rsid w:val="00C40F6B"/>
    <w:rPr>
      <w:b/>
      <w:bCs/>
      <w:spacing w:val="-3"/>
      <w:sz w:val="27"/>
      <w:szCs w:val="27"/>
      <w:lang w:bidi="ar-SA"/>
    </w:rPr>
  </w:style>
  <w:style w:type="character" w:customStyle="1" w:styleId="Heading1120">
    <w:name w:val="Heading #11 (2)_"/>
    <w:link w:val="Heading1121"/>
    <w:rsid w:val="00C40F6B"/>
    <w:rPr>
      <w:i/>
      <w:iCs/>
      <w:spacing w:val="3"/>
      <w:sz w:val="25"/>
      <w:szCs w:val="25"/>
      <w:shd w:val="clear" w:color="auto" w:fill="FFFFFF"/>
    </w:rPr>
  </w:style>
  <w:style w:type="character" w:customStyle="1" w:styleId="Heading112NotItalic">
    <w:name w:val="Heading #11 (2) + Not Italic"/>
    <w:aliases w:val="Spacing 0 pt1"/>
    <w:rsid w:val="00C40F6B"/>
    <w:rPr>
      <w:i/>
      <w:iCs/>
      <w:noProof/>
      <w:spacing w:val="10"/>
      <w:sz w:val="25"/>
      <w:szCs w:val="25"/>
      <w:lang w:bidi="ar-SA"/>
    </w:rPr>
  </w:style>
  <w:style w:type="character" w:customStyle="1" w:styleId="Heading3Spacing0pt">
    <w:name w:val="Heading #3 + Spacing 0 pt"/>
    <w:rsid w:val="00C40F6B"/>
    <w:rPr>
      <w:spacing w:val="10"/>
      <w:sz w:val="25"/>
      <w:szCs w:val="25"/>
      <w:lang w:bidi="ar-SA"/>
    </w:rPr>
  </w:style>
  <w:style w:type="character" w:customStyle="1" w:styleId="Heading123">
    <w:name w:val="Heading #1 (2)_"/>
    <w:link w:val="Heading124"/>
    <w:rsid w:val="00C40F6B"/>
    <w:rPr>
      <w:spacing w:val="10"/>
      <w:sz w:val="25"/>
      <w:szCs w:val="25"/>
      <w:shd w:val="clear" w:color="auto" w:fill="FFFFFF"/>
    </w:rPr>
  </w:style>
  <w:style w:type="character" w:customStyle="1" w:styleId="Bodytext300">
    <w:name w:val="Body text (30)_"/>
    <w:link w:val="Bodytext301"/>
    <w:rsid w:val="00C40F6B"/>
    <w:rPr>
      <w:rFonts w:ascii="VNTime" w:eastAsia="VNTime"/>
      <w:i/>
      <w:iCs/>
      <w:sz w:val="8"/>
      <w:szCs w:val="8"/>
      <w:shd w:val="clear" w:color="auto" w:fill="FFFFFF"/>
    </w:rPr>
  </w:style>
  <w:style w:type="paragraph" w:customStyle="1" w:styleId="Heading31">
    <w:name w:val="Heading #3"/>
    <w:basedOn w:val="Normal"/>
    <w:link w:val="Heading30"/>
    <w:rsid w:val="00C40F6B"/>
    <w:pPr>
      <w:widowControl w:val="0"/>
      <w:shd w:val="clear" w:color="auto" w:fill="FFFFFF"/>
      <w:spacing w:after="360" w:line="240" w:lineRule="atLeast"/>
      <w:ind w:firstLine="0"/>
      <w:jc w:val="left"/>
      <w:outlineLvl w:val="2"/>
    </w:pPr>
    <w:rPr>
      <w:rFonts w:asciiTheme="minorHAnsi" w:hAnsiTheme="minorHAnsi"/>
      <w:spacing w:val="2"/>
      <w:sz w:val="25"/>
      <w:szCs w:val="25"/>
    </w:rPr>
  </w:style>
  <w:style w:type="paragraph" w:customStyle="1" w:styleId="Bodytext41">
    <w:name w:val="Body text (4)1"/>
    <w:basedOn w:val="Normal"/>
    <w:rsid w:val="00C40F6B"/>
    <w:pPr>
      <w:widowControl w:val="0"/>
      <w:shd w:val="clear" w:color="auto" w:fill="FFFFFF"/>
      <w:spacing w:before="0" w:after="120" w:line="240" w:lineRule="atLeast"/>
      <w:ind w:firstLine="0"/>
    </w:pPr>
    <w:rPr>
      <w:rFonts w:ascii="Arial EVT" w:eastAsia="Arial EVT" w:hAnsi="Arial EVT" w:cs="Arial EVT"/>
      <w:b/>
      <w:bCs/>
      <w:spacing w:val="6"/>
      <w:sz w:val="25"/>
      <w:szCs w:val="25"/>
    </w:rPr>
  </w:style>
  <w:style w:type="paragraph" w:customStyle="1" w:styleId="Bodytext60">
    <w:name w:val="Body text (6)"/>
    <w:basedOn w:val="Normal"/>
    <w:link w:val="Bodytext6"/>
    <w:rsid w:val="00C40F6B"/>
    <w:pPr>
      <w:widowControl w:val="0"/>
      <w:shd w:val="clear" w:color="auto" w:fill="FFFFFF"/>
      <w:spacing w:before="0" w:line="341" w:lineRule="exact"/>
      <w:ind w:firstLine="0"/>
    </w:pPr>
    <w:rPr>
      <w:rFonts w:asciiTheme="minorHAnsi" w:hAnsiTheme="minorHAnsi"/>
      <w:b/>
      <w:bCs/>
      <w:spacing w:val="5"/>
      <w:sz w:val="17"/>
      <w:szCs w:val="17"/>
    </w:rPr>
  </w:style>
  <w:style w:type="paragraph" w:customStyle="1" w:styleId="Picturecaption20">
    <w:name w:val="Picture caption (2)"/>
    <w:basedOn w:val="Normal"/>
    <w:link w:val="Picturecaption2"/>
    <w:rsid w:val="00C40F6B"/>
    <w:pPr>
      <w:widowControl w:val="0"/>
      <w:shd w:val="clear" w:color="auto" w:fill="FFFFFF"/>
      <w:spacing w:before="0" w:line="240" w:lineRule="atLeast"/>
      <w:ind w:firstLine="0"/>
      <w:jc w:val="left"/>
    </w:pPr>
    <w:rPr>
      <w:rFonts w:asciiTheme="minorHAnsi" w:hAnsiTheme="minorHAnsi"/>
      <w:b/>
      <w:bCs/>
      <w:spacing w:val="6"/>
      <w:sz w:val="25"/>
      <w:szCs w:val="25"/>
    </w:rPr>
  </w:style>
  <w:style w:type="paragraph" w:customStyle="1" w:styleId="Picturecaption0">
    <w:name w:val="Picture caption"/>
    <w:basedOn w:val="Normal"/>
    <w:link w:val="Picturecaption"/>
    <w:rsid w:val="00C40F6B"/>
    <w:pPr>
      <w:widowControl w:val="0"/>
      <w:shd w:val="clear" w:color="auto" w:fill="FFFFFF"/>
      <w:spacing w:before="0" w:line="240" w:lineRule="atLeast"/>
      <w:ind w:firstLine="0"/>
    </w:pPr>
    <w:rPr>
      <w:rFonts w:asciiTheme="minorHAnsi" w:hAnsiTheme="minorHAnsi"/>
      <w:b/>
      <w:bCs/>
      <w:spacing w:val="2"/>
      <w:sz w:val="19"/>
      <w:szCs w:val="19"/>
    </w:rPr>
  </w:style>
  <w:style w:type="paragraph" w:customStyle="1" w:styleId="Bodytext90">
    <w:name w:val="Body text (9)"/>
    <w:basedOn w:val="Normal"/>
    <w:link w:val="Bodytext9"/>
    <w:rsid w:val="00C40F6B"/>
    <w:pPr>
      <w:widowControl w:val="0"/>
      <w:shd w:val="clear" w:color="auto" w:fill="FFFFFF"/>
      <w:spacing w:before="180" w:after="60" w:line="456" w:lineRule="exact"/>
      <w:ind w:firstLine="0"/>
      <w:jc w:val="center"/>
    </w:pPr>
    <w:rPr>
      <w:rFonts w:asciiTheme="minorHAnsi" w:hAnsiTheme="minorHAnsi"/>
      <w:b/>
      <w:bCs/>
      <w:spacing w:val="3"/>
      <w:sz w:val="33"/>
      <w:szCs w:val="33"/>
    </w:rPr>
  </w:style>
  <w:style w:type="paragraph" w:customStyle="1" w:styleId="Heading12">
    <w:name w:val="Heading #1"/>
    <w:basedOn w:val="Normal"/>
    <w:link w:val="Heading11"/>
    <w:rsid w:val="00C40F6B"/>
    <w:pPr>
      <w:widowControl w:val="0"/>
      <w:shd w:val="clear" w:color="auto" w:fill="FFFFFF"/>
      <w:spacing w:before="0" w:after="1500" w:line="240" w:lineRule="atLeast"/>
      <w:ind w:firstLine="0"/>
      <w:jc w:val="left"/>
      <w:outlineLvl w:val="0"/>
    </w:pPr>
    <w:rPr>
      <w:rFonts w:asciiTheme="minorHAnsi" w:hAnsiTheme="minorHAnsi"/>
      <w:b/>
      <w:bCs/>
      <w:spacing w:val="3"/>
      <w:sz w:val="33"/>
      <w:szCs w:val="33"/>
    </w:rPr>
  </w:style>
  <w:style w:type="paragraph" w:customStyle="1" w:styleId="Bodytext110">
    <w:name w:val="Body text (11)"/>
    <w:basedOn w:val="Normal"/>
    <w:rsid w:val="00C40F6B"/>
    <w:pPr>
      <w:widowControl w:val="0"/>
      <w:shd w:val="clear" w:color="auto" w:fill="FFFFFF"/>
      <w:spacing w:before="420" w:line="240" w:lineRule="atLeast"/>
      <w:ind w:firstLine="0"/>
    </w:pPr>
    <w:rPr>
      <w:rFonts w:eastAsia="Times New Roman" w:cs="Times New Roman"/>
      <w:w w:val="150"/>
      <w:sz w:val="8"/>
      <w:szCs w:val="8"/>
    </w:rPr>
  </w:style>
  <w:style w:type="paragraph" w:customStyle="1" w:styleId="Tableofcontents20">
    <w:name w:val="Table of contents (2)"/>
    <w:basedOn w:val="Normal"/>
    <w:link w:val="Tableofcontents2"/>
    <w:rsid w:val="00C40F6B"/>
    <w:pPr>
      <w:widowControl w:val="0"/>
      <w:shd w:val="clear" w:color="auto" w:fill="FFFFFF"/>
      <w:spacing w:before="480" w:after="480" w:line="240" w:lineRule="atLeast"/>
      <w:ind w:firstLine="0"/>
    </w:pPr>
    <w:rPr>
      <w:rFonts w:asciiTheme="minorHAnsi" w:hAnsiTheme="minorHAnsi"/>
      <w:b/>
      <w:bCs/>
      <w:spacing w:val="6"/>
      <w:sz w:val="25"/>
      <w:szCs w:val="25"/>
    </w:rPr>
  </w:style>
  <w:style w:type="paragraph" w:customStyle="1" w:styleId="Footnote0">
    <w:name w:val="Footnote"/>
    <w:basedOn w:val="Normal"/>
    <w:link w:val="Footnote"/>
    <w:rsid w:val="00C40F6B"/>
    <w:pPr>
      <w:widowControl w:val="0"/>
      <w:shd w:val="clear" w:color="auto" w:fill="FFFFFF"/>
      <w:spacing w:before="0" w:line="283" w:lineRule="exact"/>
      <w:ind w:firstLine="0"/>
      <w:jc w:val="left"/>
    </w:pPr>
    <w:rPr>
      <w:rFonts w:asciiTheme="minorHAnsi" w:hAnsiTheme="minorHAnsi"/>
      <w:b/>
      <w:bCs/>
      <w:spacing w:val="5"/>
      <w:sz w:val="17"/>
      <w:szCs w:val="17"/>
    </w:rPr>
  </w:style>
  <w:style w:type="paragraph" w:customStyle="1" w:styleId="Headerorfooter20">
    <w:name w:val="Header or footer (2)"/>
    <w:basedOn w:val="Normal"/>
    <w:link w:val="Headerorfooter2"/>
    <w:rsid w:val="00C40F6B"/>
    <w:pPr>
      <w:widowControl w:val="0"/>
      <w:shd w:val="clear" w:color="auto" w:fill="FFFFFF"/>
      <w:spacing w:before="0" w:line="240" w:lineRule="atLeast"/>
      <w:ind w:firstLine="0"/>
      <w:jc w:val="left"/>
    </w:pPr>
    <w:rPr>
      <w:rFonts w:ascii="UVN Viet Sach" w:eastAsia="UVN Viet Sach" w:hAnsiTheme="minorHAnsi"/>
      <w:noProof/>
      <w:sz w:val="12"/>
      <w:szCs w:val="12"/>
    </w:rPr>
  </w:style>
  <w:style w:type="paragraph" w:customStyle="1" w:styleId="Bodytext120">
    <w:name w:val="Body text (12)"/>
    <w:basedOn w:val="Normal"/>
    <w:link w:val="Bodytext12"/>
    <w:rsid w:val="00C40F6B"/>
    <w:pPr>
      <w:widowControl w:val="0"/>
      <w:shd w:val="clear" w:color="auto" w:fill="FFFFFF"/>
      <w:spacing w:before="0" w:line="240" w:lineRule="atLeast"/>
      <w:ind w:firstLine="0"/>
      <w:jc w:val="left"/>
    </w:pPr>
    <w:rPr>
      <w:rFonts w:ascii="Corbel" w:hAnsi="Corbel"/>
      <w:noProof/>
      <w:sz w:val="9"/>
      <w:szCs w:val="9"/>
    </w:rPr>
  </w:style>
  <w:style w:type="paragraph" w:customStyle="1" w:styleId="Tablecaption0">
    <w:name w:val="Table caption"/>
    <w:basedOn w:val="Normal"/>
    <w:rsid w:val="00C40F6B"/>
    <w:pPr>
      <w:widowControl w:val="0"/>
      <w:shd w:val="clear" w:color="auto" w:fill="FFFFFF"/>
      <w:spacing w:before="0" w:line="240" w:lineRule="atLeast"/>
      <w:ind w:firstLine="0"/>
      <w:jc w:val="left"/>
    </w:pPr>
    <w:rPr>
      <w:rFonts w:eastAsia="Times New Roman" w:cs="Times New Roman"/>
      <w:b/>
      <w:bCs/>
      <w:spacing w:val="5"/>
      <w:sz w:val="17"/>
      <w:szCs w:val="17"/>
    </w:rPr>
  </w:style>
  <w:style w:type="paragraph" w:customStyle="1" w:styleId="Heading520">
    <w:name w:val="Heading #5 (2)"/>
    <w:basedOn w:val="Normal"/>
    <w:link w:val="Heading52"/>
    <w:rsid w:val="00C40F6B"/>
    <w:pPr>
      <w:widowControl w:val="0"/>
      <w:shd w:val="clear" w:color="auto" w:fill="FFFFFF"/>
      <w:spacing w:after="120" w:line="240" w:lineRule="atLeast"/>
      <w:ind w:firstLine="560"/>
      <w:outlineLvl w:val="4"/>
    </w:pPr>
    <w:rPr>
      <w:rFonts w:asciiTheme="minorHAnsi" w:hAnsiTheme="minorHAnsi"/>
      <w:spacing w:val="4"/>
      <w:sz w:val="25"/>
      <w:szCs w:val="25"/>
    </w:rPr>
  </w:style>
  <w:style w:type="paragraph" w:customStyle="1" w:styleId="Headerorfooter31">
    <w:name w:val="Header or footer (3)1"/>
    <w:basedOn w:val="Normal"/>
    <w:link w:val="Headerorfooter3"/>
    <w:rsid w:val="00C40F6B"/>
    <w:pPr>
      <w:widowControl w:val="0"/>
      <w:shd w:val="clear" w:color="auto" w:fill="FFFFFF"/>
      <w:spacing w:before="0" w:line="240" w:lineRule="atLeast"/>
      <w:ind w:firstLine="0"/>
      <w:jc w:val="left"/>
    </w:pPr>
    <w:rPr>
      <w:rFonts w:asciiTheme="minorHAnsi" w:hAnsiTheme="minorHAnsi"/>
      <w:b/>
      <w:bCs/>
      <w:spacing w:val="5"/>
      <w:sz w:val="25"/>
      <w:szCs w:val="25"/>
    </w:rPr>
  </w:style>
  <w:style w:type="paragraph" w:customStyle="1" w:styleId="Tablecaption31">
    <w:name w:val="Table caption (3)1"/>
    <w:basedOn w:val="Normal"/>
    <w:link w:val="Tablecaption3"/>
    <w:rsid w:val="00C40F6B"/>
    <w:pPr>
      <w:widowControl w:val="0"/>
      <w:shd w:val="clear" w:color="auto" w:fill="FFFFFF"/>
      <w:spacing w:line="619" w:lineRule="exact"/>
      <w:ind w:firstLine="0"/>
    </w:pPr>
    <w:rPr>
      <w:rFonts w:asciiTheme="minorHAnsi" w:hAnsiTheme="minorHAnsi"/>
      <w:spacing w:val="4"/>
      <w:sz w:val="25"/>
      <w:szCs w:val="25"/>
    </w:rPr>
  </w:style>
  <w:style w:type="paragraph" w:customStyle="1" w:styleId="Tablecaption41">
    <w:name w:val="Table caption (4)1"/>
    <w:basedOn w:val="Normal"/>
    <w:link w:val="Tablecaption4"/>
    <w:rsid w:val="00C40F6B"/>
    <w:pPr>
      <w:widowControl w:val="0"/>
      <w:shd w:val="clear" w:color="auto" w:fill="FFFFFF"/>
      <w:spacing w:before="0" w:line="240" w:lineRule="atLeast"/>
      <w:ind w:firstLine="0"/>
    </w:pPr>
    <w:rPr>
      <w:rFonts w:ascii="VNgeometric Slabserif" w:hAnsi="VNgeometric Slabserif"/>
      <w:sz w:val="22"/>
    </w:rPr>
  </w:style>
  <w:style w:type="paragraph" w:customStyle="1" w:styleId="Headerorfooter40">
    <w:name w:val="Header or footer (4)"/>
    <w:basedOn w:val="Normal"/>
    <w:link w:val="Headerorfooter4"/>
    <w:rsid w:val="00C40F6B"/>
    <w:pPr>
      <w:widowControl w:val="0"/>
      <w:shd w:val="clear" w:color="auto" w:fill="FFFFFF"/>
      <w:spacing w:before="0" w:line="240" w:lineRule="atLeast"/>
      <w:ind w:firstLine="0"/>
      <w:jc w:val="left"/>
    </w:pPr>
    <w:rPr>
      <w:rFonts w:ascii="UVN Viet Sach" w:eastAsia="UVN Viet Sach" w:hAnsiTheme="minorHAnsi"/>
      <w:spacing w:val="14"/>
      <w:sz w:val="19"/>
      <w:szCs w:val="19"/>
    </w:rPr>
  </w:style>
  <w:style w:type="paragraph" w:customStyle="1" w:styleId="Bodytext130">
    <w:name w:val="Body text (13)"/>
    <w:basedOn w:val="Normal"/>
    <w:link w:val="Bodytext13"/>
    <w:rsid w:val="00C40F6B"/>
    <w:pPr>
      <w:widowControl w:val="0"/>
      <w:shd w:val="clear" w:color="auto" w:fill="FFFFFF"/>
      <w:spacing w:before="0" w:line="240" w:lineRule="atLeast"/>
      <w:ind w:firstLine="0"/>
      <w:jc w:val="left"/>
    </w:pPr>
    <w:rPr>
      <w:rFonts w:ascii="Gungsuh" w:hAnsi="Gungsuh"/>
      <w:sz w:val="8"/>
      <w:szCs w:val="8"/>
    </w:rPr>
  </w:style>
  <w:style w:type="paragraph" w:customStyle="1" w:styleId="Headerorfooter50">
    <w:name w:val="Header or footer (5)"/>
    <w:basedOn w:val="Normal"/>
    <w:link w:val="Headerorfooter5"/>
    <w:rsid w:val="00C40F6B"/>
    <w:pPr>
      <w:widowControl w:val="0"/>
      <w:shd w:val="clear" w:color="auto" w:fill="FFFFFF"/>
      <w:spacing w:before="0" w:line="240" w:lineRule="atLeast"/>
      <w:ind w:firstLine="0"/>
      <w:jc w:val="left"/>
    </w:pPr>
    <w:rPr>
      <w:rFonts w:asciiTheme="minorHAnsi" w:hAnsiTheme="minorHAnsi"/>
      <w:b/>
      <w:bCs/>
      <w:spacing w:val="5"/>
      <w:sz w:val="16"/>
      <w:szCs w:val="16"/>
    </w:rPr>
  </w:style>
  <w:style w:type="paragraph" w:customStyle="1" w:styleId="Heading81">
    <w:name w:val="Heading #8"/>
    <w:basedOn w:val="Normal"/>
    <w:link w:val="Heading80"/>
    <w:rsid w:val="00C40F6B"/>
    <w:pPr>
      <w:widowControl w:val="0"/>
      <w:shd w:val="clear" w:color="auto" w:fill="FFFFFF"/>
      <w:spacing w:before="0" w:line="485" w:lineRule="exact"/>
      <w:ind w:firstLine="0"/>
      <w:outlineLvl w:val="7"/>
    </w:pPr>
    <w:rPr>
      <w:rFonts w:asciiTheme="minorHAnsi" w:hAnsiTheme="minorHAnsi"/>
      <w:b/>
      <w:bCs/>
      <w:spacing w:val="5"/>
      <w:sz w:val="25"/>
      <w:szCs w:val="25"/>
    </w:rPr>
  </w:style>
  <w:style w:type="paragraph" w:customStyle="1" w:styleId="Bodytext140">
    <w:name w:val="Body text (14)"/>
    <w:basedOn w:val="Normal"/>
    <w:link w:val="Bodytext14"/>
    <w:rsid w:val="00C40F6B"/>
    <w:pPr>
      <w:widowControl w:val="0"/>
      <w:shd w:val="clear" w:color="auto" w:fill="FFFFFF"/>
      <w:spacing w:before="180" w:after="180" w:line="240" w:lineRule="atLeast"/>
      <w:ind w:firstLine="0"/>
      <w:jc w:val="center"/>
    </w:pPr>
    <w:rPr>
      <w:rFonts w:asciiTheme="minorHAnsi" w:hAnsiTheme="minorHAnsi"/>
      <w:sz w:val="25"/>
      <w:szCs w:val="25"/>
    </w:rPr>
  </w:style>
  <w:style w:type="paragraph" w:customStyle="1" w:styleId="Heading62">
    <w:name w:val="Heading #6"/>
    <w:basedOn w:val="Normal"/>
    <w:link w:val="Heading60"/>
    <w:rsid w:val="00C40F6B"/>
    <w:pPr>
      <w:widowControl w:val="0"/>
      <w:shd w:val="clear" w:color="auto" w:fill="FFFFFF"/>
      <w:spacing w:before="0" w:line="442" w:lineRule="exact"/>
      <w:ind w:firstLine="560"/>
      <w:outlineLvl w:val="5"/>
    </w:pPr>
    <w:rPr>
      <w:rFonts w:asciiTheme="minorHAnsi" w:hAnsiTheme="minorHAnsi"/>
      <w:spacing w:val="4"/>
      <w:sz w:val="25"/>
      <w:szCs w:val="25"/>
    </w:rPr>
  </w:style>
  <w:style w:type="paragraph" w:customStyle="1" w:styleId="Bodytext151">
    <w:name w:val="Body text (15)"/>
    <w:basedOn w:val="Normal"/>
    <w:link w:val="Bodytext150"/>
    <w:rsid w:val="00C40F6B"/>
    <w:pPr>
      <w:widowControl w:val="0"/>
      <w:shd w:val="clear" w:color="auto" w:fill="FFFFFF"/>
      <w:spacing w:before="60" w:line="470" w:lineRule="exact"/>
      <w:ind w:firstLine="0"/>
      <w:jc w:val="left"/>
    </w:pPr>
    <w:rPr>
      <w:rFonts w:asciiTheme="minorHAnsi" w:hAnsiTheme="minorHAnsi"/>
      <w:spacing w:val="7"/>
      <w:sz w:val="22"/>
    </w:rPr>
  </w:style>
  <w:style w:type="paragraph" w:customStyle="1" w:styleId="Bodytext160">
    <w:name w:val="Body text (16)"/>
    <w:basedOn w:val="Normal"/>
    <w:link w:val="Bodytext16"/>
    <w:rsid w:val="00C40F6B"/>
    <w:pPr>
      <w:widowControl w:val="0"/>
      <w:shd w:val="clear" w:color="auto" w:fill="FFFFFF"/>
      <w:spacing w:before="0" w:after="60" w:line="240" w:lineRule="atLeast"/>
      <w:ind w:firstLine="0"/>
    </w:pPr>
    <w:rPr>
      <w:rFonts w:ascii="VNgeometric Slabserif" w:hAnsi="VNgeometric Slabserif"/>
      <w:sz w:val="22"/>
    </w:rPr>
  </w:style>
  <w:style w:type="paragraph" w:customStyle="1" w:styleId="Bodytext170">
    <w:name w:val="Body text (17)"/>
    <w:basedOn w:val="Normal"/>
    <w:link w:val="Bodytext17"/>
    <w:rsid w:val="00C40F6B"/>
    <w:pPr>
      <w:widowControl w:val="0"/>
      <w:shd w:val="clear" w:color="auto" w:fill="FFFFFF"/>
      <w:spacing w:before="180" w:line="240" w:lineRule="atLeast"/>
      <w:ind w:firstLine="0"/>
    </w:pPr>
    <w:rPr>
      <w:rFonts w:ascii="Sylfaen" w:hAnsi="Sylfaen"/>
      <w:sz w:val="25"/>
      <w:szCs w:val="25"/>
    </w:rPr>
  </w:style>
  <w:style w:type="paragraph" w:customStyle="1" w:styleId="Heading320">
    <w:name w:val="Heading #3 (2)"/>
    <w:basedOn w:val="Normal"/>
    <w:link w:val="Heading32"/>
    <w:rsid w:val="00C40F6B"/>
    <w:pPr>
      <w:widowControl w:val="0"/>
      <w:shd w:val="clear" w:color="auto" w:fill="FFFFFF"/>
      <w:spacing w:before="0" w:line="475" w:lineRule="exact"/>
      <w:ind w:firstLine="600"/>
      <w:outlineLvl w:val="2"/>
    </w:pPr>
    <w:rPr>
      <w:rFonts w:asciiTheme="minorHAnsi" w:hAnsiTheme="minorHAnsi"/>
      <w:i/>
      <w:iCs/>
      <w:sz w:val="25"/>
      <w:szCs w:val="25"/>
    </w:rPr>
  </w:style>
  <w:style w:type="paragraph" w:customStyle="1" w:styleId="Heading71">
    <w:name w:val="Heading #7"/>
    <w:basedOn w:val="Normal"/>
    <w:link w:val="Heading70"/>
    <w:rsid w:val="00C40F6B"/>
    <w:pPr>
      <w:widowControl w:val="0"/>
      <w:shd w:val="clear" w:color="auto" w:fill="FFFFFF"/>
      <w:spacing w:before="0" w:line="240" w:lineRule="atLeast"/>
      <w:ind w:firstLine="0"/>
      <w:outlineLvl w:val="6"/>
    </w:pPr>
    <w:rPr>
      <w:rFonts w:asciiTheme="minorHAnsi" w:hAnsiTheme="minorHAnsi"/>
      <w:b/>
      <w:bCs/>
      <w:spacing w:val="5"/>
      <w:sz w:val="25"/>
      <w:szCs w:val="25"/>
    </w:rPr>
  </w:style>
  <w:style w:type="paragraph" w:customStyle="1" w:styleId="Heading720">
    <w:name w:val="Heading #7 (2)"/>
    <w:basedOn w:val="Normal"/>
    <w:link w:val="Heading72"/>
    <w:rsid w:val="00C40F6B"/>
    <w:pPr>
      <w:widowControl w:val="0"/>
      <w:shd w:val="clear" w:color="auto" w:fill="FFFFFF"/>
      <w:spacing w:before="0" w:after="660" w:line="240" w:lineRule="atLeast"/>
      <w:ind w:firstLine="0"/>
      <w:jc w:val="center"/>
      <w:outlineLvl w:val="6"/>
    </w:pPr>
    <w:rPr>
      <w:rFonts w:asciiTheme="minorHAnsi" w:hAnsiTheme="minorHAnsi"/>
      <w:spacing w:val="4"/>
      <w:sz w:val="25"/>
      <w:szCs w:val="25"/>
    </w:rPr>
  </w:style>
  <w:style w:type="paragraph" w:customStyle="1" w:styleId="Bodytext180">
    <w:name w:val="Body text (18)"/>
    <w:basedOn w:val="Normal"/>
    <w:link w:val="Bodytext18"/>
    <w:rsid w:val="00C40F6B"/>
    <w:pPr>
      <w:widowControl w:val="0"/>
      <w:shd w:val="clear" w:color="auto" w:fill="FFFFFF"/>
      <w:spacing w:before="660" w:after="60" w:line="355" w:lineRule="exact"/>
      <w:ind w:firstLine="560"/>
    </w:pPr>
    <w:rPr>
      <w:rFonts w:asciiTheme="minorHAnsi" w:hAnsiTheme="minorHAnsi"/>
      <w:b/>
      <w:bCs/>
      <w:i/>
      <w:iCs/>
      <w:spacing w:val="1"/>
      <w:sz w:val="22"/>
    </w:rPr>
  </w:style>
  <w:style w:type="paragraph" w:customStyle="1" w:styleId="Footnote20">
    <w:name w:val="Footnote (2)"/>
    <w:basedOn w:val="Normal"/>
    <w:link w:val="Footnote2"/>
    <w:rsid w:val="00C40F6B"/>
    <w:pPr>
      <w:widowControl w:val="0"/>
      <w:shd w:val="clear" w:color="auto" w:fill="FFFFFF"/>
      <w:spacing w:before="0" w:line="240" w:lineRule="atLeast"/>
      <w:ind w:firstLine="0"/>
      <w:jc w:val="left"/>
    </w:pPr>
    <w:rPr>
      <w:rFonts w:asciiTheme="minorHAnsi" w:hAnsiTheme="minorHAnsi"/>
      <w:spacing w:val="4"/>
      <w:sz w:val="25"/>
      <w:szCs w:val="25"/>
    </w:rPr>
  </w:style>
  <w:style w:type="paragraph" w:customStyle="1" w:styleId="Footnote30">
    <w:name w:val="Footnote (3)"/>
    <w:basedOn w:val="Normal"/>
    <w:link w:val="Footnote3"/>
    <w:rsid w:val="00C40F6B"/>
    <w:pPr>
      <w:widowControl w:val="0"/>
      <w:shd w:val="clear" w:color="auto" w:fill="FFFFFF"/>
      <w:spacing w:before="0" w:line="240" w:lineRule="atLeast"/>
      <w:ind w:firstLine="0"/>
      <w:jc w:val="left"/>
    </w:pPr>
    <w:rPr>
      <w:rFonts w:ascii="Corbel" w:hAnsi="Corbel"/>
      <w:spacing w:val="11"/>
      <w:sz w:val="19"/>
      <w:szCs w:val="19"/>
    </w:rPr>
  </w:style>
  <w:style w:type="paragraph" w:customStyle="1" w:styleId="Heading821">
    <w:name w:val="Heading #8 (2)1"/>
    <w:basedOn w:val="Normal"/>
    <w:link w:val="Heading82"/>
    <w:rsid w:val="00C40F6B"/>
    <w:pPr>
      <w:widowControl w:val="0"/>
      <w:shd w:val="clear" w:color="auto" w:fill="FFFFFF"/>
      <w:spacing w:before="0" w:after="600" w:line="240" w:lineRule="atLeast"/>
      <w:ind w:firstLine="0"/>
      <w:jc w:val="center"/>
      <w:outlineLvl w:val="7"/>
    </w:pPr>
    <w:rPr>
      <w:rFonts w:asciiTheme="minorHAnsi" w:hAnsiTheme="minorHAnsi"/>
      <w:spacing w:val="4"/>
      <w:sz w:val="25"/>
      <w:szCs w:val="25"/>
    </w:rPr>
  </w:style>
  <w:style w:type="paragraph" w:customStyle="1" w:styleId="Tablecaption50">
    <w:name w:val="Table caption (5)"/>
    <w:basedOn w:val="Normal"/>
    <w:link w:val="Tablecaption5"/>
    <w:rsid w:val="00C40F6B"/>
    <w:pPr>
      <w:widowControl w:val="0"/>
      <w:shd w:val="clear" w:color="auto" w:fill="FFFFFF"/>
      <w:spacing w:before="0" w:line="240" w:lineRule="atLeast"/>
      <w:ind w:firstLine="0"/>
      <w:jc w:val="left"/>
    </w:pPr>
    <w:rPr>
      <w:rFonts w:asciiTheme="minorHAnsi" w:hAnsiTheme="minorHAnsi"/>
      <w:spacing w:val="7"/>
      <w:w w:val="150"/>
      <w:sz w:val="8"/>
      <w:szCs w:val="8"/>
    </w:rPr>
  </w:style>
  <w:style w:type="paragraph" w:customStyle="1" w:styleId="Heading51">
    <w:name w:val="Heading #5"/>
    <w:basedOn w:val="Normal"/>
    <w:link w:val="Heading50"/>
    <w:rsid w:val="00C40F6B"/>
    <w:pPr>
      <w:widowControl w:val="0"/>
      <w:shd w:val="clear" w:color="auto" w:fill="FFFFFF"/>
      <w:spacing w:before="300" w:after="120" w:line="240" w:lineRule="atLeast"/>
      <w:ind w:firstLine="0"/>
      <w:outlineLvl w:val="4"/>
    </w:pPr>
    <w:rPr>
      <w:rFonts w:asciiTheme="minorHAnsi" w:hAnsiTheme="minorHAnsi"/>
      <w:i/>
      <w:iCs/>
      <w:sz w:val="25"/>
      <w:szCs w:val="25"/>
    </w:rPr>
  </w:style>
  <w:style w:type="paragraph" w:customStyle="1" w:styleId="Footnote40">
    <w:name w:val="Footnote (4)"/>
    <w:basedOn w:val="Normal"/>
    <w:link w:val="Footnote4"/>
    <w:rsid w:val="00C40F6B"/>
    <w:pPr>
      <w:widowControl w:val="0"/>
      <w:shd w:val="clear" w:color="auto" w:fill="FFFFFF"/>
      <w:spacing w:line="240" w:lineRule="atLeast"/>
      <w:ind w:firstLine="0"/>
      <w:jc w:val="left"/>
    </w:pPr>
    <w:rPr>
      <w:rFonts w:asciiTheme="minorHAnsi" w:hAnsiTheme="minorHAnsi"/>
      <w:spacing w:val="-4"/>
      <w:sz w:val="23"/>
      <w:szCs w:val="23"/>
    </w:rPr>
  </w:style>
  <w:style w:type="paragraph" w:customStyle="1" w:styleId="Bodytext190">
    <w:name w:val="Body text (19)"/>
    <w:basedOn w:val="Normal"/>
    <w:link w:val="Bodytext19"/>
    <w:uiPriority w:val="99"/>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Headerorfooter60">
    <w:name w:val="Header or footer (6)"/>
    <w:basedOn w:val="Normal"/>
    <w:link w:val="Headerorfooter6"/>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Tablecaption70">
    <w:name w:val="Table caption (7)"/>
    <w:basedOn w:val="Normal"/>
    <w:link w:val="Tablecaption7"/>
    <w:rsid w:val="00C40F6B"/>
    <w:pPr>
      <w:widowControl w:val="0"/>
      <w:shd w:val="clear" w:color="auto" w:fill="FFFFFF"/>
      <w:spacing w:before="0" w:line="240" w:lineRule="atLeast"/>
      <w:ind w:firstLine="0"/>
    </w:pPr>
    <w:rPr>
      <w:rFonts w:asciiTheme="minorHAnsi" w:hAnsiTheme="minorHAnsi"/>
      <w:w w:val="200"/>
      <w:sz w:val="8"/>
      <w:szCs w:val="8"/>
    </w:rPr>
  </w:style>
  <w:style w:type="paragraph" w:customStyle="1" w:styleId="Bodytext201">
    <w:name w:val="Body text (20)"/>
    <w:basedOn w:val="Normal"/>
    <w:link w:val="Bodytext200"/>
    <w:rsid w:val="00C40F6B"/>
    <w:pPr>
      <w:widowControl w:val="0"/>
      <w:shd w:val="clear" w:color="auto" w:fill="FFFFFF"/>
      <w:spacing w:before="60" w:after="60" w:line="240" w:lineRule="atLeast"/>
      <w:ind w:firstLine="0"/>
      <w:jc w:val="left"/>
    </w:pPr>
    <w:rPr>
      <w:rFonts w:asciiTheme="minorHAnsi" w:hAnsiTheme="minorHAnsi"/>
      <w:noProof/>
      <w:w w:val="200"/>
      <w:sz w:val="8"/>
      <w:szCs w:val="8"/>
    </w:rPr>
  </w:style>
  <w:style w:type="paragraph" w:customStyle="1" w:styleId="Bodytext214">
    <w:name w:val="Body text (21)"/>
    <w:basedOn w:val="Normal"/>
    <w:link w:val="Bodytext213"/>
    <w:rsid w:val="00C40F6B"/>
    <w:pPr>
      <w:widowControl w:val="0"/>
      <w:shd w:val="clear" w:color="auto" w:fill="FFFFFF"/>
      <w:spacing w:before="0" w:after="180" w:line="240" w:lineRule="atLeast"/>
      <w:ind w:firstLine="0"/>
    </w:pPr>
    <w:rPr>
      <w:rFonts w:ascii="VNgeometric Slabserif" w:hAnsi="VNgeometric Slabserif"/>
      <w:sz w:val="8"/>
      <w:szCs w:val="8"/>
    </w:rPr>
  </w:style>
  <w:style w:type="paragraph" w:customStyle="1" w:styleId="Heading920">
    <w:name w:val="Heading #9 (2)"/>
    <w:basedOn w:val="Normal"/>
    <w:link w:val="Heading92"/>
    <w:rsid w:val="00C40F6B"/>
    <w:pPr>
      <w:widowControl w:val="0"/>
      <w:shd w:val="clear" w:color="auto" w:fill="FFFFFF"/>
      <w:spacing w:before="60" w:after="180" w:line="240" w:lineRule="atLeast"/>
      <w:ind w:firstLine="560"/>
      <w:outlineLvl w:val="8"/>
    </w:pPr>
    <w:rPr>
      <w:rFonts w:asciiTheme="minorHAnsi" w:hAnsiTheme="minorHAnsi"/>
      <w:b/>
      <w:bCs/>
      <w:spacing w:val="6"/>
      <w:sz w:val="25"/>
      <w:szCs w:val="25"/>
    </w:rPr>
  </w:style>
  <w:style w:type="paragraph" w:customStyle="1" w:styleId="Tablecaption81">
    <w:name w:val="Table caption (8)1"/>
    <w:basedOn w:val="Normal"/>
    <w:link w:val="Tablecaption8"/>
    <w:rsid w:val="00C40F6B"/>
    <w:pPr>
      <w:widowControl w:val="0"/>
      <w:shd w:val="clear" w:color="auto" w:fill="FFFFFF"/>
      <w:spacing w:before="0" w:after="60" w:line="240" w:lineRule="atLeast"/>
      <w:ind w:firstLine="0"/>
    </w:pPr>
    <w:rPr>
      <w:rFonts w:asciiTheme="minorHAnsi" w:hAnsiTheme="minorHAnsi"/>
      <w:i/>
      <w:iCs/>
      <w:sz w:val="25"/>
      <w:szCs w:val="25"/>
    </w:rPr>
  </w:style>
  <w:style w:type="paragraph" w:customStyle="1" w:styleId="Bodytext221">
    <w:name w:val="Body text (22)"/>
    <w:basedOn w:val="Normal"/>
    <w:link w:val="Bodytext220"/>
    <w:rsid w:val="00C40F6B"/>
    <w:pPr>
      <w:widowControl w:val="0"/>
      <w:shd w:val="clear" w:color="auto" w:fill="FFFFFF"/>
      <w:spacing w:before="60" w:line="461" w:lineRule="exact"/>
      <w:ind w:firstLine="560"/>
    </w:pPr>
    <w:rPr>
      <w:rFonts w:asciiTheme="minorHAnsi" w:hAnsiTheme="minorHAnsi"/>
      <w:b/>
      <w:bCs/>
      <w:spacing w:val="7"/>
      <w:sz w:val="22"/>
    </w:rPr>
  </w:style>
  <w:style w:type="paragraph" w:customStyle="1" w:styleId="Heading42">
    <w:name w:val="Heading #4"/>
    <w:basedOn w:val="Normal"/>
    <w:link w:val="Heading40"/>
    <w:rsid w:val="00C40F6B"/>
    <w:pPr>
      <w:widowControl w:val="0"/>
      <w:shd w:val="clear" w:color="auto" w:fill="FFFFFF"/>
      <w:spacing w:before="0" w:line="461" w:lineRule="exact"/>
      <w:ind w:firstLine="560"/>
      <w:outlineLvl w:val="3"/>
    </w:pPr>
    <w:rPr>
      <w:rFonts w:asciiTheme="minorHAnsi" w:hAnsiTheme="minorHAnsi"/>
      <w:i/>
      <w:iCs/>
      <w:sz w:val="25"/>
      <w:szCs w:val="25"/>
    </w:rPr>
  </w:style>
  <w:style w:type="paragraph" w:customStyle="1" w:styleId="Bodytext231">
    <w:name w:val="Body text (23)"/>
    <w:basedOn w:val="Normal"/>
    <w:link w:val="Bodytext230"/>
    <w:rsid w:val="00C40F6B"/>
    <w:pPr>
      <w:widowControl w:val="0"/>
      <w:shd w:val="clear" w:color="auto" w:fill="FFFFFF"/>
      <w:spacing w:before="0" w:after="540" w:line="240" w:lineRule="atLeast"/>
      <w:ind w:firstLine="0"/>
    </w:pPr>
    <w:rPr>
      <w:rFonts w:ascii="VNgeometric Slabserif" w:hAnsi="VNgeometric Slabserif"/>
      <w:sz w:val="8"/>
      <w:szCs w:val="8"/>
    </w:rPr>
  </w:style>
  <w:style w:type="paragraph" w:customStyle="1" w:styleId="Heading930">
    <w:name w:val="Heading #9 (3)"/>
    <w:basedOn w:val="Normal"/>
    <w:link w:val="Heading93"/>
    <w:rsid w:val="00C40F6B"/>
    <w:pPr>
      <w:widowControl w:val="0"/>
      <w:shd w:val="clear" w:color="auto" w:fill="FFFFFF"/>
      <w:spacing w:before="0" w:after="120" w:line="240" w:lineRule="atLeast"/>
      <w:ind w:firstLine="560"/>
      <w:outlineLvl w:val="8"/>
    </w:pPr>
    <w:rPr>
      <w:rFonts w:asciiTheme="minorHAnsi" w:hAnsiTheme="minorHAnsi"/>
      <w:b/>
      <w:bCs/>
      <w:spacing w:val="7"/>
      <w:sz w:val="22"/>
    </w:rPr>
  </w:style>
  <w:style w:type="paragraph" w:customStyle="1" w:styleId="Heading730">
    <w:name w:val="Heading #7 (3)"/>
    <w:basedOn w:val="Normal"/>
    <w:link w:val="Heading73"/>
    <w:rsid w:val="00C40F6B"/>
    <w:pPr>
      <w:widowControl w:val="0"/>
      <w:shd w:val="clear" w:color="auto" w:fill="FFFFFF"/>
      <w:spacing w:before="0" w:line="466" w:lineRule="exact"/>
      <w:ind w:firstLine="0"/>
      <w:jc w:val="center"/>
      <w:outlineLvl w:val="6"/>
    </w:pPr>
    <w:rPr>
      <w:rFonts w:asciiTheme="minorHAnsi" w:hAnsiTheme="minorHAnsi"/>
      <w:b/>
      <w:bCs/>
      <w:spacing w:val="1"/>
      <w:szCs w:val="28"/>
    </w:rPr>
  </w:style>
  <w:style w:type="paragraph" w:customStyle="1" w:styleId="Heading940">
    <w:name w:val="Heading #9 (4)"/>
    <w:basedOn w:val="Normal"/>
    <w:link w:val="Heading94"/>
    <w:rsid w:val="00C40F6B"/>
    <w:pPr>
      <w:widowControl w:val="0"/>
      <w:shd w:val="clear" w:color="auto" w:fill="FFFFFF"/>
      <w:spacing w:after="120" w:line="240" w:lineRule="atLeast"/>
      <w:ind w:firstLine="560"/>
      <w:outlineLvl w:val="8"/>
    </w:pPr>
    <w:rPr>
      <w:rFonts w:asciiTheme="minorHAnsi" w:hAnsiTheme="minorHAnsi"/>
      <w:spacing w:val="4"/>
      <w:sz w:val="25"/>
      <w:szCs w:val="25"/>
    </w:rPr>
  </w:style>
  <w:style w:type="paragraph" w:customStyle="1" w:styleId="Bodytext240">
    <w:name w:val="Body text (24)"/>
    <w:basedOn w:val="Normal"/>
    <w:link w:val="Bodytext24"/>
    <w:rsid w:val="00C40F6B"/>
    <w:pPr>
      <w:widowControl w:val="0"/>
      <w:shd w:val="clear" w:color="auto" w:fill="FFFFFF"/>
      <w:spacing w:before="0" w:line="240" w:lineRule="atLeast"/>
      <w:ind w:firstLine="0"/>
      <w:jc w:val="left"/>
    </w:pPr>
    <w:rPr>
      <w:rFonts w:ascii="VNTime" w:eastAsia="VNTime" w:hAnsiTheme="minorHAnsi"/>
      <w:noProof/>
      <w:sz w:val="10"/>
      <w:szCs w:val="10"/>
    </w:rPr>
  </w:style>
  <w:style w:type="paragraph" w:customStyle="1" w:styleId="Heading421">
    <w:name w:val="Heading #4 (2)"/>
    <w:basedOn w:val="Normal"/>
    <w:link w:val="Heading420"/>
    <w:rsid w:val="00C40F6B"/>
    <w:pPr>
      <w:widowControl w:val="0"/>
      <w:shd w:val="clear" w:color="auto" w:fill="FFFFFF"/>
      <w:spacing w:before="1140" w:after="240" w:line="240" w:lineRule="atLeast"/>
      <w:ind w:firstLine="0"/>
      <w:jc w:val="left"/>
      <w:outlineLvl w:val="3"/>
    </w:pPr>
    <w:rPr>
      <w:rFonts w:asciiTheme="minorHAnsi" w:hAnsiTheme="minorHAnsi"/>
      <w:spacing w:val="4"/>
      <w:sz w:val="25"/>
      <w:szCs w:val="25"/>
    </w:rPr>
  </w:style>
  <w:style w:type="paragraph" w:customStyle="1" w:styleId="Heading111">
    <w:name w:val="Heading #111"/>
    <w:basedOn w:val="Normal"/>
    <w:link w:val="Heading110"/>
    <w:rsid w:val="00C40F6B"/>
    <w:pPr>
      <w:widowControl w:val="0"/>
      <w:shd w:val="clear" w:color="auto" w:fill="FFFFFF"/>
      <w:spacing w:before="240" w:line="470" w:lineRule="exact"/>
      <w:ind w:firstLine="0"/>
    </w:pPr>
    <w:rPr>
      <w:rFonts w:asciiTheme="minorHAnsi" w:hAnsiTheme="minorHAnsi"/>
      <w:spacing w:val="10"/>
      <w:sz w:val="25"/>
      <w:szCs w:val="25"/>
    </w:rPr>
  </w:style>
  <w:style w:type="paragraph" w:customStyle="1" w:styleId="Bodytext250">
    <w:name w:val="Body text (25)"/>
    <w:basedOn w:val="Normal"/>
    <w:link w:val="Bodytext25"/>
    <w:rsid w:val="00C40F6B"/>
    <w:pPr>
      <w:widowControl w:val="0"/>
      <w:shd w:val="clear" w:color="auto" w:fill="FFFFFF"/>
      <w:spacing w:before="0" w:line="346" w:lineRule="exact"/>
      <w:ind w:firstLine="0"/>
      <w:jc w:val="center"/>
    </w:pPr>
    <w:rPr>
      <w:rFonts w:asciiTheme="minorHAnsi" w:hAnsiTheme="minorHAnsi"/>
      <w:b/>
      <w:bCs/>
      <w:spacing w:val="11"/>
      <w:szCs w:val="28"/>
    </w:rPr>
  </w:style>
  <w:style w:type="paragraph" w:customStyle="1" w:styleId="Bodytext260">
    <w:name w:val="Body text (26)"/>
    <w:basedOn w:val="Normal"/>
    <w:link w:val="Bodytext26"/>
    <w:rsid w:val="00C40F6B"/>
    <w:pPr>
      <w:widowControl w:val="0"/>
      <w:shd w:val="clear" w:color="auto" w:fill="FFFFFF"/>
      <w:spacing w:before="0" w:after="480" w:line="346" w:lineRule="exact"/>
      <w:ind w:firstLine="0"/>
    </w:pPr>
    <w:rPr>
      <w:rFonts w:ascii="Tahoma" w:hAnsi="Tahoma"/>
      <w:sz w:val="8"/>
      <w:szCs w:val="8"/>
    </w:rPr>
  </w:style>
  <w:style w:type="paragraph" w:customStyle="1" w:styleId="Heading121">
    <w:name w:val="Heading #12"/>
    <w:basedOn w:val="Normal"/>
    <w:link w:val="Heading120"/>
    <w:rsid w:val="00C40F6B"/>
    <w:pPr>
      <w:widowControl w:val="0"/>
      <w:shd w:val="clear" w:color="auto" w:fill="FFFFFF"/>
      <w:spacing w:before="0" w:after="660" w:line="240" w:lineRule="atLeast"/>
      <w:ind w:firstLine="0"/>
      <w:jc w:val="center"/>
    </w:pPr>
    <w:rPr>
      <w:rFonts w:asciiTheme="minorHAnsi" w:hAnsiTheme="minorHAnsi"/>
      <w:b/>
      <w:bCs/>
      <w:spacing w:val="9"/>
      <w:sz w:val="25"/>
      <w:szCs w:val="25"/>
    </w:rPr>
  </w:style>
  <w:style w:type="paragraph" w:customStyle="1" w:styleId="Footnote50">
    <w:name w:val="Footnote (5)"/>
    <w:basedOn w:val="Normal"/>
    <w:link w:val="Footnote5"/>
    <w:rsid w:val="00C40F6B"/>
    <w:pPr>
      <w:widowControl w:val="0"/>
      <w:shd w:val="clear" w:color="auto" w:fill="FFFFFF"/>
      <w:spacing w:before="0" w:line="240" w:lineRule="atLeast"/>
      <w:ind w:firstLine="0"/>
      <w:jc w:val="left"/>
    </w:pPr>
    <w:rPr>
      <w:rFonts w:asciiTheme="minorHAnsi" w:hAnsiTheme="minorHAnsi"/>
      <w:b/>
      <w:bCs/>
      <w:spacing w:val="11"/>
      <w:sz w:val="17"/>
      <w:szCs w:val="17"/>
    </w:rPr>
  </w:style>
  <w:style w:type="paragraph" w:customStyle="1" w:styleId="Bodytext270">
    <w:name w:val="Body text (27)"/>
    <w:basedOn w:val="Normal"/>
    <w:link w:val="Bodytext27"/>
    <w:rsid w:val="00C40F6B"/>
    <w:pPr>
      <w:widowControl w:val="0"/>
      <w:shd w:val="clear" w:color="auto" w:fill="FFFFFF"/>
      <w:spacing w:before="0" w:line="240" w:lineRule="atLeast"/>
      <w:ind w:firstLine="0"/>
      <w:jc w:val="left"/>
    </w:pPr>
    <w:rPr>
      <w:rFonts w:ascii="VnArial U" w:hAnsi="VnArial U"/>
      <w:spacing w:val="22"/>
      <w:sz w:val="13"/>
      <w:szCs w:val="13"/>
    </w:rPr>
  </w:style>
  <w:style w:type="paragraph" w:customStyle="1" w:styleId="Heading1220">
    <w:name w:val="Heading #12 (2)"/>
    <w:basedOn w:val="Normal"/>
    <w:link w:val="Heading122"/>
    <w:rsid w:val="00C40F6B"/>
    <w:pPr>
      <w:widowControl w:val="0"/>
      <w:shd w:val="clear" w:color="auto" w:fill="FFFFFF"/>
      <w:spacing w:before="0" w:line="917" w:lineRule="exact"/>
      <w:ind w:firstLine="0"/>
      <w:jc w:val="center"/>
    </w:pPr>
    <w:rPr>
      <w:rFonts w:asciiTheme="minorHAnsi" w:hAnsiTheme="minorHAnsi"/>
      <w:spacing w:val="10"/>
      <w:sz w:val="25"/>
      <w:szCs w:val="25"/>
    </w:rPr>
  </w:style>
  <w:style w:type="paragraph" w:customStyle="1" w:styleId="Heading1020">
    <w:name w:val="Heading #10 (2)"/>
    <w:basedOn w:val="Normal"/>
    <w:link w:val="Heading102"/>
    <w:rsid w:val="00C40F6B"/>
    <w:pPr>
      <w:widowControl w:val="0"/>
      <w:shd w:val="clear" w:color="auto" w:fill="FFFFFF"/>
      <w:spacing w:before="0" w:after="420" w:line="456" w:lineRule="exact"/>
      <w:ind w:firstLine="0"/>
      <w:jc w:val="left"/>
    </w:pPr>
    <w:rPr>
      <w:rFonts w:asciiTheme="minorHAnsi" w:hAnsiTheme="minorHAnsi"/>
      <w:spacing w:val="10"/>
      <w:sz w:val="25"/>
      <w:szCs w:val="25"/>
    </w:rPr>
  </w:style>
  <w:style w:type="paragraph" w:customStyle="1" w:styleId="Bodytext280">
    <w:name w:val="Body text (28)"/>
    <w:basedOn w:val="Normal"/>
    <w:link w:val="Bodytext28"/>
    <w:rsid w:val="00C40F6B"/>
    <w:pPr>
      <w:widowControl w:val="0"/>
      <w:shd w:val="clear" w:color="auto" w:fill="FFFFFF"/>
      <w:spacing w:before="0" w:line="240" w:lineRule="atLeast"/>
      <w:ind w:firstLine="0"/>
    </w:pPr>
    <w:rPr>
      <w:rFonts w:asciiTheme="minorHAnsi" w:hAnsiTheme="minorHAnsi"/>
      <w:spacing w:val="-9"/>
      <w:sz w:val="8"/>
      <w:szCs w:val="8"/>
    </w:rPr>
  </w:style>
  <w:style w:type="paragraph" w:customStyle="1" w:styleId="Tablecaption90">
    <w:name w:val="Table caption (9)"/>
    <w:basedOn w:val="Normal"/>
    <w:link w:val="Tablecaption9"/>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Bodytext290">
    <w:name w:val="Body text (29)"/>
    <w:basedOn w:val="Normal"/>
    <w:link w:val="Bodytext29"/>
    <w:rsid w:val="00C40F6B"/>
    <w:pPr>
      <w:widowControl w:val="0"/>
      <w:shd w:val="clear" w:color="auto" w:fill="FFFFFF"/>
      <w:spacing w:before="60" w:line="355" w:lineRule="exact"/>
      <w:ind w:firstLine="0"/>
    </w:pPr>
    <w:rPr>
      <w:rFonts w:asciiTheme="minorHAnsi" w:hAnsiTheme="minorHAnsi"/>
      <w:spacing w:val="12"/>
      <w:sz w:val="22"/>
    </w:rPr>
  </w:style>
  <w:style w:type="paragraph" w:customStyle="1" w:styleId="Headerorfooter70">
    <w:name w:val="Header or footer (7)"/>
    <w:basedOn w:val="Normal"/>
    <w:link w:val="Headerorfooter7"/>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Heading1121">
    <w:name w:val="Heading #11 (2)"/>
    <w:basedOn w:val="Normal"/>
    <w:link w:val="Heading1120"/>
    <w:rsid w:val="00C40F6B"/>
    <w:pPr>
      <w:widowControl w:val="0"/>
      <w:shd w:val="clear" w:color="auto" w:fill="FFFFFF"/>
      <w:spacing w:before="0" w:line="461" w:lineRule="exact"/>
      <w:ind w:firstLine="0"/>
    </w:pPr>
    <w:rPr>
      <w:rFonts w:asciiTheme="minorHAnsi" w:hAnsiTheme="minorHAnsi"/>
      <w:i/>
      <w:iCs/>
      <w:spacing w:val="3"/>
      <w:sz w:val="25"/>
      <w:szCs w:val="25"/>
    </w:rPr>
  </w:style>
  <w:style w:type="paragraph" w:customStyle="1" w:styleId="Heading124">
    <w:name w:val="Heading #1 (2)"/>
    <w:basedOn w:val="Normal"/>
    <w:link w:val="Heading123"/>
    <w:rsid w:val="00C40F6B"/>
    <w:pPr>
      <w:widowControl w:val="0"/>
      <w:shd w:val="clear" w:color="auto" w:fill="FFFFFF"/>
      <w:spacing w:before="0" w:line="461" w:lineRule="exact"/>
      <w:ind w:firstLine="0"/>
      <w:outlineLvl w:val="0"/>
    </w:pPr>
    <w:rPr>
      <w:rFonts w:asciiTheme="minorHAnsi" w:hAnsiTheme="minorHAnsi"/>
      <w:spacing w:val="10"/>
      <w:sz w:val="25"/>
      <w:szCs w:val="25"/>
    </w:rPr>
  </w:style>
  <w:style w:type="paragraph" w:customStyle="1" w:styleId="Bodytext301">
    <w:name w:val="Body text (30)"/>
    <w:basedOn w:val="Normal"/>
    <w:link w:val="Bodytext300"/>
    <w:rsid w:val="00C40F6B"/>
    <w:pPr>
      <w:widowControl w:val="0"/>
      <w:shd w:val="clear" w:color="auto" w:fill="FFFFFF"/>
      <w:spacing w:before="1800" w:line="240" w:lineRule="atLeast"/>
      <w:ind w:firstLine="0"/>
    </w:pPr>
    <w:rPr>
      <w:rFonts w:ascii="VNTime" w:eastAsia="VNTime" w:hAnsiTheme="minorHAnsi"/>
      <w:i/>
      <w:iCs/>
      <w:sz w:val="8"/>
      <w:szCs w:val="8"/>
    </w:rPr>
  </w:style>
  <w:style w:type="paragraph" w:customStyle="1" w:styleId="Bullet20">
    <w:name w:val="Bullet2.0"/>
    <w:rsid w:val="00C40F6B"/>
    <w:pPr>
      <w:numPr>
        <w:numId w:val="103"/>
      </w:numPr>
      <w:tabs>
        <w:tab w:val="left" w:pos="1418"/>
        <w:tab w:val="left" w:pos="5103"/>
        <w:tab w:val="left" w:pos="5670"/>
        <w:tab w:val="left" w:pos="6237"/>
        <w:tab w:val="left" w:pos="6804"/>
        <w:tab w:val="left" w:pos="7371"/>
        <w:tab w:val="left" w:pos="8505"/>
      </w:tabs>
      <w:spacing w:after="60" w:line="240" w:lineRule="auto"/>
    </w:pPr>
    <w:rPr>
      <w:rFonts w:ascii="VNnew Century Schoolbook" w:eastAsia="Arial EVT" w:hAnsi="VNnew Century Schoolbook" w:cs="Arial EVT"/>
      <w:noProof/>
      <w:sz w:val="24"/>
      <w:szCs w:val="24"/>
    </w:rPr>
  </w:style>
  <w:style w:type="character" w:customStyle="1" w:styleId="SubtitleChar1">
    <w:name w:val="Subtitle Char1"/>
    <w:locked/>
    <w:rsid w:val="00C40F6B"/>
    <w:rPr>
      <w:rFonts w:ascii="VNtimes new roman" w:hAnsi="VNtimes new roman"/>
      <w:b/>
      <w:sz w:val="28"/>
    </w:rPr>
  </w:style>
  <w:style w:type="character" w:customStyle="1" w:styleId="FooterChar1">
    <w:name w:val="Footer Char1"/>
    <w:aliases w:val="Footer-Even Char1,ilama Char1,c1 Char1"/>
    <w:uiPriority w:val="99"/>
    <w:locked/>
    <w:rsid w:val="00C40F6B"/>
    <w:rPr>
      <w:rFonts w:cs="Arial EVT"/>
      <w:sz w:val="28"/>
    </w:rPr>
  </w:style>
  <w:style w:type="character" w:customStyle="1" w:styleId="DocumentMapChar1">
    <w:name w:val="Document Map Char1"/>
    <w:uiPriority w:val="99"/>
    <w:rsid w:val="00C40F6B"/>
    <w:rPr>
      <w:rFonts w:ascii="VNgeometric Slabserif" w:hAnsi="VNgeometric Slabserif" w:cs="VNgeometric Slabserif"/>
      <w:shd w:val="clear" w:color="auto" w:fill="000080"/>
    </w:rPr>
  </w:style>
  <w:style w:type="paragraph" w:customStyle="1" w:styleId="i">
    <w:name w:val="(i)"/>
    <w:basedOn w:val="Normal"/>
    <w:link w:val="iChar"/>
    <w:rsid w:val="00C40F6B"/>
    <w:pPr>
      <w:suppressAutoHyphens/>
      <w:spacing w:before="0"/>
      <w:ind w:firstLine="0"/>
    </w:pPr>
    <w:rPr>
      <w:rFonts w:ascii="Arial Narrow" w:eastAsia="Arial EVT" w:hAnsi="Arial Narrow" w:cs="Arial EVT"/>
      <w:sz w:val="24"/>
      <w:szCs w:val="20"/>
    </w:rPr>
  </w:style>
  <w:style w:type="paragraph" w:customStyle="1" w:styleId="StyleHeader1-ClausesLeft0Hanging03After0pt">
    <w:name w:val="Style Header 1 - Clauses + Left:  0&quot; Hanging:  0.3&quot; After:  0 pt"/>
    <w:basedOn w:val="Normal"/>
    <w:rsid w:val="00C40F6B"/>
    <w:pPr>
      <w:tabs>
        <w:tab w:val="left" w:pos="342"/>
      </w:tabs>
      <w:spacing w:before="0"/>
      <w:ind w:left="342" w:hanging="360"/>
      <w:jc w:val="left"/>
    </w:pPr>
    <w:rPr>
      <w:rFonts w:ascii="Arial EVT" w:eastAsia="Arial EVT" w:hAnsi="Arial EVT" w:cs="Arial EVT"/>
      <w:b/>
      <w:bCs/>
      <w:sz w:val="24"/>
      <w:szCs w:val="20"/>
      <w:lang w:val="es-ES_tradnl"/>
    </w:rPr>
  </w:style>
  <w:style w:type="paragraph" w:customStyle="1" w:styleId="StyleHeader1-ClausesAfter0pt">
    <w:name w:val="Style Header 1 - Clauses + After:  0 pt"/>
    <w:basedOn w:val="Normal"/>
    <w:rsid w:val="00C40F6B"/>
    <w:pPr>
      <w:spacing w:before="0" w:after="200"/>
      <w:ind w:firstLine="0"/>
    </w:pPr>
    <w:rPr>
      <w:rFonts w:ascii="Arial EVT" w:eastAsia="Arial EVT" w:hAnsi="Arial EVT" w:cs="Arial EVT"/>
      <w:bCs/>
      <w:sz w:val="24"/>
      <w:szCs w:val="20"/>
      <w:lang w:val="es-ES_tradnl"/>
    </w:rPr>
  </w:style>
  <w:style w:type="paragraph" w:customStyle="1" w:styleId="Section1Header2">
    <w:name w:val="Section 1 Header 2"/>
    <w:basedOn w:val="StyleHeader1-ClausesLeft0Hanging03After0pt"/>
    <w:rsid w:val="00C40F6B"/>
    <w:rPr>
      <w:lang w:val="en-US"/>
    </w:rPr>
  </w:style>
  <w:style w:type="paragraph" w:customStyle="1" w:styleId="GDD">
    <w:name w:val="GDD"/>
    <w:basedOn w:val="Normal"/>
    <w:rsid w:val="00C40F6B"/>
    <w:pPr>
      <w:widowControl w:val="0"/>
      <w:autoSpaceDE w:val="0"/>
      <w:autoSpaceDN w:val="0"/>
      <w:adjustRightInd w:val="0"/>
      <w:spacing w:line="360" w:lineRule="atLeast"/>
      <w:ind w:firstLine="0"/>
      <w:textAlignment w:val="baseline"/>
      <w:outlineLvl w:val="0"/>
    </w:pPr>
    <w:rPr>
      <w:rFonts w:ascii="VNtimes new roman" w:eastAsia="Arial EVT" w:hAnsi="VNtimes new roman" w:cs="Arial EVT"/>
      <w:sz w:val="26"/>
      <w:szCs w:val="26"/>
    </w:rPr>
  </w:style>
  <w:style w:type="paragraph" w:customStyle="1" w:styleId="6">
    <w:name w:val="6"/>
    <w:basedOn w:val="Normal"/>
    <w:rsid w:val="00C40F6B"/>
    <w:pPr>
      <w:spacing w:before="0" w:line="288" w:lineRule="auto"/>
      <w:ind w:firstLine="0"/>
      <w:jc w:val="center"/>
    </w:pPr>
    <w:rPr>
      <w:rFonts w:ascii="Arial Black" w:eastAsia="Arial EVT" w:hAnsi="Arial Black" w:cs="Arial EVT"/>
      <w:szCs w:val="28"/>
    </w:rPr>
  </w:style>
  <w:style w:type="paragraph" w:customStyle="1" w:styleId="7">
    <w:name w:val="7"/>
    <w:basedOn w:val="6"/>
    <w:rsid w:val="00C40F6B"/>
    <w:pPr>
      <w:spacing w:before="240" w:line="312" w:lineRule="auto"/>
      <w:jc w:val="both"/>
    </w:pPr>
    <w:rPr>
      <w:rFonts w:ascii="VNI-Helve-Condense" w:hAnsi="VNI-Helve-Condense"/>
      <w:b/>
      <w:bCs/>
      <w:sz w:val="22"/>
      <w:szCs w:val="22"/>
    </w:rPr>
  </w:style>
  <w:style w:type="paragraph" w:customStyle="1" w:styleId="Style12ptBlackBefore5ptAfter5pt">
    <w:name w:val="Style 12 pt Black Before:  5 pt After:  5 pt"/>
    <w:basedOn w:val="Normal"/>
    <w:rsid w:val="00C40F6B"/>
    <w:pPr>
      <w:spacing w:before="0"/>
      <w:ind w:firstLine="0"/>
      <w:jc w:val="left"/>
    </w:pPr>
    <w:rPr>
      <w:rFonts w:ascii="Arial EVT" w:eastAsia="Arial EVT" w:hAnsi="Arial EVT" w:cs="Arial EVT"/>
      <w:color w:val="000000"/>
      <w:sz w:val="24"/>
      <w:szCs w:val="20"/>
    </w:rPr>
  </w:style>
  <w:style w:type="character" w:customStyle="1" w:styleId="FootnoteTextChar1">
    <w:name w:val="Footnote Text Char1"/>
    <w:locked/>
    <w:rsid w:val="00C40F6B"/>
    <w:rPr>
      <w:rFonts w:ascii="Batang" w:eastAsia="Batang" w:hAnsi="Batang" w:cs="Batang"/>
      <w:color w:val="000000"/>
      <w:lang w:val="vi-VN" w:eastAsia="vi-VN"/>
    </w:rPr>
  </w:style>
  <w:style w:type="paragraph" w:customStyle="1" w:styleId="ClauseSubList">
    <w:name w:val="ClauseSub_List"/>
    <w:rsid w:val="00C40F6B"/>
    <w:pPr>
      <w:tabs>
        <w:tab w:val="num" w:pos="1080"/>
      </w:tabs>
      <w:suppressAutoHyphens/>
      <w:spacing w:after="0" w:line="240" w:lineRule="auto"/>
      <w:ind w:left="1080" w:hanging="360"/>
    </w:pPr>
    <w:rPr>
      <w:rFonts w:ascii="Arial EVT" w:eastAsia="Arial EVT" w:hAnsi="Arial EVT" w:cs="Arial EVT"/>
      <w:lang w:val="en-GB"/>
    </w:rPr>
  </w:style>
  <w:style w:type="paragraph" w:customStyle="1" w:styleId="StyleClauseSubList12ptJustifiedAfter10pt">
    <w:name w:val="Style ClauseSub_List + 12 pt Justified After:  10 pt"/>
    <w:basedOn w:val="ClauseSubList"/>
    <w:rsid w:val="00C40F6B"/>
    <w:pPr>
      <w:tabs>
        <w:tab w:val="clear" w:pos="1080"/>
        <w:tab w:val="num" w:pos="576"/>
      </w:tabs>
      <w:spacing w:after="200"/>
      <w:ind w:left="576" w:hanging="576"/>
      <w:jc w:val="both"/>
    </w:pPr>
    <w:rPr>
      <w:sz w:val="24"/>
      <w:szCs w:val="24"/>
    </w:rPr>
  </w:style>
  <w:style w:type="paragraph" w:customStyle="1" w:styleId="ClauseSubPara">
    <w:name w:val="ClauseSub_Para"/>
    <w:rsid w:val="00C40F6B"/>
    <w:pPr>
      <w:spacing w:before="60" w:after="60" w:line="240" w:lineRule="auto"/>
      <w:ind w:left="2268"/>
    </w:pPr>
    <w:rPr>
      <w:rFonts w:ascii="Arial EVT" w:eastAsia="Arial EVT" w:hAnsi="Arial EVT" w:cs="Arial EVT"/>
      <w:lang w:val="en-GB"/>
    </w:rPr>
  </w:style>
  <w:style w:type="paragraph" w:customStyle="1" w:styleId="Section7heading4">
    <w:name w:val="Section 7 heading 4"/>
    <w:basedOn w:val="Heading3"/>
    <w:link w:val="Section7heading4Char"/>
    <w:rsid w:val="00C40F6B"/>
    <w:pPr>
      <w:keepNext w:val="0"/>
      <w:keepLines w:val="0"/>
      <w:tabs>
        <w:tab w:val="clear" w:pos="360"/>
        <w:tab w:val="left" w:pos="576"/>
      </w:tabs>
      <w:suppressAutoHyphens/>
      <w:spacing w:before="0"/>
      <w:ind w:left="576" w:hanging="576"/>
      <w:jc w:val="left"/>
    </w:pPr>
    <w:rPr>
      <w:rFonts w:ascii="Arial EVT" w:eastAsia="Arial EVT" w:hAnsi="Arial EVT" w:cs="Arial EVT"/>
      <w:bCs w:val="0"/>
      <w:color w:val="auto"/>
      <w:sz w:val="24"/>
      <w:szCs w:val="20"/>
      <w:lang w:val="x-none" w:eastAsia="x-none"/>
    </w:rPr>
  </w:style>
  <w:style w:type="character" w:customStyle="1" w:styleId="Section7heading4Char">
    <w:name w:val="Section 7 heading 4 Char"/>
    <w:link w:val="Section7heading4"/>
    <w:locked/>
    <w:rsid w:val="00C40F6B"/>
    <w:rPr>
      <w:rFonts w:ascii="Arial EVT" w:eastAsia="Arial EVT" w:hAnsi="Arial EVT" w:cs="Arial EVT"/>
      <w:b/>
      <w:sz w:val="24"/>
      <w:szCs w:val="20"/>
      <w:lang w:val="x-none" w:eastAsia="x-none"/>
    </w:rPr>
  </w:style>
  <w:style w:type="character" w:customStyle="1" w:styleId="CommentTextChar1">
    <w:name w:val="Comment Text Char1"/>
    <w:locked/>
    <w:rsid w:val="00C40F6B"/>
    <w:rPr>
      <w:rFonts w:ascii="Arial" w:hAnsi="Arial"/>
    </w:rPr>
  </w:style>
  <w:style w:type="paragraph" w:styleId="ListNumber">
    <w:name w:val="List Number"/>
    <w:basedOn w:val="Normal"/>
    <w:rsid w:val="00C40F6B"/>
    <w:pPr>
      <w:tabs>
        <w:tab w:val="num" w:pos="360"/>
      </w:tabs>
      <w:spacing w:before="0"/>
      <w:ind w:left="360" w:hanging="360"/>
    </w:pPr>
    <w:rPr>
      <w:rFonts w:ascii="Arial EVT" w:eastAsia="Arial EVT" w:hAnsi="Arial EVT" w:cs="Arial EVT"/>
      <w:sz w:val="24"/>
      <w:szCs w:val="20"/>
    </w:rPr>
  </w:style>
  <w:style w:type="paragraph" w:customStyle="1" w:styleId="MUC11">
    <w:name w:val="MUC1"/>
    <w:basedOn w:val="Heading7"/>
    <w:rsid w:val="00C40F6B"/>
    <w:pPr>
      <w:tabs>
        <w:tab w:val="clear" w:pos="360"/>
        <w:tab w:val="num" w:pos="5740"/>
      </w:tabs>
      <w:spacing w:before="360" w:after="0" w:line="480" w:lineRule="auto"/>
      <w:ind w:left="5740"/>
    </w:pPr>
    <w:rPr>
      <w:rFonts w:ascii="Bold" w:eastAsia="MS Reference Sans Serif" w:hAnsi="Bold" w:cs="Arial EVT"/>
      <w:b/>
      <w:bCs/>
      <w:color w:val="404040"/>
      <w:sz w:val="28"/>
      <w:szCs w:val="22"/>
      <w:lang w:val="x-none" w:eastAsia="x-none"/>
    </w:rPr>
  </w:style>
  <w:style w:type="paragraph" w:customStyle="1" w:styleId="CHAPTERCharCharCharChar">
    <w:name w:val="CHAPTE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CHAPTERCharCharCharCharChar">
    <w:name w:val="CHAPTER Cha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MUC20">
    <w:name w:val="MUC2"/>
    <w:basedOn w:val="Normal"/>
    <w:rsid w:val="00C40F6B"/>
    <w:pPr>
      <w:spacing w:before="240" w:line="480" w:lineRule="auto"/>
      <w:ind w:firstLine="0"/>
    </w:pPr>
    <w:rPr>
      <w:rFonts w:ascii="Arial EVT" w:eastAsia="MS Reference Sans Serif" w:hAnsi="Arial EVT" w:cs="Arial EVT"/>
      <w:szCs w:val="24"/>
    </w:rPr>
  </w:style>
  <w:style w:type="paragraph" w:customStyle="1" w:styleId="pbody">
    <w:name w:val="pbody"/>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ftimenewsromanfs12pt1">
    <w:name w:val="ff_time_news_roman_fs_12pt1"/>
    <w:rsid w:val="00C40F6B"/>
    <w:rPr>
      <w:rFonts w:ascii="Arial EVT" w:hAnsi="Arial EVT"/>
      <w:sz w:val="24"/>
    </w:rPr>
  </w:style>
  <w:style w:type="character" w:customStyle="1" w:styleId="postbody1">
    <w:name w:val="postbody1"/>
    <w:rsid w:val="00C40F6B"/>
    <w:rPr>
      <w:sz w:val="18"/>
    </w:rPr>
  </w:style>
  <w:style w:type="paragraph" w:customStyle="1" w:styleId="directory4">
    <w:name w:val="directory4"/>
    <w:basedOn w:val="Normal"/>
    <w:rsid w:val="00C40F6B"/>
    <w:pPr>
      <w:spacing w:before="100" w:beforeAutospacing="1" w:after="100" w:afterAutospacing="1"/>
      <w:ind w:firstLine="0"/>
      <w:jc w:val="left"/>
    </w:pPr>
    <w:rPr>
      <w:rFonts w:ascii="Arial EVT" w:eastAsia="Arial EVT" w:hAnsi="Arial EVT" w:cs="Arial EVT"/>
      <w:sz w:val="24"/>
      <w:szCs w:val="24"/>
      <w:lang w:val="en-AU" w:eastAsia="en-AU"/>
    </w:rPr>
  </w:style>
  <w:style w:type="character" w:customStyle="1" w:styleId="style22">
    <w:name w:val="style22"/>
    <w:rsid w:val="00C40F6B"/>
    <w:rPr>
      <w:rFonts w:cs="Arial EVT"/>
    </w:rPr>
  </w:style>
  <w:style w:type="character" w:customStyle="1" w:styleId="directory41">
    <w:name w:val="directory41"/>
    <w:rsid w:val="00C40F6B"/>
    <w:rPr>
      <w:rFonts w:cs="Arial EVT"/>
    </w:rPr>
  </w:style>
  <w:style w:type="character" w:customStyle="1" w:styleId="style24">
    <w:name w:val="style24"/>
    <w:rsid w:val="00C40F6B"/>
    <w:rPr>
      <w:rFonts w:cs="Arial EVT"/>
    </w:rPr>
  </w:style>
  <w:style w:type="character" w:customStyle="1" w:styleId="titlebig1">
    <w:name w:val="title_big1"/>
    <w:rsid w:val="00C40F6B"/>
    <w:rPr>
      <w:rFonts w:ascii="Tahoma" w:hAnsi="Tahoma"/>
      <w:b/>
      <w:color w:val="E7470A"/>
      <w:sz w:val="21"/>
      <w:u w:val="none"/>
      <w:effect w:val="none"/>
    </w:rPr>
  </w:style>
  <w:style w:type="character" w:customStyle="1" w:styleId="atcimgcaption">
    <w:name w:val="atc_imgcaption"/>
    <w:rsid w:val="00C40F6B"/>
    <w:rPr>
      <w:rFonts w:cs="Arial EVT"/>
    </w:rPr>
  </w:style>
  <w:style w:type="character" w:customStyle="1" w:styleId="a20">
    <w:name w:val="a2"/>
    <w:rsid w:val="00C40F6B"/>
    <w:rPr>
      <w:rFonts w:cs="Arial EVT"/>
    </w:rPr>
  </w:style>
  <w:style w:type="character" w:customStyle="1" w:styleId="atchl">
    <w:name w:val="atc_hl"/>
    <w:rsid w:val="00C40F6B"/>
    <w:rPr>
      <w:rFonts w:cs="Arial EVT"/>
    </w:rPr>
  </w:style>
  <w:style w:type="character" w:customStyle="1" w:styleId="vietadtextlink">
    <w:name w:val="vietadtextlink"/>
    <w:rsid w:val="00C40F6B"/>
    <w:rPr>
      <w:rFonts w:cs="Arial EVT"/>
    </w:rPr>
  </w:style>
  <w:style w:type="paragraph" w:customStyle="1" w:styleId="NormalBold">
    <w:name w:val="Normal + Bold"/>
    <w:aliases w:val="Black,Condensed by  0.1 pt"/>
    <w:basedOn w:val="Normal"/>
    <w:rsid w:val="00C40F6B"/>
    <w:pPr>
      <w:widowControl w:val="0"/>
      <w:tabs>
        <w:tab w:val="left" w:pos="1800"/>
      </w:tabs>
      <w:autoSpaceDE w:val="0"/>
      <w:autoSpaceDN w:val="0"/>
      <w:adjustRightInd w:val="0"/>
      <w:spacing w:before="0"/>
      <w:ind w:firstLine="0"/>
      <w:jc w:val="left"/>
    </w:pPr>
    <w:rPr>
      <w:rFonts w:ascii="Arial EVT" w:eastAsia="Arial EVT" w:hAnsi="Arial EVT" w:cs="Arial EVT"/>
      <w:b/>
      <w:color w:val="000000"/>
      <w:spacing w:val="-2"/>
      <w:sz w:val="24"/>
      <w:szCs w:val="24"/>
    </w:rPr>
  </w:style>
  <w:style w:type="paragraph" w:customStyle="1" w:styleId="doctitle">
    <w:name w:val="doctitle"/>
    <w:basedOn w:val="Normal"/>
    <w:rsid w:val="00C40F6B"/>
    <w:pPr>
      <w:spacing w:before="100" w:beforeAutospacing="1" w:after="100" w:afterAutospacing="1"/>
      <w:ind w:firstLine="0"/>
      <w:jc w:val="center"/>
    </w:pPr>
    <w:rPr>
      <w:rFonts w:ascii="VNvogue" w:eastAsia="Arial EVT" w:hAnsi="VNvogue" w:cs="VNvogue"/>
      <w:b/>
      <w:bCs/>
      <w:color w:val="000000"/>
      <w:sz w:val="24"/>
      <w:szCs w:val="24"/>
    </w:rPr>
  </w:style>
  <w:style w:type="paragraph" w:customStyle="1" w:styleId="StyleCaption11ptCentered">
    <w:name w:val="Style Caption + 11 pt Centered"/>
    <w:basedOn w:val="Caption"/>
    <w:rsid w:val="00C40F6B"/>
    <w:pPr>
      <w:widowControl/>
      <w:spacing w:after="120" w:line="240" w:lineRule="auto"/>
    </w:pPr>
    <w:rPr>
      <w:rFonts w:ascii="Arial EVT" w:eastAsia="Arial EVT" w:hAnsi="Arial EVT" w:cs="Arial EVT"/>
      <w:b/>
      <w:sz w:val="22"/>
    </w:rPr>
  </w:style>
  <w:style w:type="character" w:customStyle="1" w:styleId="CommentSubjectChar1">
    <w:name w:val="Comment Subject Char1"/>
    <w:uiPriority w:val="99"/>
    <w:locked/>
    <w:rsid w:val="00C40F6B"/>
    <w:rPr>
      <w:rFonts w:ascii="Arial" w:hAnsi="Arial"/>
      <w:b/>
      <w:bCs/>
    </w:rPr>
  </w:style>
  <w:style w:type="paragraph" w:customStyle="1" w:styleId="than">
    <w:name w:val="than"/>
    <w:basedOn w:val="Normal"/>
    <w:rsid w:val="00C40F6B"/>
    <w:pPr>
      <w:spacing w:before="0"/>
      <w:ind w:firstLine="0"/>
      <w:jc w:val="left"/>
    </w:pPr>
    <w:rPr>
      <w:rFonts w:ascii="VNvogue" w:eastAsia="Arial EVT" w:hAnsi="VNvogue" w:cs="Arial EVT"/>
      <w:color w:val="000000"/>
      <w:sz w:val="17"/>
    </w:rPr>
  </w:style>
  <w:style w:type="paragraph" w:customStyle="1" w:styleId="Than0">
    <w:name w:val="Than"/>
    <w:basedOn w:val="Normal"/>
    <w:rsid w:val="00C40F6B"/>
    <w:pPr>
      <w:autoSpaceDE w:val="0"/>
      <w:autoSpaceDN w:val="0"/>
    </w:pPr>
    <w:rPr>
      <w:rFonts w:ascii=".VnAvantH" w:eastAsia="Arial EVT" w:hAnsi=".VnAvantH" w:cs=".VnAvantH"/>
      <w:sz w:val="24"/>
      <w:szCs w:val="24"/>
      <w:lang w:val="en-GB"/>
    </w:rPr>
  </w:style>
  <w:style w:type="character" w:customStyle="1" w:styleId="textblack12">
    <w:name w:val="text_black12"/>
    <w:rsid w:val="00C40F6B"/>
    <w:rPr>
      <w:rFonts w:cs="Arial EVT"/>
    </w:rPr>
  </w:style>
  <w:style w:type="character" w:customStyle="1" w:styleId="style31">
    <w:name w:val="style31"/>
    <w:rsid w:val="00C40F6B"/>
    <w:rPr>
      <w:b/>
      <w:color w:val="0066CC"/>
    </w:rPr>
  </w:style>
  <w:style w:type="character" w:customStyle="1" w:styleId="textbody">
    <w:name w:val="textbody"/>
    <w:rsid w:val="00C40F6B"/>
    <w:rPr>
      <w:rFonts w:cs="Arial EVT"/>
    </w:rPr>
  </w:style>
  <w:style w:type="paragraph" w:styleId="BodyTextFirstIndent">
    <w:name w:val="Body Text First Indent"/>
    <w:basedOn w:val="BodyText"/>
    <w:link w:val="BodyTextFirstIndentChar1"/>
    <w:rsid w:val="00C40F6B"/>
    <w:pPr>
      <w:spacing w:before="0"/>
      <w:ind w:firstLine="210"/>
      <w:jc w:val="left"/>
    </w:pPr>
    <w:rPr>
      <w:rFonts w:ascii="VNtimes new roman" w:eastAsia="Arial EVT" w:hAnsi="VNtimes new roman" w:cs="Arial EVT"/>
      <w:sz w:val="22"/>
      <w:lang w:val="x-none" w:eastAsia="x-none"/>
    </w:rPr>
  </w:style>
  <w:style w:type="character" w:customStyle="1" w:styleId="BodyTextFirstIndentChar">
    <w:name w:val="Body Text First Indent Char"/>
    <w:basedOn w:val="BodyTextChar1"/>
    <w:rsid w:val="00C40F6B"/>
    <w:rPr>
      <w:rFonts w:ascii="Times New Roman" w:hAnsi="Times New Roman"/>
      <w:sz w:val="28"/>
    </w:rPr>
  </w:style>
  <w:style w:type="character" w:customStyle="1" w:styleId="BodyTextFirstIndentChar1">
    <w:name w:val="Body Text First Indent Char1"/>
    <w:link w:val="BodyTextFirstIndent"/>
    <w:locked/>
    <w:rsid w:val="00C40F6B"/>
    <w:rPr>
      <w:rFonts w:ascii="VNtimes new roman" w:eastAsia="Arial EVT" w:hAnsi="VNtimes new roman" w:cs="Arial EVT"/>
      <w:lang w:val="x-none" w:eastAsia="x-none"/>
    </w:rPr>
  </w:style>
  <w:style w:type="paragraph" w:styleId="BodyTextFirstIndent2">
    <w:name w:val="Body Text First Indent 2"/>
    <w:basedOn w:val="BodyTextIndent"/>
    <w:link w:val="BodyTextFirstIndent2Char1"/>
    <w:rsid w:val="00C40F6B"/>
    <w:pPr>
      <w:spacing w:before="0"/>
      <w:ind w:left="283" w:firstLine="210"/>
      <w:jc w:val="left"/>
    </w:pPr>
    <w:rPr>
      <w:rFonts w:ascii="VNtimes new roman" w:eastAsia="Arial EVT" w:hAnsi="VNtimes new roman" w:cs="Arial EVT"/>
      <w:sz w:val="26"/>
      <w:lang w:val="x-none" w:eastAsia="x-none"/>
    </w:rPr>
  </w:style>
  <w:style w:type="character" w:customStyle="1" w:styleId="BodyTextFirstIndent2Char">
    <w:name w:val="Body Text First Indent 2 Char"/>
    <w:basedOn w:val="BodyTextIndentChar"/>
    <w:rsid w:val="00C40F6B"/>
    <w:rPr>
      <w:rFonts w:ascii="Times New Roman" w:hAnsi="Times New Roman"/>
      <w:sz w:val="28"/>
    </w:rPr>
  </w:style>
  <w:style w:type="character" w:customStyle="1" w:styleId="BodyTextFirstIndent2Char1">
    <w:name w:val="Body Text First Indent 2 Char1"/>
    <w:link w:val="BodyTextFirstIndent2"/>
    <w:uiPriority w:val="99"/>
    <w:locked/>
    <w:rsid w:val="00C40F6B"/>
    <w:rPr>
      <w:rFonts w:ascii="VNtimes new roman" w:eastAsia="Arial EVT" w:hAnsi="VNtimes new roman" w:cs="Arial EVT"/>
      <w:sz w:val="26"/>
      <w:lang w:val="x-none" w:eastAsia="x-none"/>
    </w:rPr>
  </w:style>
  <w:style w:type="paragraph" w:customStyle="1" w:styleId="PhanNoiDungBCB">
    <w:name w:val="PhanNoiDungBCB"/>
    <w:basedOn w:val="Normal"/>
    <w:rsid w:val="00C40F6B"/>
    <w:pPr>
      <w:tabs>
        <w:tab w:val="num" w:pos="1080"/>
      </w:tabs>
      <w:spacing w:before="0" w:after="120" w:line="288" w:lineRule="auto"/>
      <w:ind w:left="1080" w:hanging="360"/>
    </w:pPr>
    <w:rPr>
      <w:rFonts w:ascii="Arial EVT" w:eastAsia="Arial EVT" w:hAnsi="Arial EVT" w:cs="Arial EVT"/>
      <w:sz w:val="24"/>
      <w:szCs w:val="24"/>
    </w:rPr>
  </w:style>
  <w:style w:type="paragraph" w:customStyle="1" w:styleId="StyleBodyTextIndent12pt">
    <w:name w:val="Style Body Text Indent + 12 pt"/>
    <w:basedOn w:val="BodyTextIndent"/>
    <w:link w:val="StyleBodyTextIndent12ptChar"/>
    <w:rsid w:val="00C40F6B"/>
    <w:pPr>
      <w:spacing w:before="0" w:line="288" w:lineRule="auto"/>
      <w:ind w:left="284" w:firstLine="0"/>
    </w:pPr>
    <w:rPr>
      <w:rFonts w:ascii="Arial EVT" w:eastAsia="Arial EVT" w:hAnsi="Arial EVT" w:cs="Arial EVT"/>
      <w:sz w:val="22"/>
      <w:szCs w:val="20"/>
      <w:lang w:val="x-none" w:eastAsia="x-none"/>
    </w:rPr>
  </w:style>
  <w:style w:type="character" w:customStyle="1" w:styleId="StyleBodyTextIndent12ptChar">
    <w:name w:val="Style Body Text Indent + 12 pt Char"/>
    <w:link w:val="StyleBodyTextIndent12pt"/>
    <w:locked/>
    <w:rsid w:val="00C40F6B"/>
    <w:rPr>
      <w:rFonts w:ascii="Arial EVT" w:eastAsia="Arial EVT" w:hAnsi="Arial EVT" w:cs="Arial EVT"/>
      <w:szCs w:val="20"/>
      <w:lang w:val="x-none" w:eastAsia="x-none"/>
    </w:rPr>
  </w:style>
  <w:style w:type="paragraph" w:customStyle="1" w:styleId="HinhAnh">
    <w:name w:val="HinhAnh"/>
    <w:basedOn w:val="Normal"/>
    <w:rsid w:val="00C40F6B"/>
    <w:pPr>
      <w:spacing w:before="0" w:after="120" w:line="288" w:lineRule="auto"/>
      <w:ind w:left="2160" w:firstLine="720"/>
      <w:jc w:val="center"/>
      <w:outlineLvl w:val="3"/>
    </w:pPr>
    <w:rPr>
      <w:rFonts w:ascii="Arial EVT" w:eastAsia="Arial EVT" w:hAnsi="Arial EVT" w:cs="Arial EVT"/>
      <w:b/>
      <w:sz w:val="22"/>
    </w:rPr>
  </w:style>
  <w:style w:type="paragraph" w:customStyle="1" w:styleId="StyleHeading3Left0mmFirstline0mm">
    <w:name w:val="Style Heading 3 + Left:  0 mm First line:  0 mm"/>
    <w:basedOn w:val="Heading4"/>
    <w:rsid w:val="00C40F6B"/>
    <w:pPr>
      <w:widowControl w:val="0"/>
      <w:tabs>
        <w:tab w:val="clear" w:pos="360"/>
        <w:tab w:val="num" w:pos="454"/>
        <w:tab w:val="num" w:pos="864"/>
      </w:tabs>
      <w:spacing w:before="0" w:after="0" w:line="240" w:lineRule="auto"/>
      <w:ind w:left="0" w:firstLine="0"/>
    </w:pPr>
    <w:rPr>
      <w:rFonts w:ascii="Arial EVT" w:eastAsia="Arial EVT" w:hAnsi="Arial EVT" w:cs="Arial EVT"/>
      <w:sz w:val="24"/>
      <w:szCs w:val="20"/>
      <w:lang w:val="x-none" w:eastAsia="x-none"/>
    </w:rPr>
  </w:style>
  <w:style w:type="paragraph" w:customStyle="1" w:styleId="lead">
    <w:name w:val="l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character" w:customStyle="1" w:styleId="fftimenewsromanfs12pt">
    <w:name w:val="ff_time_news_roman_fs_12pt"/>
    <w:rsid w:val="00C40F6B"/>
    <w:rPr>
      <w:rFonts w:cs="Arial EVT"/>
    </w:rPr>
  </w:style>
  <w:style w:type="character" w:customStyle="1" w:styleId="largetime2">
    <w:name w:val="largetime2"/>
    <w:rsid w:val="00C40F6B"/>
    <w:rPr>
      <w:rFonts w:cs="Arial EVT"/>
    </w:rPr>
  </w:style>
  <w:style w:type="paragraph" w:customStyle="1" w:styleId="ptitle">
    <w:name w:val="p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head">
    <w:name w:val="ph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subtitle">
    <w:name w:val="psub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caption">
    <w:name w:val="pcaption"/>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author">
    <w:name w:val="pauthor"/>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styleId="EndnoteText">
    <w:name w:val="endnote text"/>
    <w:basedOn w:val="Normal"/>
    <w:link w:val="EndnoteTextChar1"/>
    <w:rsid w:val="00C40F6B"/>
    <w:pPr>
      <w:spacing w:before="0"/>
      <w:ind w:firstLine="0"/>
      <w:jc w:val="left"/>
    </w:pPr>
    <w:rPr>
      <w:rFonts w:ascii="Arial EVT" w:eastAsia="Arial EVT" w:hAnsi="Arial EVT" w:cs="Arial EVT"/>
      <w:sz w:val="20"/>
      <w:szCs w:val="20"/>
    </w:rPr>
  </w:style>
  <w:style w:type="character" w:customStyle="1" w:styleId="EndnoteTextChar">
    <w:name w:val="Endnote Text Char"/>
    <w:basedOn w:val="DefaultParagraphFont"/>
    <w:rsid w:val="00C40F6B"/>
    <w:rPr>
      <w:rFonts w:ascii="Times New Roman" w:hAnsi="Times New Roman"/>
      <w:sz w:val="20"/>
      <w:szCs w:val="20"/>
    </w:rPr>
  </w:style>
  <w:style w:type="character" w:customStyle="1" w:styleId="EndnoteTextChar1">
    <w:name w:val="Endnote Text Char1"/>
    <w:link w:val="EndnoteText"/>
    <w:locked/>
    <w:rsid w:val="00C40F6B"/>
    <w:rPr>
      <w:rFonts w:ascii="Arial EVT" w:eastAsia="Arial EVT" w:hAnsi="Arial EVT" w:cs="Arial EVT"/>
      <w:sz w:val="20"/>
      <w:szCs w:val="20"/>
    </w:rPr>
  </w:style>
  <w:style w:type="character" w:styleId="EndnoteReference">
    <w:name w:val="endnote reference"/>
    <w:rsid w:val="00C40F6B"/>
    <w:rPr>
      <w:vertAlign w:val="superscript"/>
    </w:rPr>
  </w:style>
  <w:style w:type="character" w:customStyle="1" w:styleId="travelcontent">
    <w:name w:val="travelcontent"/>
    <w:rsid w:val="00C40F6B"/>
    <w:rPr>
      <w:rFonts w:cs="Arial EVT"/>
    </w:rPr>
  </w:style>
  <w:style w:type="paragraph" w:customStyle="1" w:styleId="Normal3">
    <w:name w:val="Normal 3"/>
    <w:basedOn w:val="Normal"/>
    <w:rsid w:val="00C40F6B"/>
    <w:pPr>
      <w:widowControl w:val="0"/>
      <w:overflowPunct w:val="0"/>
      <w:autoSpaceDE w:val="0"/>
      <w:autoSpaceDN w:val="0"/>
      <w:adjustRightInd w:val="0"/>
      <w:spacing w:before="60" w:after="60"/>
      <w:ind w:left="993" w:firstLine="0"/>
      <w:textAlignment w:val="baseline"/>
    </w:pPr>
    <w:rPr>
      <w:rFonts w:ascii="VNtimes new roman" w:eastAsia="Arial EVT" w:hAnsi="VNtimes new roman" w:cs="Arial EVT"/>
      <w:kern w:val="24"/>
      <w:sz w:val="26"/>
      <w:szCs w:val="26"/>
    </w:rPr>
  </w:style>
  <w:style w:type="paragraph" w:customStyle="1" w:styleId="TOCNumber1">
    <w:name w:val="TOC Number1"/>
    <w:basedOn w:val="Heading4"/>
    <w:autoRedefine/>
    <w:rsid w:val="00C40F6B"/>
    <w:pPr>
      <w:keepNext w:val="0"/>
      <w:tabs>
        <w:tab w:val="clear" w:pos="360"/>
      </w:tabs>
      <w:suppressAutoHyphens/>
      <w:spacing w:before="0" w:after="120" w:line="240" w:lineRule="auto"/>
      <w:ind w:left="1422" w:right="18" w:hanging="457"/>
      <w:jc w:val="both"/>
      <w:outlineLvl w:val="9"/>
    </w:pPr>
    <w:rPr>
      <w:rFonts w:ascii="Arial EVT" w:eastAsia="Arial EVT" w:hAnsi="Arial EVT" w:cs="Arial EVT"/>
      <w:sz w:val="36"/>
      <w:szCs w:val="20"/>
      <w:lang w:val="x-none" w:eastAsia="x-none"/>
    </w:rPr>
  </w:style>
  <w:style w:type="paragraph" w:customStyle="1" w:styleId="Document1">
    <w:name w:val="Document 1"/>
    <w:rsid w:val="00C40F6B"/>
    <w:pPr>
      <w:keepNext/>
      <w:keepLines/>
      <w:tabs>
        <w:tab w:val="left" w:pos="-720"/>
      </w:tabs>
      <w:suppressAutoHyphens/>
      <w:spacing w:after="0" w:line="240" w:lineRule="auto"/>
    </w:pPr>
    <w:rPr>
      <w:rFonts w:ascii=".VnArialH" w:eastAsia="Arial EVT" w:hAnsi=".VnArialH" w:cs="Arial EVT"/>
      <w:sz w:val="24"/>
      <w:szCs w:val="20"/>
    </w:rPr>
  </w:style>
  <w:style w:type="paragraph" w:customStyle="1" w:styleId="Technical4">
    <w:name w:val="Technical 4"/>
    <w:rsid w:val="00C40F6B"/>
    <w:pPr>
      <w:tabs>
        <w:tab w:val="left" w:pos="-720"/>
      </w:tabs>
      <w:suppressAutoHyphens/>
      <w:spacing w:after="0" w:line="240" w:lineRule="auto"/>
    </w:pPr>
    <w:rPr>
      <w:rFonts w:ascii=".VnArialH" w:eastAsia="Arial EVT" w:hAnsi=".VnArialH" w:cs="Arial EVT"/>
      <w:b/>
      <w:sz w:val="24"/>
      <w:szCs w:val="20"/>
    </w:rPr>
  </w:style>
  <w:style w:type="paragraph" w:customStyle="1" w:styleId="explanatorynotes">
    <w:name w:val="explanatory_notes"/>
    <w:basedOn w:val="Normal"/>
    <w:rsid w:val="00C40F6B"/>
    <w:pPr>
      <w:suppressAutoHyphens/>
      <w:spacing w:before="0" w:after="240" w:line="360" w:lineRule="exact"/>
      <w:ind w:firstLine="0"/>
    </w:pPr>
    <w:rPr>
      <w:rFonts w:ascii="VNvogue" w:eastAsia="Arial EVT" w:hAnsi="VNvogue" w:cs="Arial EVT"/>
      <w:sz w:val="24"/>
      <w:szCs w:val="20"/>
    </w:rPr>
  </w:style>
  <w:style w:type="paragraph" w:customStyle="1" w:styleId="Section4heading">
    <w:name w:val="Section 4 heading"/>
    <w:basedOn w:val="Normal"/>
    <w:next w:val="Normal"/>
    <w:rsid w:val="00C40F6B"/>
    <w:pPr>
      <w:widowControl w:val="0"/>
      <w:tabs>
        <w:tab w:val="left" w:leader="dot" w:pos="8748"/>
      </w:tabs>
      <w:autoSpaceDE w:val="0"/>
      <w:autoSpaceDN w:val="0"/>
      <w:spacing w:before="0" w:after="240"/>
      <w:ind w:firstLine="0"/>
      <w:jc w:val="center"/>
    </w:pPr>
    <w:rPr>
      <w:rFonts w:ascii="Arial EVT" w:eastAsia="Arial EVT" w:hAnsi="Arial EVT" w:cs="Arial EVT"/>
      <w:b/>
      <w:sz w:val="36"/>
      <w:szCs w:val="24"/>
    </w:rPr>
  </w:style>
  <w:style w:type="paragraph" w:customStyle="1" w:styleId="Style170">
    <w:name w:val="Style 17"/>
    <w:basedOn w:val="Normal"/>
    <w:rsid w:val="00C40F6B"/>
    <w:pPr>
      <w:widowControl w:val="0"/>
      <w:autoSpaceDE w:val="0"/>
      <w:autoSpaceDN w:val="0"/>
      <w:spacing w:before="0" w:line="264" w:lineRule="exact"/>
      <w:ind w:left="576" w:hanging="360"/>
      <w:jc w:val="left"/>
    </w:pPr>
    <w:rPr>
      <w:rFonts w:ascii="Arial EVT" w:eastAsia="Arial EVT" w:hAnsi="Arial EVT" w:cs="Arial EVT"/>
      <w:sz w:val="24"/>
      <w:szCs w:val="24"/>
    </w:rPr>
  </w:style>
  <w:style w:type="paragraph" w:customStyle="1" w:styleId="1t">
    <w:name w:val="1t"/>
    <w:basedOn w:val="Normal"/>
    <w:rsid w:val="00C40F6B"/>
    <w:pPr>
      <w:widowControl w:val="0"/>
      <w:overflowPunct w:val="0"/>
      <w:autoSpaceDE w:val="0"/>
      <w:autoSpaceDN w:val="0"/>
      <w:adjustRightInd w:val="0"/>
      <w:spacing w:before="360"/>
      <w:ind w:left="454" w:hanging="454"/>
      <w:textAlignment w:val="baseline"/>
    </w:pPr>
    <w:rPr>
      <w:rFonts w:ascii="VNvogue" w:eastAsia=".VnArial" w:hAnsi="VNvogue" w:cs="Arial EVT"/>
      <w:b/>
      <w:kern w:val="2"/>
      <w:sz w:val="21"/>
      <w:szCs w:val="20"/>
      <w:lang w:eastAsia="ja-JP"/>
    </w:rPr>
  </w:style>
  <w:style w:type="paragraph" w:customStyle="1" w:styleId="ParaBlock">
    <w:name w:val="ParaBlock"/>
    <w:basedOn w:val="Normal"/>
    <w:rsid w:val="00C40F6B"/>
    <w:pPr>
      <w:tabs>
        <w:tab w:val="left" w:pos="851"/>
        <w:tab w:val="left" w:pos="1191"/>
        <w:tab w:val="left" w:pos="1531"/>
      </w:tabs>
      <w:spacing w:before="0" w:after="240"/>
      <w:ind w:firstLine="0"/>
    </w:pPr>
    <w:rPr>
      <w:rFonts w:ascii=".VnArialH" w:eastAsia="Arial EVT" w:hAnsi=".VnArialH" w:cs="Arial EVT"/>
      <w:sz w:val="22"/>
      <w:szCs w:val="20"/>
      <w:lang w:val="en-GB"/>
    </w:rPr>
  </w:style>
  <w:style w:type="paragraph" w:customStyle="1" w:styleId="Titrecentre">
    <w:name w:val="Titre centre"/>
    <w:basedOn w:val="Normal"/>
    <w:next w:val="BodyText"/>
    <w:rsid w:val="00C40F6B"/>
    <w:pPr>
      <w:keepNext/>
      <w:keepLines/>
      <w:spacing w:before="0" w:after="840"/>
      <w:ind w:firstLine="0"/>
      <w:jc w:val="center"/>
    </w:pPr>
    <w:rPr>
      <w:rFonts w:ascii="VNvogue" w:eastAsia=".VnArial" w:hAnsi="VNvogue" w:cs="Arial EVT"/>
      <w:b/>
      <w:caps/>
      <w:sz w:val="32"/>
      <w:szCs w:val="20"/>
      <w:lang w:val="fr-FR"/>
    </w:rPr>
  </w:style>
  <w:style w:type="paragraph" w:customStyle="1" w:styleId="Puce5-6pts">
    <w:name w:val="Puce5-6pts"/>
    <w:basedOn w:val="Normal"/>
    <w:rsid w:val="00C40F6B"/>
    <w:pPr>
      <w:spacing w:before="0" w:after="120"/>
      <w:ind w:left="1135" w:hanging="284"/>
    </w:pPr>
    <w:rPr>
      <w:rFonts w:ascii="VNvogue" w:eastAsia=".VnArial" w:hAnsi="VNvogue" w:cs="Arial EVT"/>
      <w:sz w:val="20"/>
      <w:szCs w:val="20"/>
      <w:lang w:val="fr-FR"/>
    </w:rPr>
  </w:style>
  <w:style w:type="paragraph" w:customStyle="1" w:styleId="SpecHeader">
    <w:name w:val="SpecHeader"/>
    <w:basedOn w:val="Normal"/>
    <w:rsid w:val="00C40F6B"/>
    <w:pPr>
      <w:pBdr>
        <w:bottom w:val="single" w:sz="12" w:space="1" w:color="auto"/>
      </w:pBdr>
      <w:tabs>
        <w:tab w:val="left" w:pos="-774"/>
        <w:tab w:val="left" w:pos="-720"/>
        <w:tab w:val="left" w:pos="-568"/>
        <w:tab w:val="center" w:pos="5040"/>
        <w:tab w:val="right" w:pos="9900"/>
      </w:tabs>
      <w:spacing w:before="60" w:after="240"/>
      <w:ind w:firstLine="0"/>
      <w:jc w:val="left"/>
    </w:pPr>
    <w:rPr>
      <w:rFonts w:ascii="VNvogue" w:eastAsia=".VnArial" w:hAnsi="VNvogue" w:cs="Arial EVT"/>
      <w:sz w:val="18"/>
      <w:szCs w:val="20"/>
      <w:lang w:val="en-GB"/>
    </w:rPr>
  </w:style>
  <w:style w:type="paragraph" w:customStyle="1" w:styleId="SpecTitle">
    <w:name w:val="SpecTitle"/>
    <w:basedOn w:val="Normal"/>
    <w:rsid w:val="00C40F6B"/>
    <w:pPr>
      <w:tabs>
        <w:tab w:val="left" w:pos="-774"/>
        <w:tab w:val="left" w:pos="-568"/>
        <w:tab w:val="left" w:pos="3400"/>
        <w:tab w:val="left" w:pos="8503"/>
      </w:tabs>
      <w:spacing w:before="240" w:after="240"/>
      <w:ind w:firstLine="0"/>
      <w:jc w:val="center"/>
    </w:pPr>
    <w:rPr>
      <w:rFonts w:ascii="VNvogue" w:eastAsia=".VnArial" w:hAnsi="VNvogue" w:cs="Arial EVT"/>
      <w:b/>
      <w:sz w:val="40"/>
      <w:szCs w:val="20"/>
      <w:lang w:val="en-GB"/>
    </w:rPr>
  </w:style>
  <w:style w:type="paragraph" w:customStyle="1" w:styleId="UG-SectionIX-Heading1">
    <w:name w:val="UG - Section IX - Heading 1"/>
    <w:basedOn w:val="Heading2"/>
    <w:rsid w:val="00C40F6B"/>
    <w:pPr>
      <w:keepNext w:val="0"/>
      <w:tabs>
        <w:tab w:val="clear" w:pos="360"/>
        <w:tab w:val="left" w:pos="619"/>
      </w:tabs>
      <w:spacing w:before="0" w:after="200"/>
      <w:ind w:left="0" w:firstLine="0"/>
      <w:jc w:val="center"/>
    </w:pPr>
    <w:rPr>
      <w:rFonts w:ascii="Arial EVT" w:eastAsia="Arial EVT" w:hAnsi="Arial EVT" w:cs="Arial EVT"/>
      <w:bCs w:val="0"/>
      <w:i w:val="0"/>
      <w:color w:val="auto"/>
      <w:kern w:val="0"/>
      <w:sz w:val="32"/>
      <w:lang w:val="x-none" w:eastAsia="x-none"/>
    </w:rPr>
  </w:style>
  <w:style w:type="paragraph" w:customStyle="1" w:styleId="HeadingBase">
    <w:name w:val="Heading Base"/>
    <w:basedOn w:val="Normal"/>
    <w:next w:val="BodyText"/>
    <w:rsid w:val="00C40F6B"/>
    <w:pPr>
      <w:keepNext/>
      <w:keepLines/>
      <w:spacing w:before="140" w:line="220" w:lineRule="atLeast"/>
      <w:ind w:left="1080" w:firstLine="0"/>
      <w:jc w:val="left"/>
    </w:pPr>
    <w:rPr>
      <w:rFonts w:ascii="VNvogue" w:eastAsia="Arial EVT" w:hAnsi="VNvogue" w:cs="Arial EVT"/>
      <w:spacing w:val="-4"/>
      <w:kern w:val="28"/>
      <w:sz w:val="22"/>
      <w:szCs w:val="20"/>
    </w:rPr>
  </w:style>
  <w:style w:type="paragraph" w:customStyle="1" w:styleId="BlockQuotation">
    <w:name w:val="Block Quotation"/>
    <w:basedOn w:val="Normal"/>
    <w:rsid w:val="00C40F6B"/>
    <w:pPr>
      <w:pBdr>
        <w:top w:val="single" w:sz="12" w:space="12" w:color="FFFFFF"/>
        <w:left w:val="single" w:sz="6" w:space="12" w:color="FFFFFF"/>
        <w:bottom w:val="single" w:sz="6" w:space="12" w:color="FFFFFF"/>
        <w:right w:val="single" w:sz="6" w:space="12" w:color="FFFFFF"/>
      </w:pBdr>
      <w:shd w:val="pct5" w:color="auto" w:fill="auto"/>
      <w:spacing w:before="0" w:after="240" w:line="220" w:lineRule="atLeast"/>
      <w:ind w:left="1368" w:right="240" w:firstLine="0"/>
    </w:pPr>
    <w:rPr>
      <w:rFonts w:ascii=".VnExoticH" w:eastAsia="Arial EVT" w:hAnsi=".VnExoticH" w:cs="Arial EVT"/>
      <w:spacing w:val="-5"/>
      <w:sz w:val="20"/>
      <w:szCs w:val="20"/>
    </w:rPr>
  </w:style>
  <w:style w:type="paragraph" w:customStyle="1" w:styleId="BodyTextKeep">
    <w:name w:val="Body Text Keep"/>
    <w:basedOn w:val="BodyText"/>
    <w:rsid w:val="00C40F6B"/>
    <w:pPr>
      <w:keepNext/>
      <w:ind w:firstLine="0"/>
    </w:pPr>
    <w:rPr>
      <w:rFonts w:ascii="Arial EVT" w:eastAsia="Arial EVT" w:hAnsi="Arial EVT" w:cs="Arial EVT"/>
      <w:spacing w:val="-5"/>
      <w:sz w:val="24"/>
      <w:szCs w:val="20"/>
      <w:lang w:val="x-none" w:eastAsia="x-none"/>
    </w:rPr>
  </w:style>
  <w:style w:type="paragraph" w:customStyle="1" w:styleId="PartLabel">
    <w:name w:val="Part Label"/>
    <w:basedOn w:val="Normal"/>
    <w:rsid w:val="00C40F6B"/>
    <w:pPr>
      <w:framePr w:h="1080" w:hRule="exact" w:hSpace="180" w:wrap="around" w:vAnchor="page" w:hAnchor="page" w:x="1861" w:y="1201" w:anchorLock="1"/>
      <w:pBdr>
        <w:top w:val="single" w:sz="6" w:space="1" w:color="auto"/>
        <w:left w:val="single" w:sz="6" w:space="1" w:color="auto"/>
      </w:pBdr>
      <w:shd w:val="solid" w:color="auto" w:fill="auto"/>
      <w:spacing w:before="0" w:line="360" w:lineRule="exact"/>
      <w:ind w:right="7412" w:firstLine="0"/>
      <w:jc w:val="center"/>
    </w:pPr>
    <w:rPr>
      <w:rFonts w:ascii="VNvogue" w:eastAsia="Arial EVT" w:hAnsi="VNvogue" w:cs="Arial EVT"/>
      <w:color w:val="FFFFFF"/>
      <w:spacing w:val="-16"/>
      <w:position w:val="4"/>
      <w:sz w:val="26"/>
      <w:szCs w:val="20"/>
    </w:rPr>
  </w:style>
  <w:style w:type="paragraph" w:customStyle="1" w:styleId="PartTitle">
    <w:name w:val="Part Title"/>
    <w:basedOn w:val="Normal"/>
    <w:rsid w:val="00C40F6B"/>
    <w:pPr>
      <w:framePr w:h="1080" w:hRule="exact" w:hSpace="180" w:wrap="around" w:vAnchor="page" w:hAnchor="page" w:x="1861" w:y="1201" w:anchorLock="1"/>
      <w:pBdr>
        <w:left w:val="single" w:sz="6" w:space="1" w:color="auto"/>
      </w:pBdr>
      <w:shd w:val="solid" w:color="auto" w:fill="auto"/>
      <w:spacing w:before="0" w:after="240" w:line="660" w:lineRule="exact"/>
      <w:ind w:right="7412" w:firstLine="0"/>
      <w:jc w:val="center"/>
    </w:pPr>
    <w:rPr>
      <w:rFonts w:ascii="Calibri Light" w:eastAsia="Arial EVT" w:hAnsi="Calibri Light" w:cs="Arial EVT"/>
      <w:color w:val="FFFFFF"/>
      <w:spacing w:val="-40"/>
      <w:position w:val="-16"/>
      <w:sz w:val="84"/>
      <w:szCs w:val="20"/>
    </w:rPr>
  </w:style>
  <w:style w:type="paragraph" w:customStyle="1" w:styleId="ChapterSubtitle">
    <w:name w:val="Chapter Subtitle"/>
    <w:basedOn w:val="Subtitle"/>
    <w:rsid w:val="00C40F6B"/>
    <w:pPr>
      <w:keepNext/>
      <w:keepLines/>
      <w:spacing w:before="60" w:after="120" w:line="340" w:lineRule="atLeast"/>
      <w:ind w:left="0"/>
      <w:outlineLvl w:val="9"/>
    </w:pPr>
    <w:rPr>
      <w:rFonts w:ascii="Angsana New" w:eastAsia="Arial EVT" w:hAnsi="Angsana New" w:cs="Arial EVT"/>
      <w:b w:val="0"/>
      <w:spacing w:val="-16"/>
      <w:kern w:val="28"/>
      <w:sz w:val="28"/>
      <w:szCs w:val="20"/>
      <w:lang w:val="x-none"/>
    </w:rPr>
  </w:style>
  <w:style w:type="paragraph" w:customStyle="1" w:styleId="CompanyName">
    <w:name w:val="Company Name"/>
    <w:basedOn w:val="Normal"/>
    <w:rsid w:val="00C40F6B"/>
    <w:pPr>
      <w:keepNext/>
      <w:keepLines/>
      <w:framePr w:w="4080" w:h="840" w:hSpace="180" w:wrap="notBeside" w:vAnchor="page" w:hAnchor="margin" w:y="913" w:anchorLock="1"/>
      <w:spacing w:before="0" w:line="220" w:lineRule="atLeast"/>
      <w:ind w:firstLine="0"/>
      <w:jc w:val="left"/>
    </w:pPr>
    <w:rPr>
      <w:rFonts w:ascii=".VnBook-Antiqua" w:eastAsia="Arial EVT" w:hAnsi=".VnBook-Antiqua" w:cs="Arial EVT"/>
      <w:spacing w:val="-25"/>
      <w:kern w:val="28"/>
      <w:sz w:val="32"/>
      <w:szCs w:val="20"/>
    </w:rPr>
  </w:style>
  <w:style w:type="paragraph" w:customStyle="1" w:styleId="FootnoteBase">
    <w:name w:val="Footnote Base"/>
    <w:basedOn w:val="Normal"/>
    <w:rsid w:val="00C40F6B"/>
    <w:pPr>
      <w:keepLines/>
      <w:spacing w:before="0" w:line="200" w:lineRule="atLeast"/>
      <w:ind w:left="1080" w:firstLine="0"/>
      <w:jc w:val="left"/>
    </w:pPr>
    <w:rPr>
      <w:rFonts w:ascii="VNvogue" w:eastAsia="Arial EVT" w:hAnsi="VNvogue" w:cs="Arial EVT"/>
      <w:spacing w:val="-5"/>
      <w:sz w:val="16"/>
      <w:szCs w:val="20"/>
    </w:rPr>
  </w:style>
  <w:style w:type="paragraph" w:customStyle="1" w:styleId="TableText1">
    <w:name w:val="Table Text"/>
    <w:basedOn w:val="Normal"/>
    <w:rsid w:val="00C40F6B"/>
    <w:pPr>
      <w:spacing w:before="60"/>
      <w:ind w:firstLine="0"/>
      <w:jc w:val="left"/>
    </w:pPr>
    <w:rPr>
      <w:rFonts w:ascii="VNvogue" w:eastAsia="Arial EVT" w:hAnsi="VNvogue" w:cs="Arial EVT"/>
      <w:spacing w:val="-5"/>
      <w:sz w:val="16"/>
      <w:szCs w:val="20"/>
    </w:rPr>
  </w:style>
  <w:style w:type="paragraph" w:customStyle="1" w:styleId="TitleCover">
    <w:name w:val="Title Cover"/>
    <w:basedOn w:val="HeadingBase"/>
    <w:next w:val="Normal"/>
    <w:rsid w:val="00C40F6B"/>
  </w:style>
  <w:style w:type="paragraph" w:customStyle="1" w:styleId="DocumentLabel">
    <w:name w:val="Document Label"/>
    <w:basedOn w:val="TitleCover"/>
    <w:rsid w:val="00C40F6B"/>
  </w:style>
  <w:style w:type="paragraph" w:customStyle="1" w:styleId="HeaderBase">
    <w:name w:val="Header Base"/>
    <w:basedOn w:val="Normal"/>
    <w:rsid w:val="00C40F6B"/>
    <w:pPr>
      <w:keepLines/>
      <w:tabs>
        <w:tab w:val="center" w:pos="4320"/>
        <w:tab w:val="right" w:pos="8640"/>
      </w:tabs>
      <w:spacing w:before="0" w:line="190" w:lineRule="atLeast"/>
      <w:ind w:left="1080" w:firstLine="0"/>
      <w:jc w:val="left"/>
    </w:pPr>
    <w:rPr>
      <w:rFonts w:ascii="VNvogue" w:eastAsia="Arial EVT" w:hAnsi="VNvogue" w:cs="Arial EVT"/>
      <w:caps/>
      <w:spacing w:val="-5"/>
      <w:sz w:val="15"/>
      <w:szCs w:val="20"/>
    </w:rPr>
  </w:style>
  <w:style w:type="paragraph" w:customStyle="1" w:styleId="FooterEven">
    <w:name w:val="Footer Even"/>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First">
    <w:name w:val="Footer First"/>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Odd">
    <w:name w:val="Footer Odd"/>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HeaderEven">
    <w:name w:val="Header Even"/>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HeaderFirst">
    <w:name w:val="Header First"/>
    <w:basedOn w:val="Header"/>
    <w:rsid w:val="00C40F6B"/>
    <w:pPr>
      <w:keepLines/>
      <w:pBdr>
        <w:top w:val="single" w:sz="6" w:space="2" w:color="auto"/>
        <w:bottom w:val="single" w:sz="12" w:space="5" w:color="auto"/>
      </w:pBdr>
      <w:tabs>
        <w:tab w:val="clear" w:pos="4680"/>
        <w:tab w:val="clear" w:pos="9360"/>
        <w:tab w:val="center" w:pos="4536"/>
        <w:tab w:val="right" w:pos="9072"/>
      </w:tabs>
      <w:spacing w:before="0" w:line="190" w:lineRule="atLeast"/>
      <w:ind w:firstLine="0"/>
      <w:jc w:val="right"/>
    </w:pPr>
    <w:rPr>
      <w:rFonts w:ascii="CG Times (W1)" w:eastAsia="Arial EVT" w:hAnsi="CG Times (W1)" w:cs="Arial EVT"/>
      <w:spacing w:val="-5"/>
      <w:sz w:val="15"/>
      <w:szCs w:val="20"/>
    </w:rPr>
  </w:style>
  <w:style w:type="paragraph" w:customStyle="1" w:styleId="HeaderOdd">
    <w:name w:val="Header Odd"/>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IndexBase">
    <w:name w:val="Index Base"/>
    <w:basedOn w:val="Normal"/>
    <w:rsid w:val="00C40F6B"/>
    <w:pPr>
      <w:spacing w:before="0" w:line="240" w:lineRule="atLeast"/>
      <w:ind w:left="360" w:hanging="360"/>
      <w:jc w:val="left"/>
    </w:pPr>
    <w:rPr>
      <w:rFonts w:ascii="VNvogue" w:eastAsia="Arial EVT" w:hAnsi="VNvogue" w:cs="Arial EVT"/>
      <w:spacing w:val="-5"/>
      <w:sz w:val="18"/>
      <w:szCs w:val="20"/>
    </w:rPr>
  </w:style>
  <w:style w:type="paragraph" w:styleId="Index2">
    <w:name w:val="index 2"/>
    <w:basedOn w:val="IndexBase"/>
    <w:autoRedefine/>
    <w:rsid w:val="00C40F6B"/>
    <w:pPr>
      <w:spacing w:line="240" w:lineRule="auto"/>
      <w:ind w:left="720"/>
    </w:pPr>
  </w:style>
  <w:style w:type="character" w:customStyle="1" w:styleId="Lead-inEmphasis">
    <w:name w:val="Lead-in Emphasis"/>
    <w:rsid w:val="00C40F6B"/>
    <w:rPr>
      <w:rFonts w:ascii="Calibri Light" w:hAnsi="Calibri Light"/>
      <w:spacing w:val="-4"/>
      <w:sz w:val="18"/>
    </w:rPr>
  </w:style>
  <w:style w:type="paragraph" w:styleId="List4">
    <w:name w:val="List 4"/>
    <w:basedOn w:val="List"/>
    <w:rsid w:val="00C40F6B"/>
    <w:pPr>
      <w:suppressAutoHyphens w:val="0"/>
      <w:spacing w:before="120" w:after="120"/>
      <w:ind w:left="2520"/>
      <w:jc w:val="both"/>
    </w:pPr>
    <w:rPr>
      <w:rFonts w:ascii="Arial EVT" w:eastAsia="Arial EVT" w:hAnsi="Arial EVT" w:cs="Arial EVT"/>
      <w:spacing w:val="-5"/>
      <w:lang w:val="en-US" w:eastAsia="en-US"/>
    </w:rPr>
  </w:style>
  <w:style w:type="paragraph" w:styleId="List5">
    <w:name w:val="List 5"/>
    <w:basedOn w:val="List"/>
    <w:rsid w:val="00C40F6B"/>
    <w:pPr>
      <w:suppressAutoHyphens w:val="0"/>
      <w:spacing w:before="120" w:after="120"/>
      <w:ind w:left="2880"/>
      <w:jc w:val="both"/>
    </w:pPr>
    <w:rPr>
      <w:rFonts w:ascii="Arial EVT" w:eastAsia="Arial EVT" w:hAnsi="Arial EVT" w:cs="Arial EVT"/>
      <w:spacing w:val="-5"/>
      <w:lang w:val="en-US" w:eastAsia="en-US"/>
    </w:rPr>
  </w:style>
  <w:style w:type="paragraph" w:styleId="ListBullet5">
    <w:name w:val="List Bullet 5"/>
    <w:basedOn w:val="ListBullet"/>
    <w:autoRedefine/>
    <w:rsid w:val="00C40F6B"/>
    <w:pPr>
      <w:spacing w:after="120"/>
      <w:ind w:left="2880" w:hanging="360"/>
    </w:pPr>
    <w:rPr>
      <w:rFonts w:ascii="Arial EVT" w:eastAsia="Arial EVT" w:hAnsi="Arial EVT" w:cs="Arial EVT"/>
      <w:snapToGrid/>
      <w:spacing w:val="-5"/>
      <w:sz w:val="24"/>
      <w:szCs w:val="20"/>
      <w:lang w:val="en-US" w:eastAsia="en-US"/>
    </w:rPr>
  </w:style>
  <w:style w:type="paragraph" w:styleId="ListContinue3">
    <w:name w:val="List Continue 3"/>
    <w:basedOn w:val="ListContinue"/>
    <w:rsid w:val="00C40F6B"/>
    <w:pPr>
      <w:suppressAutoHyphens w:val="0"/>
      <w:spacing w:before="120"/>
      <w:ind w:left="2520"/>
      <w:jc w:val="both"/>
    </w:pPr>
    <w:rPr>
      <w:rFonts w:ascii="Arial EVT" w:eastAsia="Arial EVT" w:hAnsi="Arial EVT" w:cs="Arial EVT"/>
      <w:spacing w:val="-5"/>
      <w:lang w:val="en-US" w:eastAsia="en-US"/>
    </w:rPr>
  </w:style>
  <w:style w:type="paragraph" w:styleId="ListContinue4">
    <w:name w:val="List Continue 4"/>
    <w:basedOn w:val="ListContinue"/>
    <w:rsid w:val="00C40F6B"/>
    <w:pPr>
      <w:suppressAutoHyphens w:val="0"/>
      <w:spacing w:before="120"/>
      <w:ind w:left="2880"/>
      <w:jc w:val="both"/>
    </w:pPr>
    <w:rPr>
      <w:rFonts w:ascii="Arial EVT" w:eastAsia="Arial EVT" w:hAnsi="Arial EVT" w:cs="Arial EVT"/>
      <w:spacing w:val="-5"/>
      <w:lang w:val="en-US" w:eastAsia="en-US"/>
    </w:rPr>
  </w:style>
  <w:style w:type="paragraph" w:styleId="ListContinue5">
    <w:name w:val="List Continue 5"/>
    <w:basedOn w:val="ListContinue"/>
    <w:rsid w:val="00C40F6B"/>
    <w:pPr>
      <w:numPr>
        <w:numId w:val="104"/>
      </w:numPr>
      <w:tabs>
        <w:tab w:val="clear" w:pos="1800"/>
      </w:tabs>
      <w:suppressAutoHyphens w:val="0"/>
      <w:spacing w:before="120"/>
      <w:ind w:left="3240"/>
      <w:jc w:val="both"/>
    </w:pPr>
    <w:rPr>
      <w:rFonts w:ascii="Arial EVT" w:eastAsia="Arial EVT" w:hAnsi="Arial EVT" w:cs="Arial EVT"/>
      <w:spacing w:val="-5"/>
      <w:lang w:val="en-US" w:eastAsia="en-US"/>
    </w:rPr>
  </w:style>
  <w:style w:type="paragraph" w:styleId="ListNumber3">
    <w:name w:val="List Number 3"/>
    <w:basedOn w:val="ListNumber"/>
    <w:rsid w:val="00C40F6B"/>
    <w:pPr>
      <w:tabs>
        <w:tab w:val="clear" w:pos="360"/>
      </w:tabs>
      <w:spacing w:before="120" w:after="120"/>
      <w:ind w:left="2160"/>
    </w:pPr>
    <w:rPr>
      <w:rFonts w:ascii="VNtimes new roman" w:hAnsi="VNtimes new roman"/>
      <w:spacing w:val="-5"/>
      <w:sz w:val="26"/>
    </w:rPr>
  </w:style>
  <w:style w:type="paragraph" w:styleId="ListNumber4">
    <w:name w:val="List Number 4"/>
    <w:basedOn w:val="ListNumber"/>
    <w:rsid w:val="00C40F6B"/>
    <w:pPr>
      <w:tabs>
        <w:tab w:val="clear" w:pos="360"/>
      </w:tabs>
      <w:spacing w:before="120" w:after="120"/>
      <w:ind w:left="2520"/>
    </w:pPr>
    <w:rPr>
      <w:rFonts w:ascii="VNtimes new roman" w:hAnsi="VNtimes new roman"/>
      <w:spacing w:val="-5"/>
      <w:sz w:val="26"/>
    </w:rPr>
  </w:style>
  <w:style w:type="paragraph" w:styleId="ListNumber5">
    <w:name w:val="List Number 5"/>
    <w:basedOn w:val="ListNumber"/>
    <w:rsid w:val="00C40F6B"/>
    <w:pPr>
      <w:tabs>
        <w:tab w:val="clear" w:pos="360"/>
      </w:tabs>
      <w:spacing w:before="120" w:after="120"/>
      <w:ind w:left="2880"/>
    </w:pPr>
    <w:rPr>
      <w:rFonts w:ascii="VNtimes new roman" w:hAnsi="VNtimes new roman"/>
      <w:spacing w:val="-5"/>
      <w:sz w:val="26"/>
    </w:rPr>
  </w:style>
  <w:style w:type="paragraph" w:customStyle="1" w:styleId="TableHeader">
    <w:name w:val="Table Header"/>
    <w:basedOn w:val="Normal"/>
    <w:rsid w:val="00C40F6B"/>
    <w:pPr>
      <w:spacing w:before="60"/>
      <w:ind w:firstLine="0"/>
      <w:jc w:val="center"/>
    </w:pPr>
    <w:rPr>
      <w:rFonts w:ascii="Calibri Light" w:eastAsia="Arial EVT" w:hAnsi="Calibri Light" w:cs="Arial EVT"/>
      <w:spacing w:val="-5"/>
      <w:sz w:val="16"/>
      <w:szCs w:val="20"/>
    </w:rPr>
  </w:style>
  <w:style w:type="paragraph" w:styleId="MessageHeader">
    <w:name w:val="Message Header"/>
    <w:basedOn w:val="BodyText"/>
    <w:link w:val="MessageHeaderChar1"/>
    <w:rsid w:val="00C40F6B"/>
    <w:pPr>
      <w:keepLines/>
      <w:tabs>
        <w:tab w:val="left" w:pos="3600"/>
        <w:tab w:val="left" w:pos="4680"/>
      </w:tabs>
      <w:spacing w:line="280" w:lineRule="exact"/>
      <w:ind w:right="2160" w:hanging="1080"/>
      <w:jc w:val="left"/>
    </w:pPr>
    <w:rPr>
      <w:rFonts w:ascii="Arial EVT" w:eastAsia="Arial EVT" w:hAnsi="Arial EVT" w:cs="Arial EVT"/>
      <w:sz w:val="22"/>
      <w:szCs w:val="20"/>
      <w:lang w:val="x-none" w:eastAsia="x-none"/>
    </w:rPr>
  </w:style>
  <w:style w:type="character" w:customStyle="1" w:styleId="MessageHeaderChar">
    <w:name w:val="Message Header Char"/>
    <w:basedOn w:val="DefaultParagraphFont"/>
    <w:rsid w:val="00C40F6B"/>
    <w:rPr>
      <w:rFonts w:asciiTheme="majorHAnsi" w:eastAsiaTheme="majorEastAsia" w:hAnsiTheme="majorHAnsi" w:cstheme="majorBidi"/>
      <w:sz w:val="24"/>
      <w:szCs w:val="24"/>
      <w:shd w:val="pct20" w:color="auto" w:fill="auto"/>
    </w:rPr>
  </w:style>
  <w:style w:type="character" w:customStyle="1" w:styleId="MessageHeaderChar1">
    <w:name w:val="Message Header Char1"/>
    <w:link w:val="MessageHeader"/>
    <w:locked/>
    <w:rsid w:val="00C40F6B"/>
    <w:rPr>
      <w:rFonts w:ascii="Arial EVT" w:eastAsia="Arial EVT" w:hAnsi="Arial EVT" w:cs="Arial EVT"/>
      <w:szCs w:val="20"/>
      <w:lang w:val="x-none" w:eastAsia="x-none"/>
    </w:rPr>
  </w:style>
  <w:style w:type="paragraph" w:customStyle="1" w:styleId="PartSubtitle">
    <w:name w:val="Part Subtitle"/>
    <w:basedOn w:val="Normal"/>
    <w:next w:val="BodyText"/>
    <w:rsid w:val="00C40F6B"/>
    <w:pPr>
      <w:keepNext/>
      <w:spacing w:before="360" w:after="120"/>
      <w:ind w:left="1080" w:firstLine="0"/>
      <w:jc w:val="left"/>
    </w:pPr>
    <w:rPr>
      <w:rFonts w:ascii="VNvogue" w:eastAsia="Arial EVT" w:hAnsi="VNvogue" w:cs="Arial EVT"/>
      <w:i/>
      <w:spacing w:val="-5"/>
      <w:kern w:val="28"/>
      <w:sz w:val="26"/>
      <w:szCs w:val="20"/>
    </w:rPr>
  </w:style>
  <w:style w:type="paragraph" w:customStyle="1" w:styleId="ReturnAddress">
    <w:name w:val="Return Address"/>
    <w:basedOn w:val="Normal"/>
    <w:rsid w:val="00C40F6B"/>
    <w:pPr>
      <w:keepLines/>
      <w:framePr w:w="5160" w:h="840" w:wrap="notBeside" w:vAnchor="page" w:hAnchor="page" w:x="6121" w:y="915" w:anchorLock="1"/>
      <w:tabs>
        <w:tab w:val="left" w:pos="2160"/>
      </w:tabs>
      <w:spacing w:before="0" w:line="160" w:lineRule="atLeast"/>
      <w:ind w:firstLine="0"/>
      <w:jc w:val="left"/>
    </w:pPr>
    <w:rPr>
      <w:rFonts w:ascii="VNvogue" w:eastAsia="Arial EVT" w:hAnsi="VNvogue" w:cs="Arial EVT"/>
      <w:sz w:val="14"/>
      <w:szCs w:val="20"/>
    </w:rPr>
  </w:style>
  <w:style w:type="paragraph" w:customStyle="1" w:styleId="SectionLabel">
    <w:name w:val="Section Label"/>
    <w:basedOn w:val="HeadingBase"/>
    <w:next w:val="BodyText"/>
    <w:rsid w:val="00C40F6B"/>
  </w:style>
  <w:style w:type="character" w:customStyle="1" w:styleId="Slogan">
    <w:name w:val="Slogan"/>
    <w:rsid w:val="00C40F6B"/>
    <w:rPr>
      <w:i/>
      <w:spacing w:val="-6"/>
      <w:sz w:val="24"/>
    </w:rPr>
  </w:style>
  <w:style w:type="paragraph" w:customStyle="1" w:styleId="SubtitleCover">
    <w:name w:val="Subtitle Cover"/>
    <w:basedOn w:val="TitleCover"/>
    <w:next w:val="BodyText"/>
    <w:rsid w:val="00C40F6B"/>
  </w:style>
  <w:style w:type="character" w:customStyle="1" w:styleId="Superscript">
    <w:name w:val="Superscript"/>
    <w:rsid w:val="00C40F6B"/>
    <w:rPr>
      <w:b/>
      <w:vertAlign w:val="superscript"/>
    </w:rPr>
  </w:style>
  <w:style w:type="paragraph" w:customStyle="1" w:styleId="TOCBase">
    <w:name w:val="TOC Base"/>
    <w:basedOn w:val="Normal"/>
    <w:rsid w:val="00C40F6B"/>
    <w:pPr>
      <w:tabs>
        <w:tab w:val="right" w:leader="dot" w:pos="6480"/>
      </w:tabs>
      <w:spacing w:before="0" w:after="240" w:line="240" w:lineRule="atLeast"/>
      <w:ind w:firstLine="0"/>
      <w:jc w:val="left"/>
    </w:pPr>
    <w:rPr>
      <w:rFonts w:ascii="VNvogue" w:eastAsia="Arial EVT" w:hAnsi="VNvogue" w:cs="Arial EVT"/>
      <w:spacing w:val="-5"/>
      <w:sz w:val="20"/>
      <w:szCs w:val="20"/>
    </w:rPr>
  </w:style>
  <w:style w:type="paragraph" w:customStyle="1" w:styleId="BodyText1a">
    <w:name w:val="Body Text 1"/>
    <w:basedOn w:val="BodyText"/>
    <w:rsid w:val="00C40F6B"/>
    <w:pPr>
      <w:ind w:left="426" w:firstLine="0"/>
    </w:pPr>
    <w:rPr>
      <w:rFonts w:ascii="Arial EVT" w:eastAsia="Arial EVT" w:hAnsi="Arial EVT" w:cs="Arial EVT"/>
      <w:spacing w:val="-5"/>
      <w:sz w:val="24"/>
      <w:szCs w:val="20"/>
      <w:lang w:val="x-none" w:eastAsia="x-none"/>
    </w:rPr>
  </w:style>
  <w:style w:type="paragraph" w:customStyle="1" w:styleId="nd">
    <w:name w:val="nd"/>
    <w:basedOn w:val="Normal"/>
    <w:rsid w:val="00C40F6B"/>
    <w:pPr>
      <w:spacing w:before="40" w:after="40" w:line="312" w:lineRule="auto"/>
      <w:ind w:firstLine="0"/>
    </w:pPr>
    <w:rPr>
      <w:rFonts w:ascii="VNnew Century Schoolbook" w:eastAsia="Arial EVT" w:hAnsi="VNnew Century Schoolbook" w:cs="Arial EVT"/>
      <w:sz w:val="24"/>
      <w:szCs w:val="20"/>
    </w:rPr>
  </w:style>
  <w:style w:type="paragraph" w:customStyle="1" w:styleId="Normal12">
    <w:name w:val="Normal 1"/>
    <w:basedOn w:val="Normal"/>
    <w:rsid w:val="00C40F6B"/>
    <w:pPr>
      <w:overflowPunct w:val="0"/>
      <w:autoSpaceDE w:val="0"/>
      <w:autoSpaceDN w:val="0"/>
      <w:adjustRightInd w:val="0"/>
      <w:spacing w:before="0" w:after="20"/>
      <w:ind w:left="284" w:firstLine="0"/>
      <w:textAlignment w:val="baseline"/>
    </w:pPr>
    <w:rPr>
      <w:rFonts w:ascii="VNnew Century Schoolbook" w:eastAsia="Arial EVT" w:hAnsi="VNnew Century Schoolbook" w:cs="Arial EVT"/>
      <w:sz w:val="24"/>
      <w:szCs w:val="20"/>
      <w:lang w:val="en-GB"/>
    </w:rPr>
  </w:style>
  <w:style w:type="paragraph" w:customStyle="1" w:styleId="BodyText42">
    <w:name w:val="Body Text 4"/>
    <w:basedOn w:val="BodyText3"/>
    <w:link w:val="BodyText4Char"/>
    <w:rsid w:val="00C40F6B"/>
    <w:pPr>
      <w:spacing w:before="60" w:after="60"/>
      <w:ind w:left="851"/>
    </w:pPr>
    <w:rPr>
      <w:rFonts w:ascii="Arial EVT" w:eastAsia=".VnArial" w:hAnsi="Arial EVT" w:cs="Arial EVT"/>
      <w:bCs w:val="0"/>
      <w:spacing w:val="-5"/>
      <w:sz w:val="16"/>
      <w:szCs w:val="20"/>
      <w:lang w:val="x-none" w:eastAsia="x-none"/>
    </w:rPr>
  </w:style>
  <w:style w:type="character" w:customStyle="1" w:styleId="BodyText4Char">
    <w:name w:val="Body Text 4 Char"/>
    <w:link w:val="BodyText42"/>
    <w:locked/>
    <w:rsid w:val="00C40F6B"/>
    <w:rPr>
      <w:rFonts w:ascii="Arial EVT" w:eastAsia=".VnArial" w:hAnsi="Arial EVT" w:cs="Arial EVT"/>
      <w:spacing w:val="-5"/>
      <w:sz w:val="16"/>
      <w:szCs w:val="20"/>
      <w:lang w:val="x-none" w:eastAsia="x-none"/>
    </w:rPr>
  </w:style>
  <w:style w:type="paragraph" w:customStyle="1" w:styleId="BodyText51">
    <w:name w:val="Body Text 5"/>
    <w:basedOn w:val="BodyText3"/>
    <w:link w:val="BodyText5Char"/>
    <w:rsid w:val="00C40F6B"/>
    <w:pPr>
      <w:spacing w:before="60" w:after="60"/>
      <w:ind w:left="1701"/>
    </w:pPr>
    <w:rPr>
      <w:rFonts w:ascii="Arial EVT" w:eastAsia=".VnArial" w:hAnsi="Arial EVT" w:cs="Arial EVT"/>
      <w:bCs w:val="0"/>
      <w:spacing w:val="-5"/>
      <w:sz w:val="24"/>
      <w:szCs w:val="16"/>
      <w:lang w:val="x-none" w:eastAsia="x-none"/>
    </w:rPr>
  </w:style>
  <w:style w:type="paragraph" w:customStyle="1" w:styleId="BodyText61">
    <w:name w:val="Body Text 6"/>
    <w:basedOn w:val="BodyText3"/>
    <w:link w:val="BodyText6Char"/>
    <w:rsid w:val="00C40F6B"/>
    <w:pPr>
      <w:spacing w:before="60" w:after="60"/>
      <w:ind w:left="1985"/>
    </w:pPr>
    <w:rPr>
      <w:rFonts w:ascii="Arial EVT" w:eastAsia=".VnArial" w:hAnsi="Arial EVT" w:cs="Arial EVT"/>
      <w:bCs w:val="0"/>
      <w:spacing w:val="-5"/>
      <w:sz w:val="16"/>
      <w:szCs w:val="20"/>
      <w:lang w:val="x-none" w:eastAsia="x-none"/>
    </w:rPr>
  </w:style>
  <w:style w:type="character" w:customStyle="1" w:styleId="BodyText6Char">
    <w:name w:val="Body Text 6 Char"/>
    <w:link w:val="BodyText61"/>
    <w:locked/>
    <w:rsid w:val="00C40F6B"/>
    <w:rPr>
      <w:rFonts w:ascii="Arial EVT" w:eastAsia=".VnArial" w:hAnsi="Arial EVT" w:cs="Arial EVT"/>
      <w:spacing w:val="-5"/>
      <w:sz w:val="16"/>
      <w:szCs w:val="20"/>
      <w:lang w:val="x-none" w:eastAsia="x-none"/>
    </w:rPr>
  </w:style>
  <w:style w:type="paragraph" w:customStyle="1" w:styleId="BodyText73">
    <w:name w:val="Body Text 7"/>
    <w:basedOn w:val="BodyText3"/>
    <w:rsid w:val="00C40F6B"/>
    <w:pPr>
      <w:spacing w:before="60" w:after="60"/>
      <w:ind w:left="2268"/>
    </w:pPr>
    <w:rPr>
      <w:rFonts w:ascii="Arial EVT" w:eastAsia=".VnArial" w:hAnsi="Arial EVT" w:cs="Arial EVT"/>
      <w:bCs w:val="0"/>
      <w:spacing w:val="-5"/>
      <w:sz w:val="24"/>
      <w:szCs w:val="16"/>
      <w:lang w:val="x-none" w:eastAsia="x-none"/>
    </w:rPr>
  </w:style>
  <w:style w:type="paragraph" w:customStyle="1" w:styleId="BodyText112">
    <w:name w:val="Body Text 11"/>
    <w:basedOn w:val="BodyText210"/>
    <w:rsid w:val="00C40F6B"/>
    <w:pPr>
      <w:tabs>
        <w:tab w:val="num" w:pos="851"/>
        <w:tab w:val="left" w:pos="993"/>
      </w:tabs>
      <w:overflowPunct w:val="0"/>
      <w:autoSpaceDE w:val="0"/>
      <w:autoSpaceDN w:val="0"/>
      <w:adjustRightInd w:val="0"/>
      <w:spacing w:before="120" w:after="120"/>
      <w:ind w:left="851" w:hanging="425"/>
      <w:textAlignment w:val="baseline"/>
    </w:pPr>
    <w:rPr>
      <w:sz w:val="24"/>
      <w:lang w:val="en-GB"/>
    </w:rPr>
  </w:style>
  <w:style w:type="paragraph" w:customStyle="1" w:styleId="2eading3">
    <w:name w:val="2eading 3"/>
    <w:basedOn w:val="Heading3"/>
    <w:rsid w:val="00C40F6B"/>
    <w:pPr>
      <w:numPr>
        <w:ilvl w:val="2"/>
      </w:numPr>
      <w:tabs>
        <w:tab w:val="left" w:pos="340"/>
        <w:tab w:val="left" w:pos="510"/>
        <w:tab w:val="left" w:pos="680"/>
        <w:tab w:val="num" w:pos="709"/>
        <w:tab w:val="left" w:pos="851"/>
        <w:tab w:val="left" w:pos="1021"/>
      </w:tabs>
      <w:spacing w:before="120" w:after="120" w:line="240" w:lineRule="atLeast"/>
      <w:ind w:left="680" w:hanging="680"/>
      <w:jc w:val="left"/>
    </w:pPr>
    <w:rPr>
      <w:rFonts w:ascii="Arial EVT" w:eastAsia=".VnArial" w:hAnsi="Arial EVT" w:cs="Arial EVT"/>
      <w:bCs w:val="0"/>
      <w:i/>
      <w:color w:val="auto"/>
      <w:spacing w:val="-10"/>
      <w:kern w:val="28"/>
      <w:sz w:val="20"/>
      <w:szCs w:val="20"/>
      <w:lang w:val="x-none" w:eastAsia="x-none"/>
    </w:rPr>
  </w:style>
  <w:style w:type="paragraph" w:customStyle="1" w:styleId="BodyText102">
    <w:name w:val="Body Text 10"/>
    <w:basedOn w:val="BodyText1a"/>
    <w:rsid w:val="00C40F6B"/>
    <w:pPr>
      <w:tabs>
        <w:tab w:val="left" w:pos="426"/>
      </w:tabs>
      <w:ind w:hanging="425"/>
    </w:pPr>
  </w:style>
  <w:style w:type="paragraph" w:customStyle="1" w:styleId="BodyText232">
    <w:name w:val="Body Text 23"/>
    <w:basedOn w:val="BodyText3"/>
    <w:rsid w:val="00C40F6B"/>
    <w:pPr>
      <w:tabs>
        <w:tab w:val="left" w:pos="1418"/>
      </w:tabs>
      <w:spacing w:before="60" w:after="60"/>
      <w:ind w:left="1418" w:hanging="567"/>
    </w:pPr>
    <w:rPr>
      <w:rFonts w:ascii="Arial EVT" w:eastAsia=".VnArial" w:hAnsi="Arial EVT" w:cs="Arial EVT"/>
      <w:bCs w:val="0"/>
      <w:spacing w:val="-5"/>
      <w:sz w:val="24"/>
      <w:szCs w:val="16"/>
      <w:lang w:val="x-none" w:eastAsia="x-none"/>
    </w:rPr>
  </w:style>
  <w:style w:type="paragraph" w:customStyle="1" w:styleId="BodyText222">
    <w:name w:val="Body Text 22"/>
    <w:basedOn w:val="ListNumber2"/>
    <w:rsid w:val="00C40F6B"/>
    <w:pPr>
      <w:numPr>
        <w:numId w:val="0"/>
      </w:numPr>
      <w:tabs>
        <w:tab w:val="num" w:pos="630"/>
        <w:tab w:val="num" w:pos="851"/>
      </w:tabs>
      <w:overflowPunct w:val="0"/>
      <w:autoSpaceDE w:val="0"/>
      <w:autoSpaceDN w:val="0"/>
      <w:adjustRightInd w:val="0"/>
      <w:spacing w:before="120" w:after="120" w:line="240" w:lineRule="auto"/>
      <w:ind w:left="851" w:hanging="425"/>
      <w:textAlignment w:val="baseline"/>
    </w:pPr>
    <w:rPr>
      <w:rFonts w:ascii="Arial EVT" w:eastAsia="Arial EVT" w:hAnsi="Arial EVT" w:cs="Arial EVT"/>
      <w:spacing w:val="-5"/>
      <w:sz w:val="24"/>
      <w:szCs w:val="20"/>
      <w:lang w:val="en-GB"/>
    </w:rPr>
  </w:style>
  <w:style w:type="paragraph" w:customStyle="1" w:styleId="C1PlainTextHanging">
    <w:name w:val="C1 Plain Text Hanging +"/>
    <w:basedOn w:val="C1PlainTextHanging0"/>
    <w:rsid w:val="00C40F6B"/>
    <w:pPr>
      <w:ind w:left="2880" w:hanging="720"/>
    </w:pPr>
    <w:rPr>
      <w:bCs/>
    </w:rPr>
  </w:style>
  <w:style w:type="paragraph" w:customStyle="1" w:styleId="C1PlainTextHanging0">
    <w:name w:val="C1 Plain Text Hanging"/>
    <w:basedOn w:val="C1PlainTextCharCharChar"/>
    <w:rsid w:val="00C40F6B"/>
    <w:pPr>
      <w:ind w:left="2160" w:hanging="862"/>
    </w:pPr>
  </w:style>
  <w:style w:type="paragraph" w:customStyle="1" w:styleId="C1PlainTextCharCharChar">
    <w:name w:val="C1 Plain Text Char Char Char"/>
    <w:basedOn w:val="Normal"/>
    <w:link w:val="C1PlainTextCharCharCharChar1"/>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lang w:val="x-none" w:eastAsia="x-none"/>
    </w:rPr>
  </w:style>
  <w:style w:type="character" w:customStyle="1" w:styleId="C1PlainTextCharCharCharChar1">
    <w:name w:val="C1 Plain Text Char Char Char Char1"/>
    <w:link w:val="C1PlainTextCharCharChar"/>
    <w:locked/>
    <w:rsid w:val="00C40F6B"/>
    <w:rPr>
      <w:rFonts w:ascii="Arial EVT" w:eastAsia="Arial EVT" w:hAnsi="Arial EVT" w:cs="Arial EVT"/>
      <w:sz w:val="24"/>
      <w:szCs w:val="20"/>
      <w:lang w:val="x-none" w:eastAsia="x-none"/>
    </w:rPr>
  </w:style>
  <w:style w:type="paragraph" w:customStyle="1" w:styleId="NormalC1">
    <w:name w:val="Normal C1"/>
    <w:basedOn w:val="Normal"/>
    <w:rsid w:val="00C40F6B"/>
    <w:pPr>
      <w:overflowPunct w:val="0"/>
      <w:autoSpaceDE w:val="0"/>
      <w:autoSpaceDN w:val="0"/>
      <w:adjustRightInd w:val="0"/>
      <w:spacing w:before="0"/>
      <w:ind w:left="1298" w:firstLine="0"/>
      <w:jc w:val="left"/>
      <w:textAlignment w:val="baseline"/>
    </w:pPr>
    <w:rPr>
      <w:rFonts w:ascii="Arial EVT" w:eastAsia="Arial EVT" w:hAnsi="Arial EVT" w:cs="Arial EVT"/>
      <w:sz w:val="24"/>
      <w:szCs w:val="20"/>
    </w:rPr>
  </w:style>
  <w:style w:type="paragraph" w:customStyle="1" w:styleId="C0PlainText">
    <w:name w:val="C0 Plain Text"/>
    <w:basedOn w:val="Normal"/>
    <w:rsid w:val="00C40F6B"/>
    <w:pPr>
      <w:overflowPunct w:val="0"/>
      <w:autoSpaceDE w:val="0"/>
      <w:autoSpaceDN w:val="0"/>
      <w:adjustRightInd w:val="0"/>
      <w:spacing w:after="120"/>
      <w:ind w:firstLine="0"/>
      <w:textAlignment w:val="baseline"/>
    </w:pPr>
    <w:rPr>
      <w:rFonts w:ascii="Arial EVT" w:eastAsia="Arial EVT" w:hAnsi="Arial EVT" w:cs="Arial EVT"/>
      <w:sz w:val="24"/>
      <w:szCs w:val="20"/>
    </w:rPr>
  </w:style>
  <w:style w:type="paragraph" w:customStyle="1" w:styleId="ListItemC00">
    <w:name w:val="List Item C0"/>
    <w:basedOn w:val="Normal"/>
    <w:rsid w:val="00C40F6B"/>
    <w:pPr>
      <w:tabs>
        <w:tab w:val="num" w:pos="360"/>
      </w:tabs>
      <w:overflowPunct w:val="0"/>
      <w:autoSpaceDE w:val="0"/>
      <w:autoSpaceDN w:val="0"/>
      <w:adjustRightInd w:val="0"/>
      <w:spacing w:before="0"/>
      <w:ind w:firstLine="0"/>
      <w:jc w:val="left"/>
      <w:textAlignment w:val="baseline"/>
    </w:pPr>
    <w:rPr>
      <w:rFonts w:ascii="Arial EVT" w:eastAsia="Arial EVT" w:hAnsi="Arial EVT" w:cs="Arial EVT"/>
      <w:noProof/>
      <w:sz w:val="24"/>
      <w:szCs w:val="20"/>
    </w:rPr>
  </w:style>
  <w:style w:type="paragraph" w:customStyle="1" w:styleId="ListItemC0">
    <w:name w:val="List Item C0+"/>
    <w:basedOn w:val="ListItemC00"/>
    <w:rsid w:val="00C40F6B"/>
    <w:pPr>
      <w:numPr>
        <w:numId w:val="106"/>
      </w:numPr>
      <w:tabs>
        <w:tab w:val="clear" w:pos="5040"/>
        <w:tab w:val="num" w:pos="360"/>
      </w:tabs>
      <w:ind w:left="0" w:firstLine="0"/>
    </w:pPr>
    <w:rPr>
      <w:noProof w:val="0"/>
    </w:rPr>
  </w:style>
  <w:style w:type="paragraph" w:customStyle="1" w:styleId="ListItemC1">
    <w:name w:val="List Item C1"/>
    <w:basedOn w:val="Normal"/>
    <w:autoRedefine/>
    <w:rsid w:val="00C40F6B"/>
    <w:pPr>
      <w:overflowPunct w:val="0"/>
      <w:autoSpaceDE w:val="0"/>
      <w:autoSpaceDN w:val="0"/>
      <w:adjustRightInd w:val="0"/>
      <w:spacing w:before="0" w:after="120"/>
      <w:ind w:firstLine="0"/>
      <w:textAlignment w:val="baseline"/>
    </w:pPr>
    <w:rPr>
      <w:rFonts w:ascii="Arial EVT" w:eastAsia="Arial EVT" w:hAnsi="Arial EVT" w:cs="Arial EVT"/>
      <w:sz w:val="24"/>
      <w:szCs w:val="20"/>
    </w:rPr>
  </w:style>
  <w:style w:type="paragraph" w:customStyle="1" w:styleId="ListItemC10">
    <w:name w:val="List Item C1+"/>
    <w:basedOn w:val="ListItemC1"/>
    <w:rsid w:val="00C40F6B"/>
    <w:pPr>
      <w:tabs>
        <w:tab w:val="num" w:pos="360"/>
      </w:tabs>
    </w:pPr>
  </w:style>
  <w:style w:type="paragraph" w:customStyle="1" w:styleId="Subheading1">
    <w:name w:val="Subheading 1"/>
    <w:basedOn w:val="Normal"/>
    <w:next w:val="C1PlainTextCharCharChar"/>
    <w:rsid w:val="00C40F6B"/>
    <w:pPr>
      <w:overflowPunct w:val="0"/>
      <w:autoSpaceDE w:val="0"/>
      <w:autoSpaceDN w:val="0"/>
      <w:adjustRightInd w:val="0"/>
      <w:spacing w:before="360"/>
      <w:ind w:firstLine="0"/>
      <w:jc w:val="left"/>
      <w:textAlignment w:val="baseline"/>
    </w:pPr>
    <w:rPr>
      <w:rFonts w:ascii="Arial EVT" w:eastAsia="Arial EVT" w:hAnsi="Arial EVT" w:cs="Arial EVT"/>
      <w:b/>
      <w:caps/>
      <w:sz w:val="24"/>
      <w:szCs w:val="20"/>
    </w:rPr>
  </w:style>
  <w:style w:type="paragraph" w:customStyle="1" w:styleId="Subheading2">
    <w:name w:val="Subheading 2"/>
    <w:basedOn w:val="Subheading1"/>
    <w:next w:val="C1PlainTextCharCharChar"/>
    <w:rsid w:val="00C40F6B"/>
    <w:rPr>
      <w:caps w:val="0"/>
    </w:rPr>
  </w:style>
  <w:style w:type="paragraph" w:customStyle="1" w:styleId="Subheading3">
    <w:name w:val="Subheading 3"/>
    <w:basedOn w:val="Subheading1"/>
    <w:next w:val="C1PlainTextCharCharChar"/>
    <w:rsid w:val="00C40F6B"/>
    <w:pPr>
      <w:ind w:left="1298"/>
    </w:pPr>
    <w:rPr>
      <w:caps w:val="0"/>
    </w:rPr>
  </w:style>
  <w:style w:type="paragraph" w:customStyle="1" w:styleId="C1PlainTextRight">
    <w:name w:val="C1 Plain Text Right"/>
    <w:basedOn w:val="C1PlainTextCharCharChar"/>
    <w:rsid w:val="00C40F6B"/>
    <w:pPr>
      <w:spacing w:before="240" w:after="0"/>
      <w:ind w:left="1296"/>
      <w:jc w:val="right"/>
    </w:pPr>
  </w:style>
  <w:style w:type="paragraph" w:customStyle="1" w:styleId="TLB1">
    <w:name w:val="TLB1"/>
    <w:basedOn w:val="Normal"/>
    <w:rsid w:val="00C40F6B"/>
    <w:pPr>
      <w:tabs>
        <w:tab w:val="num" w:pos="2520"/>
      </w:tabs>
      <w:overflowPunct w:val="0"/>
      <w:autoSpaceDE w:val="0"/>
      <w:autoSpaceDN w:val="0"/>
      <w:adjustRightInd w:val="0"/>
      <w:spacing w:before="0"/>
      <w:ind w:left="2520" w:hanging="360"/>
      <w:jc w:val="left"/>
      <w:textAlignment w:val="baseline"/>
    </w:pPr>
    <w:rPr>
      <w:rFonts w:ascii="Arial EVT" w:eastAsia="Arial EVT" w:hAnsi="Arial EVT" w:cs="Arial EVT"/>
      <w:sz w:val="24"/>
      <w:szCs w:val="20"/>
    </w:rPr>
  </w:style>
  <w:style w:type="paragraph" w:customStyle="1" w:styleId="C1PlainTextHangingListItem">
    <w:name w:val="C1 Plain Text Hanging List Item"/>
    <w:basedOn w:val="ListItemC1"/>
    <w:autoRedefine/>
    <w:rsid w:val="00C40F6B"/>
    <w:pPr>
      <w:tabs>
        <w:tab w:val="left" w:pos="2160"/>
      </w:tabs>
    </w:pPr>
  </w:style>
  <w:style w:type="paragraph" w:customStyle="1" w:styleId="NormalU">
    <w:name w:val="Normal U"/>
    <w:rsid w:val="00C40F6B"/>
    <w:pPr>
      <w:spacing w:after="0" w:line="240" w:lineRule="auto"/>
    </w:pPr>
    <w:rPr>
      <w:rFonts w:ascii="VNvogue" w:eastAsia="Arial EVT" w:hAnsi="VNvogue" w:cs="Arial EVT"/>
      <w:szCs w:val="20"/>
      <w:lang w:val="en-GB"/>
    </w:rPr>
  </w:style>
  <w:style w:type="paragraph" w:customStyle="1" w:styleId="a3">
    <w:name w:val="(a)"/>
    <w:basedOn w:val="BodyText"/>
    <w:rsid w:val="00C40F6B"/>
    <w:pPr>
      <w:overflowPunct w:val="0"/>
      <w:autoSpaceDE w:val="0"/>
      <w:autoSpaceDN w:val="0"/>
      <w:adjustRightInd w:val="0"/>
      <w:spacing w:before="0" w:after="240"/>
      <w:ind w:left="720" w:hanging="720"/>
      <w:textAlignment w:val="baseline"/>
    </w:pPr>
    <w:rPr>
      <w:rFonts w:ascii="Arial EVT" w:eastAsia="Arial EVT" w:hAnsi="Arial EVT" w:cs="Arial EVT"/>
      <w:sz w:val="22"/>
      <w:szCs w:val="20"/>
      <w:lang w:val="en-GB" w:eastAsia="x-none"/>
    </w:rPr>
  </w:style>
  <w:style w:type="paragraph" w:customStyle="1" w:styleId="C1PlainText">
    <w:name w:val="C1 Plain Text"/>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StyleC0PlainTextHangingLeft05">
    <w:name w:val="Style C0 Plain Text Hanging + Left:  0.5&quot;"/>
    <w:basedOn w:val="Normal"/>
    <w:autoRedefine/>
    <w:rsid w:val="00C40F6B"/>
    <w:pPr>
      <w:overflowPunct w:val="0"/>
      <w:autoSpaceDE w:val="0"/>
      <w:autoSpaceDN w:val="0"/>
      <w:adjustRightInd w:val="0"/>
      <w:spacing w:before="240"/>
      <w:ind w:left="1440" w:hanging="720"/>
      <w:textAlignment w:val="baseline"/>
    </w:pPr>
    <w:rPr>
      <w:rFonts w:ascii="Arial EVT" w:eastAsia="Arial EVT" w:hAnsi="Arial EVT" w:cs="Arial EVT"/>
      <w:sz w:val="24"/>
      <w:szCs w:val="20"/>
      <w:lang w:val="en-GB"/>
    </w:rPr>
  </w:style>
  <w:style w:type="paragraph" w:customStyle="1" w:styleId="lev3number">
    <w:name w:val="lev 3 number"/>
    <w:basedOn w:val="Normal"/>
    <w:autoRedefine/>
    <w:rsid w:val="00C40F6B"/>
    <w:pPr>
      <w:widowControl w:val="0"/>
      <w:tabs>
        <w:tab w:val="num" w:pos="720"/>
      </w:tabs>
      <w:spacing w:before="60" w:after="60"/>
      <w:ind w:left="1440" w:hanging="720"/>
    </w:pPr>
    <w:rPr>
      <w:rFonts w:ascii="Arial EVT" w:eastAsia="Arial EVT" w:hAnsi="Arial EVT" w:cs="Arial EVT"/>
      <w:sz w:val="24"/>
      <w:szCs w:val="24"/>
      <w:lang w:eastAsia="ja-JP"/>
    </w:rPr>
  </w:style>
  <w:style w:type="paragraph" w:customStyle="1" w:styleId="Head22">
    <w:name w:val="Head 2.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21b">
    <w:name w:val="Head 2.1b"/>
    <w:basedOn w:val="Normal"/>
    <w:rsid w:val="00C40F6B"/>
    <w:pPr>
      <w:overflowPunct w:val="0"/>
      <w:autoSpaceDE w:val="0"/>
      <w:autoSpaceDN w:val="0"/>
      <w:adjustRightInd w:val="0"/>
      <w:spacing w:before="0"/>
      <w:ind w:firstLine="0"/>
      <w:jc w:val="center"/>
      <w:textAlignment w:val="baseline"/>
    </w:pPr>
    <w:rPr>
      <w:rFonts w:ascii="Arial EVT" w:eastAsia="Arial EVT" w:hAnsi="Arial EVT" w:cs="Arial EVT"/>
      <w:b/>
      <w:szCs w:val="20"/>
      <w:lang w:val="en-GB"/>
    </w:rPr>
  </w:style>
  <w:style w:type="paragraph" w:customStyle="1" w:styleId="Head22b">
    <w:name w:val="Head 2.2b"/>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41">
    <w:name w:val="Head 4.1"/>
    <w:basedOn w:val="Normal"/>
    <w:rsid w:val="00C40F6B"/>
    <w:pPr>
      <w:overflowPunct w:val="0"/>
      <w:autoSpaceDE w:val="0"/>
      <w:autoSpaceDN w:val="0"/>
      <w:adjustRightInd w:val="0"/>
      <w:spacing w:before="0"/>
      <w:ind w:firstLine="0"/>
      <w:jc w:val="left"/>
      <w:textAlignment w:val="baseline"/>
    </w:pPr>
    <w:rPr>
      <w:rFonts w:ascii="Arial EVT" w:eastAsia="Arial EVT" w:hAnsi="Arial EVT" w:cs="Arial EVT"/>
      <w:b/>
      <w:szCs w:val="20"/>
      <w:lang w:val="en-GB"/>
    </w:rPr>
  </w:style>
  <w:style w:type="paragraph" w:customStyle="1" w:styleId="Head42">
    <w:name w:val="Head 4.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51">
    <w:name w:val="Head 5.1"/>
    <w:basedOn w:val="Normal"/>
    <w:rsid w:val="00C40F6B"/>
    <w:pPr>
      <w:overflowPunct w:val="0"/>
      <w:autoSpaceDE w:val="0"/>
      <w:autoSpaceDN w:val="0"/>
      <w:adjustRightInd w:val="0"/>
      <w:spacing w:before="0"/>
      <w:ind w:left="540" w:hanging="540"/>
      <w:textAlignment w:val="baseline"/>
    </w:pPr>
    <w:rPr>
      <w:rFonts w:ascii="Arial EVT" w:eastAsia="Arial EVT" w:hAnsi="Arial EVT" w:cs="Arial EVT"/>
      <w:b/>
      <w:sz w:val="24"/>
      <w:szCs w:val="20"/>
      <w:lang w:val="en-GB"/>
    </w:rPr>
  </w:style>
  <w:style w:type="paragraph" w:customStyle="1" w:styleId="plane">
    <w:name w:val="plane"/>
    <w:basedOn w:val="Normal"/>
    <w:rsid w:val="00C40F6B"/>
    <w:pPr>
      <w:overflowPunct w:val="0"/>
      <w:autoSpaceDE w:val="0"/>
      <w:autoSpaceDN w:val="0"/>
      <w:adjustRightInd w:val="0"/>
      <w:spacing w:before="0"/>
      <w:ind w:firstLine="0"/>
      <w:textAlignment w:val="baseline"/>
    </w:pPr>
    <w:rPr>
      <w:rFonts w:ascii="Arial EVT" w:eastAsia="Arial EVT" w:hAnsi="Arial EVT" w:cs="Arial EVT"/>
      <w:sz w:val="24"/>
      <w:szCs w:val="20"/>
      <w:lang w:val="en-GB"/>
    </w:rPr>
  </w:style>
  <w:style w:type="paragraph" w:customStyle="1" w:styleId="C0PlainTextHanging">
    <w:name w:val="C0 Plain Text Hanging"/>
    <w:basedOn w:val="C0PlainText"/>
    <w:rsid w:val="00C40F6B"/>
    <w:pPr>
      <w:spacing w:before="240" w:after="0"/>
      <w:ind w:left="720" w:hanging="720"/>
    </w:pPr>
    <w:rPr>
      <w:lang w:val="en-GB"/>
    </w:rPr>
  </w:style>
  <w:style w:type="character" w:customStyle="1" w:styleId="C1PlainTextCharCharCharChar">
    <w:name w:val="C1 Plain Text Char Char Char Char"/>
    <w:rsid w:val="00C40F6B"/>
    <w:rPr>
      <w:sz w:val="24"/>
      <w:lang w:val="en-GB" w:eastAsia="en-US"/>
    </w:rPr>
  </w:style>
  <w:style w:type="paragraph" w:customStyle="1" w:styleId="ListItemC0Hanging">
    <w:name w:val="List Item C0 Hanging"/>
    <w:basedOn w:val="ListItemC00"/>
    <w:autoRedefine/>
    <w:rsid w:val="00C40F6B"/>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C40F6B"/>
    <w:pPr>
      <w:widowControl/>
      <w:overflowPunct w:val="0"/>
      <w:autoSpaceDE w:val="0"/>
      <w:autoSpaceDN w:val="0"/>
      <w:adjustRightInd w:val="0"/>
      <w:spacing w:before="0"/>
      <w:textAlignment w:val="baseline"/>
    </w:pPr>
    <w:rPr>
      <w:rFonts w:ascii="Arial EVT" w:eastAsia="Arial EVT" w:hAnsi="Arial EVT" w:cs="Arial EVT"/>
      <w:sz w:val="24"/>
      <w:szCs w:val="27"/>
      <w:lang w:val="en-GB"/>
    </w:rPr>
  </w:style>
  <w:style w:type="paragraph" w:customStyle="1" w:styleId="StyleNormal1TimesNewRomanLatin12pt">
    <w:name w:val="Style Normal1 + Times New Roman (Latin) 12 pt"/>
    <w:basedOn w:val="Normal1"/>
    <w:rsid w:val="00C40F6B"/>
    <w:pPr>
      <w:widowControl/>
      <w:overflowPunct w:val="0"/>
      <w:autoSpaceDE w:val="0"/>
      <w:autoSpaceDN w:val="0"/>
      <w:adjustRightInd w:val="0"/>
      <w:spacing w:before="80" w:after="40" w:line="312" w:lineRule="auto"/>
      <w:ind w:firstLine="720"/>
      <w:textAlignment w:val="baseline"/>
    </w:pPr>
    <w:rPr>
      <w:rFonts w:ascii="Arial EVT" w:eastAsia="Arial EVT" w:hAnsi="Arial EVT" w:cs="Arial EVT"/>
      <w:sz w:val="24"/>
      <w:szCs w:val="27"/>
      <w:lang w:val="en-GB"/>
    </w:rPr>
  </w:style>
  <w:style w:type="paragraph" w:customStyle="1" w:styleId="IndentReport">
    <w:name w:val="Indent Report"/>
    <w:basedOn w:val="Normal"/>
    <w:rsid w:val="00C40F6B"/>
    <w:pPr>
      <w:spacing w:after="120"/>
      <w:ind w:left="851" w:firstLine="0"/>
    </w:pPr>
    <w:rPr>
      <w:rFonts w:ascii="VNvogue" w:eastAsia="Arial EVT" w:hAnsi="VNvogue" w:cs="Helvetica Neue"/>
      <w:sz w:val="22"/>
      <w:lang w:val="en-GB" w:bidi="th-TH"/>
    </w:rPr>
  </w:style>
  <w:style w:type="paragraph" w:customStyle="1" w:styleId="TableCentred">
    <w:name w:val="Table Centred"/>
    <w:basedOn w:val="Normal"/>
    <w:rsid w:val="00C40F6B"/>
    <w:pPr>
      <w:spacing w:before="60" w:after="60"/>
      <w:ind w:firstLine="0"/>
      <w:jc w:val="center"/>
    </w:pPr>
    <w:rPr>
      <w:rFonts w:ascii="VNvogue" w:eastAsia="Arial EVT" w:hAnsi="VNvogue" w:cs="Helvetica Neue"/>
      <w:sz w:val="22"/>
      <w:lang w:val="en-GB" w:bidi="th-TH"/>
    </w:rPr>
  </w:style>
  <w:style w:type="paragraph" w:customStyle="1" w:styleId="StyleC1PlaintTextHangingwithBullet">
    <w:name w:val="Style C1 Plaint Text Hanging with Bullet"/>
    <w:basedOn w:val="Normal"/>
    <w:rsid w:val="00C40F6B"/>
    <w:pPr>
      <w:tabs>
        <w:tab w:val="num" w:pos="720"/>
      </w:tabs>
      <w:overflowPunct w:val="0"/>
      <w:autoSpaceDE w:val="0"/>
      <w:autoSpaceDN w:val="0"/>
      <w:adjustRightInd w:val="0"/>
      <w:spacing w:before="0"/>
      <w:ind w:left="720" w:hanging="720"/>
      <w:textAlignment w:val="baseline"/>
    </w:pPr>
    <w:rPr>
      <w:rFonts w:ascii="Arial EVT" w:eastAsia="Arial EVT" w:hAnsi="Arial EVT" w:cs="Arial EVT"/>
      <w:sz w:val="24"/>
      <w:szCs w:val="20"/>
      <w:lang w:val="en-GB"/>
    </w:rPr>
  </w:style>
  <w:style w:type="paragraph" w:customStyle="1" w:styleId="C1PlainTextChar">
    <w:name w:val="C1 Plain Text Char"/>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BodyText310">
    <w:name w:val="Body Text 31"/>
    <w:basedOn w:val="BodyText3"/>
    <w:rsid w:val="00C40F6B"/>
    <w:pPr>
      <w:tabs>
        <w:tab w:val="left" w:pos="1276"/>
      </w:tabs>
      <w:spacing w:before="60" w:after="60"/>
      <w:ind w:left="1276" w:hanging="425"/>
    </w:pPr>
    <w:rPr>
      <w:rFonts w:ascii="Arial EVT" w:eastAsia=".VnArial" w:hAnsi="Arial EVT" w:cs="Arial EVT"/>
      <w:bCs w:val="0"/>
      <w:spacing w:val="-5"/>
      <w:sz w:val="24"/>
      <w:szCs w:val="16"/>
      <w:lang w:val="en-GB" w:eastAsia="x-none"/>
    </w:rPr>
  </w:style>
  <w:style w:type="paragraph" w:customStyle="1" w:styleId="BodyText211">
    <w:name w:val="Body Text 211"/>
    <w:basedOn w:val="BodyText2"/>
    <w:rsid w:val="00C40F6B"/>
    <w:pPr>
      <w:numPr>
        <w:numId w:val="105"/>
      </w:numPr>
      <w:tabs>
        <w:tab w:val="clear" w:pos="1440"/>
      </w:tabs>
      <w:spacing w:before="120" w:line="240" w:lineRule="auto"/>
      <w:ind w:left="993"/>
    </w:pPr>
    <w:rPr>
      <w:rFonts w:ascii="Arial EVT" w:eastAsia=".VnArial" w:hAnsi="Arial EVT" w:cs="Arial EVT"/>
      <w:sz w:val="24"/>
      <w:szCs w:val="20"/>
      <w:lang w:val="en-GB" w:eastAsia="x-none"/>
    </w:rPr>
  </w:style>
  <w:style w:type="paragraph" w:customStyle="1" w:styleId="chuongt">
    <w:name w:val="chuongt"/>
    <w:basedOn w:val="Normal"/>
    <w:next w:val="Normal1"/>
    <w:rsid w:val="00C40F6B"/>
    <w:pPr>
      <w:keepNext/>
      <w:numPr>
        <w:ilvl w:val="1"/>
        <w:numId w:val="105"/>
      </w:numPr>
      <w:spacing w:after="240" w:line="312" w:lineRule="auto"/>
      <w:ind w:firstLine="0"/>
      <w:jc w:val="center"/>
    </w:pPr>
    <w:rPr>
      <w:rFonts w:ascii="VNvogue" w:eastAsia="Arial EVT" w:hAnsi="VNvogue" w:cs="Arial EVT"/>
      <w:b/>
      <w:caps/>
      <w:sz w:val="22"/>
      <w:szCs w:val="20"/>
    </w:rPr>
  </w:style>
  <w:style w:type="paragraph" w:customStyle="1" w:styleId="muc1">
    <w:name w:val="muc1"/>
    <w:basedOn w:val="Normal1"/>
    <w:next w:val="Normal1"/>
    <w:rsid w:val="00C40F6B"/>
    <w:pPr>
      <w:keepNext/>
      <w:widowControl/>
      <w:numPr>
        <w:ilvl w:val="1"/>
        <w:numId w:val="102"/>
      </w:numPr>
      <w:spacing w:after="60" w:line="312" w:lineRule="auto"/>
    </w:pPr>
    <w:rPr>
      <w:rFonts w:ascii="VNvogue" w:eastAsia="Arial EVT" w:hAnsi="VNvogue" w:cs="Arial EVT"/>
      <w:b/>
      <w:sz w:val="22"/>
      <w:szCs w:val="20"/>
    </w:rPr>
  </w:style>
  <w:style w:type="paragraph" w:customStyle="1" w:styleId="muc21">
    <w:name w:val="muc2"/>
    <w:basedOn w:val="Normal1"/>
    <w:next w:val="Normal1"/>
    <w:rsid w:val="00C40F6B"/>
    <w:pPr>
      <w:keepNext/>
      <w:widowControl/>
      <w:spacing w:after="60" w:line="312" w:lineRule="auto"/>
    </w:pPr>
    <w:rPr>
      <w:rFonts w:ascii="VNvogue" w:eastAsia="Arial EVT" w:hAnsi="VNvogue" w:cs="Arial EVT"/>
      <w:b/>
      <w:sz w:val="22"/>
      <w:szCs w:val="20"/>
    </w:rPr>
  </w:style>
  <w:style w:type="paragraph" w:customStyle="1" w:styleId="muc3">
    <w:name w:val="muc3"/>
    <w:basedOn w:val="Normal1"/>
    <w:next w:val="Normal1"/>
    <w:rsid w:val="00C40F6B"/>
    <w:pPr>
      <w:keepNext/>
      <w:widowControl/>
      <w:spacing w:before="80" w:after="60" w:line="312" w:lineRule="auto"/>
    </w:pPr>
    <w:rPr>
      <w:rFonts w:ascii="VNvogue" w:eastAsia="Arial EVT" w:hAnsi="VNvogue" w:cs="Arial EVT"/>
      <w:b/>
      <w:i/>
      <w:sz w:val="22"/>
      <w:szCs w:val="20"/>
      <w:lang w:val="en-GB"/>
    </w:rPr>
  </w:style>
  <w:style w:type="paragraph" w:customStyle="1" w:styleId="muc4">
    <w:name w:val="muc4"/>
    <w:basedOn w:val="Normal"/>
    <w:rsid w:val="00C40F6B"/>
    <w:pPr>
      <w:tabs>
        <w:tab w:val="num" w:pos="2160"/>
      </w:tabs>
      <w:spacing w:before="80" w:after="40" w:line="312" w:lineRule="auto"/>
      <w:ind w:firstLine="720"/>
    </w:pPr>
    <w:rPr>
      <w:rFonts w:ascii="VNvogue" w:eastAsia="Arial EVT" w:hAnsi="VNvogue" w:cs="Arial EVT"/>
      <w:sz w:val="22"/>
      <w:szCs w:val="20"/>
    </w:rPr>
  </w:style>
  <w:style w:type="paragraph" w:customStyle="1" w:styleId="HeadingU2">
    <w:name w:val="Heading U2"/>
    <w:basedOn w:val="Normal"/>
    <w:rsid w:val="00C40F6B"/>
    <w:pPr>
      <w:spacing w:before="0"/>
      <w:ind w:firstLine="0"/>
      <w:jc w:val="left"/>
    </w:pPr>
    <w:rPr>
      <w:rFonts w:ascii="VNvogue" w:eastAsia="Arial EVT" w:hAnsi="VNvogue" w:cs="Arial EVT"/>
      <w:b/>
      <w:sz w:val="22"/>
      <w:szCs w:val="20"/>
      <w:lang w:val="en-GB"/>
    </w:rPr>
  </w:style>
  <w:style w:type="paragraph" w:customStyle="1" w:styleId="StyleHeading2TimesNewRoman13ptBefore0ptAfter0">
    <w:name w:val="Style Heading 2 + Times New Roman 13 pt Before:  0 pt After:  0"/>
    <w:basedOn w:val="Heading2"/>
    <w:rsid w:val="00C40F6B"/>
    <w:pPr>
      <w:keepNext w:val="0"/>
      <w:numPr>
        <w:ilvl w:val="1"/>
      </w:numPr>
      <w:tabs>
        <w:tab w:val="num" w:pos="360"/>
        <w:tab w:val="num" w:pos="997"/>
      </w:tabs>
      <w:spacing w:before="0" w:line="312" w:lineRule="auto"/>
      <w:ind w:left="997" w:hanging="997"/>
    </w:pPr>
    <w:rPr>
      <w:rFonts w:ascii="Arial EVT" w:eastAsia="Arial EVT" w:hAnsi="Arial EVT" w:cs="Arial EVT"/>
      <w:iCs/>
      <w:color w:val="auto"/>
      <w:kern w:val="0"/>
      <w:sz w:val="26"/>
      <w:szCs w:val="20"/>
      <w:lang w:val="x-none" w:eastAsia="x-none"/>
    </w:rPr>
  </w:style>
  <w:style w:type="paragraph" w:customStyle="1" w:styleId="HeadingU1">
    <w:name w:val="Heading U1"/>
    <w:basedOn w:val="NormalU"/>
    <w:next w:val="NormalU"/>
    <w:rsid w:val="00C40F6B"/>
    <w:pPr>
      <w:tabs>
        <w:tab w:val="num" w:pos="737"/>
      </w:tabs>
      <w:ind w:left="737" w:hanging="737"/>
    </w:pPr>
    <w:rPr>
      <w:b/>
      <w:caps/>
    </w:rPr>
  </w:style>
  <w:style w:type="paragraph" w:customStyle="1" w:styleId="HeadingU3">
    <w:name w:val="Heading U3"/>
    <w:basedOn w:val="Normal"/>
    <w:rsid w:val="00C40F6B"/>
    <w:pPr>
      <w:tabs>
        <w:tab w:val="num" w:pos="851"/>
      </w:tabs>
      <w:spacing w:before="0"/>
      <w:ind w:left="851" w:hanging="851"/>
      <w:jc w:val="left"/>
    </w:pPr>
    <w:rPr>
      <w:rFonts w:ascii="VNvogue" w:eastAsia="Arial EVT" w:hAnsi="VNvogue" w:cs="Arial EVT"/>
      <w:sz w:val="22"/>
      <w:szCs w:val="20"/>
      <w:u w:val="single"/>
    </w:rPr>
  </w:style>
  <w:style w:type="paragraph" w:customStyle="1" w:styleId="HeadingU4">
    <w:name w:val="Heading U4"/>
    <w:basedOn w:val="NormalU"/>
    <w:next w:val="NormalU"/>
    <w:rsid w:val="00C40F6B"/>
    <w:pPr>
      <w:tabs>
        <w:tab w:val="num" w:pos="1134"/>
      </w:tabs>
      <w:ind w:left="1134" w:hanging="1134"/>
    </w:pPr>
  </w:style>
  <w:style w:type="paragraph" w:customStyle="1" w:styleId="Header2-SubClauses">
    <w:name w:val="Header 2 - SubClauses"/>
    <w:basedOn w:val="Normal"/>
    <w:link w:val="Header2-SubClausesCharChar"/>
    <w:rsid w:val="00C40F6B"/>
    <w:pPr>
      <w:spacing w:after="200"/>
      <w:ind w:firstLine="0"/>
    </w:pPr>
    <w:rPr>
      <w:rFonts w:ascii="VNvogue" w:eastAsia="Arial EVT" w:hAnsi="VNvogue" w:cs="VNvogue"/>
      <w:sz w:val="20"/>
      <w:szCs w:val="20"/>
    </w:rPr>
  </w:style>
  <w:style w:type="paragraph" w:customStyle="1" w:styleId="ZchnZchn1">
    <w:name w:val="Zchn Zchn1"/>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ZchnZchn1CharCharZchnZchn">
    <w:name w:val="Zchn Zchn1 Char Char Zchn Zchn"/>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Heading14">
    <w:name w:val="Heading1 4"/>
    <w:basedOn w:val="Normal"/>
    <w:rsid w:val="00C40F6B"/>
    <w:pPr>
      <w:tabs>
        <w:tab w:val="left" w:pos="1000"/>
        <w:tab w:val="num" w:pos="1440"/>
      </w:tabs>
      <w:autoSpaceDE w:val="0"/>
      <w:autoSpaceDN w:val="0"/>
      <w:adjustRightInd w:val="0"/>
      <w:spacing w:before="0" w:after="240"/>
      <w:ind w:left="1440" w:hanging="360"/>
      <w:jc w:val="left"/>
      <w:outlineLvl w:val="3"/>
    </w:pPr>
    <w:rPr>
      <w:rFonts w:ascii="Arial EVT" w:eastAsia="VNbook-Antiqua" w:hAnsi="Arial EVT" w:cs="Helvetica Neue"/>
      <w:sz w:val="22"/>
      <w:lang w:val="en-GB"/>
    </w:rPr>
  </w:style>
  <w:style w:type="paragraph" w:customStyle="1" w:styleId="CharChar16">
    <w:name w:val="Char Char16"/>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SecVI-Header3">
    <w:name w:val="Sec VI - Header 3"/>
    <w:basedOn w:val="Normal"/>
    <w:link w:val="SecVI-Header3Char"/>
    <w:rsid w:val="00C40F6B"/>
    <w:pPr>
      <w:tabs>
        <w:tab w:val="num" w:pos="864"/>
      </w:tabs>
      <w:spacing w:before="0" w:after="200"/>
      <w:ind w:firstLine="0"/>
      <w:jc w:val="center"/>
      <w:outlineLvl w:val="2"/>
    </w:pPr>
    <w:rPr>
      <w:rFonts w:ascii="Arial EVT" w:eastAsia="Arial EVT" w:hAnsi="Arial EVT" w:cs="Arial EVT"/>
      <w:b/>
      <w:szCs w:val="20"/>
      <w:lang w:val="x-none" w:eastAsia="x-none"/>
    </w:rPr>
  </w:style>
  <w:style w:type="character" w:customStyle="1" w:styleId="SecVI-Header3Char">
    <w:name w:val="Sec VI - Header 3 Char"/>
    <w:link w:val="SecVI-Header3"/>
    <w:locked/>
    <w:rsid w:val="00C40F6B"/>
    <w:rPr>
      <w:rFonts w:ascii="Arial EVT" w:eastAsia="Arial EVT" w:hAnsi="Arial EVT" w:cs="Arial EVT"/>
      <w:b/>
      <w:sz w:val="28"/>
      <w:szCs w:val="20"/>
      <w:lang w:val="x-none" w:eastAsia="x-none"/>
    </w:rPr>
  </w:style>
  <w:style w:type="paragraph" w:customStyle="1" w:styleId="UG-SectionVI-Heading1">
    <w:name w:val="UG - Section VI - Heading 1"/>
    <w:basedOn w:val="Normal"/>
    <w:rsid w:val="00C40F6B"/>
    <w:pPr>
      <w:spacing w:after="200"/>
      <w:ind w:firstLine="0"/>
      <w:jc w:val="center"/>
    </w:pPr>
    <w:rPr>
      <w:rFonts w:ascii="Arial EVT" w:eastAsia="Arial EVT" w:hAnsi="Arial EVT" w:cs="Arial EVT"/>
      <w:b/>
      <w:sz w:val="40"/>
      <w:szCs w:val="20"/>
    </w:rPr>
  </w:style>
  <w:style w:type="paragraph" w:customStyle="1" w:styleId="UG-SectionVI-Heading2">
    <w:name w:val="UG - Section VI - Heading 2"/>
    <w:basedOn w:val="Normal"/>
    <w:next w:val="Normal"/>
    <w:rsid w:val="00C40F6B"/>
    <w:pPr>
      <w:spacing w:after="200"/>
      <w:ind w:firstLine="0"/>
      <w:jc w:val="center"/>
    </w:pPr>
    <w:rPr>
      <w:rFonts w:ascii="Arial EVT" w:eastAsia="Arial EVT" w:hAnsi="Arial EVT" w:cs="Arial EVT"/>
      <w:b/>
      <w:sz w:val="32"/>
    </w:rPr>
  </w:style>
  <w:style w:type="paragraph" w:customStyle="1" w:styleId="UG-SectionVI-Heading3">
    <w:name w:val="UG - Section VI - Heading 3"/>
    <w:basedOn w:val="Normal"/>
    <w:next w:val="Normal"/>
    <w:rsid w:val="00C40F6B"/>
    <w:pPr>
      <w:spacing w:after="200"/>
      <w:ind w:firstLine="0"/>
      <w:jc w:val="center"/>
    </w:pPr>
    <w:rPr>
      <w:rFonts w:ascii="Arial EVT" w:eastAsia="Arial EVT" w:hAnsi="Arial EVT" w:cs="Arial EVT"/>
      <w:b/>
      <w:szCs w:val="20"/>
    </w:rPr>
  </w:style>
  <w:style w:type="paragraph" w:customStyle="1" w:styleId="a2summary">
    <w:name w:val="a2summary"/>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NormalUBEX">
    <w:name w:val="Normal UBEX"/>
    <w:rsid w:val="00C40F6B"/>
    <w:pPr>
      <w:autoSpaceDE w:val="0"/>
      <w:autoSpaceDN w:val="0"/>
      <w:spacing w:after="0" w:line="240" w:lineRule="auto"/>
      <w:jc w:val="both"/>
    </w:pPr>
    <w:rPr>
      <w:rFonts w:ascii="VNvogue" w:eastAsia=".VnArial" w:hAnsi="VNvogue" w:cs="VNvogue"/>
    </w:rPr>
  </w:style>
  <w:style w:type="character" w:customStyle="1" w:styleId="Vnbnnidung2">
    <w:name w:val="Văn bản nội dung (2)_"/>
    <w:link w:val="Vnbnnidung21"/>
    <w:uiPriority w:val="99"/>
    <w:locked/>
    <w:rsid w:val="00C40F6B"/>
    <w:rPr>
      <w:rFonts w:ascii="VNtimes new roman" w:hAnsi="VNtimes new roman"/>
      <w:noProof/>
      <w:shd w:val="clear" w:color="auto" w:fill="FFFFFF"/>
    </w:rPr>
  </w:style>
  <w:style w:type="paragraph" w:customStyle="1" w:styleId="Vnbnnidung21">
    <w:name w:val="Văn bản nội dung (2)1"/>
    <w:basedOn w:val="Normal"/>
    <w:link w:val="Vnbnnidung2"/>
    <w:uiPriority w:val="99"/>
    <w:rsid w:val="00C40F6B"/>
    <w:pPr>
      <w:widowControl w:val="0"/>
      <w:shd w:val="clear" w:color="auto" w:fill="FFFFFF"/>
      <w:spacing w:before="1620" w:line="240" w:lineRule="atLeast"/>
      <w:ind w:hanging="720"/>
      <w:jc w:val="right"/>
    </w:pPr>
    <w:rPr>
      <w:rFonts w:ascii="VNtimes new roman" w:hAnsi="VNtimes new roman"/>
      <w:noProof/>
      <w:sz w:val="22"/>
    </w:rPr>
  </w:style>
  <w:style w:type="character" w:customStyle="1" w:styleId="Vnbnnidung3">
    <w:name w:val="Văn bản nội dung (3)_"/>
    <w:link w:val="Vnbnnidung31"/>
    <w:uiPriority w:val="99"/>
    <w:locked/>
    <w:rsid w:val="00C40F6B"/>
    <w:rPr>
      <w:b/>
      <w:bCs/>
      <w:shd w:val="clear" w:color="auto" w:fill="FFFFFF"/>
    </w:rPr>
  </w:style>
  <w:style w:type="paragraph" w:customStyle="1" w:styleId="Vnbnnidung31">
    <w:name w:val="Văn bản nội dung (3)1"/>
    <w:basedOn w:val="Normal"/>
    <w:link w:val="Vnbnnidung3"/>
    <w:uiPriority w:val="99"/>
    <w:rsid w:val="00C40F6B"/>
    <w:pPr>
      <w:widowControl w:val="0"/>
      <w:shd w:val="clear" w:color="auto" w:fill="FFFFFF"/>
      <w:spacing w:before="60" w:after="1200" w:line="240" w:lineRule="atLeast"/>
      <w:ind w:hanging="720"/>
      <w:jc w:val="center"/>
    </w:pPr>
    <w:rPr>
      <w:rFonts w:asciiTheme="minorHAnsi" w:hAnsiTheme="minorHAnsi"/>
      <w:b/>
      <w:bCs/>
      <w:sz w:val="22"/>
    </w:rPr>
  </w:style>
  <w:style w:type="paragraph" w:customStyle="1" w:styleId="CharCharChar1Char">
    <w:name w:val="Char Char Char1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character" w:customStyle="1" w:styleId="StyleTimesNewRoman">
    <w:name w:val="Style Times New Roman"/>
    <w:rsid w:val="00C40F6B"/>
    <w:rPr>
      <w:rFonts w:ascii="Arial EVT" w:hAnsi="Arial EVT"/>
      <w:sz w:val="26"/>
    </w:rPr>
  </w:style>
  <w:style w:type="paragraph" w:customStyle="1" w:styleId="BodyTextlist1">
    <w:name w:val="Body Text list 1"/>
    <w:link w:val="BodyTextlist1Char"/>
    <w:rsid w:val="00C40F6B"/>
    <w:pPr>
      <w:numPr>
        <w:numId w:val="107"/>
      </w:numPr>
      <w:tabs>
        <w:tab w:val="left" w:pos="851"/>
      </w:tabs>
      <w:spacing w:before="120" w:after="120" w:line="264" w:lineRule="auto"/>
      <w:jc w:val="both"/>
    </w:pPr>
    <w:rPr>
      <w:rFonts w:ascii="Arial EVT" w:eastAsia="Arial EVT" w:hAnsi="Arial EVT" w:cs="Arial EVT"/>
      <w:sz w:val="26"/>
      <w:szCs w:val="26"/>
    </w:rPr>
  </w:style>
  <w:style w:type="paragraph" w:customStyle="1" w:styleId="Cqu">
    <w:name w:val="C¬ qu"/>
    <w:basedOn w:val="Normal"/>
    <w:rsid w:val="00C40F6B"/>
    <w:pPr>
      <w:keepNext/>
      <w:widowControl w:val="0"/>
      <w:spacing w:before="60"/>
      <w:ind w:left="567" w:firstLine="0"/>
    </w:pPr>
    <w:rPr>
      <w:rFonts w:ascii="VNtimes new roman" w:eastAsia="Arial EVT" w:hAnsi="VNtimes new roman" w:cs="Arial EVT"/>
      <w:sz w:val="24"/>
      <w:szCs w:val="20"/>
    </w:rPr>
  </w:style>
  <w:style w:type="paragraph" w:customStyle="1" w:styleId="Header3-Paragraph">
    <w:name w:val="Header 3 - Paragraph"/>
    <w:basedOn w:val="Normal"/>
    <w:rsid w:val="00C40F6B"/>
    <w:pPr>
      <w:tabs>
        <w:tab w:val="num" w:pos="864"/>
        <w:tab w:val="num" w:pos="1152"/>
      </w:tabs>
      <w:spacing w:before="0" w:after="200"/>
      <w:ind w:left="1238" w:hanging="619"/>
    </w:pPr>
    <w:rPr>
      <w:rFonts w:ascii="Arial EVT" w:eastAsia="Arial EVT" w:hAnsi="Arial EVT" w:cs="Arial EVT"/>
      <w:sz w:val="24"/>
      <w:szCs w:val="20"/>
      <w:lang w:eastAsia="fr-FR"/>
    </w:rPr>
  </w:style>
  <w:style w:type="paragraph" w:customStyle="1" w:styleId="xl44">
    <w:name w:val="xl44"/>
    <w:basedOn w:val="Normal"/>
    <w:rsid w:val="00C40F6B"/>
    <w:pPr>
      <w:spacing w:before="100" w:after="100"/>
      <w:ind w:firstLine="0"/>
      <w:jc w:val="center"/>
    </w:pPr>
    <w:rPr>
      <w:rFonts w:ascii="‚l‚r –¾’©" w:eastAsia="Arial EVT" w:hAnsi="‚l‚r –¾’©" w:cs="Arial EVT"/>
      <w:sz w:val="24"/>
      <w:szCs w:val="24"/>
    </w:rPr>
  </w:style>
  <w:style w:type="numbering" w:customStyle="1" w:styleId="NoList2">
    <w:name w:val="No List2"/>
    <w:next w:val="NoList"/>
    <w:uiPriority w:val="99"/>
    <w:semiHidden/>
    <w:unhideWhenUsed/>
    <w:rsid w:val="00C40F6B"/>
  </w:style>
  <w:style w:type="numbering" w:customStyle="1" w:styleId="NoList3">
    <w:name w:val="No List3"/>
    <w:next w:val="NoList"/>
    <w:uiPriority w:val="99"/>
    <w:semiHidden/>
    <w:unhideWhenUsed/>
    <w:rsid w:val="00C40F6B"/>
  </w:style>
  <w:style w:type="paragraph" w:customStyle="1" w:styleId="S3-Heading2">
    <w:name w:val="S3-Heading 2"/>
    <w:basedOn w:val="Normal"/>
    <w:rsid w:val="00C40F6B"/>
    <w:pPr>
      <w:spacing w:before="0" w:after="200"/>
      <w:ind w:left="1080" w:right="288" w:hanging="720"/>
    </w:pPr>
    <w:rPr>
      <w:rFonts w:ascii="Arial EVT" w:eastAsia="Arial EVT" w:hAnsi="Arial EVT" w:cs="Arial EVT"/>
      <w:b/>
      <w:bCs/>
      <w:sz w:val="24"/>
      <w:szCs w:val="24"/>
    </w:rPr>
  </w:style>
  <w:style w:type="numbering" w:customStyle="1" w:styleId="NoList4">
    <w:name w:val="No List4"/>
    <w:next w:val="NoList"/>
    <w:uiPriority w:val="99"/>
    <w:semiHidden/>
    <w:unhideWhenUsed/>
    <w:rsid w:val="00C40F6B"/>
  </w:style>
  <w:style w:type="numbering" w:customStyle="1" w:styleId="NoList5">
    <w:name w:val="No List5"/>
    <w:next w:val="NoList"/>
    <w:uiPriority w:val="99"/>
    <w:semiHidden/>
    <w:unhideWhenUsed/>
    <w:rsid w:val="00C40F6B"/>
  </w:style>
  <w:style w:type="paragraph" w:customStyle="1" w:styleId="star1-near">
    <w:name w:val="star1-near"/>
    <w:basedOn w:val="Normal"/>
    <w:rsid w:val="00C40F6B"/>
    <w:pPr>
      <w:autoSpaceDE w:val="0"/>
      <w:autoSpaceDN w:val="0"/>
      <w:adjustRightInd w:val="0"/>
      <w:spacing w:before="60" w:after="120"/>
      <w:ind w:firstLine="0"/>
    </w:pPr>
    <w:rPr>
      <w:rFonts w:ascii="Arial EVT" w:eastAsia="Arial EVT" w:hAnsi="Arial EVT" w:cs="Arial EVT"/>
      <w:sz w:val="24"/>
      <w:szCs w:val="24"/>
      <w:lang w:val="en-GB"/>
    </w:rPr>
  </w:style>
  <w:style w:type="character" w:customStyle="1" w:styleId="BodyTextlist1Char">
    <w:name w:val="Body Text list 1 Char"/>
    <w:link w:val="BodyTextlist1"/>
    <w:locked/>
    <w:rsid w:val="00C40F6B"/>
    <w:rPr>
      <w:rFonts w:ascii="Arial EVT" w:eastAsia="Arial EVT" w:hAnsi="Arial EVT" w:cs="Arial EVT"/>
      <w:sz w:val="26"/>
      <w:szCs w:val="26"/>
    </w:rPr>
  </w:style>
  <w:style w:type="paragraph" w:customStyle="1" w:styleId="star2">
    <w:name w:val="star2"/>
    <w:basedOn w:val="Normal"/>
    <w:rsid w:val="00C40F6B"/>
    <w:pPr>
      <w:autoSpaceDE w:val="0"/>
      <w:autoSpaceDN w:val="0"/>
      <w:adjustRightInd w:val="0"/>
      <w:spacing w:before="0" w:after="120" w:line="278" w:lineRule="exact"/>
      <w:ind w:firstLine="0"/>
    </w:pPr>
    <w:rPr>
      <w:rFonts w:ascii="Arial EVT" w:eastAsia="Arial EVT" w:hAnsi="Arial EVT" w:cs="Arial EVT"/>
      <w:sz w:val="24"/>
      <w:szCs w:val="24"/>
      <w:lang w:val="en-GB"/>
    </w:rPr>
  </w:style>
  <w:style w:type="paragraph" w:customStyle="1" w:styleId="specc61">
    <w:name w:val="specc 6.1"/>
    <w:basedOn w:val="Normal"/>
    <w:rsid w:val="00C40F6B"/>
    <w:pPr>
      <w:overflowPunct w:val="0"/>
      <w:autoSpaceDE w:val="0"/>
      <w:autoSpaceDN w:val="0"/>
      <w:adjustRightInd w:val="0"/>
      <w:spacing w:before="0"/>
      <w:ind w:firstLine="0"/>
    </w:pPr>
    <w:rPr>
      <w:rFonts w:ascii="Arial EVT" w:eastAsia="Arial EVT" w:hAnsi="Arial EVT" w:cs="Arial EVT"/>
      <w:b/>
      <w:i/>
      <w:sz w:val="24"/>
      <w:szCs w:val="20"/>
    </w:rPr>
  </w:style>
  <w:style w:type="character" w:customStyle="1" w:styleId="BodyTextlist2Char">
    <w:name w:val="Body Text list 2 Char"/>
    <w:link w:val="BodyTextlist2"/>
    <w:locked/>
    <w:rsid w:val="00C40F6B"/>
    <w:rPr>
      <w:sz w:val="26"/>
      <w:szCs w:val="26"/>
    </w:rPr>
  </w:style>
  <w:style w:type="paragraph" w:customStyle="1" w:styleId="BodyTextlist2">
    <w:name w:val="Body Text list 2"/>
    <w:link w:val="BodyTextlist2Char"/>
    <w:rsid w:val="00C40F6B"/>
    <w:pPr>
      <w:numPr>
        <w:numId w:val="108"/>
      </w:numPr>
      <w:tabs>
        <w:tab w:val="left" w:pos="1418"/>
      </w:tabs>
      <w:suppressAutoHyphens/>
      <w:spacing w:before="120" w:after="120" w:line="264" w:lineRule="auto"/>
      <w:jc w:val="both"/>
    </w:pPr>
    <w:rPr>
      <w:sz w:val="26"/>
      <w:szCs w:val="26"/>
    </w:rPr>
  </w:style>
  <w:style w:type="character" w:customStyle="1" w:styleId="Bibliogrphy">
    <w:name w:val="Bibliogrphy"/>
    <w:rsid w:val="00C40F6B"/>
  </w:style>
  <w:style w:type="character" w:customStyle="1" w:styleId="DocInit">
    <w:name w:val="Doc Init"/>
    <w:rsid w:val="00C40F6B"/>
  </w:style>
  <w:style w:type="character" w:customStyle="1" w:styleId="Document3">
    <w:name w:val="Document 3"/>
    <w:rsid w:val="00C40F6B"/>
    <w:rPr>
      <w:rFonts w:ascii=".VnArialH" w:hAnsi=".VnArialH"/>
      <w:noProof w:val="0"/>
      <w:sz w:val="24"/>
      <w:lang w:val="en-US"/>
    </w:rPr>
  </w:style>
  <w:style w:type="character" w:customStyle="1" w:styleId="Document5">
    <w:name w:val="Document 5"/>
    <w:rsid w:val="00C40F6B"/>
  </w:style>
  <w:style w:type="character" w:customStyle="1" w:styleId="Document6">
    <w:name w:val="Document 6"/>
    <w:rsid w:val="00C40F6B"/>
  </w:style>
  <w:style w:type="character" w:customStyle="1" w:styleId="Document8">
    <w:name w:val="Document 8"/>
    <w:rsid w:val="00C40F6B"/>
  </w:style>
  <w:style w:type="character" w:customStyle="1" w:styleId="TechInit">
    <w:name w:val="Tech Init"/>
    <w:rsid w:val="00C40F6B"/>
    <w:rPr>
      <w:rFonts w:ascii=".VnArialH" w:hAnsi=".VnArialH"/>
      <w:noProof w:val="0"/>
      <w:sz w:val="24"/>
      <w:lang w:val="en-US"/>
    </w:rPr>
  </w:style>
  <w:style w:type="character" w:customStyle="1" w:styleId="Technical1">
    <w:name w:val="Technical 1"/>
    <w:rsid w:val="00C40F6B"/>
    <w:rPr>
      <w:rFonts w:ascii=".VnArialH" w:hAnsi=".VnArialH"/>
      <w:noProof w:val="0"/>
      <w:sz w:val="24"/>
      <w:lang w:val="en-US"/>
    </w:rPr>
  </w:style>
  <w:style w:type="character" w:customStyle="1" w:styleId="Technical2">
    <w:name w:val="Technical 2"/>
    <w:rsid w:val="00C40F6B"/>
    <w:rPr>
      <w:rFonts w:ascii=".VnArialH" w:hAnsi=".VnArialH"/>
      <w:noProof w:val="0"/>
      <w:sz w:val="24"/>
      <w:lang w:val="en-US"/>
    </w:rPr>
  </w:style>
  <w:style w:type="paragraph" w:customStyle="1" w:styleId="Technical5">
    <w:name w:val="Technical 5"/>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6">
    <w:name w:val="Technical 6"/>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8">
    <w:name w:val="Technical 8"/>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Pleading">
    <w:name w:val="Pleading"/>
    <w:rsid w:val="00C40F6B"/>
    <w:pPr>
      <w:tabs>
        <w:tab w:val="left" w:pos="-720"/>
      </w:tabs>
      <w:suppressAutoHyphens/>
      <w:spacing w:after="0" w:line="240" w:lineRule="exact"/>
    </w:pPr>
    <w:rPr>
      <w:rFonts w:ascii=".VnArialH" w:eastAsia="Arial EVT" w:hAnsi=".VnArialH" w:cs="Arial EVT"/>
      <w:sz w:val="24"/>
      <w:szCs w:val="20"/>
    </w:rPr>
  </w:style>
  <w:style w:type="paragraph" w:customStyle="1" w:styleId="RightPar1">
    <w:name w:val="Right Par 1"/>
    <w:rsid w:val="00C40F6B"/>
    <w:pPr>
      <w:tabs>
        <w:tab w:val="left" w:pos="-720"/>
        <w:tab w:val="left" w:pos="0"/>
        <w:tab w:val="decimal" w:pos="720"/>
      </w:tabs>
      <w:suppressAutoHyphens/>
      <w:spacing w:after="0" w:line="240" w:lineRule="auto"/>
      <w:ind w:firstLine="720"/>
    </w:pPr>
    <w:rPr>
      <w:rFonts w:ascii=".VnArialH" w:eastAsia="Arial EVT" w:hAnsi=".VnArialH" w:cs="Arial EVT"/>
      <w:sz w:val="24"/>
      <w:szCs w:val="20"/>
    </w:rPr>
  </w:style>
  <w:style w:type="paragraph" w:customStyle="1" w:styleId="RightPar2">
    <w:name w:val="Right Par 2"/>
    <w:rsid w:val="00C40F6B"/>
    <w:pPr>
      <w:tabs>
        <w:tab w:val="left" w:pos="-720"/>
        <w:tab w:val="left" w:pos="0"/>
        <w:tab w:val="left" w:pos="720"/>
        <w:tab w:val="decimal" w:pos="1440"/>
      </w:tabs>
      <w:suppressAutoHyphens/>
      <w:spacing w:after="0" w:line="240" w:lineRule="auto"/>
      <w:ind w:firstLine="1440"/>
    </w:pPr>
    <w:rPr>
      <w:rFonts w:ascii=".VnArialH" w:eastAsia="Arial EVT" w:hAnsi=".VnArialH" w:cs="Arial EVT"/>
      <w:sz w:val="24"/>
      <w:szCs w:val="20"/>
    </w:rPr>
  </w:style>
  <w:style w:type="paragraph" w:customStyle="1" w:styleId="RightPar3">
    <w:name w:val="Right Par 3"/>
    <w:rsid w:val="00C40F6B"/>
    <w:pPr>
      <w:tabs>
        <w:tab w:val="left" w:pos="-720"/>
        <w:tab w:val="left" w:pos="0"/>
        <w:tab w:val="left" w:pos="720"/>
        <w:tab w:val="left" w:pos="1440"/>
        <w:tab w:val="decimal" w:pos="2160"/>
      </w:tabs>
      <w:suppressAutoHyphens/>
      <w:spacing w:after="0" w:line="240" w:lineRule="auto"/>
      <w:ind w:firstLine="2160"/>
    </w:pPr>
    <w:rPr>
      <w:rFonts w:ascii=".VnArialH" w:eastAsia="Arial EVT" w:hAnsi=".VnArialH" w:cs="Arial EVT"/>
      <w:sz w:val="24"/>
      <w:szCs w:val="20"/>
    </w:rPr>
  </w:style>
  <w:style w:type="paragraph" w:customStyle="1" w:styleId="RightPar4">
    <w:name w:val="Right Par 4"/>
    <w:rsid w:val="00C40F6B"/>
    <w:pPr>
      <w:tabs>
        <w:tab w:val="left" w:pos="-720"/>
        <w:tab w:val="left" w:pos="0"/>
        <w:tab w:val="left" w:pos="720"/>
        <w:tab w:val="left" w:pos="1440"/>
        <w:tab w:val="left" w:pos="2160"/>
        <w:tab w:val="decimal" w:pos="2880"/>
      </w:tabs>
      <w:suppressAutoHyphens/>
      <w:spacing w:after="0" w:line="240" w:lineRule="auto"/>
      <w:ind w:firstLine="2880"/>
    </w:pPr>
    <w:rPr>
      <w:rFonts w:ascii=".VnArialH" w:eastAsia="Arial EVT" w:hAnsi=".VnArialH" w:cs="Arial EVT"/>
      <w:sz w:val="24"/>
      <w:szCs w:val="20"/>
    </w:rPr>
  </w:style>
  <w:style w:type="paragraph" w:customStyle="1" w:styleId="RightPar5">
    <w:name w:val="Right Par 5"/>
    <w:rsid w:val="00C40F6B"/>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VnArialH" w:eastAsia="Arial EVT" w:hAnsi=".VnArialH" w:cs="Arial EVT"/>
      <w:sz w:val="24"/>
      <w:szCs w:val="20"/>
    </w:rPr>
  </w:style>
  <w:style w:type="paragraph" w:customStyle="1" w:styleId="RightPar6">
    <w:name w:val="Right Par 6"/>
    <w:rsid w:val="00C40F6B"/>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VnArialH" w:eastAsia="Arial EVT" w:hAnsi=".VnArialH" w:cs="Arial EVT"/>
      <w:sz w:val="24"/>
      <w:szCs w:val="20"/>
    </w:rPr>
  </w:style>
  <w:style w:type="paragraph" w:customStyle="1" w:styleId="RightPar7">
    <w:name w:val="Right Par 7"/>
    <w:rsid w:val="00C40F6B"/>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VnArialH" w:eastAsia="Arial EVT" w:hAnsi=".VnArialH" w:cs="Arial EVT"/>
      <w:sz w:val="24"/>
      <w:szCs w:val="20"/>
    </w:rPr>
  </w:style>
  <w:style w:type="paragraph" w:customStyle="1" w:styleId="RightPar8">
    <w:name w:val="Right Par 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VnArialH" w:eastAsia="Arial EVT" w:hAnsi=".VnArialH" w:cs="Arial EVT"/>
      <w:sz w:val="24"/>
      <w:szCs w:val="20"/>
    </w:rPr>
  </w:style>
  <w:style w:type="character" w:customStyle="1" w:styleId="EquationCaption">
    <w:name w:val="_Equation Caption"/>
    <w:rsid w:val="00C40F6B"/>
  </w:style>
  <w:style w:type="character" w:customStyle="1" w:styleId="vlpgno">
    <w:name w:val="vl.pg.no"/>
    <w:rsid w:val="00C40F6B"/>
    <w:rPr>
      <w:rFonts w:ascii=".VnArialH" w:hAnsi=".VnArialH"/>
      <w:b/>
      <w:noProof w:val="0"/>
      <w:sz w:val="20"/>
      <w:lang w:val="en-US"/>
    </w:rPr>
  </w:style>
  <w:style w:type="character" w:customStyle="1" w:styleId="footnote1">
    <w:name w:val="footnote"/>
    <w:rsid w:val="00C40F6B"/>
    <w:rPr>
      <w:rFonts w:ascii="CG Times" w:hAnsi="CG Times"/>
      <w:noProof w:val="0"/>
      <w:sz w:val="24"/>
      <w:lang w:val="en-US"/>
    </w:rPr>
  </w:style>
  <w:style w:type="character" w:customStyle="1" w:styleId="insert2">
    <w:name w:val="insert2"/>
    <w:rsid w:val="00C40F6B"/>
    <w:rPr>
      <w:rFonts w:ascii="VNvogue" w:hAnsi="VNvogue"/>
      <w:i/>
      <w:noProof w:val="0"/>
      <w:sz w:val="24"/>
      <w:lang w:val="en-US"/>
    </w:rPr>
  </w:style>
  <w:style w:type="character" w:customStyle="1" w:styleId="reference0">
    <w:name w:val="reference"/>
    <w:rsid w:val="00C40F6B"/>
    <w:rPr>
      <w:rFonts w:ascii="CG Times" w:hAnsi="CG Times"/>
      <w:i/>
      <w:noProof w:val="0"/>
      <w:sz w:val="24"/>
      <w:lang w:val="en-US"/>
    </w:rPr>
  </w:style>
  <w:style w:type="paragraph" w:styleId="Index9">
    <w:name w:val="index 9"/>
    <w:basedOn w:val="Normal"/>
    <w:next w:val="Normal"/>
    <w:rsid w:val="00C40F6B"/>
    <w:pPr>
      <w:tabs>
        <w:tab w:val="right" w:pos="4140"/>
      </w:tabs>
      <w:spacing w:before="0"/>
      <w:ind w:left="2160" w:hanging="240"/>
      <w:jc w:val="left"/>
    </w:pPr>
    <w:rPr>
      <w:rFonts w:ascii="Arial EVT" w:eastAsia="Arial EVT" w:hAnsi="Arial EVT" w:cs="Arial EVT"/>
      <w:sz w:val="20"/>
      <w:szCs w:val="20"/>
    </w:rPr>
  </w:style>
  <w:style w:type="paragraph" w:customStyle="1" w:styleId="Headingrb2">
    <w:name w:val="Heading rb2"/>
    <w:basedOn w:val="Normal"/>
    <w:rsid w:val="00C40F6B"/>
    <w:pPr>
      <w:tabs>
        <w:tab w:val="left" w:pos="-851"/>
        <w:tab w:val="right" w:pos="-567"/>
        <w:tab w:val="right" w:pos="2127"/>
        <w:tab w:val="right" w:pos="2694"/>
        <w:tab w:val="left" w:pos="2977"/>
        <w:tab w:val="right" w:pos="10348"/>
      </w:tabs>
      <w:spacing w:before="0" w:line="400" w:lineRule="exact"/>
      <w:ind w:right="-28" w:firstLine="0"/>
      <w:jc w:val="left"/>
    </w:pPr>
    <w:rPr>
      <w:rFonts w:ascii="VNvogue" w:eastAsia="Arial EVT" w:hAnsi="VNvogue" w:cs="Arial EVT"/>
      <w:b/>
      <w:noProof/>
      <w:spacing w:val="6"/>
      <w:sz w:val="26"/>
      <w:szCs w:val="20"/>
    </w:rPr>
  </w:style>
  <w:style w:type="paragraph" w:customStyle="1" w:styleId="Headfid1">
    <w:name w:val="Head fid1"/>
    <w:basedOn w:val="Head2"/>
    <w:rsid w:val="00C40F6B"/>
    <w:pPr>
      <w:suppressAutoHyphens w:val="0"/>
      <w:spacing w:before="120" w:after="120"/>
      <w:jc w:val="both"/>
    </w:pPr>
    <w:rPr>
      <w:rFonts w:ascii="Arial EVT" w:eastAsia="Arial EVT" w:hAnsi="Arial EVT" w:cs="Arial EVT"/>
      <w:bCs w:val="0"/>
      <w:sz w:val="24"/>
      <w:szCs w:val="20"/>
      <w:lang w:val="en-GB"/>
    </w:rPr>
  </w:style>
  <w:style w:type="paragraph" w:customStyle="1" w:styleId="explanatoryclause">
    <w:name w:val="explanatory_clause"/>
    <w:basedOn w:val="Normal"/>
    <w:rsid w:val="00C40F6B"/>
    <w:pPr>
      <w:suppressAutoHyphens/>
      <w:spacing w:before="0" w:after="240"/>
      <w:ind w:left="738" w:right="-14" w:hanging="738"/>
      <w:jc w:val="left"/>
    </w:pPr>
    <w:rPr>
      <w:rFonts w:ascii="VNvogue" w:eastAsia="Arial EVT" w:hAnsi="VNvogue" w:cs="Arial EVT"/>
      <w:sz w:val="22"/>
      <w:szCs w:val="20"/>
    </w:rPr>
  </w:style>
  <w:style w:type="paragraph" w:customStyle="1" w:styleId="Head31">
    <w:name w:val="Head 3.1"/>
    <w:basedOn w:val="Head21"/>
    <w:rsid w:val="00C40F6B"/>
    <w:pPr>
      <w:keepNext/>
      <w:pBdr>
        <w:bottom w:val="single" w:sz="24" w:space="3" w:color="auto"/>
      </w:pBdr>
      <w:spacing w:before="480" w:after="240"/>
    </w:pPr>
    <w:rPr>
      <w:smallCaps/>
      <w:sz w:val="32"/>
    </w:rPr>
  </w:style>
  <w:style w:type="paragraph" w:customStyle="1" w:styleId="Head52">
    <w:name w:val="Head 5.2"/>
    <w:basedOn w:val="Normal"/>
    <w:rsid w:val="00C40F6B"/>
    <w:pPr>
      <w:keepNext/>
      <w:suppressAutoHyphens/>
      <w:spacing w:before="480" w:after="240"/>
      <w:ind w:left="547" w:hanging="547"/>
      <w:jc w:val="center"/>
    </w:pPr>
    <w:rPr>
      <w:rFonts w:ascii="Arial EVT" w:eastAsia="Arial EVT" w:hAnsi="Arial EVT" w:cs="Arial EVT"/>
      <w:b/>
      <w:sz w:val="24"/>
      <w:szCs w:val="20"/>
    </w:rPr>
  </w:style>
  <w:style w:type="paragraph" w:customStyle="1" w:styleId="Head61">
    <w:name w:val="Head 6.1"/>
    <w:basedOn w:val="Head51"/>
    <w:rsid w:val="00C40F6B"/>
    <w:pPr>
      <w:keepNext/>
      <w:suppressAutoHyphens/>
      <w:overflowPunct/>
      <w:autoSpaceDE/>
      <w:autoSpaceDN/>
      <w:adjustRightInd/>
      <w:spacing w:after="240"/>
      <w:ind w:left="0" w:firstLine="0"/>
      <w:jc w:val="center"/>
      <w:textAlignment w:val="auto"/>
    </w:pPr>
    <w:rPr>
      <w:rFonts w:ascii="Times" w:hAnsi="Times"/>
      <w:caps/>
      <w:smallCaps/>
      <w:sz w:val="32"/>
      <w:lang w:val="en-US"/>
    </w:rPr>
  </w:style>
  <w:style w:type="paragraph" w:customStyle="1" w:styleId="Head71">
    <w:name w:val="Head 7.1"/>
    <w:basedOn w:val="Head21"/>
    <w:rsid w:val="00C40F6B"/>
    <w:pPr>
      <w:keepNext/>
      <w:pBdr>
        <w:bottom w:val="single" w:sz="24" w:space="3" w:color="auto"/>
      </w:pBdr>
      <w:spacing w:before="480" w:after="240"/>
    </w:pPr>
    <w:rPr>
      <w:smallCaps/>
      <w:sz w:val="32"/>
    </w:rPr>
  </w:style>
  <w:style w:type="paragraph" w:customStyle="1" w:styleId="Head72">
    <w:name w:val="Head 7.2"/>
    <w:basedOn w:val="Normal"/>
    <w:rsid w:val="00C40F6B"/>
    <w:pPr>
      <w:suppressAutoHyphens/>
      <w:spacing w:before="0" w:after="240"/>
      <w:ind w:left="720" w:hanging="720"/>
      <w:jc w:val="left"/>
    </w:pPr>
    <w:rPr>
      <w:rFonts w:ascii="Times" w:eastAsia="Arial EVT" w:hAnsi="Times" w:cs="Arial EVT"/>
      <w:b/>
      <w:szCs w:val="20"/>
    </w:rPr>
  </w:style>
  <w:style w:type="paragraph" w:customStyle="1" w:styleId="Head81">
    <w:name w:val="Head 8.1"/>
    <w:basedOn w:val="Heading1"/>
    <w:rsid w:val="00C40F6B"/>
    <w:pPr>
      <w:keepNext w:val="0"/>
      <w:tabs>
        <w:tab w:val="clear" w:pos="360"/>
      </w:tabs>
      <w:suppressAutoHyphens/>
      <w:spacing w:before="480" w:after="240"/>
      <w:ind w:left="0" w:firstLine="0"/>
      <w:outlineLvl w:val="9"/>
    </w:pPr>
    <w:rPr>
      <w:rFonts w:ascii="Times" w:eastAsia="Arial EVT" w:hAnsi="Times" w:cs="Arial EVT"/>
      <w:bCs w:val="0"/>
      <w:iCs w:val="0"/>
      <w:color w:val="auto"/>
      <w:kern w:val="0"/>
      <w:szCs w:val="20"/>
    </w:rPr>
  </w:style>
  <w:style w:type="paragraph" w:customStyle="1" w:styleId="Head82">
    <w:name w:val="Head 8.2"/>
    <w:basedOn w:val="Head81"/>
    <w:rsid w:val="00C40F6B"/>
    <w:rPr>
      <w:smallCaps/>
      <w:sz w:val="28"/>
    </w:rPr>
  </w:style>
  <w:style w:type="paragraph" w:customStyle="1" w:styleId="Subtitle2">
    <w:name w:val="Subtitle 2"/>
    <w:basedOn w:val="Footer"/>
    <w:autoRedefine/>
    <w:rsid w:val="00C40F6B"/>
    <w:pPr>
      <w:tabs>
        <w:tab w:val="clear" w:pos="4680"/>
        <w:tab w:val="clear" w:pos="9360"/>
        <w:tab w:val="right" w:leader="underscore" w:pos="9504"/>
      </w:tabs>
      <w:spacing w:after="120"/>
      <w:ind w:firstLine="0"/>
      <w:jc w:val="center"/>
      <w:outlineLvl w:val="1"/>
    </w:pPr>
    <w:rPr>
      <w:rFonts w:ascii="Arial EVT" w:eastAsia="Arial EVT" w:hAnsi="Arial EVT" w:cs="Arial EVT"/>
      <w:b/>
      <w:sz w:val="32"/>
      <w:szCs w:val="20"/>
    </w:rPr>
  </w:style>
  <w:style w:type="character" w:customStyle="1" w:styleId="iChar">
    <w:name w:val="(i) Char"/>
    <w:link w:val="i"/>
    <w:locked/>
    <w:rsid w:val="00C40F6B"/>
    <w:rPr>
      <w:rFonts w:ascii="Arial Narrow" w:eastAsia="Arial EVT" w:hAnsi="Arial Narrow" w:cs="Arial EVT"/>
      <w:sz w:val="24"/>
      <w:szCs w:val="20"/>
    </w:rPr>
  </w:style>
  <w:style w:type="paragraph" w:customStyle="1" w:styleId="2AutoList1">
    <w:name w:val="2AutoList1"/>
    <w:basedOn w:val="Normal"/>
    <w:rsid w:val="00C40F6B"/>
    <w:pPr>
      <w:tabs>
        <w:tab w:val="num" w:pos="504"/>
      </w:tabs>
      <w:spacing w:before="0"/>
      <w:ind w:left="504" w:hanging="504"/>
    </w:pPr>
    <w:rPr>
      <w:rFonts w:ascii="Arial EVT" w:eastAsia="Arial EVT" w:hAnsi="Arial EVT" w:cs="Arial EVT"/>
      <w:sz w:val="24"/>
      <w:szCs w:val="20"/>
      <w:lang w:val="es-ES_tradnl"/>
    </w:rPr>
  </w:style>
  <w:style w:type="character" w:customStyle="1" w:styleId="Header2-SubClausesCharChar">
    <w:name w:val="Header 2 - SubClauses Char Char"/>
    <w:link w:val="Header2-SubClauses"/>
    <w:rsid w:val="00C40F6B"/>
    <w:rPr>
      <w:rFonts w:ascii="VNvogue" w:eastAsia="Arial EVT" w:hAnsi="VNvogue" w:cs="VNvogue"/>
      <w:sz w:val="20"/>
      <w:szCs w:val="20"/>
    </w:rPr>
  </w:style>
  <w:style w:type="paragraph" w:customStyle="1" w:styleId="Outline3">
    <w:name w:val="Outline3"/>
    <w:basedOn w:val="Normal"/>
    <w:rsid w:val="00C40F6B"/>
    <w:pPr>
      <w:tabs>
        <w:tab w:val="num" w:pos="1728"/>
      </w:tabs>
      <w:spacing w:before="240"/>
      <w:ind w:left="1728" w:hanging="432"/>
      <w:jc w:val="left"/>
    </w:pPr>
    <w:rPr>
      <w:rFonts w:ascii="Arial EVT" w:eastAsia="Arial EVT" w:hAnsi="Arial EVT" w:cs="Arial EVT"/>
      <w:kern w:val="28"/>
      <w:sz w:val="24"/>
      <w:szCs w:val="20"/>
    </w:rPr>
  </w:style>
  <w:style w:type="paragraph" w:customStyle="1" w:styleId="Outlinei">
    <w:name w:val="Outline i)"/>
    <w:basedOn w:val="Normal"/>
    <w:rsid w:val="00C40F6B"/>
    <w:pPr>
      <w:tabs>
        <w:tab w:val="num" w:pos="1782"/>
      </w:tabs>
      <w:ind w:left="1782" w:hanging="792"/>
      <w:jc w:val="left"/>
    </w:pPr>
    <w:rPr>
      <w:rFonts w:ascii="Arial EVT" w:eastAsia="Arial EVT" w:hAnsi="Arial EVT" w:cs="Arial EVT"/>
      <w:sz w:val="24"/>
      <w:szCs w:val="20"/>
    </w:rPr>
  </w:style>
  <w:style w:type="paragraph" w:customStyle="1" w:styleId="SectionVIIHeader2">
    <w:name w:val="Section VII Header2"/>
    <w:basedOn w:val="Heading1"/>
    <w:autoRedefine/>
    <w:rsid w:val="00C40F6B"/>
    <w:pPr>
      <w:tabs>
        <w:tab w:val="clear" w:pos="360"/>
      </w:tabs>
      <w:spacing w:before="0" w:after="200"/>
      <w:ind w:left="0" w:firstLine="0"/>
    </w:pPr>
    <w:rPr>
      <w:rFonts w:ascii="Arial EVT" w:eastAsia="Arial EVT" w:hAnsi="Arial EVT" w:cs="Arial EVT"/>
      <w:i/>
      <w:iCs w:val="0"/>
      <w:color w:val="auto"/>
      <w:kern w:val="28"/>
      <w:sz w:val="20"/>
      <w:szCs w:val="20"/>
    </w:rPr>
  </w:style>
  <w:style w:type="paragraph" w:customStyle="1" w:styleId="ClauseSubListSubList">
    <w:name w:val="ClauseSub_List_SubList"/>
    <w:rsid w:val="00C40F6B"/>
    <w:pPr>
      <w:tabs>
        <w:tab w:val="num" w:pos="1800"/>
      </w:tabs>
      <w:spacing w:after="0" w:line="240" w:lineRule="auto"/>
      <w:ind w:left="1800" w:hanging="360"/>
    </w:pPr>
    <w:rPr>
      <w:rFonts w:ascii="Arial EVT" w:eastAsia="Arial EVT" w:hAnsi="Arial EVT" w:cs="Arial EVT"/>
      <w:szCs w:val="24"/>
      <w:lang w:val="en-GB"/>
    </w:rPr>
  </w:style>
  <w:style w:type="paragraph" w:customStyle="1" w:styleId="ClauseSubParaIndent">
    <w:name w:val="ClauseSub_ParaIndent"/>
    <w:basedOn w:val="ClauseSubPara"/>
    <w:rsid w:val="00C40F6B"/>
    <w:pPr>
      <w:ind w:left="2835"/>
    </w:pPr>
    <w:rPr>
      <w:szCs w:val="24"/>
    </w:rPr>
  </w:style>
  <w:style w:type="paragraph" w:customStyle="1" w:styleId="SectionXHeader3">
    <w:name w:val="Section X Header 3"/>
    <w:basedOn w:val="Heading1"/>
    <w:autoRedefine/>
    <w:rsid w:val="00C40F6B"/>
    <w:pPr>
      <w:tabs>
        <w:tab w:val="clear" w:pos="360"/>
      </w:tabs>
      <w:spacing w:before="0"/>
      <w:ind w:left="0" w:firstLine="0"/>
    </w:pPr>
    <w:rPr>
      <w:rFonts w:ascii="Arial EVT" w:eastAsia="Arial EVT" w:hAnsi="Arial EVT" w:cs="Arial EVT"/>
      <w:bCs w:val="0"/>
      <w:iCs w:val="0"/>
      <w:color w:val="auto"/>
      <w:kern w:val="0"/>
      <w:sz w:val="44"/>
      <w:szCs w:val="20"/>
    </w:rPr>
  </w:style>
  <w:style w:type="paragraph" w:customStyle="1" w:styleId="FIDICSectionBegin">
    <w:name w:val="FIDIC__SectionBegin"/>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FIDICSectionName">
    <w:name w:val="FIDIC__SectionName"/>
    <w:basedOn w:val="FIDICClauseSubName"/>
    <w:next w:val="FIDICClauseSubName"/>
    <w:rsid w:val="00C40F6B"/>
    <w:pPr>
      <w:spacing w:before="100" w:after="300"/>
    </w:pPr>
    <w:rPr>
      <w:sz w:val="30"/>
      <w:szCs w:val="30"/>
    </w:rPr>
  </w:style>
  <w:style w:type="paragraph" w:customStyle="1" w:styleId="FIDICClauseSubName">
    <w:name w:val="FIDIC_ClauseSubName"/>
    <w:basedOn w:val="FIDICCoverTitle"/>
    <w:rsid w:val="00C40F6B"/>
    <w:pPr>
      <w:spacing w:before="240" w:line="240" w:lineRule="exact"/>
    </w:pPr>
    <w:rPr>
      <w:sz w:val="24"/>
      <w:szCs w:val="24"/>
    </w:rPr>
  </w:style>
  <w:style w:type="paragraph" w:customStyle="1" w:styleId="FIDICCoverTitle">
    <w:name w:val="FIDIC__CoverTitle"/>
    <w:basedOn w:val="Normal"/>
    <w:rsid w:val="00C40F6B"/>
    <w:pPr>
      <w:spacing w:before="0" w:after="240"/>
      <w:ind w:firstLine="0"/>
      <w:jc w:val="left"/>
    </w:pPr>
    <w:rPr>
      <w:rFonts w:ascii="VNvogue" w:eastAsia="Arial EVT" w:hAnsi="VNvogue" w:cs="VNvogue"/>
      <w:color w:val="0000CC"/>
      <w:spacing w:val="-5"/>
      <w:sz w:val="40"/>
      <w:szCs w:val="40"/>
      <w:lang w:val="en-GB"/>
    </w:rPr>
  </w:style>
  <w:style w:type="paragraph" w:customStyle="1" w:styleId="FIDICClauseName">
    <w:name w:val="FIDIC_ClauseName"/>
    <w:basedOn w:val="FIDICClauseSubName"/>
    <w:next w:val="FIDICClauseSubName"/>
    <w:rsid w:val="00C40F6B"/>
    <w:rPr>
      <w:sz w:val="28"/>
      <w:szCs w:val="28"/>
    </w:rPr>
  </w:style>
  <w:style w:type="paragraph" w:customStyle="1" w:styleId="FIDICClauseSubSubPara">
    <w:name w:val="FIDIC_ClauseSubSubPara"/>
    <w:basedOn w:val="FIDICClauseSubName"/>
    <w:rsid w:val="00C40F6B"/>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C40F6B"/>
    <w:pPr>
      <w:spacing w:before="120" w:after="120"/>
    </w:pPr>
    <w:rPr>
      <w:rFonts w:ascii="Arial-BoldMT" w:hAnsi="Arial-BoldMT" w:cs="Arial EVT"/>
      <w:sz w:val="20"/>
      <w:szCs w:val="20"/>
      <w:lang w:val="en-US"/>
    </w:rPr>
  </w:style>
  <w:style w:type="paragraph" w:customStyle="1" w:styleId="FIDICSectionEnd">
    <w:name w:val="FIDIC__SectionEnd"/>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sec7-SubClause">
    <w:name w:val="sec7-SubClause"/>
    <w:basedOn w:val="Header1-Clauses"/>
    <w:rsid w:val="00C40F6B"/>
    <w:pPr>
      <w:tabs>
        <w:tab w:val="clear" w:pos="1211"/>
        <w:tab w:val="left" w:pos="573"/>
      </w:tabs>
      <w:spacing w:before="0"/>
      <w:ind w:left="576" w:hanging="576"/>
    </w:pPr>
    <w:rPr>
      <w:rFonts w:ascii="Arial EVT" w:hAnsi="Arial EVT"/>
      <w:bCs/>
      <w:sz w:val="24"/>
      <w:szCs w:val="24"/>
      <w:lang w:val="en-US"/>
    </w:rPr>
  </w:style>
  <w:style w:type="paragraph" w:customStyle="1" w:styleId="Sec7-Clauses">
    <w:name w:val="Sec7-Clauses"/>
    <w:basedOn w:val="Header1-Clauses"/>
    <w:rsid w:val="00C40F6B"/>
    <w:pPr>
      <w:tabs>
        <w:tab w:val="clear" w:pos="1211"/>
      </w:tabs>
      <w:spacing w:before="0"/>
      <w:ind w:left="0" w:firstLine="0"/>
    </w:pPr>
    <w:rPr>
      <w:rFonts w:ascii="Arial EVT" w:hAnsi="Arial EVT"/>
      <w:bCs/>
      <w:sz w:val="24"/>
      <w:szCs w:val="24"/>
    </w:rPr>
  </w:style>
  <w:style w:type="paragraph" w:customStyle="1" w:styleId="sec7-header1">
    <w:name w:val="sec7-header1"/>
    <w:basedOn w:val="FIDICClauseSubName"/>
    <w:rsid w:val="00C40F6B"/>
    <w:pPr>
      <w:spacing w:before="0" w:after="200" w:line="240" w:lineRule="auto"/>
      <w:ind w:left="90" w:right="90"/>
      <w:jc w:val="center"/>
    </w:pPr>
    <w:rPr>
      <w:rFonts w:ascii="Arial EVT" w:hAnsi="Arial EVT" w:cs="Arial EVT"/>
      <w:b/>
      <w:color w:val="auto"/>
      <w:spacing w:val="0"/>
      <w:sz w:val="28"/>
      <w:szCs w:val="28"/>
    </w:rPr>
  </w:style>
  <w:style w:type="paragraph" w:customStyle="1" w:styleId="SectionVIHeader0">
    <w:name w:val="Section VI Header"/>
    <w:basedOn w:val="HeaderSectionV"/>
    <w:rsid w:val="00C40F6B"/>
    <w:rPr>
      <w:lang w:val="en-US"/>
    </w:rPr>
  </w:style>
  <w:style w:type="paragraph" w:customStyle="1" w:styleId="SectionIXHeader">
    <w:name w:val="Section IX Header"/>
    <w:basedOn w:val="HeaderSectionV"/>
    <w:rsid w:val="00C40F6B"/>
    <w:rPr>
      <w:lang w:val="en-US"/>
    </w:rPr>
  </w:style>
  <w:style w:type="paragraph" w:customStyle="1" w:styleId="Parts">
    <w:name w:val="Parts"/>
    <w:basedOn w:val="Heading1"/>
    <w:rsid w:val="00C40F6B"/>
    <w:pPr>
      <w:keepNext w:val="0"/>
      <w:tabs>
        <w:tab w:val="clear" w:pos="360"/>
      </w:tabs>
      <w:suppressAutoHyphens/>
      <w:spacing w:before="480" w:after="240"/>
      <w:ind w:left="0" w:firstLine="0"/>
    </w:pPr>
    <w:rPr>
      <w:rFonts w:ascii="Times" w:eastAsia="Arial EVT" w:hAnsi="Times" w:cs="Arial EVT"/>
      <w:bCs w:val="0"/>
      <w:iCs w:val="0"/>
      <w:smallCaps/>
      <w:color w:val="auto"/>
      <w:kern w:val="0"/>
      <w:sz w:val="56"/>
      <w:szCs w:val="20"/>
    </w:rPr>
  </w:style>
  <w:style w:type="paragraph" w:customStyle="1" w:styleId="StyleStyleHeader1-ClausesAfter0ptLeft0Hanging">
    <w:name w:val="Style Style Header 1 - Clauses + After:  0 pt + Left:  0&quot; Hanging:"/>
    <w:basedOn w:val="StyleHeader1-ClausesAfter0pt"/>
    <w:rsid w:val="00C40F6B"/>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40F6B"/>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40F6B"/>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C40F6B"/>
    <w:pPr>
      <w:tabs>
        <w:tab w:val="clear" w:pos="360"/>
        <w:tab w:val="left" w:pos="1512"/>
      </w:tabs>
      <w:spacing w:before="0" w:after="180" w:line="240" w:lineRule="auto"/>
      <w:ind w:left="1512" w:right="18" w:hanging="540"/>
      <w:jc w:val="both"/>
    </w:pPr>
    <w:rPr>
      <w:rFonts w:ascii="Arial EVT" w:eastAsia="Arial EVT" w:hAnsi="Arial EVT" w:cs="Arial EVT"/>
      <w:sz w:val="24"/>
      <w:szCs w:val="20"/>
    </w:rPr>
  </w:style>
  <w:style w:type="paragraph" w:customStyle="1" w:styleId="Section7heading3">
    <w:name w:val="Section 7 heading 3"/>
    <w:basedOn w:val="Heading3"/>
    <w:rsid w:val="00C40F6B"/>
    <w:pPr>
      <w:keepNext w:val="0"/>
      <w:keepLines w:val="0"/>
      <w:tabs>
        <w:tab w:val="clear" w:pos="360"/>
      </w:tabs>
      <w:suppressAutoHyphens/>
      <w:spacing w:before="0"/>
      <w:ind w:left="0" w:firstLine="0"/>
      <w:jc w:val="center"/>
    </w:pPr>
    <w:rPr>
      <w:rFonts w:ascii="Arial EVT" w:eastAsia="Arial EVT" w:hAnsi="Arial EVT" w:cs="Arial EVT"/>
      <w:bCs w:val="0"/>
      <w:color w:val="auto"/>
      <w:szCs w:val="20"/>
    </w:rPr>
  </w:style>
  <w:style w:type="paragraph" w:customStyle="1" w:styleId="Section7heading5">
    <w:name w:val="Section 7 heading 5"/>
    <w:basedOn w:val="Heading3"/>
    <w:rsid w:val="00C40F6B"/>
    <w:pPr>
      <w:keepNext w:val="0"/>
      <w:keepLines w:val="0"/>
      <w:tabs>
        <w:tab w:val="clear" w:pos="360"/>
      </w:tabs>
      <w:suppressAutoHyphens/>
      <w:spacing w:before="0"/>
      <w:ind w:left="0" w:firstLine="0"/>
    </w:pPr>
    <w:rPr>
      <w:rFonts w:ascii="Arial EVT" w:eastAsia="Arial EVT" w:hAnsi="Arial EVT" w:cs="Arial EVT"/>
      <w:bCs w:val="0"/>
      <w:color w:val="auto"/>
      <w:sz w:val="24"/>
      <w:szCs w:val="20"/>
    </w:rPr>
  </w:style>
  <w:style w:type="paragraph" w:customStyle="1" w:styleId="StyleSection7heading3After10pt">
    <w:name w:val="Style Section 7 heading 3 + After:  10 pt"/>
    <w:basedOn w:val="Section7heading3"/>
    <w:rsid w:val="00C40F6B"/>
    <w:pPr>
      <w:spacing w:after="200"/>
    </w:pPr>
    <w:rPr>
      <w:rFonts w:ascii="Times" w:hAnsi="Times"/>
      <w:bCs/>
      <w:szCs w:val="28"/>
    </w:rPr>
  </w:style>
  <w:style w:type="paragraph" w:customStyle="1" w:styleId="StyleTOC1Before8pt">
    <w:name w:val="Style TOC 1 + Before:  8 pt"/>
    <w:basedOn w:val="TOC1"/>
    <w:rsid w:val="00C40F6B"/>
    <w:pPr>
      <w:tabs>
        <w:tab w:val="right" w:pos="720"/>
        <w:tab w:val="right" w:leader="dot" w:pos="9214"/>
      </w:tabs>
      <w:spacing w:before="160" w:after="120" w:line="240" w:lineRule="auto"/>
    </w:pPr>
    <w:rPr>
      <w:rFonts w:ascii="Arial" w:eastAsia="Arial EVT" w:hAnsi="Arial" w:cs="Arial EVT"/>
      <w:b/>
      <w:caps/>
      <w:sz w:val="20"/>
      <w:szCs w:val="20"/>
    </w:rPr>
  </w:style>
  <w:style w:type="paragraph" w:customStyle="1" w:styleId="UG-Sec3-Heading2">
    <w:name w:val="UG - Sec 3 - Heading 2"/>
    <w:basedOn w:val="UG-Heading2"/>
    <w:rsid w:val="00C40F6B"/>
  </w:style>
  <w:style w:type="paragraph" w:customStyle="1" w:styleId="UG-Heading2">
    <w:name w:val="UG - Heading 2"/>
    <w:basedOn w:val="Heading2"/>
    <w:next w:val="Normal"/>
    <w:rsid w:val="00C40F6B"/>
    <w:pPr>
      <w:keepNext w:val="0"/>
      <w:tabs>
        <w:tab w:val="clear" w:pos="360"/>
      </w:tabs>
      <w:suppressAutoHyphens/>
      <w:spacing w:before="0" w:after="240"/>
      <w:ind w:left="0" w:firstLine="0"/>
      <w:jc w:val="center"/>
    </w:pPr>
    <w:rPr>
      <w:rFonts w:ascii="Times" w:eastAsia="Arial EVT" w:hAnsi="Times" w:cs="Arial EVT"/>
      <w:bCs w:val="0"/>
      <w:i w:val="0"/>
      <w:color w:val="auto"/>
      <w:kern w:val="0"/>
      <w:sz w:val="32"/>
    </w:rPr>
  </w:style>
  <w:style w:type="paragraph" w:customStyle="1" w:styleId="DefaultParagraphFont1">
    <w:name w:val="Default Paragraph Font1"/>
    <w:next w:val="Normal"/>
    <w:rsid w:val="00C40F6B"/>
    <w:pPr>
      <w:tabs>
        <w:tab w:val="num" w:pos="567"/>
      </w:tabs>
      <w:spacing w:after="0" w:line="240" w:lineRule="auto"/>
    </w:pPr>
    <w:rPr>
      <w:rFonts w:ascii="Optima" w:eastAsia="Arial EVT" w:hAnsi="Optima" w:cs="Optima"/>
      <w:noProof/>
      <w:sz w:val="21"/>
      <w:szCs w:val="20"/>
      <w:lang w:val="en-GB" w:eastAsia="en-GB"/>
    </w:rPr>
  </w:style>
  <w:style w:type="paragraph" w:customStyle="1" w:styleId="Title1">
    <w:name w:val="Title1"/>
    <w:basedOn w:val="Normal"/>
    <w:rsid w:val="00C40F6B"/>
    <w:pPr>
      <w:suppressAutoHyphens/>
      <w:spacing w:before="0"/>
      <w:ind w:firstLine="0"/>
      <w:jc w:val="left"/>
    </w:pPr>
    <w:rPr>
      <w:rFonts w:ascii="Times" w:eastAsia="Arial EVT" w:hAnsi="Times" w:cs="Arial EVT"/>
      <w:b/>
      <w:sz w:val="36"/>
      <w:szCs w:val="20"/>
    </w:rPr>
  </w:style>
  <w:style w:type="paragraph" w:customStyle="1" w:styleId="StyleSection7heading5LeftLeft0Hanging049">
    <w:name w:val="Style Section 7 heading 5 + Left Left:  0&quot; Hanging:  0.49&quot;"/>
    <w:basedOn w:val="Section7heading5"/>
    <w:rsid w:val="00C40F6B"/>
    <w:pPr>
      <w:ind w:left="706" w:hanging="706"/>
      <w:jc w:val="left"/>
    </w:pPr>
    <w:rPr>
      <w:bCs/>
    </w:rPr>
  </w:style>
  <w:style w:type="paragraph" w:customStyle="1" w:styleId="outlinebullet">
    <w:name w:val="outlinebullet"/>
    <w:basedOn w:val="Normal"/>
    <w:rsid w:val="00C40F6B"/>
    <w:pPr>
      <w:tabs>
        <w:tab w:val="num" w:pos="720"/>
        <w:tab w:val="num" w:pos="1037"/>
        <w:tab w:val="left" w:pos="1440"/>
      </w:tabs>
      <w:ind w:left="1440" w:hanging="450"/>
      <w:jc w:val="left"/>
    </w:pPr>
    <w:rPr>
      <w:rFonts w:ascii="Arial EVT" w:eastAsia="Arial EVT" w:hAnsi="Arial EVT" w:cs="Arial EVT"/>
      <w:sz w:val="24"/>
      <w:szCs w:val="20"/>
      <w:lang w:eastAsia="fr-FR"/>
    </w:rPr>
  </w:style>
  <w:style w:type="paragraph" w:customStyle="1" w:styleId="Outline1">
    <w:name w:val="Outline1"/>
    <w:basedOn w:val="Outline"/>
    <w:next w:val="Outline2"/>
    <w:rsid w:val="00C40F6B"/>
    <w:pPr>
      <w:keepNext/>
      <w:tabs>
        <w:tab w:val="num" w:pos="360"/>
        <w:tab w:val="num" w:pos="420"/>
      </w:tabs>
      <w:ind w:left="360" w:hanging="360"/>
    </w:pPr>
    <w:rPr>
      <w:lang w:eastAsia="fr-FR"/>
    </w:rPr>
  </w:style>
  <w:style w:type="paragraph" w:customStyle="1" w:styleId="Outline2">
    <w:name w:val="Outline2"/>
    <w:basedOn w:val="Normal"/>
    <w:rsid w:val="00C40F6B"/>
    <w:pPr>
      <w:tabs>
        <w:tab w:val="num" w:pos="360"/>
        <w:tab w:val="num" w:pos="420"/>
        <w:tab w:val="num" w:pos="864"/>
      </w:tabs>
      <w:spacing w:before="240"/>
      <w:ind w:left="864" w:hanging="504"/>
      <w:jc w:val="left"/>
    </w:pPr>
    <w:rPr>
      <w:rFonts w:ascii="Arial EVT" w:eastAsia="Arial EVT" w:hAnsi="Arial EVT" w:cs="Arial EVT"/>
      <w:kern w:val="28"/>
      <w:sz w:val="24"/>
      <w:szCs w:val="20"/>
      <w:lang w:eastAsia="fr-FR"/>
    </w:rPr>
  </w:style>
  <w:style w:type="paragraph" w:customStyle="1" w:styleId="a11">
    <w:name w:val="a1 1"/>
    <w:rsid w:val="00C40F6B"/>
    <w:pPr>
      <w:widowControl w:val="0"/>
      <w:tabs>
        <w:tab w:val="left" w:pos="-720"/>
      </w:tabs>
      <w:suppressAutoHyphens/>
      <w:spacing w:after="0" w:line="240" w:lineRule="auto"/>
    </w:pPr>
    <w:rPr>
      <w:rFonts w:ascii="font484" w:eastAsia="Arial EVT" w:hAnsi="font484" w:cs="Arial EVT"/>
      <w:sz w:val="24"/>
      <w:szCs w:val="20"/>
    </w:rPr>
  </w:style>
  <w:style w:type="paragraph" w:customStyle="1" w:styleId="REGULAR3">
    <w:name w:val="REGULAR 3"/>
    <w:rsid w:val="00C40F6B"/>
    <w:pPr>
      <w:widowControl w:val="0"/>
      <w:tabs>
        <w:tab w:val="left" w:pos="0"/>
        <w:tab w:val="right" w:pos="1560"/>
        <w:tab w:val="left" w:pos="1800"/>
        <w:tab w:val="left" w:pos="2160"/>
      </w:tabs>
      <w:suppressAutoHyphens/>
      <w:spacing w:after="0" w:line="240" w:lineRule="auto"/>
    </w:pPr>
    <w:rPr>
      <w:rFonts w:ascii="font484" w:eastAsia="Arial EVT" w:hAnsi="font484" w:cs="Arial EVT"/>
      <w:sz w:val="24"/>
      <w:szCs w:val="20"/>
    </w:rPr>
  </w:style>
  <w:style w:type="paragraph" w:customStyle="1" w:styleId="UGHeader1">
    <w:name w:val="UG Header 1"/>
    <w:basedOn w:val="Heading1"/>
    <w:next w:val="Normal"/>
    <w:rsid w:val="00C40F6B"/>
    <w:pPr>
      <w:keepNext w:val="0"/>
      <w:tabs>
        <w:tab w:val="clear" w:pos="360"/>
      </w:tabs>
      <w:suppressAutoHyphens/>
      <w:spacing w:after="240"/>
      <w:ind w:left="0" w:firstLine="0"/>
    </w:pPr>
    <w:rPr>
      <w:rFonts w:ascii="Times" w:eastAsia="Arial EVT" w:hAnsi="Times" w:cs="Arial EVT"/>
      <w:bCs w:val="0"/>
      <w:iCs w:val="0"/>
      <w:color w:val="auto"/>
      <w:kern w:val="0"/>
      <w:sz w:val="36"/>
      <w:szCs w:val="20"/>
    </w:rPr>
  </w:style>
  <w:style w:type="paragraph" w:customStyle="1" w:styleId="UG-Sec3-Heading3">
    <w:name w:val="UG - Sec 3 - Heading 3"/>
    <w:basedOn w:val="Normal"/>
    <w:rsid w:val="00C40F6B"/>
    <w:pPr>
      <w:autoSpaceDE w:val="0"/>
      <w:autoSpaceDN w:val="0"/>
      <w:adjustRightInd w:val="0"/>
      <w:spacing w:before="0" w:after="200"/>
      <w:ind w:firstLine="0"/>
      <w:jc w:val="left"/>
    </w:pPr>
    <w:rPr>
      <w:rFonts w:ascii="Arial EVT" w:eastAsia="Arial EVT" w:hAnsi="Arial EVT" w:cs="Cambria Math"/>
      <w:b/>
      <w:bCs/>
      <w:color w:val="000000"/>
      <w:sz w:val="24"/>
      <w:szCs w:val="20"/>
    </w:rPr>
  </w:style>
  <w:style w:type="paragraph" w:customStyle="1" w:styleId="UG-Sec3b-Heading2">
    <w:name w:val="UG - Sec 3b - Heading 2"/>
    <w:basedOn w:val="UG-Sec3-Heading2"/>
    <w:rsid w:val="00C40F6B"/>
  </w:style>
  <w:style w:type="paragraph" w:customStyle="1" w:styleId="UG-Sec3b-Heading3">
    <w:name w:val="UG - Sec 3b - Heading 3"/>
    <w:basedOn w:val="UG-Sec3-Heading3"/>
    <w:rsid w:val="00C40F6B"/>
  </w:style>
  <w:style w:type="paragraph" w:customStyle="1" w:styleId="UG-Sec3b-Heading4">
    <w:name w:val="UG - Sec 3b - Heading 4"/>
    <w:basedOn w:val="Normal"/>
    <w:rsid w:val="00C40F6B"/>
    <w:pPr>
      <w:autoSpaceDE w:val="0"/>
      <w:autoSpaceDN w:val="0"/>
      <w:adjustRightInd w:val="0"/>
      <w:spacing w:after="200"/>
      <w:ind w:left="720" w:hanging="720"/>
    </w:pPr>
    <w:rPr>
      <w:rFonts w:ascii="Arial EVT" w:eastAsia="Arial EVT" w:hAnsi="Arial EVT" w:cs="Cambria Math"/>
      <w:bCs/>
      <w:color w:val="000000"/>
      <w:sz w:val="24"/>
      <w:szCs w:val="20"/>
    </w:rPr>
  </w:style>
  <w:style w:type="paragraph" w:customStyle="1" w:styleId="S4-header1">
    <w:name w:val="S4-header1"/>
    <w:basedOn w:val="Normal"/>
    <w:rsid w:val="00C40F6B"/>
    <w:pPr>
      <w:spacing w:after="240"/>
      <w:ind w:firstLine="0"/>
      <w:jc w:val="center"/>
    </w:pPr>
    <w:rPr>
      <w:rFonts w:ascii="Arial EVT" w:eastAsia="Arial EVT" w:hAnsi="Arial EVT" w:cs="Arial EVT"/>
      <w:b/>
      <w:sz w:val="36"/>
      <w:szCs w:val="20"/>
    </w:rPr>
  </w:style>
  <w:style w:type="paragraph" w:customStyle="1" w:styleId="UG-Sec4-heading3">
    <w:name w:val="UG-Sec 4 - heading 3"/>
    <w:basedOn w:val="Normal"/>
    <w:rsid w:val="00C40F6B"/>
    <w:pPr>
      <w:spacing w:after="200"/>
      <w:ind w:firstLine="0"/>
      <w:jc w:val="center"/>
    </w:pPr>
    <w:rPr>
      <w:rFonts w:ascii="Arial EVT" w:eastAsia="Arial EVT" w:hAnsi="Arial EVT" w:cs="Arial EVT"/>
      <w:b/>
      <w:szCs w:val="28"/>
    </w:rPr>
  </w:style>
  <w:style w:type="paragraph" w:customStyle="1" w:styleId="Section1Header1">
    <w:name w:val="Section 1 Header 1"/>
    <w:basedOn w:val="BodyText2"/>
    <w:rsid w:val="00C40F6B"/>
    <w:pPr>
      <w:suppressAutoHyphens/>
      <w:spacing w:before="120" w:after="200" w:line="240" w:lineRule="auto"/>
      <w:jc w:val="center"/>
    </w:pPr>
    <w:rPr>
      <w:rFonts w:ascii="Arial EVT" w:eastAsia="Arial EVT" w:hAnsi="Arial EVT" w:cs="Arial EVT"/>
      <w:b/>
      <w:bCs/>
      <w:iCs/>
      <w:sz w:val="28"/>
      <w:szCs w:val="20"/>
    </w:rPr>
  </w:style>
  <w:style w:type="paragraph" w:customStyle="1" w:styleId="Sec3header">
    <w:name w:val="Sec3 header"/>
    <w:basedOn w:val="Style110"/>
    <w:rsid w:val="00C40F6B"/>
    <w:pPr>
      <w:tabs>
        <w:tab w:val="left" w:leader="dot" w:pos="8424"/>
      </w:tabs>
      <w:spacing w:before="80" w:line="240" w:lineRule="auto"/>
    </w:pPr>
    <w:rPr>
      <w:rFonts w:ascii="VNvogue" w:hAnsi="VNvogue" w:cs="VNvogue"/>
      <w:b/>
      <w:sz w:val="22"/>
      <w:szCs w:val="20"/>
    </w:rPr>
  </w:style>
  <w:style w:type="paragraph" w:customStyle="1" w:styleId="Style19">
    <w:name w:val="Style 19"/>
    <w:basedOn w:val="Normal"/>
    <w:rsid w:val="00C40F6B"/>
    <w:pPr>
      <w:widowControl w:val="0"/>
      <w:autoSpaceDE w:val="0"/>
      <w:autoSpaceDN w:val="0"/>
      <w:adjustRightInd w:val="0"/>
      <w:spacing w:before="0"/>
      <w:ind w:firstLine="0"/>
      <w:jc w:val="left"/>
    </w:pPr>
    <w:rPr>
      <w:rFonts w:ascii="Arial EVT" w:eastAsia="Arial EVT" w:hAnsi="Arial EVT" w:cs="Arial EVT"/>
      <w:sz w:val="24"/>
      <w:szCs w:val="24"/>
    </w:rPr>
  </w:style>
  <w:style w:type="paragraph" w:customStyle="1" w:styleId="Style20">
    <w:name w:val="Style 20"/>
    <w:basedOn w:val="Normal"/>
    <w:rsid w:val="00C40F6B"/>
    <w:pPr>
      <w:widowControl w:val="0"/>
      <w:autoSpaceDE w:val="0"/>
      <w:autoSpaceDN w:val="0"/>
      <w:spacing w:before="144" w:after="360" w:line="264" w:lineRule="exact"/>
      <w:ind w:firstLine="0"/>
      <w:jc w:val="left"/>
    </w:pPr>
    <w:rPr>
      <w:rFonts w:ascii="Arial EVT" w:eastAsia="Arial EVT" w:hAnsi="Arial EVT" w:cs="Arial EVT"/>
      <w:sz w:val="24"/>
      <w:szCs w:val="24"/>
    </w:rPr>
  </w:style>
  <w:style w:type="paragraph" w:customStyle="1" w:styleId="Head1">
    <w:name w:val="Head1"/>
    <w:basedOn w:val="Normal"/>
    <w:rsid w:val="00C40F6B"/>
    <w:pPr>
      <w:suppressAutoHyphens/>
      <w:spacing w:before="0" w:after="100"/>
      <w:ind w:firstLine="0"/>
      <w:jc w:val="center"/>
    </w:pPr>
    <w:rPr>
      <w:rFonts w:ascii="Times" w:eastAsia="Arial EVT" w:hAnsi="Times" w:cs="Arial EVT"/>
      <w:b/>
      <w:sz w:val="24"/>
      <w:szCs w:val="20"/>
    </w:rPr>
  </w:style>
  <w:style w:type="paragraph" w:customStyle="1" w:styleId="Style120">
    <w:name w:val="Style 12"/>
    <w:basedOn w:val="Normal"/>
    <w:rsid w:val="00C40F6B"/>
    <w:pPr>
      <w:widowControl w:val="0"/>
      <w:autoSpaceDE w:val="0"/>
      <w:autoSpaceDN w:val="0"/>
      <w:spacing w:before="0" w:line="264" w:lineRule="exact"/>
      <w:ind w:hanging="576"/>
    </w:pPr>
    <w:rPr>
      <w:rFonts w:ascii="Arial EVT" w:eastAsia="Arial EVT" w:hAnsi="Arial EVT" w:cs="Arial EVT"/>
      <w:sz w:val="24"/>
      <w:szCs w:val="24"/>
    </w:rPr>
  </w:style>
  <w:style w:type="paragraph" w:customStyle="1" w:styleId="Heading1-Clausename">
    <w:name w:val="Heading 1- Clause name"/>
    <w:basedOn w:val="Normal"/>
    <w:rsid w:val="00C40F6B"/>
    <w:pPr>
      <w:tabs>
        <w:tab w:val="num" w:pos="360"/>
      </w:tabs>
      <w:spacing w:after="120"/>
      <w:ind w:left="360" w:hanging="360"/>
      <w:jc w:val="left"/>
    </w:pPr>
    <w:rPr>
      <w:rFonts w:ascii="Arial EVT" w:eastAsia="Arial EVT" w:hAnsi="Arial EVT" w:cs="Arial EVT"/>
      <w:b/>
      <w:sz w:val="24"/>
      <w:szCs w:val="20"/>
    </w:rPr>
  </w:style>
  <w:style w:type="paragraph" w:customStyle="1" w:styleId="sec7-clauses0">
    <w:name w:val="sec7-clauses"/>
    <w:basedOn w:val="Heading1-Clausename"/>
    <w:rsid w:val="00C40F6B"/>
  </w:style>
  <w:style w:type="paragraph" w:customStyle="1" w:styleId="Sec1-Clauses">
    <w:name w:val="Sec1-Clauses"/>
    <w:basedOn w:val="Heading1-Clausename"/>
    <w:rsid w:val="00C40F6B"/>
  </w:style>
  <w:style w:type="paragraph" w:customStyle="1" w:styleId="Head12">
    <w:name w:val="Head 1.2"/>
    <w:basedOn w:val="Normal"/>
    <w:rsid w:val="00C40F6B"/>
    <w:pPr>
      <w:tabs>
        <w:tab w:val="num" w:pos="360"/>
      </w:tabs>
      <w:spacing w:before="0"/>
      <w:ind w:left="360" w:hanging="360"/>
    </w:pPr>
    <w:rPr>
      <w:rFonts w:ascii="VNvogue" w:eastAsia="Arial EVT" w:hAnsi="VNvogue" w:cs="Arial EVT"/>
      <w:sz w:val="20"/>
      <w:szCs w:val="20"/>
    </w:rPr>
  </w:style>
  <w:style w:type="paragraph" w:customStyle="1" w:styleId="SectionIIIHeading1">
    <w:name w:val="Section III Heading 1"/>
    <w:rsid w:val="00C40F6B"/>
    <w:pPr>
      <w:spacing w:before="120" w:after="240" w:line="240" w:lineRule="auto"/>
    </w:pPr>
    <w:rPr>
      <w:rFonts w:ascii="Arial EVT" w:eastAsia="Arial EVT" w:hAnsi="Arial EVT" w:cs="Arial EVT"/>
      <w:b/>
      <w:sz w:val="24"/>
      <w:szCs w:val="20"/>
    </w:rPr>
  </w:style>
  <w:style w:type="character" w:customStyle="1" w:styleId="st">
    <w:name w:val="st"/>
    <w:rsid w:val="00C40F6B"/>
  </w:style>
  <w:style w:type="paragraph" w:customStyle="1" w:styleId="S1-Header2">
    <w:name w:val="S1-Header2"/>
    <w:basedOn w:val="Normal"/>
    <w:rsid w:val="00C40F6B"/>
    <w:pPr>
      <w:tabs>
        <w:tab w:val="num" w:pos="360"/>
      </w:tabs>
      <w:spacing w:before="0" w:after="200"/>
      <w:ind w:firstLine="0"/>
      <w:jc w:val="left"/>
    </w:pPr>
    <w:rPr>
      <w:rFonts w:ascii="Arial EVT" w:eastAsia="Arial EVT" w:hAnsi="Arial EVT" w:cs="Arial EVT"/>
      <w:b/>
      <w:sz w:val="24"/>
      <w:szCs w:val="24"/>
    </w:rPr>
  </w:style>
  <w:style w:type="paragraph" w:customStyle="1" w:styleId="S4-Header2">
    <w:name w:val="S4-Header 2"/>
    <w:basedOn w:val="Normal"/>
    <w:rsid w:val="00C40F6B"/>
    <w:pPr>
      <w:spacing w:after="240"/>
      <w:ind w:firstLine="0"/>
      <w:jc w:val="center"/>
    </w:pPr>
    <w:rPr>
      <w:rFonts w:ascii="Arial EVT" w:eastAsia="Arial EVT" w:hAnsi="Arial EVT" w:cs="Arial EVT"/>
      <w:b/>
      <w:sz w:val="32"/>
      <w:szCs w:val="24"/>
    </w:rPr>
  </w:style>
  <w:style w:type="paragraph" w:styleId="NoteHeading">
    <w:name w:val="Note Heading"/>
    <w:basedOn w:val="Normal"/>
    <w:next w:val="Normal"/>
    <w:link w:val="NoteHeadingChar"/>
    <w:unhideWhenUsed/>
    <w:rsid w:val="00C40F6B"/>
    <w:pPr>
      <w:suppressAutoHyphens/>
      <w:overflowPunct w:val="0"/>
      <w:autoSpaceDE w:val="0"/>
      <w:autoSpaceDN w:val="0"/>
      <w:adjustRightInd w:val="0"/>
      <w:spacing w:before="0"/>
      <w:ind w:firstLine="0"/>
    </w:pPr>
    <w:rPr>
      <w:rFonts w:ascii="Arial EVT" w:eastAsia="Arial EVT" w:hAnsi="Arial EVT" w:cs="Arial EVT"/>
      <w:sz w:val="24"/>
      <w:szCs w:val="20"/>
    </w:rPr>
  </w:style>
  <w:style w:type="character" w:customStyle="1" w:styleId="NoteHeadingChar">
    <w:name w:val="Note Heading Char"/>
    <w:basedOn w:val="DefaultParagraphFont"/>
    <w:link w:val="NoteHeading"/>
    <w:rsid w:val="00C40F6B"/>
    <w:rPr>
      <w:rFonts w:ascii="Arial EVT" w:eastAsia="Arial EVT" w:hAnsi="Arial EVT" w:cs="Arial EVT"/>
      <w:sz w:val="24"/>
      <w:szCs w:val="20"/>
    </w:rPr>
  </w:style>
  <w:style w:type="paragraph" w:customStyle="1" w:styleId="SectionTitle">
    <w:name w:val="Section Title"/>
    <w:next w:val="Normal"/>
    <w:rsid w:val="00C40F6B"/>
    <w:pPr>
      <w:spacing w:line="240" w:lineRule="auto"/>
      <w:jc w:val="center"/>
    </w:pPr>
    <w:rPr>
      <w:rFonts w:ascii="Arial EVT" w:eastAsia="Arial EVT" w:hAnsi="Arial EVT" w:cs="Arial EVT"/>
      <w:b/>
      <w:sz w:val="44"/>
      <w:szCs w:val="20"/>
      <w:lang w:val="en-GB"/>
    </w:rPr>
  </w:style>
  <w:style w:type="paragraph" w:customStyle="1" w:styleId="Level3Body">
    <w:name w:val="Level 3 (Body)"/>
    <w:rsid w:val="00C40F6B"/>
    <w:pPr>
      <w:tabs>
        <w:tab w:val="left" w:pos="1502"/>
      </w:tabs>
      <w:spacing w:after="0" w:line="270" w:lineRule="atLeast"/>
      <w:ind w:left="1502" w:hanging="425"/>
      <w:jc w:val="both"/>
    </w:pPr>
    <w:rPr>
      <w:rFonts w:ascii="font484" w:eastAsia="Arial EVT" w:hAnsi="font484" w:cs="Arial EVT"/>
      <w:szCs w:val="20"/>
    </w:rPr>
  </w:style>
  <w:style w:type="paragraph" w:customStyle="1" w:styleId="Enclosure">
    <w:name w:val="Enclosure"/>
    <w:basedOn w:val="Normal"/>
    <w:rsid w:val="00C40F6B"/>
    <w:pPr>
      <w:spacing w:before="0"/>
      <w:ind w:firstLine="0"/>
      <w:jc w:val="left"/>
    </w:pPr>
    <w:rPr>
      <w:rFonts w:ascii="Arial EVT" w:eastAsia="Arial EVT" w:hAnsi="Arial EVT" w:cs="Arial EVT"/>
      <w:sz w:val="24"/>
      <w:szCs w:val="24"/>
    </w:rPr>
  </w:style>
  <w:style w:type="paragraph" w:customStyle="1" w:styleId="ShortReturnAddress">
    <w:name w:val="Short Return Address"/>
    <w:basedOn w:val="Normal"/>
    <w:rsid w:val="00C40F6B"/>
    <w:pPr>
      <w:spacing w:before="0"/>
      <w:ind w:firstLine="0"/>
      <w:jc w:val="left"/>
    </w:pPr>
    <w:rPr>
      <w:rFonts w:ascii="Arial EVT" w:eastAsia="Arial EVT" w:hAnsi="Arial EVT" w:cs="Arial EVT"/>
      <w:sz w:val="24"/>
      <w:szCs w:val="24"/>
    </w:rPr>
  </w:style>
  <w:style w:type="paragraph" w:customStyle="1" w:styleId="BHead">
    <w:name w:val="B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CHead">
    <w:name w:val="C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SecNoHe">
    <w:name w:val="Sec No.&amp; He"/>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RightPar10">
    <w:name w:val="Right Par[1]"/>
    <w:rsid w:val="00C40F6B"/>
    <w:pPr>
      <w:tabs>
        <w:tab w:val="left" w:pos="-720"/>
        <w:tab w:val="left" w:pos="0"/>
        <w:tab w:val="decimal" w:pos="720"/>
      </w:tabs>
      <w:suppressAutoHyphens/>
      <w:overflowPunct w:val="0"/>
      <w:autoSpaceDE w:val="0"/>
      <w:autoSpaceDN w:val="0"/>
      <w:adjustRightInd w:val="0"/>
      <w:spacing w:after="0" w:line="240" w:lineRule="auto"/>
      <w:ind w:firstLine="720"/>
    </w:pPr>
    <w:rPr>
      <w:rFonts w:ascii="font484" w:eastAsia="Arial EVT" w:hAnsi="font484" w:cs="Arial EVT"/>
      <w:b/>
      <w:i/>
      <w:sz w:val="24"/>
      <w:szCs w:val="20"/>
    </w:rPr>
  </w:style>
  <w:style w:type="paragraph" w:customStyle="1" w:styleId="RightPar20">
    <w:name w:val="Right Par[2]"/>
    <w:rsid w:val="00C40F6B"/>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font484" w:eastAsia="Arial EVT" w:hAnsi="font484" w:cs="Arial EVT"/>
      <w:b/>
      <w:i/>
      <w:sz w:val="24"/>
      <w:szCs w:val="20"/>
    </w:rPr>
  </w:style>
  <w:style w:type="paragraph" w:customStyle="1" w:styleId="RightPar30">
    <w:name w:val="Right Par[3]"/>
    <w:rsid w:val="00C40F6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font484" w:eastAsia="Arial EVT" w:hAnsi="font484" w:cs="Arial EVT"/>
      <w:b/>
      <w:i/>
      <w:sz w:val="24"/>
      <w:szCs w:val="20"/>
    </w:rPr>
  </w:style>
  <w:style w:type="paragraph" w:customStyle="1" w:styleId="RightPar40">
    <w:name w:val="Right Par[4]"/>
    <w:rsid w:val="00C40F6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font484" w:eastAsia="Arial EVT" w:hAnsi="font484" w:cs="Arial EVT"/>
      <w:b/>
      <w:i/>
      <w:sz w:val="24"/>
      <w:szCs w:val="20"/>
    </w:rPr>
  </w:style>
  <w:style w:type="paragraph" w:customStyle="1" w:styleId="RightPar50">
    <w:name w:val="Right Par[5]"/>
    <w:rsid w:val="00C40F6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font484" w:eastAsia="Arial EVT" w:hAnsi="font484" w:cs="Arial EVT"/>
      <w:b/>
      <w:i/>
      <w:sz w:val="24"/>
      <w:szCs w:val="20"/>
    </w:rPr>
  </w:style>
  <w:style w:type="paragraph" w:customStyle="1" w:styleId="RightPar60">
    <w:name w:val="Right Par[6]"/>
    <w:rsid w:val="00C40F6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font484" w:eastAsia="Arial EVT" w:hAnsi="font484" w:cs="Arial EVT"/>
      <w:b/>
      <w:i/>
      <w:sz w:val="24"/>
      <w:szCs w:val="20"/>
    </w:rPr>
  </w:style>
  <w:style w:type="paragraph" w:customStyle="1" w:styleId="RightPar70">
    <w:name w:val="Right Par[7]"/>
    <w:rsid w:val="00C40F6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font484" w:eastAsia="Arial EVT" w:hAnsi="font484" w:cs="Arial EVT"/>
      <w:b/>
      <w:i/>
      <w:sz w:val="24"/>
      <w:szCs w:val="20"/>
    </w:rPr>
  </w:style>
  <w:style w:type="paragraph" w:customStyle="1" w:styleId="RightPar80">
    <w:name w:val="Right Par[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font484" w:eastAsia="Arial EVT" w:hAnsi="font484" w:cs="Arial EVT"/>
      <w:b/>
      <w:i/>
      <w:sz w:val="24"/>
      <w:szCs w:val="20"/>
    </w:rPr>
  </w:style>
  <w:style w:type="paragraph" w:customStyle="1" w:styleId="text3">
    <w:name w:val="text 3"/>
    <w:basedOn w:val="Normal"/>
    <w:rsid w:val="00C40F6B"/>
    <w:pPr>
      <w:spacing w:before="240" w:after="240"/>
      <w:ind w:left="1418" w:firstLine="0"/>
      <w:jc w:val="left"/>
    </w:pPr>
    <w:rPr>
      <w:rFonts w:ascii="Arial EVT" w:eastAsia="Arial EVT" w:hAnsi="Arial EVT" w:cs="Arial EVT"/>
      <w:sz w:val="24"/>
      <w:szCs w:val="24"/>
    </w:rPr>
  </w:style>
  <w:style w:type="paragraph" w:customStyle="1" w:styleId="e4">
    <w:name w:val="e4"/>
    <w:aliases w:val="exh line end"/>
    <w:basedOn w:val="Normal"/>
    <w:next w:val="Normal"/>
    <w:rsid w:val="00C40F6B"/>
    <w:pPr>
      <w:keepLines/>
      <w:pBdr>
        <w:bottom w:val="single" w:sz="6" w:space="0" w:color="auto"/>
      </w:pBdr>
      <w:overflowPunct w:val="0"/>
      <w:autoSpaceDE w:val="0"/>
      <w:autoSpaceDN w:val="0"/>
      <w:adjustRightInd w:val="0"/>
      <w:spacing w:before="0" w:after="260" w:line="260" w:lineRule="atLeast"/>
      <w:ind w:firstLine="0"/>
      <w:jc w:val="left"/>
    </w:pPr>
    <w:rPr>
      <w:rFonts w:ascii="Arial EVT" w:eastAsia="Arial EVT" w:hAnsi="Arial EVT" w:cs="Arial EVT"/>
      <w:sz w:val="24"/>
      <w:szCs w:val="20"/>
    </w:rPr>
  </w:style>
  <w:style w:type="paragraph" w:customStyle="1" w:styleId="S8Header1">
    <w:name w:val="S8 Header 1"/>
    <w:basedOn w:val="Normal"/>
    <w:next w:val="Normal"/>
    <w:rsid w:val="00C40F6B"/>
    <w:pPr>
      <w:spacing w:after="200"/>
      <w:ind w:firstLine="0"/>
    </w:pPr>
    <w:rPr>
      <w:rFonts w:ascii="Arial EVT" w:eastAsia="Arial EVT" w:hAnsi="Arial EVT" w:cs="Arial EVT"/>
      <w:b/>
      <w:sz w:val="24"/>
      <w:szCs w:val="20"/>
    </w:rPr>
  </w:style>
  <w:style w:type="paragraph" w:customStyle="1" w:styleId="S1-Header1">
    <w:name w:val="S1-Header1"/>
    <w:basedOn w:val="Normal"/>
    <w:rsid w:val="00C40F6B"/>
    <w:pPr>
      <w:tabs>
        <w:tab w:val="num" w:pos="648"/>
      </w:tabs>
      <w:spacing w:before="240" w:after="240"/>
      <w:ind w:left="360" w:hanging="72"/>
      <w:jc w:val="center"/>
    </w:pPr>
    <w:rPr>
      <w:rFonts w:ascii="Arial EVT" w:eastAsia="Arial EVT" w:hAnsi="Arial EVT" w:cs="Arial EVT"/>
      <w:b/>
      <w:szCs w:val="24"/>
    </w:rPr>
  </w:style>
  <w:style w:type="paragraph" w:customStyle="1" w:styleId="StyleHeader2-SubClausesItalic">
    <w:name w:val="Style Header 2 - SubClauses + Italic"/>
    <w:basedOn w:val="Header2-SubClauses"/>
    <w:rsid w:val="00C40F6B"/>
    <w:pPr>
      <w:numPr>
        <w:ilvl w:val="1"/>
      </w:numPr>
      <w:tabs>
        <w:tab w:val="num" w:pos="504"/>
      </w:tabs>
      <w:spacing w:before="0"/>
      <w:ind w:left="504" w:hanging="504"/>
    </w:pPr>
    <w:rPr>
      <w:rFonts w:ascii="Arial EVT" w:hAnsi="Arial EVT"/>
      <w:i/>
      <w:iCs/>
      <w:sz w:val="24"/>
      <w:szCs w:val="24"/>
    </w:rPr>
  </w:style>
  <w:style w:type="paragraph" w:customStyle="1" w:styleId="StyleArial20ptBoldCenteredBefore6ptAfter12pt">
    <w:name w:val="Style Arial 20 pt Bold Centered Before:  6 pt After:  12 pt"/>
    <w:basedOn w:val="Normal"/>
    <w:rsid w:val="00C40F6B"/>
    <w:pPr>
      <w:spacing w:after="240"/>
      <w:ind w:firstLine="0"/>
      <w:jc w:val="center"/>
    </w:pPr>
    <w:rPr>
      <w:rFonts w:ascii="Arial EVT" w:eastAsia="Arial EVT" w:hAnsi="Arial EVT" w:cs="Arial EVT"/>
      <w:b/>
      <w:bCs/>
      <w:sz w:val="36"/>
      <w:szCs w:val="20"/>
    </w:rPr>
  </w:style>
  <w:style w:type="paragraph" w:customStyle="1" w:styleId="S3-Header1">
    <w:name w:val="S3-Header 1"/>
    <w:basedOn w:val="Normal"/>
    <w:rsid w:val="00C40F6B"/>
    <w:pPr>
      <w:spacing w:after="200"/>
      <w:ind w:left="1080" w:hanging="720"/>
    </w:pPr>
    <w:rPr>
      <w:rFonts w:ascii="Arial EVT" w:eastAsia="Arial EVT" w:hAnsi="Arial EVT" w:cs="Arial EVT"/>
      <w:b/>
      <w:bCs/>
      <w:noProof/>
      <w:szCs w:val="20"/>
    </w:rPr>
  </w:style>
  <w:style w:type="paragraph" w:customStyle="1" w:styleId="S4Header">
    <w:name w:val="S4 Header"/>
    <w:basedOn w:val="Normal"/>
    <w:next w:val="Normal"/>
    <w:rsid w:val="00C40F6B"/>
    <w:pPr>
      <w:spacing w:after="240"/>
      <w:ind w:firstLine="0"/>
      <w:jc w:val="center"/>
    </w:pPr>
    <w:rPr>
      <w:rFonts w:ascii="Arial EVT" w:eastAsia="Arial EVT" w:hAnsi="Arial EVT" w:cs="Arial EVT"/>
      <w:b/>
      <w:sz w:val="32"/>
      <w:szCs w:val="20"/>
    </w:rPr>
  </w:style>
  <w:style w:type="paragraph" w:customStyle="1" w:styleId="S4-Header10">
    <w:name w:val="S4-Header 1"/>
    <w:basedOn w:val="Normal"/>
    <w:next w:val="Normal"/>
    <w:rsid w:val="00C40F6B"/>
    <w:pPr>
      <w:spacing w:after="240"/>
      <w:ind w:firstLine="0"/>
      <w:jc w:val="center"/>
    </w:pPr>
    <w:rPr>
      <w:rFonts w:ascii="Arial EVT" w:eastAsia="Arial EVT" w:hAnsi="Arial EVT" w:cs="VNvogue"/>
      <w:b/>
      <w:sz w:val="36"/>
      <w:szCs w:val="24"/>
    </w:rPr>
  </w:style>
  <w:style w:type="paragraph" w:customStyle="1" w:styleId="StyleSectionVHeaderLeft025Right02">
    <w:name w:val="Style Section V.Header + Left:  0.25&quot; Right:  0.2&quot;"/>
    <w:basedOn w:val="HeaderSectionV"/>
    <w:rsid w:val="00C40F6B"/>
    <w:pPr>
      <w:spacing w:before="120" w:after="240"/>
      <w:ind w:left="360" w:right="288"/>
    </w:pPr>
    <w:rPr>
      <w:bCs/>
      <w:sz w:val="32"/>
    </w:rPr>
  </w:style>
  <w:style w:type="paragraph" w:customStyle="1" w:styleId="S6-Header1">
    <w:name w:val="S6-Header 1"/>
    <w:basedOn w:val="Normal"/>
    <w:next w:val="Normal"/>
    <w:rsid w:val="00C40F6B"/>
    <w:pPr>
      <w:spacing w:after="240"/>
      <w:ind w:firstLine="0"/>
      <w:jc w:val="center"/>
    </w:pPr>
    <w:rPr>
      <w:rFonts w:ascii="Arial EVT" w:eastAsia="Arial EVT" w:hAnsi="Arial EVT" w:cs="VNvogue"/>
      <w:b/>
      <w:sz w:val="32"/>
      <w:szCs w:val="24"/>
    </w:rPr>
  </w:style>
  <w:style w:type="paragraph" w:customStyle="1" w:styleId="StyleHead41Before6ptAfter6pt">
    <w:name w:val="Style Head 4.1 + Before:  6 pt After:  6 pt"/>
    <w:basedOn w:val="Head41"/>
    <w:rsid w:val="00C40F6B"/>
    <w:pPr>
      <w:suppressAutoHyphens/>
      <w:spacing w:before="120" w:after="200"/>
      <w:jc w:val="center"/>
      <w:textAlignment w:val="auto"/>
    </w:pPr>
    <w:rPr>
      <w:bCs/>
      <w:lang w:val="en-US"/>
    </w:rPr>
  </w:style>
  <w:style w:type="paragraph" w:customStyle="1" w:styleId="S9Header1">
    <w:name w:val="S9 Header 1"/>
    <w:basedOn w:val="Normal"/>
    <w:next w:val="Normal"/>
    <w:rsid w:val="00C40F6B"/>
    <w:pPr>
      <w:spacing w:after="240"/>
      <w:ind w:firstLine="0"/>
      <w:jc w:val="center"/>
    </w:pPr>
    <w:rPr>
      <w:rFonts w:ascii="Arial EVT" w:eastAsia="Arial EVT" w:hAnsi="Arial EVT" w:cs="Arial EVT"/>
      <w:b/>
      <w:sz w:val="36"/>
      <w:szCs w:val="24"/>
    </w:rPr>
  </w:style>
  <w:style w:type="paragraph" w:customStyle="1" w:styleId="StyleS1-Header1TimesNewRoman14pt">
    <w:name w:val="Style S1-Header1 + Times New Roman 14 pt"/>
    <w:basedOn w:val="S1-Header1"/>
    <w:rsid w:val="00C40F6B"/>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C40F6B"/>
    <w:pPr>
      <w:tabs>
        <w:tab w:val="num" w:pos="648"/>
      </w:tabs>
      <w:ind w:left="360" w:hanging="72"/>
    </w:pPr>
  </w:style>
  <w:style w:type="paragraph" w:customStyle="1" w:styleId="StyleStyleS1-Header1TimesNewRoman14pt1">
    <w:name w:val="Style Style S1-Header1 + Times New Roman 14 pt +1"/>
    <w:basedOn w:val="StyleS1-Header1TimesNewRoman14pt"/>
    <w:rsid w:val="00C40F6B"/>
    <w:pPr>
      <w:tabs>
        <w:tab w:val="num" w:pos="648"/>
      </w:tabs>
      <w:ind w:left="360" w:hanging="72"/>
    </w:pPr>
  </w:style>
  <w:style w:type="character" w:customStyle="1" w:styleId="AHead">
    <w:name w:val="A Head"/>
    <w:rsid w:val="00C40F6B"/>
    <w:rPr>
      <w:rFonts w:ascii="Arial EVT" w:hAnsi="Arial EVT" w:cs="Arial EVT" w:hint="default"/>
      <w:noProof w:val="0"/>
      <w:sz w:val="20"/>
      <w:lang w:val="en-US"/>
    </w:rPr>
  </w:style>
  <w:style w:type="character" w:customStyle="1" w:styleId="DefaultPara">
    <w:name w:val="Default Para"/>
    <w:rsid w:val="00C40F6B"/>
    <w:rPr>
      <w:rFonts w:ascii="font484" w:hAnsi="font484" w:hint="default"/>
      <w:b/>
      <w:bCs w:val="0"/>
      <w:i/>
      <w:iCs w:val="0"/>
      <w:noProof w:val="0"/>
      <w:sz w:val="24"/>
      <w:lang w:val="en-US"/>
    </w:rPr>
  </w:style>
  <w:style w:type="character" w:customStyle="1" w:styleId="StyleHeader2-SubClausesItalicChar">
    <w:name w:val="Style Header 2 - SubClauses + Italic Char"/>
    <w:rsid w:val="00C40F6B"/>
    <w:rPr>
      <w:rFonts w:ascii="VNvogue" w:hAnsi="VNvogue" w:cs="VNvogue" w:hint="default"/>
      <w:i/>
      <w:iCs/>
      <w:sz w:val="24"/>
      <w:szCs w:val="24"/>
      <w:lang w:val="en-US" w:eastAsia="en-US" w:bidi="ar-SA"/>
    </w:rPr>
  </w:style>
  <w:style w:type="character" w:customStyle="1" w:styleId="S1-Header1CharChar">
    <w:name w:val="S1-Header1 Char Char"/>
    <w:rsid w:val="00C40F6B"/>
    <w:rPr>
      <w:rFonts w:ascii="VNvogue" w:hAnsi="VNvogue" w:cs="VNvogue" w:hint="default"/>
      <w:b/>
      <w:bCs w:val="0"/>
      <w:sz w:val="28"/>
      <w:szCs w:val="24"/>
      <w:lang w:val="en-US" w:eastAsia="en-US" w:bidi="ar-SA"/>
    </w:rPr>
  </w:style>
  <w:style w:type="character" w:customStyle="1" w:styleId="StyleS1-Header1TimesNewRoman14ptChar">
    <w:name w:val="Style S1-Header1 + Times New Roman 14 pt Char"/>
    <w:rsid w:val="00C40F6B"/>
    <w:rPr>
      <w:rFonts w:ascii="VNvogue" w:hAnsi="VNvogue" w:cs="VNvogue" w:hint="default"/>
      <w:b/>
      <w:bCs/>
      <w:sz w:val="28"/>
      <w:szCs w:val="24"/>
      <w:lang w:val="en-US" w:eastAsia="en-US" w:bidi="ar-SA"/>
    </w:rPr>
  </w:style>
  <w:style w:type="character" w:customStyle="1" w:styleId="StyleStyleS1-Header1TimesNewRoman14ptChar">
    <w:name w:val="Style Style S1-Header1 + Times New Roman 14 pt + Char"/>
    <w:rsid w:val="00C40F6B"/>
    <w:rPr>
      <w:rFonts w:ascii="VNvogue" w:hAnsi="VNvogue" w:cs="VNvogue" w:hint="default"/>
      <w:b/>
      <w:bCs/>
      <w:sz w:val="28"/>
      <w:szCs w:val="24"/>
      <w:lang w:val="en-US" w:eastAsia="en-US" w:bidi="ar-SA"/>
    </w:rPr>
  </w:style>
  <w:style w:type="character" w:customStyle="1" w:styleId="StyleStyleS1-Header1TimesNewRoman14pt1Char">
    <w:name w:val="Style Style S1-Header1 + Times New Roman 14 pt +1 Char"/>
    <w:rsid w:val="00C40F6B"/>
    <w:rPr>
      <w:rFonts w:ascii="VNvogue" w:hAnsi="VNvogue" w:cs="VNvogue" w:hint="default"/>
      <w:b/>
      <w:bCs/>
      <w:sz w:val="28"/>
      <w:szCs w:val="24"/>
      <w:lang w:val="en-US" w:eastAsia="en-US" w:bidi="ar-SA"/>
    </w:rPr>
  </w:style>
  <w:style w:type="character" w:customStyle="1" w:styleId="atn">
    <w:name w:val="atn"/>
    <w:rsid w:val="00C40F6B"/>
  </w:style>
  <w:style w:type="paragraph" w:customStyle="1" w:styleId="10">
    <w:name w:val="1­"/>
    <w:basedOn w:val="Normal"/>
    <w:rsid w:val="00C40F6B"/>
    <w:pPr>
      <w:spacing w:before="240" w:line="288" w:lineRule="auto"/>
      <w:ind w:firstLine="0"/>
    </w:pPr>
    <w:rPr>
      <w:rFonts w:ascii=".VnTimeH" w:eastAsia="Arial EVT" w:hAnsi=".VnTimeH" w:cs="Arial EVT"/>
      <w:sz w:val="20"/>
      <w:szCs w:val="20"/>
    </w:rPr>
  </w:style>
  <w:style w:type="paragraph" w:customStyle="1" w:styleId="DefinitionTerm">
    <w:name w:val="Definition Term"/>
    <w:basedOn w:val="Normal"/>
    <w:next w:val="Normal"/>
    <w:rsid w:val="00C40F6B"/>
    <w:pPr>
      <w:widowControl w:val="0"/>
      <w:spacing w:before="60"/>
      <w:ind w:left="567" w:firstLine="0"/>
      <w:jc w:val="left"/>
    </w:pPr>
    <w:rPr>
      <w:rFonts w:ascii="Arial EVT" w:eastAsia="Arial EVT" w:hAnsi="Arial EVT" w:cs="Arial EVT"/>
      <w:snapToGrid w:val="0"/>
      <w:sz w:val="24"/>
      <w:szCs w:val="20"/>
    </w:rPr>
  </w:style>
  <w:style w:type="paragraph" w:customStyle="1" w:styleId="Emphasys">
    <w:name w:val="Emphasys"/>
    <w:basedOn w:val="Normal"/>
    <w:rsid w:val="00C40F6B"/>
    <w:pPr>
      <w:numPr>
        <w:numId w:val="109"/>
      </w:numPr>
      <w:tabs>
        <w:tab w:val="clear" w:pos="720"/>
      </w:tabs>
      <w:spacing w:before="80"/>
      <w:ind w:firstLine="432"/>
    </w:pPr>
    <w:rPr>
      <w:rFonts w:ascii="VNnew Century Schoolbook" w:eastAsia="Arial EVT" w:hAnsi="VNnew Century Schoolbook" w:cs="Arial EVT"/>
      <w:sz w:val="22"/>
      <w:szCs w:val="20"/>
    </w:rPr>
  </w:style>
  <w:style w:type="paragraph" w:customStyle="1" w:styleId="thut1">
    <w:name w:val="thut1"/>
    <w:basedOn w:val="thut"/>
    <w:rsid w:val="00C40F6B"/>
    <w:pPr>
      <w:tabs>
        <w:tab w:val="num" w:pos="360"/>
      </w:tabs>
      <w:ind w:left="360"/>
    </w:pPr>
  </w:style>
  <w:style w:type="paragraph" w:customStyle="1" w:styleId="Nomal">
    <w:name w:val="Nomal"/>
    <w:basedOn w:val="Normal"/>
    <w:next w:val="Normal"/>
    <w:autoRedefine/>
    <w:rsid w:val="00C40F6B"/>
    <w:pPr>
      <w:numPr>
        <w:numId w:val="110"/>
      </w:numPr>
      <w:tabs>
        <w:tab w:val="clear" w:pos="1080"/>
      </w:tabs>
      <w:ind w:left="1260"/>
    </w:pPr>
    <w:rPr>
      <w:rFonts w:ascii="Arial EVT" w:eastAsia="Arial EVT" w:hAnsi="Arial EVT" w:cs="Arial EVT"/>
      <w:sz w:val="26"/>
      <w:szCs w:val="24"/>
    </w:rPr>
  </w:style>
  <w:style w:type="character" w:customStyle="1" w:styleId="BodyTextCharCharCharCharCharCharCharCharCharCharCharCharCharCharCharCharCharCharCharCharCharCharCharCharChar">
    <w:name w:val="Body Text Char Char Char Char Char Char Char Char Char Char Char Char Char Char Char Char Char Char Char Char Char Char Char Char Char"/>
    <w:rsid w:val="00C40F6B"/>
    <w:rPr>
      <w:rFonts w:ascii=".VnTimeH" w:hAnsi=".VnTimeH"/>
      <w:sz w:val="22"/>
      <w:lang w:val="en-US" w:eastAsia="en-US" w:bidi="ar-SA"/>
    </w:rPr>
  </w:style>
  <w:style w:type="paragraph" w:customStyle="1" w:styleId="1CharCharCharChar">
    <w:name w:val="1 Char Char Char Char"/>
    <w:basedOn w:val="Normal"/>
    <w:rsid w:val="00C40F6B"/>
    <w:pPr>
      <w:spacing w:before="60" w:after="160" w:line="240" w:lineRule="exact"/>
      <w:ind w:firstLine="0"/>
      <w:jc w:val="left"/>
    </w:pPr>
    <w:rPr>
      <w:rFonts w:ascii="Tahoma" w:eastAsia="Arial EVT" w:hAnsi="Tahoma" w:cs="Tahoma"/>
      <w:color w:val="000000"/>
      <w:sz w:val="20"/>
      <w:szCs w:val="20"/>
    </w:rPr>
  </w:style>
  <w:style w:type="paragraph" w:customStyle="1" w:styleId="Mttmtt">
    <w:name w:val="Mô tả tóm tắt"/>
    <w:basedOn w:val="Normal"/>
    <w:rsid w:val="00C40F6B"/>
    <w:pPr>
      <w:spacing w:before="0"/>
      <w:ind w:firstLine="0"/>
      <w:jc w:val="center"/>
    </w:pPr>
    <w:rPr>
      <w:rFonts w:ascii="Arial EVT" w:eastAsia="Arial" w:hAnsi="Arial EVT" w:cs="Arial EVT"/>
      <w:b/>
      <w:kern w:val="24"/>
      <w:sz w:val="26"/>
      <w:szCs w:val="26"/>
      <w:lang w:eastAsia="vi-VN"/>
    </w:rPr>
  </w:style>
  <w:style w:type="paragraph" w:customStyle="1" w:styleId="a10">
    <w:name w:val="a1"/>
    <w:basedOn w:val="Normal"/>
    <w:rsid w:val="00C40F6B"/>
    <w:pPr>
      <w:ind w:firstLine="0"/>
      <w:jc w:val="center"/>
    </w:pPr>
    <w:rPr>
      <w:rFonts w:ascii="Arial EVT" w:eastAsia="Arial EVT" w:hAnsi="Arial EVT" w:cs="Arial EVT"/>
      <w:b/>
      <w:szCs w:val="28"/>
    </w:rPr>
  </w:style>
  <w:style w:type="paragraph" w:customStyle="1" w:styleId="a30">
    <w:name w:val="a3"/>
    <w:basedOn w:val="Normal"/>
    <w:rsid w:val="00C40F6B"/>
    <w:pPr>
      <w:spacing w:line="360" w:lineRule="exact"/>
      <w:ind w:left="720" w:hanging="720"/>
      <w:jc w:val="center"/>
    </w:pPr>
    <w:rPr>
      <w:rFonts w:ascii="Arial EVT" w:eastAsia="Arial EVT" w:hAnsi="Arial EVT" w:cs="Arial EVT"/>
      <w:b/>
      <w:sz w:val="26"/>
      <w:szCs w:val="26"/>
      <w:lang w:val="pl-PL"/>
    </w:rPr>
  </w:style>
  <w:style w:type="paragraph" w:customStyle="1" w:styleId="nguyenN">
    <w:name w:val="nguyen N"/>
    <w:basedOn w:val="Normal"/>
    <w:rsid w:val="00C40F6B"/>
    <w:pPr>
      <w:tabs>
        <w:tab w:val="left" w:pos="1588"/>
      </w:tabs>
      <w:spacing w:after="120" w:line="252" w:lineRule="auto"/>
      <w:ind w:left="1134" w:firstLine="0"/>
      <w:outlineLvl w:val="8"/>
    </w:pPr>
    <w:rPr>
      <w:rFonts w:ascii="Arial EVT" w:eastAsia="Arial EVT" w:hAnsi="Arial EVT" w:cs="Arial EVT"/>
      <w:sz w:val="26"/>
    </w:rPr>
  </w:style>
  <w:style w:type="character" w:customStyle="1" w:styleId="DAUDONGChar">
    <w:name w:val="DAUDONG Char"/>
    <w:link w:val="DAUDONG"/>
    <w:rsid w:val="00C40F6B"/>
    <w:rPr>
      <w:rFonts w:ascii="Arial EVT" w:eastAsia="Arial EVT" w:hAnsi="Arial EVT" w:cs="Arial EVT"/>
      <w:color w:val="FF0000"/>
      <w:sz w:val="24"/>
      <w:szCs w:val="24"/>
    </w:rPr>
  </w:style>
  <w:style w:type="character" w:customStyle="1" w:styleId="BodyTextlist1CharChar">
    <w:name w:val="Body Text list 1 Char Char"/>
    <w:locked/>
    <w:rsid w:val="00C40F6B"/>
    <w:rPr>
      <w:sz w:val="26"/>
      <w:szCs w:val="26"/>
      <w:lang w:bidi="ar-SA"/>
    </w:rPr>
  </w:style>
  <w:style w:type="character" w:customStyle="1" w:styleId="text1">
    <w:name w:val="text1"/>
    <w:rsid w:val="00C40F6B"/>
    <w:rPr>
      <w:rFonts w:ascii="VNvogue" w:hAnsi="VNvogue" w:cs="VNvogue" w:hint="default"/>
      <w:b w:val="0"/>
      <w:bCs w:val="0"/>
      <w:strike w:val="0"/>
      <w:dstrike w:val="0"/>
      <w:color w:val="070707"/>
      <w:sz w:val="20"/>
      <w:szCs w:val="20"/>
      <w:u w:val="none"/>
      <w:effect w:val="none"/>
    </w:rPr>
  </w:style>
  <w:style w:type="character" w:customStyle="1" w:styleId="CharChar2">
    <w:name w:val="Char Char2"/>
    <w:rsid w:val="00C40F6B"/>
    <w:rPr>
      <w:rFonts w:ascii="VNtimes new roman" w:hAnsi="VNtimes new roman"/>
      <w:sz w:val="28"/>
      <w:lang w:val="en-US" w:eastAsia="en-US" w:bidi="ar-SA"/>
    </w:rPr>
  </w:style>
  <w:style w:type="paragraph" w:styleId="Closing">
    <w:name w:val="Closing"/>
    <w:basedOn w:val="Normal"/>
    <w:link w:val="ClosingChar"/>
    <w:rsid w:val="00C40F6B"/>
    <w:pPr>
      <w:spacing w:before="0"/>
      <w:ind w:left="4320" w:firstLine="0"/>
      <w:jc w:val="left"/>
    </w:pPr>
    <w:rPr>
      <w:rFonts w:ascii="VNtimes new roman" w:eastAsia="Arial EVT" w:hAnsi="VNtimes new roman" w:cs="Arial EVT"/>
      <w:szCs w:val="28"/>
      <w:lang w:eastAsia="ko-KR"/>
    </w:rPr>
  </w:style>
  <w:style w:type="character" w:customStyle="1" w:styleId="ClosingChar">
    <w:name w:val="Closing Char"/>
    <w:basedOn w:val="DefaultParagraphFont"/>
    <w:link w:val="Closing"/>
    <w:rsid w:val="00C40F6B"/>
    <w:rPr>
      <w:rFonts w:ascii="VNtimes new roman" w:eastAsia="Arial EVT" w:hAnsi="VNtimes new roman" w:cs="Arial EVT"/>
      <w:sz w:val="28"/>
      <w:szCs w:val="28"/>
      <w:lang w:eastAsia="ko-KR"/>
    </w:rPr>
  </w:style>
  <w:style w:type="paragraph" w:styleId="Index6">
    <w:name w:val="index 6"/>
    <w:basedOn w:val="Normal"/>
    <w:next w:val="Normal"/>
    <w:uiPriority w:val="99"/>
    <w:rsid w:val="00C40F6B"/>
    <w:pPr>
      <w:tabs>
        <w:tab w:val="right" w:pos="4140"/>
      </w:tabs>
      <w:spacing w:before="0"/>
      <w:ind w:left="1440" w:hanging="240"/>
      <w:jc w:val="left"/>
    </w:pPr>
    <w:rPr>
      <w:rFonts w:ascii="Arial EVT" w:eastAsia="Arial EVT" w:hAnsi="Arial EVT" w:cs="Arial EVT"/>
      <w:sz w:val="20"/>
      <w:szCs w:val="20"/>
    </w:rPr>
  </w:style>
  <w:style w:type="paragraph" w:styleId="Index7">
    <w:name w:val="index 7"/>
    <w:basedOn w:val="Normal"/>
    <w:next w:val="Normal"/>
    <w:uiPriority w:val="99"/>
    <w:rsid w:val="00C40F6B"/>
    <w:pPr>
      <w:tabs>
        <w:tab w:val="right" w:pos="4140"/>
      </w:tabs>
      <w:spacing w:before="0"/>
      <w:ind w:left="1680" w:hanging="240"/>
      <w:jc w:val="left"/>
    </w:pPr>
    <w:rPr>
      <w:rFonts w:ascii="Arial EVT" w:eastAsia="Arial EVT" w:hAnsi="Arial EVT" w:cs="Arial EVT"/>
      <w:sz w:val="20"/>
      <w:szCs w:val="20"/>
    </w:rPr>
  </w:style>
  <w:style w:type="paragraph" w:styleId="Index8">
    <w:name w:val="index 8"/>
    <w:basedOn w:val="Normal"/>
    <w:next w:val="Normal"/>
    <w:uiPriority w:val="99"/>
    <w:rsid w:val="00C40F6B"/>
    <w:pPr>
      <w:tabs>
        <w:tab w:val="right" w:pos="4140"/>
      </w:tabs>
      <w:spacing w:before="0"/>
      <w:ind w:left="1920" w:hanging="240"/>
      <w:jc w:val="left"/>
    </w:pPr>
    <w:rPr>
      <w:rFonts w:ascii="Arial EVT" w:eastAsia="Arial EVT" w:hAnsi="Arial EVT" w:cs="Arial EVT"/>
      <w:sz w:val="20"/>
      <w:szCs w:val="20"/>
    </w:rPr>
  </w:style>
  <w:style w:type="character" w:customStyle="1" w:styleId="SectionHeader3CharCharCharChar">
    <w:name w:val="Section Header3 Char Char Char Char"/>
    <w:rsid w:val="00C40F6B"/>
    <w:rPr>
      <w:sz w:val="24"/>
      <w:lang w:val="en-US" w:eastAsia="fr-FR" w:bidi="ar-SA"/>
    </w:rPr>
  </w:style>
  <w:style w:type="paragraph" w:customStyle="1" w:styleId="MediumGrid1-Accent21">
    <w:name w:val="Medium Grid 1 - Accent 21"/>
    <w:basedOn w:val="Normal"/>
    <w:uiPriority w:val="34"/>
    <w:rsid w:val="00C40F6B"/>
    <w:pPr>
      <w:spacing w:before="0"/>
      <w:ind w:left="720" w:firstLine="0"/>
      <w:contextualSpacing/>
    </w:pPr>
    <w:rPr>
      <w:rFonts w:ascii="Arial EVT" w:eastAsia="Arial EVT" w:hAnsi="Arial EVT" w:cs="Arial EVT"/>
      <w:sz w:val="24"/>
      <w:szCs w:val="20"/>
    </w:rPr>
  </w:style>
  <w:style w:type="paragraph" w:customStyle="1" w:styleId="MediumList2-Accent21">
    <w:name w:val="Medium List 2 - Accent 21"/>
    <w:hidden/>
    <w:uiPriority w:val="99"/>
    <w:semiHidden/>
    <w:rsid w:val="00C40F6B"/>
    <w:pPr>
      <w:spacing w:after="0" w:line="240" w:lineRule="auto"/>
    </w:pPr>
    <w:rPr>
      <w:rFonts w:ascii="Arial EVT" w:eastAsia="Arial EVT" w:hAnsi="Arial EVT" w:cs="Arial EVT"/>
      <w:sz w:val="24"/>
      <w:szCs w:val="20"/>
    </w:rPr>
  </w:style>
  <w:style w:type="character" w:customStyle="1" w:styleId="UnresolvedMention1">
    <w:name w:val="Unresolved Mention1"/>
    <w:uiPriority w:val="99"/>
    <w:semiHidden/>
    <w:unhideWhenUsed/>
    <w:rsid w:val="00C40F6B"/>
    <w:rPr>
      <w:color w:val="605E5C"/>
      <w:shd w:val="clear" w:color="auto" w:fill="E1DFDD"/>
    </w:rPr>
  </w:style>
  <w:style w:type="paragraph" w:customStyle="1" w:styleId="Tenchuong">
    <w:name w:val="Tenchuong"/>
    <w:basedOn w:val="Normal"/>
    <w:rsid w:val="00C40F6B"/>
    <w:pPr>
      <w:spacing w:after="120" w:line="360" w:lineRule="auto"/>
      <w:ind w:firstLine="0"/>
      <w:jc w:val="center"/>
    </w:pPr>
    <w:rPr>
      <w:rFonts w:ascii="Arial EVT" w:eastAsia="Arial EVT" w:hAnsi="Arial EVT" w:cs="Arial EVT"/>
      <w:sz w:val="32"/>
      <w:szCs w:val="20"/>
      <w:lang w:val="vi-VN"/>
    </w:rPr>
  </w:style>
  <w:style w:type="numbering" w:customStyle="1" w:styleId="CurrentList12411">
    <w:name w:val="Current List12411"/>
    <w:rsid w:val="00C40F6B"/>
    <w:pPr>
      <w:numPr>
        <w:numId w:val="91"/>
      </w:numPr>
    </w:pPr>
  </w:style>
  <w:style w:type="paragraph" w:customStyle="1" w:styleId="Hangmuc1">
    <w:name w:val="Hang muc 1"/>
    <w:basedOn w:val="Normal"/>
    <w:rsid w:val="00C40F6B"/>
    <w:pPr>
      <w:widowControl w:val="0"/>
      <w:spacing w:before="240" w:after="240" w:line="360" w:lineRule="auto"/>
      <w:ind w:left="120" w:firstLine="0"/>
      <w:jc w:val="center"/>
    </w:pPr>
    <w:rPr>
      <w:rFonts w:ascii="Times" w:eastAsia="Arial EVT" w:hAnsi="Times" w:cs="Arial EVT"/>
      <w:b/>
      <w:caps/>
      <w:szCs w:val="20"/>
    </w:rPr>
  </w:style>
  <w:style w:type="paragraph" w:customStyle="1" w:styleId="Hangmuc2">
    <w:name w:val="Hang muc 2"/>
    <w:basedOn w:val="Normal"/>
    <w:next w:val="Normal"/>
    <w:rsid w:val="00C40F6B"/>
    <w:pPr>
      <w:widowControl w:val="0"/>
      <w:spacing w:after="120" w:line="288" w:lineRule="auto"/>
      <w:ind w:firstLine="0"/>
      <w:jc w:val="left"/>
    </w:pPr>
    <w:rPr>
      <w:rFonts w:ascii="Times" w:eastAsia="Arial EVT" w:hAnsi="Times" w:cs="Arial EVT"/>
      <w:b/>
      <w:caps/>
      <w:sz w:val="26"/>
      <w:szCs w:val="20"/>
    </w:rPr>
  </w:style>
  <w:style w:type="paragraph" w:customStyle="1" w:styleId="Hangmuc3">
    <w:name w:val="Hang muc 3"/>
    <w:rsid w:val="00C40F6B"/>
    <w:pPr>
      <w:spacing w:before="240" w:after="240" w:line="240" w:lineRule="auto"/>
      <w:jc w:val="both"/>
    </w:pPr>
    <w:rPr>
      <w:rFonts w:ascii="Arial EVT" w:eastAsia="Arial EVT" w:hAnsi="Arial EVT" w:cs="Arial EVT"/>
      <w:b/>
      <w:sz w:val="26"/>
      <w:szCs w:val="26"/>
      <w:lang w:val="vi-VN" w:eastAsia="en-GB"/>
    </w:rPr>
  </w:style>
  <w:style w:type="character" w:customStyle="1" w:styleId="0111Char">
    <w:name w:val="0.1.1.1 Char"/>
    <w:link w:val="0111"/>
    <w:rsid w:val="00C40F6B"/>
    <w:rPr>
      <w:rFonts w:ascii="Arial EVT" w:eastAsia="Arial EVT" w:hAnsi="Arial EVT" w:cs="Arial EVT"/>
      <w:b/>
      <w:color w:val="000000"/>
      <w:sz w:val="26"/>
      <w:szCs w:val="26"/>
      <w:lang w:val="x-none" w:eastAsia="x-none"/>
    </w:rPr>
  </w:style>
  <w:style w:type="paragraph" w:customStyle="1" w:styleId="CharCharCharChar10">
    <w:name w:val="Char Char Char Char10"/>
    <w:basedOn w:val="Normal"/>
    <w:rsid w:val="00C40F6B"/>
    <w:pPr>
      <w:spacing w:before="0" w:after="160" w:line="240" w:lineRule="exact"/>
      <w:ind w:firstLine="0"/>
      <w:jc w:val="left"/>
    </w:pPr>
    <w:rPr>
      <w:rFonts w:ascii="Tahoma" w:eastAsia="Arial EVT" w:hAnsi="Tahoma" w:cs="Arial EVT"/>
      <w:sz w:val="20"/>
      <w:szCs w:val="20"/>
    </w:rPr>
  </w:style>
  <w:style w:type="paragraph" w:customStyle="1" w:styleId="CharCharCharChar11">
    <w:name w:val="Char Char Char Char11"/>
    <w:basedOn w:val="Normal"/>
    <w:rsid w:val="00C40F6B"/>
    <w:pPr>
      <w:spacing w:before="0" w:after="160" w:line="240" w:lineRule="exact"/>
      <w:ind w:firstLine="0"/>
      <w:jc w:val="left"/>
    </w:pPr>
    <w:rPr>
      <w:rFonts w:ascii="Tahoma" w:eastAsia="Arial EVT" w:hAnsi="Tahoma" w:cs="Arial EVT"/>
      <w:sz w:val="20"/>
      <w:szCs w:val="20"/>
    </w:rPr>
  </w:style>
  <w:style w:type="numbering" w:customStyle="1" w:styleId="NoList6">
    <w:name w:val="No List6"/>
    <w:next w:val="NoList"/>
    <w:uiPriority w:val="99"/>
    <w:semiHidden/>
    <w:rsid w:val="00C40F6B"/>
  </w:style>
  <w:style w:type="numbering" w:customStyle="1" w:styleId="NoList12">
    <w:name w:val="No List12"/>
    <w:next w:val="NoList"/>
    <w:semiHidden/>
    <w:rsid w:val="00C40F6B"/>
  </w:style>
  <w:style w:type="numbering" w:customStyle="1" w:styleId="NoList111">
    <w:name w:val="No List111"/>
    <w:next w:val="NoList"/>
    <w:uiPriority w:val="99"/>
    <w:semiHidden/>
    <w:rsid w:val="00C40F6B"/>
  </w:style>
  <w:style w:type="numbering" w:customStyle="1" w:styleId="CurrentList14311">
    <w:name w:val="Current List14311"/>
    <w:rsid w:val="00C40F6B"/>
  </w:style>
  <w:style w:type="numbering" w:customStyle="1" w:styleId="1a-1">
    <w:name w:val="1 / a / -1"/>
    <w:basedOn w:val="NoList"/>
    <w:next w:val="1ai"/>
    <w:rsid w:val="00C40F6B"/>
  </w:style>
  <w:style w:type="table" w:customStyle="1" w:styleId="TableGrid11">
    <w:name w:val="Table Grid11"/>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rsid w:val="00C40F6B"/>
  </w:style>
  <w:style w:type="numbering" w:customStyle="1" w:styleId="NoList21">
    <w:name w:val="No List21"/>
    <w:next w:val="NoList"/>
    <w:uiPriority w:val="99"/>
    <w:semiHidden/>
    <w:unhideWhenUsed/>
    <w:rsid w:val="00C40F6B"/>
  </w:style>
  <w:style w:type="numbering" w:customStyle="1" w:styleId="NoList31">
    <w:name w:val="No List31"/>
    <w:next w:val="NoList"/>
    <w:uiPriority w:val="99"/>
    <w:semiHidden/>
    <w:unhideWhenUsed/>
    <w:rsid w:val="00C40F6B"/>
  </w:style>
  <w:style w:type="numbering" w:customStyle="1" w:styleId="NoList41">
    <w:name w:val="No List41"/>
    <w:next w:val="NoList"/>
    <w:uiPriority w:val="99"/>
    <w:semiHidden/>
    <w:unhideWhenUsed/>
    <w:rsid w:val="00C40F6B"/>
  </w:style>
  <w:style w:type="numbering" w:customStyle="1" w:styleId="NoList51">
    <w:name w:val="No List51"/>
    <w:next w:val="NoList"/>
    <w:uiPriority w:val="99"/>
    <w:semiHidden/>
    <w:unhideWhenUsed/>
    <w:rsid w:val="00C40F6B"/>
  </w:style>
  <w:style w:type="numbering" w:customStyle="1" w:styleId="CurrentList124111">
    <w:name w:val="Current List124111"/>
    <w:rsid w:val="00C40F6B"/>
  </w:style>
  <w:style w:type="character" w:customStyle="1" w:styleId="BodyTextlist2Char2">
    <w:name w:val="Body Text list 2 Char2"/>
    <w:locked/>
    <w:rsid w:val="00C40F6B"/>
    <w:rPr>
      <w:rFonts w:ascii="Times New Roman" w:eastAsia="Times New Roman" w:hAnsi="Times New Roman" w:cs="Times New Roman"/>
      <w:sz w:val="26"/>
      <w:lang w:val="pt-BR" w:eastAsia="en-GB"/>
    </w:rPr>
  </w:style>
  <w:style w:type="numbering" w:customStyle="1" w:styleId="NoList7">
    <w:name w:val="No List7"/>
    <w:next w:val="NoList"/>
    <w:uiPriority w:val="99"/>
    <w:semiHidden/>
    <w:rsid w:val="00C40F6B"/>
  </w:style>
  <w:style w:type="numbering" w:customStyle="1" w:styleId="NoList13">
    <w:name w:val="No List13"/>
    <w:next w:val="NoList"/>
    <w:semiHidden/>
    <w:rsid w:val="00C40F6B"/>
  </w:style>
  <w:style w:type="numbering" w:customStyle="1" w:styleId="NoList112">
    <w:name w:val="No List112"/>
    <w:next w:val="NoList"/>
    <w:uiPriority w:val="99"/>
    <w:semiHidden/>
    <w:rsid w:val="00C40F6B"/>
  </w:style>
  <w:style w:type="numbering" w:customStyle="1" w:styleId="CurrentList14312">
    <w:name w:val="Current List14312"/>
    <w:rsid w:val="00C40F6B"/>
  </w:style>
  <w:style w:type="numbering" w:customStyle="1" w:styleId="1a-2">
    <w:name w:val="1 / a / -2"/>
    <w:basedOn w:val="NoList"/>
    <w:next w:val="1ai"/>
    <w:rsid w:val="00C40F6B"/>
  </w:style>
  <w:style w:type="table" w:customStyle="1" w:styleId="TableGrid12">
    <w:name w:val="Table Grid12"/>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NoList"/>
    <w:next w:val="111111"/>
    <w:rsid w:val="00C40F6B"/>
  </w:style>
  <w:style w:type="numbering" w:customStyle="1" w:styleId="NoList22">
    <w:name w:val="No List22"/>
    <w:next w:val="NoList"/>
    <w:uiPriority w:val="99"/>
    <w:semiHidden/>
    <w:unhideWhenUsed/>
    <w:rsid w:val="00C40F6B"/>
  </w:style>
  <w:style w:type="numbering" w:customStyle="1" w:styleId="NoList32">
    <w:name w:val="No List32"/>
    <w:next w:val="NoList"/>
    <w:uiPriority w:val="99"/>
    <w:semiHidden/>
    <w:unhideWhenUsed/>
    <w:rsid w:val="00C40F6B"/>
  </w:style>
  <w:style w:type="numbering" w:customStyle="1" w:styleId="NoList42">
    <w:name w:val="No List42"/>
    <w:next w:val="NoList"/>
    <w:uiPriority w:val="99"/>
    <w:semiHidden/>
    <w:unhideWhenUsed/>
    <w:rsid w:val="00C40F6B"/>
  </w:style>
  <w:style w:type="numbering" w:customStyle="1" w:styleId="NoList52">
    <w:name w:val="No List52"/>
    <w:next w:val="NoList"/>
    <w:uiPriority w:val="99"/>
    <w:semiHidden/>
    <w:unhideWhenUsed/>
    <w:rsid w:val="00C40F6B"/>
  </w:style>
  <w:style w:type="numbering" w:customStyle="1" w:styleId="CurrentList124112">
    <w:name w:val="Current List124112"/>
    <w:rsid w:val="00C40F6B"/>
  </w:style>
  <w:style w:type="numbering" w:customStyle="1" w:styleId="NoList8">
    <w:name w:val="No List8"/>
    <w:next w:val="NoList"/>
    <w:uiPriority w:val="99"/>
    <w:semiHidden/>
    <w:rsid w:val="00C40F6B"/>
  </w:style>
  <w:style w:type="numbering" w:customStyle="1" w:styleId="NoList14">
    <w:name w:val="No List14"/>
    <w:next w:val="NoList"/>
    <w:semiHidden/>
    <w:rsid w:val="00C40F6B"/>
  </w:style>
  <w:style w:type="numbering" w:customStyle="1" w:styleId="NoList113">
    <w:name w:val="No List113"/>
    <w:next w:val="NoList"/>
    <w:uiPriority w:val="99"/>
    <w:semiHidden/>
    <w:rsid w:val="00C40F6B"/>
  </w:style>
  <w:style w:type="numbering" w:customStyle="1" w:styleId="CurrentList14313">
    <w:name w:val="Current List14313"/>
    <w:rsid w:val="00C40F6B"/>
    <w:pPr>
      <w:numPr>
        <w:numId w:val="110"/>
      </w:numPr>
    </w:pPr>
  </w:style>
  <w:style w:type="numbering" w:customStyle="1" w:styleId="1a-3">
    <w:name w:val="1 / a / -3"/>
    <w:basedOn w:val="NoList"/>
    <w:next w:val="1ai"/>
    <w:rsid w:val="00C40F6B"/>
    <w:pPr>
      <w:numPr>
        <w:numId w:val="111"/>
      </w:numPr>
    </w:pPr>
  </w:style>
  <w:style w:type="table" w:customStyle="1" w:styleId="TableGrid13">
    <w:name w:val="Table Grid13"/>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NoList"/>
    <w:next w:val="111111"/>
    <w:rsid w:val="00C40F6B"/>
    <w:pPr>
      <w:numPr>
        <w:numId w:val="112"/>
      </w:numPr>
    </w:pPr>
  </w:style>
  <w:style w:type="numbering" w:customStyle="1" w:styleId="NoList23">
    <w:name w:val="No List23"/>
    <w:next w:val="NoList"/>
    <w:uiPriority w:val="99"/>
    <w:semiHidden/>
    <w:unhideWhenUsed/>
    <w:rsid w:val="00C40F6B"/>
  </w:style>
  <w:style w:type="numbering" w:customStyle="1" w:styleId="NoList33">
    <w:name w:val="No List33"/>
    <w:next w:val="NoList"/>
    <w:uiPriority w:val="99"/>
    <w:semiHidden/>
    <w:unhideWhenUsed/>
    <w:rsid w:val="00C40F6B"/>
  </w:style>
  <w:style w:type="numbering" w:customStyle="1" w:styleId="NoList43">
    <w:name w:val="No List43"/>
    <w:next w:val="NoList"/>
    <w:uiPriority w:val="99"/>
    <w:semiHidden/>
    <w:unhideWhenUsed/>
    <w:rsid w:val="00C40F6B"/>
  </w:style>
  <w:style w:type="numbering" w:customStyle="1" w:styleId="NoList53">
    <w:name w:val="No List53"/>
    <w:next w:val="NoList"/>
    <w:uiPriority w:val="99"/>
    <w:semiHidden/>
    <w:unhideWhenUsed/>
    <w:rsid w:val="00C40F6B"/>
  </w:style>
  <w:style w:type="numbering" w:customStyle="1" w:styleId="CurrentList124113">
    <w:name w:val="Current List124113"/>
    <w:rsid w:val="00C40F6B"/>
    <w:pPr>
      <w:numPr>
        <w:numId w:val="97"/>
      </w:numPr>
    </w:pPr>
  </w:style>
  <w:style w:type="paragraph" w:customStyle="1" w:styleId="Ndbang4">
    <w:name w:val="Ndbang4"/>
    <w:basedOn w:val="Normal"/>
    <w:rsid w:val="00C40F6B"/>
    <w:pPr>
      <w:widowControl w:val="0"/>
      <w:numPr>
        <w:numId w:val="113"/>
      </w:numPr>
      <w:snapToGrid w:val="0"/>
      <w:spacing w:before="0"/>
      <w:jc w:val="center"/>
    </w:pPr>
    <w:rPr>
      <w:rFonts w:eastAsia="Times New Roman" w:cs="Times New Roman"/>
      <w:color w:val="000000"/>
      <w:spacing w:val="-2"/>
      <w:kern w:val="20"/>
      <w:sz w:val="22"/>
      <w:szCs w:val="20"/>
    </w:rPr>
  </w:style>
  <w:style w:type="paragraph" w:customStyle="1" w:styleId="Heading210">
    <w:name w:val="Heading 21"/>
    <w:basedOn w:val="Normal"/>
    <w:next w:val="Normal"/>
    <w:rsid w:val="00C40F6B"/>
    <w:pPr>
      <w:widowControl w:val="0"/>
      <w:spacing w:after="120"/>
      <w:ind w:firstLine="0"/>
      <w:jc w:val="left"/>
    </w:pPr>
    <w:rPr>
      <w:rFonts w:eastAsia="Times New Roman" w:cs="Times New Roman"/>
      <w:b/>
      <w:sz w:val="26"/>
      <w:szCs w:val="24"/>
    </w:rPr>
  </w:style>
  <w:style w:type="character" w:customStyle="1" w:styleId="Heading6Char1">
    <w:name w:val="Heading 6 Char1"/>
    <w:aliases w:val="9.1 Char1,9 Char1,dts-heading 6 Char1,h6 Char1,Liet Ke Cham Char1,Legal Level 1. Char1,level6 Char1,Char4 Char1,Heading 6-THINH Char1,HINH Char2,HINH Char Char2,HINH Char Char Char1,sub-dash Char1,sd Char1,Heading 61 Char1"/>
    <w:basedOn w:val="DefaultParagraphFont"/>
    <w:uiPriority w:val="9"/>
    <w:semiHidden/>
    <w:rsid w:val="00C40F6B"/>
    <w:rPr>
      <w:rFonts w:asciiTheme="majorHAnsi" w:eastAsiaTheme="majorEastAsia" w:hAnsiTheme="majorHAnsi" w:cstheme="majorBidi"/>
      <w:color w:val="243F60" w:themeColor="accent1" w:themeShade="7F"/>
      <w:sz w:val="24"/>
      <w:szCs w:val="24"/>
      <w:lang w:val="vi-VN"/>
    </w:rPr>
  </w:style>
  <w:style w:type="character" w:customStyle="1" w:styleId="Heading7Char1">
    <w:name w:val="Heading 7 Char1"/>
    <w:aliases w:val="RR level 7 Char1,level1noheading Char1"/>
    <w:basedOn w:val="DefaultParagraphFont"/>
    <w:semiHidden/>
    <w:rsid w:val="00C40F6B"/>
    <w:rPr>
      <w:rFonts w:asciiTheme="majorHAnsi" w:eastAsiaTheme="majorEastAsia" w:hAnsiTheme="majorHAnsi" w:cstheme="majorBidi"/>
      <w:i/>
      <w:iCs/>
      <w:color w:val="243F60" w:themeColor="accent1" w:themeShade="7F"/>
      <w:sz w:val="24"/>
      <w:szCs w:val="24"/>
      <w:lang w:val="vi-VN"/>
    </w:rPr>
  </w:style>
  <w:style w:type="character" w:customStyle="1" w:styleId="Heading9Char1">
    <w:name w:val="Heading 9 Char1"/>
    <w:aliases w:val="Legal Level 1.1.1.1. Char1,level3(i) Char1"/>
    <w:basedOn w:val="DefaultParagraphFont"/>
    <w:semiHidden/>
    <w:rsid w:val="00C40F6B"/>
    <w:rPr>
      <w:rFonts w:asciiTheme="majorHAnsi" w:eastAsiaTheme="majorEastAsia" w:hAnsiTheme="majorHAnsi" w:cstheme="majorBidi"/>
      <w:i/>
      <w:iCs/>
      <w:color w:val="272727" w:themeColor="text1" w:themeTint="D8"/>
      <w:sz w:val="21"/>
      <w:szCs w:val="21"/>
      <w:lang w:val="vi-VN"/>
    </w:rPr>
  </w:style>
  <w:style w:type="character" w:customStyle="1" w:styleId="MSGENFONTSTYLENAMETEMPLATEROLENUMBERMSGENFONTSTYLENAMEBYROLETEXT2">
    <w:name w:val="MSG_EN_FONT_STYLE_NAME_TEMPLATE_ROLE_NUMBER MSG_EN_FONT_STYLE_NAME_BY_ROLE_TEXT 2_"/>
    <w:basedOn w:val="DefaultParagraphFont"/>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C40F6B"/>
    <w:rPr>
      <w:b w:val="0"/>
      <w:bCs w:val="0"/>
      <w:i w:val="0"/>
      <w:iCs w:val="0"/>
      <w:smallCaps w:val="0"/>
      <w:strike w:val="0"/>
      <w:dstrike w:val="0"/>
      <w:sz w:val="26"/>
      <w:szCs w:val="26"/>
      <w:u w:val="none"/>
      <w:effect w:val="none"/>
    </w:rPr>
  </w:style>
  <w:style w:type="character" w:styleId="HTMLKeyboard">
    <w:name w:val="HTML Keyboard"/>
    <w:rsid w:val="00C40F6B"/>
    <w:rPr>
      <w:rFonts w:ascii="Arial Unicode MS" w:eastAsia="Arial Unicode MS" w:hAnsi="Arial Unicode MS" w:cs="Arial Unicode MS"/>
      <w:sz w:val="20"/>
      <w:szCs w:val="20"/>
    </w:rPr>
  </w:style>
  <w:style w:type="paragraph" w:customStyle="1" w:styleId="NormalWeb1">
    <w:name w:val="Normal (Web)1"/>
    <w:basedOn w:val="Normal"/>
    <w:rsid w:val="00C40F6B"/>
    <w:pPr>
      <w:spacing w:before="72" w:after="72"/>
      <w:ind w:firstLine="0"/>
      <w:jc w:val="left"/>
    </w:pPr>
    <w:rPr>
      <w:rFonts w:ascii="Arial Unicode MS" w:eastAsia="Arial Unicode MS" w:hAnsi="Arial Unicode MS" w:cs="Arial Unicode MS"/>
      <w:sz w:val="24"/>
      <w:szCs w:val="24"/>
    </w:rPr>
  </w:style>
  <w:style w:type="character" w:styleId="HTMLTypewriter">
    <w:name w:val="HTML Typewriter"/>
    <w:rsid w:val="00C40F6B"/>
    <w:rPr>
      <w:rFonts w:ascii="Arial Unicode MS" w:eastAsia="Arial Unicode MS" w:hAnsi="Arial Unicode MS" w:cs="Arial Unicode MS"/>
      <w:sz w:val="20"/>
      <w:szCs w:val="20"/>
    </w:rPr>
  </w:style>
  <w:style w:type="paragraph" w:customStyle="1" w:styleId="tl">
    <w:name w:val="tl"/>
    <w:basedOn w:val="Normal"/>
    <w:rsid w:val="00C40F6B"/>
    <w:pPr>
      <w:ind w:firstLine="426"/>
    </w:pPr>
    <w:rPr>
      <w:rFonts w:ascii=".VnTime" w:eastAsia="Times New Roman" w:hAnsi=".VnTime" w:cs="Times New Roman"/>
      <w:sz w:val="24"/>
      <w:szCs w:val="24"/>
    </w:rPr>
  </w:style>
  <w:style w:type="table" w:customStyle="1" w:styleId="TableGrid2">
    <w:name w:val="Table Grid2"/>
    <w:basedOn w:val="TableNormal"/>
    <w:next w:val="TableGrid"/>
    <w:rsid w:val="00C40F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C40F6B"/>
    <w:rPr>
      <w:color w:val="605E5C"/>
      <w:shd w:val="clear" w:color="auto" w:fill="E1DFDD"/>
    </w:rPr>
  </w:style>
  <w:style w:type="table" w:customStyle="1" w:styleId="TableGrid3">
    <w:name w:val="Table Grid3"/>
    <w:basedOn w:val="TableNormal"/>
    <w:next w:val="TableGrid"/>
    <w:rsid w:val="00C40F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rsid w:val="00C40F6B"/>
  </w:style>
  <w:style w:type="numbering" w:customStyle="1" w:styleId="NoList121">
    <w:name w:val="No List121"/>
    <w:next w:val="NoList"/>
    <w:semiHidden/>
    <w:rsid w:val="00C40F6B"/>
  </w:style>
  <w:style w:type="numbering" w:customStyle="1" w:styleId="NoList1111">
    <w:name w:val="No List1111"/>
    <w:next w:val="NoList"/>
    <w:uiPriority w:val="99"/>
    <w:semiHidden/>
    <w:rsid w:val="00C40F6B"/>
  </w:style>
  <w:style w:type="numbering" w:customStyle="1" w:styleId="CurrentList143111">
    <w:name w:val="Current List143111"/>
    <w:rsid w:val="00C40F6B"/>
  </w:style>
  <w:style w:type="numbering" w:customStyle="1" w:styleId="1a-11">
    <w:name w:val="1 / a / -11"/>
    <w:basedOn w:val="NoList"/>
    <w:next w:val="1ai"/>
    <w:rsid w:val="00C40F6B"/>
  </w:style>
  <w:style w:type="numbering" w:customStyle="1" w:styleId="11111111">
    <w:name w:val="1 / 1.1 / 1.1.111"/>
    <w:basedOn w:val="NoList"/>
    <w:next w:val="111111"/>
    <w:rsid w:val="00C40F6B"/>
  </w:style>
  <w:style w:type="numbering" w:customStyle="1" w:styleId="NoList211">
    <w:name w:val="No List211"/>
    <w:next w:val="NoList"/>
    <w:uiPriority w:val="99"/>
    <w:semiHidden/>
    <w:unhideWhenUsed/>
    <w:rsid w:val="00C40F6B"/>
  </w:style>
  <w:style w:type="numbering" w:customStyle="1" w:styleId="NoList311">
    <w:name w:val="No List311"/>
    <w:next w:val="NoList"/>
    <w:uiPriority w:val="99"/>
    <w:semiHidden/>
    <w:unhideWhenUsed/>
    <w:rsid w:val="00C40F6B"/>
  </w:style>
  <w:style w:type="numbering" w:customStyle="1" w:styleId="NoList411">
    <w:name w:val="No List411"/>
    <w:next w:val="NoList"/>
    <w:uiPriority w:val="99"/>
    <w:semiHidden/>
    <w:unhideWhenUsed/>
    <w:rsid w:val="00C40F6B"/>
  </w:style>
  <w:style w:type="numbering" w:customStyle="1" w:styleId="NoList511">
    <w:name w:val="No List511"/>
    <w:next w:val="NoList"/>
    <w:uiPriority w:val="99"/>
    <w:semiHidden/>
    <w:unhideWhenUsed/>
    <w:rsid w:val="00C40F6B"/>
  </w:style>
  <w:style w:type="numbering" w:customStyle="1" w:styleId="CurrentList1241111">
    <w:name w:val="Current List1241111"/>
    <w:rsid w:val="00C40F6B"/>
  </w:style>
  <w:style w:type="numbering" w:customStyle="1" w:styleId="NoList71">
    <w:name w:val="No List71"/>
    <w:next w:val="NoList"/>
    <w:uiPriority w:val="99"/>
    <w:semiHidden/>
    <w:rsid w:val="00C40F6B"/>
  </w:style>
  <w:style w:type="numbering" w:customStyle="1" w:styleId="NoList131">
    <w:name w:val="No List131"/>
    <w:next w:val="NoList"/>
    <w:semiHidden/>
    <w:rsid w:val="00C40F6B"/>
  </w:style>
  <w:style w:type="numbering" w:customStyle="1" w:styleId="NoList1121">
    <w:name w:val="No List1121"/>
    <w:next w:val="NoList"/>
    <w:uiPriority w:val="99"/>
    <w:semiHidden/>
    <w:rsid w:val="00C40F6B"/>
  </w:style>
  <w:style w:type="numbering" w:customStyle="1" w:styleId="CurrentList143121">
    <w:name w:val="Current List143121"/>
    <w:rsid w:val="00C40F6B"/>
  </w:style>
  <w:style w:type="numbering" w:customStyle="1" w:styleId="1a-21">
    <w:name w:val="1 / a / -21"/>
    <w:basedOn w:val="NoList"/>
    <w:next w:val="1ai"/>
    <w:rsid w:val="00C40F6B"/>
  </w:style>
  <w:style w:type="numbering" w:customStyle="1" w:styleId="11111121">
    <w:name w:val="1 / 1.1 / 1.1.121"/>
    <w:basedOn w:val="NoList"/>
    <w:next w:val="111111"/>
    <w:rsid w:val="00C40F6B"/>
  </w:style>
  <w:style w:type="numbering" w:customStyle="1" w:styleId="NoList221">
    <w:name w:val="No List221"/>
    <w:next w:val="NoList"/>
    <w:uiPriority w:val="99"/>
    <w:semiHidden/>
    <w:unhideWhenUsed/>
    <w:rsid w:val="00C40F6B"/>
  </w:style>
  <w:style w:type="numbering" w:customStyle="1" w:styleId="NoList321">
    <w:name w:val="No List321"/>
    <w:next w:val="NoList"/>
    <w:uiPriority w:val="99"/>
    <w:semiHidden/>
    <w:unhideWhenUsed/>
    <w:rsid w:val="00C40F6B"/>
  </w:style>
  <w:style w:type="numbering" w:customStyle="1" w:styleId="NoList421">
    <w:name w:val="No List421"/>
    <w:next w:val="NoList"/>
    <w:uiPriority w:val="99"/>
    <w:semiHidden/>
    <w:unhideWhenUsed/>
    <w:rsid w:val="00C40F6B"/>
  </w:style>
  <w:style w:type="numbering" w:customStyle="1" w:styleId="NoList521">
    <w:name w:val="No List521"/>
    <w:next w:val="NoList"/>
    <w:uiPriority w:val="99"/>
    <w:semiHidden/>
    <w:unhideWhenUsed/>
    <w:rsid w:val="00C40F6B"/>
  </w:style>
  <w:style w:type="numbering" w:customStyle="1" w:styleId="NoList1131">
    <w:name w:val="No List1131"/>
    <w:next w:val="NoList"/>
    <w:uiPriority w:val="99"/>
    <w:semiHidden/>
    <w:rsid w:val="00C40F6B"/>
  </w:style>
  <w:style w:type="table" w:customStyle="1" w:styleId="TableGrid131">
    <w:name w:val="Table Grid131"/>
    <w:basedOn w:val="TableNormal"/>
    <w:next w:val="TableGrid"/>
    <w:rsid w:val="00C40F6B"/>
    <w:pPr>
      <w:spacing w:after="120" w:line="240" w:lineRule="auto"/>
      <w:ind w:firstLine="567"/>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nhmucHinh">
    <w:name w:val="danh muc Hinh"/>
    <w:basedOn w:val="Normal"/>
    <w:rsid w:val="004808AA"/>
    <w:pPr>
      <w:ind w:firstLine="0"/>
      <w:jc w:val="center"/>
    </w:pPr>
    <w:rPr>
      <w:rFonts w:eastAsia="Times New Roman" w:cs="Times New Roman"/>
      <w:b/>
      <w:bCs/>
      <w:i/>
      <w:color w:val="000000"/>
      <w:szCs w:val="26"/>
      <w:lang w:val="nl-NL"/>
    </w:rPr>
  </w:style>
  <w:style w:type="paragraph" w:customStyle="1" w:styleId="B1">
    <w:name w:val="B1"/>
    <w:basedOn w:val="Normal"/>
    <w:rsid w:val="0043087E"/>
    <w:pPr>
      <w:tabs>
        <w:tab w:val="left" w:pos="709"/>
      </w:tabs>
      <w:spacing w:after="120"/>
      <w:ind w:firstLine="562"/>
    </w:pPr>
    <w:rPr>
      <w:rFonts w:eastAsia="Calibri" w:cs="Times New Roman"/>
      <w:color w:val="000000"/>
      <w:sz w:val="26"/>
    </w:rPr>
  </w:style>
  <w:style w:type="paragraph" w:customStyle="1" w:styleId="B2">
    <w:name w:val="B2"/>
    <w:basedOn w:val="Normal"/>
    <w:link w:val="B2Char"/>
    <w:rsid w:val="0043087E"/>
    <w:pPr>
      <w:spacing w:after="120"/>
      <w:ind w:left="1080" w:hanging="360"/>
    </w:pPr>
    <w:rPr>
      <w:rFonts w:eastAsia="Calibri" w:cs="Times New Roman"/>
      <w:color w:val="000000"/>
      <w:sz w:val="26"/>
      <w:szCs w:val="20"/>
    </w:rPr>
  </w:style>
  <w:style w:type="character" w:customStyle="1" w:styleId="B2Char">
    <w:name w:val="B2 Char"/>
    <w:link w:val="B2"/>
    <w:rsid w:val="0043087E"/>
    <w:rPr>
      <w:rFonts w:ascii="Times New Roman" w:eastAsia="Calibri" w:hAnsi="Times New Roman" w:cs="Times New Roman"/>
      <w:color w:val="000000"/>
      <w:sz w:val="26"/>
      <w:szCs w:val="20"/>
    </w:rPr>
  </w:style>
  <w:style w:type="paragraph" w:customStyle="1" w:styleId="B3">
    <w:name w:val="B3"/>
    <w:basedOn w:val="Normal"/>
    <w:link w:val="B3Char"/>
    <w:rsid w:val="0043087E"/>
    <w:pPr>
      <w:spacing w:before="60" w:after="60" w:line="276" w:lineRule="auto"/>
      <w:ind w:firstLine="0"/>
    </w:pPr>
    <w:rPr>
      <w:rFonts w:eastAsia="Calibri" w:cs="Times New Roman"/>
      <w:b/>
      <w:i/>
      <w:color w:val="000000"/>
      <w:sz w:val="26"/>
      <w:szCs w:val="20"/>
    </w:rPr>
  </w:style>
  <w:style w:type="character" w:customStyle="1" w:styleId="B3Char">
    <w:name w:val="B3 Char"/>
    <w:link w:val="B3"/>
    <w:rsid w:val="0043087E"/>
    <w:rPr>
      <w:rFonts w:ascii="Times New Roman" w:eastAsia="Calibri" w:hAnsi="Times New Roman" w:cs="Times New Roman"/>
      <w:b/>
      <w:i/>
      <w:color w:val="000000"/>
      <w:sz w:val="26"/>
      <w:szCs w:val="20"/>
    </w:rPr>
  </w:style>
  <w:style w:type="character" w:styleId="BookTitle">
    <w:name w:val="Book Title"/>
    <w:uiPriority w:val="33"/>
    <w:rsid w:val="0043087E"/>
    <w:rPr>
      <w:b/>
      <w:bCs/>
      <w:smallCaps/>
      <w:spacing w:val="5"/>
    </w:rPr>
  </w:style>
  <w:style w:type="paragraph" w:customStyle="1" w:styleId="Bullet">
    <w:name w:val="Bullet"/>
    <w:basedOn w:val="Normal"/>
    <w:rsid w:val="0043087E"/>
    <w:pPr>
      <w:spacing w:before="60" w:after="60" w:line="276" w:lineRule="auto"/>
      <w:ind w:left="851" w:hanging="284"/>
    </w:pPr>
    <w:rPr>
      <w:rFonts w:eastAsia="Calibri" w:cs="Times New Roman"/>
      <w:i/>
      <w:color w:val="000000"/>
      <w:sz w:val="26"/>
      <w:u w:val="single"/>
      <w:lang w:val="vi-VN"/>
    </w:rPr>
  </w:style>
  <w:style w:type="paragraph" w:customStyle="1" w:styleId="CHUTHICHBANG">
    <w:name w:val="CHU THICH BANG"/>
    <w:basedOn w:val="ListParagraph"/>
    <w:rsid w:val="0043087E"/>
    <w:pPr>
      <w:spacing w:after="120"/>
      <w:ind w:left="0" w:firstLine="0"/>
      <w:contextualSpacing w:val="0"/>
      <w:jc w:val="right"/>
    </w:pPr>
    <w:rPr>
      <w:rFonts w:eastAsia="Calibri" w:cs="Times New Roman"/>
      <w:i/>
      <w:color w:val="000000"/>
      <w:sz w:val="26"/>
      <w:szCs w:val="26"/>
    </w:rPr>
  </w:style>
  <w:style w:type="paragraph" w:customStyle="1" w:styleId="Heading221">
    <w:name w:val="Heading 22"/>
    <w:basedOn w:val="TOC2"/>
    <w:autoRedefine/>
    <w:rsid w:val="0043087E"/>
    <w:pPr>
      <w:tabs>
        <w:tab w:val="left" w:pos="1000"/>
        <w:tab w:val="right" w:leader="hyphen" w:pos="9110"/>
        <w:tab w:val="right" w:leader="dot" w:pos="9345"/>
      </w:tabs>
      <w:spacing w:before="120" w:after="120" w:line="380" w:lineRule="exact"/>
      <w:ind w:left="260" w:firstLine="562"/>
      <w:jc w:val="center"/>
    </w:pPr>
    <w:rPr>
      <w:rFonts w:ascii=".VnTimeH" w:eastAsia="MS Mincho" w:hAnsi=".VnTimeH" w:cs="Times New Roman"/>
      <w:iCs/>
      <w:noProof/>
      <w:sz w:val="24"/>
      <w:szCs w:val="24"/>
    </w:rPr>
  </w:style>
  <w:style w:type="paragraph" w:customStyle="1" w:styleId="KIEULIST2">
    <w:name w:val="KIEU LIST 2"/>
    <w:basedOn w:val="ListBullet2"/>
    <w:link w:val="KIEULIST2Char"/>
    <w:rsid w:val="0043087E"/>
    <w:pPr>
      <w:tabs>
        <w:tab w:val="left" w:pos="709"/>
      </w:tabs>
      <w:spacing w:before="0" w:after="120"/>
      <w:ind w:left="360" w:hanging="360"/>
      <w:jc w:val="center"/>
    </w:pPr>
    <w:rPr>
      <w:b/>
      <w:szCs w:val="24"/>
    </w:rPr>
  </w:style>
  <w:style w:type="character" w:customStyle="1" w:styleId="KIEULIST2Char">
    <w:name w:val="KIEU LIST 2 Char"/>
    <w:link w:val="KIEULIST2"/>
    <w:rsid w:val="0043087E"/>
    <w:rPr>
      <w:rFonts w:ascii="Times New Roman" w:eastAsia="Times New Roman" w:hAnsi="Times New Roman" w:cs="Times New Roman"/>
      <w:b/>
      <w:sz w:val="26"/>
      <w:szCs w:val="24"/>
    </w:rPr>
  </w:style>
  <w:style w:type="paragraph" w:customStyle="1" w:styleId="KIEUTEXT">
    <w:name w:val="KIEU TEXT"/>
    <w:basedOn w:val="Normal"/>
    <w:next w:val="Normal"/>
    <w:link w:val="KIEUTEXTChar"/>
    <w:rsid w:val="0043087E"/>
    <w:pPr>
      <w:spacing w:after="120"/>
      <w:ind w:firstLine="562"/>
    </w:pPr>
    <w:rPr>
      <w:rFonts w:eastAsia="Times New Roman" w:cs="Times New Roman"/>
      <w:sz w:val="26"/>
      <w:szCs w:val="24"/>
    </w:rPr>
  </w:style>
  <w:style w:type="character" w:customStyle="1" w:styleId="KIEUTEXTChar">
    <w:name w:val="KIEU TEXT Char"/>
    <w:link w:val="KIEUTEXT"/>
    <w:rsid w:val="0043087E"/>
    <w:rPr>
      <w:rFonts w:ascii="Times New Roman" w:eastAsia="Times New Roman" w:hAnsi="Times New Roman" w:cs="Times New Roman"/>
      <w:sz w:val="26"/>
      <w:szCs w:val="24"/>
    </w:rPr>
  </w:style>
  <w:style w:type="paragraph" w:customStyle="1" w:styleId="BangBotgiatNet">
    <w:name w:val="Bang Bot giat Net"/>
    <w:basedOn w:val="Normal"/>
    <w:link w:val="BangBotgiatNetChar"/>
    <w:rsid w:val="0043087E"/>
    <w:pPr>
      <w:spacing w:before="0" w:after="120"/>
      <w:ind w:firstLine="0"/>
    </w:pPr>
    <w:rPr>
      <w:rFonts w:eastAsia="Times New Roman" w:cs="Times New Roman"/>
      <w:sz w:val="24"/>
      <w:szCs w:val="20"/>
    </w:rPr>
  </w:style>
  <w:style w:type="character" w:customStyle="1" w:styleId="BangBotgiatNetChar">
    <w:name w:val="Bang Bot giat Net Char"/>
    <w:link w:val="BangBotgiatNet"/>
    <w:rsid w:val="0043087E"/>
    <w:rPr>
      <w:rFonts w:ascii="Times New Roman" w:eastAsia="Times New Roman" w:hAnsi="Times New Roman" w:cs="Times New Roman"/>
      <w:sz w:val="24"/>
      <w:szCs w:val="20"/>
    </w:rPr>
  </w:style>
  <w:style w:type="paragraph" w:customStyle="1" w:styleId="KIEUTEXTBANG">
    <w:name w:val="KIEU TEXT BANG"/>
    <w:basedOn w:val="KIEUTEXT"/>
    <w:link w:val="KIEUTEXTBANGChar"/>
    <w:rsid w:val="0043087E"/>
    <w:pPr>
      <w:spacing w:before="0" w:after="0"/>
      <w:ind w:firstLine="0"/>
    </w:pPr>
    <w:rPr>
      <w:rFonts w:eastAsia="MS Mincho"/>
      <w:sz w:val="24"/>
      <w:szCs w:val="20"/>
      <w:lang w:eastAsia="ja-JP"/>
    </w:rPr>
  </w:style>
  <w:style w:type="character" w:customStyle="1" w:styleId="KIEUTEXTBANGChar">
    <w:name w:val="KIEU TEXT BANG Char"/>
    <w:link w:val="KIEUTEXTBANG"/>
    <w:rsid w:val="0043087E"/>
    <w:rPr>
      <w:rFonts w:ascii="Times New Roman" w:eastAsia="MS Mincho" w:hAnsi="Times New Roman" w:cs="Times New Roman"/>
      <w:sz w:val="24"/>
      <w:szCs w:val="20"/>
      <w:lang w:eastAsia="ja-JP"/>
    </w:rPr>
  </w:style>
  <w:style w:type="paragraph" w:customStyle="1" w:styleId="KIEUNGUON">
    <w:name w:val="KIEU NGUON"/>
    <w:basedOn w:val="Quote"/>
    <w:link w:val="KIEUNGUONChar"/>
    <w:rsid w:val="0043087E"/>
    <w:pPr>
      <w:ind w:firstLine="0"/>
      <w:jc w:val="right"/>
    </w:pPr>
    <w:rPr>
      <w:rFonts w:eastAsia="MS Mincho"/>
      <w:sz w:val="24"/>
      <w:szCs w:val="24"/>
      <w:lang w:val="vi-VN" w:eastAsia="ja-JP"/>
    </w:rPr>
  </w:style>
  <w:style w:type="paragraph" w:styleId="Quote">
    <w:name w:val="Quote"/>
    <w:basedOn w:val="Normal"/>
    <w:next w:val="Normal"/>
    <w:link w:val="QuoteChar"/>
    <w:uiPriority w:val="29"/>
    <w:qFormat/>
    <w:rsid w:val="0043087E"/>
    <w:pPr>
      <w:spacing w:after="120"/>
      <w:ind w:firstLine="562"/>
    </w:pPr>
    <w:rPr>
      <w:rFonts w:eastAsia="Calibri" w:cs="Times New Roman"/>
      <w:i/>
      <w:iCs/>
      <w:color w:val="000000"/>
      <w:sz w:val="26"/>
      <w:szCs w:val="20"/>
    </w:rPr>
  </w:style>
  <w:style w:type="character" w:customStyle="1" w:styleId="QuoteChar">
    <w:name w:val="Quote Char"/>
    <w:basedOn w:val="DefaultParagraphFont"/>
    <w:link w:val="Quote"/>
    <w:uiPriority w:val="29"/>
    <w:rsid w:val="0043087E"/>
    <w:rPr>
      <w:rFonts w:ascii="Times New Roman" w:eastAsia="Calibri" w:hAnsi="Times New Roman" w:cs="Times New Roman"/>
      <w:i/>
      <w:iCs/>
      <w:color w:val="000000"/>
      <w:sz w:val="26"/>
      <w:szCs w:val="20"/>
    </w:rPr>
  </w:style>
  <w:style w:type="character" w:customStyle="1" w:styleId="KIEUNGUONChar">
    <w:name w:val="KIEU NGUON Char"/>
    <w:link w:val="KIEUNGUON"/>
    <w:rsid w:val="0043087E"/>
    <w:rPr>
      <w:rFonts w:ascii="Times New Roman" w:eastAsia="MS Mincho" w:hAnsi="Times New Roman" w:cs="Times New Roman"/>
      <w:i/>
      <w:iCs/>
      <w:color w:val="000000"/>
      <w:sz w:val="24"/>
      <w:szCs w:val="24"/>
      <w:lang w:val="vi-VN" w:eastAsia="ja-JP"/>
    </w:rPr>
  </w:style>
  <w:style w:type="paragraph" w:customStyle="1" w:styleId="Text">
    <w:name w:val="Text"/>
    <w:basedOn w:val="Normal"/>
    <w:link w:val="TextChar1"/>
    <w:rsid w:val="0043087E"/>
    <w:pPr>
      <w:spacing w:before="60" w:after="60" w:line="288" w:lineRule="auto"/>
      <w:ind w:firstLine="425"/>
    </w:pPr>
    <w:rPr>
      <w:rFonts w:eastAsia="Times New Roman" w:cs="Times New Roman"/>
      <w:noProof/>
      <w:color w:val="000000"/>
      <w:szCs w:val="20"/>
    </w:rPr>
  </w:style>
  <w:style w:type="character" w:customStyle="1" w:styleId="TextChar1">
    <w:name w:val="Text Char1"/>
    <w:link w:val="Text"/>
    <w:rsid w:val="0043087E"/>
    <w:rPr>
      <w:rFonts w:ascii="Times New Roman" w:eastAsia="Times New Roman" w:hAnsi="Times New Roman" w:cs="Times New Roman"/>
      <w:noProof/>
      <w:color w:val="000000"/>
      <w:sz w:val="28"/>
      <w:szCs w:val="20"/>
    </w:rPr>
  </w:style>
  <w:style w:type="paragraph" w:customStyle="1" w:styleId="Muc11111">
    <w:name w:val="Muc 1.1.1.1.1"/>
    <w:basedOn w:val="Normal"/>
    <w:link w:val="Muc11111Char"/>
    <w:rsid w:val="0043087E"/>
    <w:pPr>
      <w:keepNext/>
      <w:keepLines/>
      <w:spacing w:before="0"/>
      <w:ind w:firstLine="0"/>
      <w:outlineLvl w:val="1"/>
    </w:pPr>
    <w:rPr>
      <w:rFonts w:eastAsia="Times New Roman" w:cs="Times New Roman"/>
      <w:b/>
      <w:bCs/>
      <w:sz w:val="26"/>
      <w:szCs w:val="26"/>
    </w:rPr>
  </w:style>
  <w:style w:type="character" w:customStyle="1" w:styleId="Muc11111Char">
    <w:name w:val="Muc 1.1.1.1.1 Char"/>
    <w:link w:val="Muc11111"/>
    <w:rsid w:val="0043087E"/>
    <w:rPr>
      <w:rFonts w:ascii="Times New Roman" w:eastAsia="Times New Roman" w:hAnsi="Times New Roman" w:cs="Times New Roman"/>
      <w:b/>
      <w:bCs/>
      <w:sz w:val="26"/>
      <w:szCs w:val="26"/>
    </w:rPr>
  </w:style>
  <w:style w:type="paragraph" w:customStyle="1" w:styleId="BosungML">
    <w:name w:val="Bo sung ML"/>
    <w:basedOn w:val="Normal"/>
    <w:link w:val="BosungMLChar"/>
    <w:rsid w:val="0043087E"/>
    <w:pPr>
      <w:spacing w:after="120"/>
      <w:ind w:firstLine="0"/>
      <w:jc w:val="center"/>
    </w:pPr>
    <w:rPr>
      <w:rFonts w:eastAsia="Calibri" w:cs="Times New Roman"/>
      <w:b/>
      <w:color w:val="000000"/>
      <w:sz w:val="26"/>
      <w:szCs w:val="20"/>
    </w:rPr>
  </w:style>
  <w:style w:type="character" w:customStyle="1" w:styleId="BosungMLChar">
    <w:name w:val="Bo sung ML Char"/>
    <w:link w:val="BosungML"/>
    <w:rsid w:val="0043087E"/>
    <w:rPr>
      <w:rFonts w:ascii="Times New Roman" w:eastAsia="Calibri" w:hAnsi="Times New Roman" w:cs="Times New Roman"/>
      <w:b/>
      <w:color w:val="000000"/>
      <w:sz w:val="26"/>
      <w:szCs w:val="20"/>
    </w:rPr>
  </w:style>
  <w:style w:type="paragraph" w:customStyle="1" w:styleId="hinhKS">
    <w:name w:val="hinh KS"/>
    <w:basedOn w:val="Normal"/>
    <w:rsid w:val="0043087E"/>
    <w:pPr>
      <w:widowControl w:val="0"/>
      <w:spacing w:after="120" w:line="312" w:lineRule="auto"/>
      <w:ind w:firstLine="0"/>
      <w:jc w:val="center"/>
    </w:pPr>
    <w:rPr>
      <w:rFonts w:eastAsia="Times New Roman" w:cs="Times New Roman"/>
      <w:i/>
      <w:sz w:val="26"/>
      <w:szCs w:val="24"/>
      <w:lang w:val="vi-VN"/>
    </w:rPr>
  </w:style>
  <w:style w:type="paragraph" w:customStyle="1" w:styleId="Normal2">
    <w:name w:val="Normal2"/>
    <w:basedOn w:val="Normal"/>
    <w:rsid w:val="0043087E"/>
    <w:pPr>
      <w:widowControl w:val="0"/>
      <w:ind w:firstLine="0"/>
    </w:pPr>
    <w:rPr>
      <w:rFonts w:eastAsia="Calibri" w:cs="Times New Roman"/>
      <w:sz w:val="26"/>
      <w:szCs w:val="26"/>
    </w:rPr>
  </w:style>
  <w:style w:type="paragraph" w:customStyle="1" w:styleId="heading23">
    <w:name w:val="heading2"/>
    <w:basedOn w:val="Normal"/>
    <w:rsid w:val="0043087E"/>
    <w:pPr>
      <w:spacing w:after="120"/>
      <w:ind w:firstLine="562"/>
    </w:pPr>
    <w:rPr>
      <w:rFonts w:eastAsia="Calibri" w:cs="Times New Roman"/>
      <w:color w:val="000000"/>
      <w:sz w:val="26"/>
    </w:rPr>
  </w:style>
  <w:style w:type="paragraph" w:customStyle="1" w:styleId="minh-baocao-symbolizing-02">
    <w:name w:val="minh-baocao-symbolizing-02"/>
    <w:basedOn w:val="Normal"/>
    <w:rsid w:val="0043087E"/>
    <w:pPr>
      <w:tabs>
        <w:tab w:val="num" w:pos="1440"/>
      </w:tabs>
      <w:spacing w:before="0" w:line="360" w:lineRule="auto"/>
      <w:ind w:left="1440" w:hanging="360"/>
    </w:pPr>
    <w:rPr>
      <w:rFonts w:ascii=".VnTime" w:eastAsia="Times New Roman" w:hAnsi=".VnTime" w:cs="Times New Roman"/>
      <w:szCs w:val="24"/>
    </w:rPr>
  </w:style>
  <w:style w:type="paragraph" w:customStyle="1" w:styleId="Btt">
    <w:name w:val="Btt"/>
    <w:basedOn w:val="Normal"/>
    <w:rsid w:val="0043087E"/>
    <w:pPr>
      <w:tabs>
        <w:tab w:val="left" w:pos="170"/>
      </w:tabs>
      <w:spacing w:line="264" w:lineRule="auto"/>
      <w:ind w:firstLine="720"/>
    </w:pPr>
    <w:rPr>
      <w:rFonts w:eastAsia="Times New Roman" w:cs=".VnArialH"/>
      <w:sz w:val="26"/>
      <w:szCs w:val="26"/>
      <w:lang w:bidi="th-TH"/>
    </w:rPr>
  </w:style>
  <w:style w:type="paragraph" w:customStyle="1" w:styleId="Normal30">
    <w:name w:val="Normal3"/>
    <w:basedOn w:val="Normal"/>
    <w:rsid w:val="0043087E"/>
    <w:pPr>
      <w:widowControl w:val="0"/>
      <w:ind w:firstLine="0"/>
    </w:pPr>
    <w:rPr>
      <w:rFonts w:ascii="Calibri" w:eastAsia="Calibri" w:hAnsi="Calibri" w:cs="Times New Roman"/>
      <w:sz w:val="26"/>
      <w:szCs w:val="26"/>
    </w:rPr>
  </w:style>
  <w:style w:type="table" w:customStyle="1" w:styleId="LightShading1">
    <w:name w:val="Light Shading1"/>
    <w:basedOn w:val="TableNormal"/>
    <w:uiPriority w:val="60"/>
    <w:rsid w:val="0043087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bang0">
    <w:name w:val="abang"/>
    <w:basedOn w:val="Normal"/>
    <w:rsid w:val="0043087E"/>
    <w:pPr>
      <w:spacing w:before="0" w:line="312" w:lineRule="auto"/>
      <w:ind w:firstLine="0"/>
      <w:jc w:val="center"/>
      <w:outlineLvl w:val="1"/>
    </w:pPr>
    <w:rPr>
      <w:rFonts w:eastAsia="Times New Roman" w:cs="Times New Roman"/>
      <w:b/>
      <w:bCs/>
      <w:color w:val="000000"/>
      <w:szCs w:val="28"/>
      <w:lang w:val="it-IT"/>
    </w:rPr>
  </w:style>
  <w:style w:type="character" w:styleId="HTMLCite">
    <w:name w:val="HTML Cite"/>
    <w:basedOn w:val="DefaultParagraphFont"/>
    <w:rsid w:val="0043087E"/>
    <w:rPr>
      <w:i/>
      <w:iCs/>
    </w:rPr>
  </w:style>
  <w:style w:type="character" w:customStyle="1" w:styleId="thuquantitle">
    <w:name w:val="thuquan_title"/>
    <w:basedOn w:val="DefaultParagraphFont"/>
    <w:rsid w:val="0043087E"/>
  </w:style>
  <w:style w:type="paragraph" w:customStyle="1" w:styleId="NormalComplexBold">
    <w:name w:val="Normal + (Complex) Bold"/>
    <w:aliases w:val="(Complex) Italic,Centered,Before:  2 pt,After:  2..."/>
    <w:basedOn w:val="Normal"/>
    <w:rsid w:val="0043087E"/>
    <w:pPr>
      <w:widowControl w:val="0"/>
      <w:spacing w:before="40" w:after="40" w:line="320" w:lineRule="exact"/>
      <w:ind w:firstLine="0"/>
      <w:jc w:val="center"/>
    </w:pPr>
    <w:rPr>
      <w:rFonts w:eastAsia="Times New Roman" w:cs="Times New Roman"/>
      <w:bCs/>
      <w:iCs/>
      <w:sz w:val="26"/>
      <w:szCs w:val="26"/>
    </w:rPr>
  </w:style>
  <w:style w:type="paragraph" w:customStyle="1" w:styleId="xl249">
    <w:name w:val="xl249"/>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rPr>
  </w:style>
  <w:style w:type="paragraph" w:customStyle="1" w:styleId="xl250">
    <w:name w:val="xl250"/>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sz w:val="24"/>
      <w:szCs w:val="24"/>
    </w:rPr>
  </w:style>
  <w:style w:type="paragraph" w:customStyle="1" w:styleId="xl251">
    <w:name w:val="xl251"/>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52">
    <w:name w:val="xl252"/>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3">
    <w:name w:val="xl253"/>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54">
    <w:name w:val="xl254"/>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5">
    <w:name w:val="xl255"/>
    <w:basedOn w:val="Normal"/>
    <w:rsid w:val="0043087E"/>
    <w:pPr>
      <w:spacing w:before="100" w:beforeAutospacing="1" w:after="100" w:afterAutospacing="1"/>
      <w:ind w:firstLine="0"/>
      <w:jc w:val="center"/>
      <w:textAlignment w:val="center"/>
    </w:pPr>
    <w:rPr>
      <w:rFonts w:eastAsia="Times New Roman" w:cs="Times New Roman"/>
      <w:sz w:val="24"/>
      <w:szCs w:val="24"/>
    </w:rPr>
  </w:style>
  <w:style w:type="paragraph" w:customStyle="1" w:styleId="xl256">
    <w:name w:val="xl256"/>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rPr>
  </w:style>
  <w:style w:type="paragraph" w:customStyle="1" w:styleId="xl257">
    <w:name w:val="xl257"/>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8">
    <w:name w:val="xl258"/>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59">
    <w:name w:val="xl259"/>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60">
    <w:name w:val="xl260"/>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1">
    <w:name w:val="xl261"/>
    <w:basedOn w:val="Normal"/>
    <w:rsid w:val="0043087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2">
    <w:name w:val="xl262"/>
    <w:basedOn w:val="Normal"/>
    <w:rsid w:val="0043087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3">
    <w:name w:val="xl263"/>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4">
    <w:name w:val="xl264"/>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5">
    <w:name w:val="xl265"/>
    <w:basedOn w:val="Normal"/>
    <w:rsid w:val="0043087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6">
    <w:name w:val="xl266"/>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7">
    <w:name w:val="xl267"/>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8">
    <w:name w:val="xl268"/>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9">
    <w:name w:val="xl269"/>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0">
    <w:name w:val="xl270"/>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71">
    <w:name w:val="xl271"/>
    <w:basedOn w:val="Normal"/>
    <w:rsid w:val="0043087E"/>
    <w:pPr>
      <w:shd w:val="clear" w:color="000000" w:fill="FFFF99"/>
      <w:spacing w:before="100" w:beforeAutospacing="1" w:after="100" w:afterAutospacing="1"/>
      <w:ind w:firstLine="0"/>
      <w:jc w:val="left"/>
    </w:pPr>
    <w:rPr>
      <w:rFonts w:eastAsia="Times New Roman" w:cs="Times New Roman"/>
      <w:sz w:val="24"/>
      <w:szCs w:val="24"/>
    </w:rPr>
  </w:style>
  <w:style w:type="paragraph" w:customStyle="1" w:styleId="xl272">
    <w:name w:val="xl272"/>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73">
    <w:name w:val="xl273"/>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4">
    <w:name w:val="xl274"/>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5">
    <w:name w:val="xl275"/>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76">
    <w:name w:val="xl276"/>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77">
    <w:name w:val="xl277"/>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78">
    <w:name w:val="xl278"/>
    <w:basedOn w:val="Normal"/>
    <w:rsid w:val="0043087E"/>
    <w:pPr>
      <w:pBdr>
        <w:top w:val="double" w:sz="6" w:space="0" w:color="auto"/>
        <w:left w:val="double" w:sz="6"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79">
    <w:name w:val="xl279"/>
    <w:basedOn w:val="Normal"/>
    <w:rsid w:val="0043087E"/>
    <w:pPr>
      <w:pBdr>
        <w:top w:val="double" w:sz="6"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0">
    <w:name w:val="xl280"/>
    <w:basedOn w:val="Normal"/>
    <w:rsid w:val="0043087E"/>
    <w:pPr>
      <w:pBdr>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1">
    <w:name w:val="xl281"/>
    <w:basedOn w:val="Normal"/>
    <w:rsid w:val="0043087E"/>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2">
    <w:name w:val="xl282"/>
    <w:basedOn w:val="Normal"/>
    <w:rsid w:val="0043087E"/>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character" w:customStyle="1" w:styleId="longtext1">
    <w:name w:val="long_text1"/>
    <w:rsid w:val="0043087E"/>
    <w:rPr>
      <w:sz w:val="20"/>
      <w:szCs w:val="20"/>
    </w:rPr>
  </w:style>
  <w:style w:type="character" w:customStyle="1" w:styleId="mediumtext1">
    <w:name w:val="medium_text1"/>
    <w:rsid w:val="0043087E"/>
    <w:rPr>
      <w:sz w:val="16"/>
      <w:szCs w:val="16"/>
    </w:rPr>
  </w:style>
  <w:style w:type="paragraph" w:customStyle="1" w:styleId="11">
    <w:name w:val="Абзац списка1"/>
    <w:basedOn w:val="Normal"/>
    <w:rsid w:val="0043087E"/>
    <w:pPr>
      <w:spacing w:before="0" w:after="200" w:line="276" w:lineRule="auto"/>
      <w:ind w:left="720" w:firstLine="0"/>
      <w:contextualSpacing/>
      <w:jc w:val="left"/>
    </w:pPr>
    <w:rPr>
      <w:rFonts w:ascii="Calibri" w:eastAsia="Calibri" w:hAnsi="Calibri" w:cs="Times New Roman"/>
      <w:sz w:val="22"/>
      <w:lang w:val="ru-RU"/>
    </w:rPr>
  </w:style>
  <w:style w:type="paragraph" w:customStyle="1" w:styleId="p4">
    <w:name w:val="p4"/>
    <w:basedOn w:val="Normal"/>
    <w:rsid w:val="0043087E"/>
    <w:pPr>
      <w:spacing w:before="100" w:beforeAutospacing="1" w:after="100" w:afterAutospacing="1"/>
      <w:ind w:firstLine="0"/>
      <w:jc w:val="left"/>
    </w:pPr>
    <w:rPr>
      <w:rFonts w:eastAsia="Times New Roman" w:cs="Times New Roman"/>
      <w:sz w:val="24"/>
      <w:szCs w:val="24"/>
      <w:lang w:val="ru-RU" w:eastAsia="ru-RU"/>
    </w:rPr>
  </w:style>
  <w:style w:type="character" w:customStyle="1" w:styleId="HeaderChar1">
    <w:name w:val="Header Char1"/>
    <w:aliases w:val="MyHeader Char1"/>
    <w:basedOn w:val="DefaultParagraphFont"/>
    <w:uiPriority w:val="99"/>
    <w:semiHidden/>
    <w:rsid w:val="0043087E"/>
    <w:rPr>
      <w:rFonts w:ascii="Times New Roman" w:eastAsia="Calibri" w:hAnsi="Times New Roman" w:cs="Times New Roman"/>
      <w:color w:val="000000"/>
      <w:sz w:val="26"/>
    </w:rPr>
  </w:style>
  <w:style w:type="character" w:customStyle="1" w:styleId="BodyTextIndentChar1">
    <w:name w:val="Body Text Indent Char1"/>
    <w:basedOn w:val="DefaultParagraphFont"/>
    <w:uiPriority w:val="99"/>
    <w:semiHidden/>
    <w:rsid w:val="0043087E"/>
    <w:rPr>
      <w:rFonts w:ascii="Times New Roman" w:eastAsia="Calibri" w:hAnsi="Times New Roman" w:cs="Times New Roman" w:hint="default"/>
      <w:color w:val="000000"/>
      <w:sz w:val="26"/>
    </w:rPr>
  </w:style>
  <w:style w:type="paragraph" w:customStyle="1" w:styleId="521">
    <w:name w:val="5.2.1"/>
    <w:basedOn w:val="Heading3"/>
    <w:autoRedefine/>
    <w:rsid w:val="007D21F7"/>
    <w:pPr>
      <w:keepLines w:val="0"/>
      <w:numPr>
        <w:numId w:val="114"/>
      </w:numPr>
      <w:spacing w:before="60" w:after="60" w:line="288" w:lineRule="auto"/>
      <w:ind w:left="720"/>
      <w:outlineLvl w:val="0"/>
    </w:pPr>
    <w:rPr>
      <w:rFonts w:ascii="Times New Roman" w:eastAsia="Times New Roman" w:hAnsi="Times New Roman" w:cs="Times New Roman"/>
      <w:color w:val="000000"/>
      <w:sz w:val="26"/>
      <w:szCs w:val="26"/>
      <w:lang w:val="x-none" w:eastAsia="x-none"/>
    </w:rPr>
  </w:style>
  <w:style w:type="character" w:customStyle="1" w:styleId="BodyText5Char">
    <w:name w:val="Body Text 5 Char"/>
    <w:link w:val="BodyText51"/>
    <w:rsid w:val="00045A91"/>
    <w:rPr>
      <w:rFonts w:ascii="Arial EVT" w:eastAsia=".VnArial" w:hAnsi="Arial EVT" w:cs="Arial EVT"/>
      <w:spacing w:val="-5"/>
      <w:sz w:val="24"/>
      <w:szCs w:val="16"/>
      <w:lang w:val="x-none" w:eastAsia="x-none"/>
    </w:rPr>
  </w:style>
  <w:style w:type="paragraph" w:customStyle="1" w:styleId="5MUC4">
    <w:name w:val="5 MUC 4"/>
    <w:basedOn w:val="Normal"/>
    <w:rsid w:val="00C40F0B"/>
    <w:rPr>
      <w:rFonts w:eastAsia="Times New Roman" w:cs=".VnArialH"/>
      <w:b/>
      <w:i/>
      <w:szCs w:val="28"/>
      <w:lang w:bidi="th-TH"/>
    </w:rPr>
  </w:style>
  <w:style w:type="paragraph" w:customStyle="1" w:styleId="Text10">
    <w:name w:val="Text 1"/>
    <w:basedOn w:val="Normal"/>
    <w:rsid w:val="000007AE"/>
    <w:pPr>
      <w:widowControl w:val="0"/>
      <w:suppressAutoHyphens/>
      <w:spacing w:after="120"/>
      <w:ind w:left="720" w:hanging="6"/>
    </w:pPr>
    <w:rPr>
      <w:rFonts w:ascii="Calibri" w:eastAsia="Calibri" w:hAnsi="Calibri" w:cs="Arial"/>
      <w:sz w:val="24"/>
      <w:szCs w:val="24"/>
      <w:lang w:val="en-AU" w:eastAsia="ar-SA"/>
    </w:rPr>
  </w:style>
  <w:style w:type="paragraph" w:customStyle="1" w:styleId="minh-baocao-chuong01-heading03">
    <w:name w:val="minh-baocao-chuong01-heading03"/>
    <w:basedOn w:val="Normal"/>
    <w:rsid w:val="000B43C0"/>
    <w:pPr>
      <w:tabs>
        <w:tab w:val="num" w:pos="700"/>
      </w:tabs>
      <w:spacing w:before="0" w:line="360" w:lineRule="auto"/>
      <w:ind w:left="340" w:firstLine="0"/>
    </w:pPr>
    <w:rPr>
      <w:rFonts w:ascii=".VnTime" w:eastAsia="Times New Roman" w:hAnsi=".VnTime" w:cs="Times New Roman"/>
      <w:i/>
      <w:szCs w:val="24"/>
    </w:rPr>
  </w:style>
  <w:style w:type="paragraph" w:customStyle="1" w:styleId="CharChar1CharCharCharChar">
    <w:name w:val="Char Char1 Char Char Char Char"/>
    <w:basedOn w:val="Normal"/>
    <w:rsid w:val="009F0E18"/>
    <w:pPr>
      <w:widowControl w:val="0"/>
      <w:spacing w:before="0"/>
      <w:ind w:firstLine="0"/>
    </w:pPr>
    <w:rPr>
      <w:rFonts w:eastAsia="MS Mincho" w:cs="Times New Roman"/>
      <w:b/>
      <w:szCs w:val="20"/>
    </w:rPr>
  </w:style>
  <w:style w:type="paragraph" w:customStyle="1" w:styleId="minh-baocao-modau-heading02">
    <w:name w:val="minh-baocao-modau-heading02"/>
    <w:basedOn w:val="Heading2"/>
    <w:next w:val="minh-baocao-normal"/>
    <w:rsid w:val="009F0E18"/>
    <w:pPr>
      <w:tabs>
        <w:tab w:val="clear" w:pos="360"/>
      </w:tabs>
      <w:ind w:left="0" w:firstLine="0"/>
    </w:pPr>
    <w:rPr>
      <w:rFonts w:ascii="Times New Roman" w:eastAsia="MS Mincho" w:hAnsi="Times New Roman"/>
      <w:i w:val="0"/>
      <w:iCs/>
      <w:color w:val="auto"/>
      <w:kern w:val="0"/>
      <w:sz w:val="24"/>
    </w:rPr>
  </w:style>
  <w:style w:type="paragraph" w:customStyle="1" w:styleId="minh-baocao-symbolizing">
    <w:name w:val="minh-baocao-symbolizing"/>
    <w:basedOn w:val="Normal"/>
    <w:rsid w:val="009F0E18"/>
    <w:pPr>
      <w:tabs>
        <w:tab w:val="num" w:pos="900"/>
      </w:tabs>
      <w:spacing w:before="0" w:line="360" w:lineRule="auto"/>
      <w:ind w:left="540" w:firstLine="0"/>
    </w:pPr>
    <w:rPr>
      <w:rFonts w:ascii=".VnTime" w:eastAsia="Times New Roman" w:hAnsi=".VnTime" w:cs="Times New Roman"/>
      <w:szCs w:val="24"/>
    </w:rPr>
  </w:style>
  <w:style w:type="paragraph" w:customStyle="1" w:styleId="minh-baocao-heading01">
    <w:name w:val="minh-baocao-heading01"/>
    <w:basedOn w:val="Heading1"/>
    <w:next w:val="minh-baocao-normal"/>
    <w:rsid w:val="009F0E18"/>
    <w:pPr>
      <w:tabs>
        <w:tab w:val="clear" w:pos="360"/>
      </w:tabs>
      <w:spacing w:before="0" w:after="240"/>
      <w:ind w:left="0" w:firstLine="0"/>
      <w:jc w:val="center"/>
    </w:pPr>
    <w:rPr>
      <w:rFonts w:ascii=".VnTimeH" w:eastAsia="MS Mincho" w:hAnsi=".VnTimeH" w:cs="Times New Roman"/>
      <w:bCs w:val="0"/>
      <w:iCs w:val="0"/>
      <w:color w:val="auto"/>
      <w:kern w:val="0"/>
      <w:szCs w:val="24"/>
    </w:rPr>
  </w:style>
  <w:style w:type="paragraph" w:customStyle="1" w:styleId="minh-baocao-chuong01-heading02">
    <w:name w:val="minh-baocao-chuong01-heading02"/>
    <w:basedOn w:val="Heading2"/>
    <w:next w:val="minh-baocao-normal"/>
    <w:rsid w:val="009F0E18"/>
    <w:pPr>
      <w:tabs>
        <w:tab w:val="clear" w:pos="360"/>
        <w:tab w:val="num" w:pos="720"/>
      </w:tabs>
      <w:ind w:left="0" w:firstLine="0"/>
    </w:pPr>
    <w:rPr>
      <w:rFonts w:ascii="Times New Roman" w:eastAsia="MS Mincho" w:hAnsi="Times New Roman"/>
      <w:i w:val="0"/>
      <w:iCs/>
      <w:color w:val="auto"/>
      <w:kern w:val="0"/>
      <w:sz w:val="24"/>
    </w:rPr>
  </w:style>
  <w:style w:type="paragraph" w:customStyle="1" w:styleId="StyleLeft102cmFirstline102cm">
    <w:name w:val="Style Left:  1.02 cm First line:  1.02 cm"/>
    <w:basedOn w:val="Normal"/>
    <w:rsid w:val="009F0E18"/>
    <w:pPr>
      <w:spacing w:before="0" w:line="312" w:lineRule="auto"/>
      <w:ind w:firstLine="578"/>
    </w:pPr>
    <w:rPr>
      <w:rFonts w:ascii=".VnTime" w:eastAsia="Times New Roman" w:hAnsi=".VnTime" w:cs="Times New Roman"/>
      <w:szCs w:val="20"/>
    </w:rPr>
  </w:style>
  <w:style w:type="paragraph" w:customStyle="1" w:styleId="List03">
    <w:name w:val="List 03"/>
    <w:basedOn w:val="Normal"/>
    <w:rsid w:val="009F0E18"/>
    <w:pPr>
      <w:tabs>
        <w:tab w:val="num" w:pos="930"/>
      </w:tabs>
      <w:spacing w:before="0" w:line="312" w:lineRule="auto"/>
      <w:ind w:left="3"/>
    </w:pPr>
    <w:rPr>
      <w:rFonts w:ascii=".VnTime" w:eastAsia="Times New Roman" w:hAnsi=".VnTime" w:cs="Times New Roman"/>
      <w:i/>
      <w:szCs w:val="24"/>
    </w:rPr>
  </w:style>
  <w:style w:type="paragraph" w:customStyle="1" w:styleId="minh-baocao-chuong05-heading0401">
    <w:name w:val="minh-baocao-chuong05-heading04.01"/>
    <w:basedOn w:val="minh-baocao-normal"/>
    <w:next w:val="minh-baocao-normal"/>
    <w:rsid w:val="009F0E18"/>
    <w:pPr>
      <w:tabs>
        <w:tab w:val="num" w:pos="1647"/>
      </w:tabs>
      <w:spacing w:before="60" w:after="60" w:line="288" w:lineRule="auto"/>
      <w:jc w:val="both"/>
    </w:pPr>
    <w:rPr>
      <w:rFonts w:ascii=".VnTime" w:hAnsi=".VnTime"/>
      <w:bCs w:val="0"/>
      <w:i/>
      <w:iCs/>
      <w:sz w:val="28"/>
    </w:rPr>
  </w:style>
  <w:style w:type="paragraph" w:customStyle="1" w:styleId="minh-baocao-chuong05-heading0402">
    <w:name w:val="minh-baocao-chuong05-heading04.02"/>
    <w:basedOn w:val="minh-baocao-normal"/>
    <w:next w:val="minh-baocao-normal"/>
    <w:rsid w:val="009F0E18"/>
    <w:pPr>
      <w:tabs>
        <w:tab w:val="num" w:pos="1647"/>
      </w:tabs>
      <w:spacing w:before="60" w:after="60" w:line="288" w:lineRule="auto"/>
      <w:jc w:val="both"/>
    </w:pPr>
    <w:rPr>
      <w:rFonts w:ascii=".VnTime" w:hAnsi=".VnTime"/>
      <w:i/>
      <w:iCs/>
      <w:sz w:val="28"/>
    </w:rPr>
  </w:style>
  <w:style w:type="paragraph" w:customStyle="1" w:styleId="minh-baocao-chuong06-heading02">
    <w:name w:val="minh-baocao-chuong06-heading02"/>
    <w:basedOn w:val="Heading2"/>
    <w:next w:val="minh-baocao-normal"/>
    <w:rsid w:val="009F0E18"/>
    <w:pPr>
      <w:tabs>
        <w:tab w:val="clear" w:pos="360"/>
        <w:tab w:val="num" w:pos="720"/>
      </w:tabs>
      <w:spacing w:line="360" w:lineRule="auto"/>
      <w:ind w:left="0" w:firstLine="0"/>
      <w:jc w:val="both"/>
    </w:pPr>
    <w:rPr>
      <w:rFonts w:ascii=".VnTime" w:eastAsia="MS Mincho" w:hAnsi=".VnTime"/>
      <w:bCs w:val="0"/>
      <w:i w:val="0"/>
      <w:iCs/>
      <w:color w:val="auto"/>
      <w:kern w:val="0"/>
    </w:rPr>
  </w:style>
  <w:style w:type="paragraph" w:customStyle="1" w:styleId="minh-baocao-chuong05-heading0301">
    <w:name w:val="minh-baocao-chuong05-heading03.01"/>
    <w:basedOn w:val="minh-baocao-normal"/>
    <w:next w:val="minh-baocao-normal"/>
    <w:rsid w:val="009F0E18"/>
    <w:pPr>
      <w:tabs>
        <w:tab w:val="num" w:pos="1060"/>
      </w:tabs>
      <w:spacing w:before="60" w:after="60" w:line="288" w:lineRule="auto"/>
      <w:ind w:firstLine="340"/>
      <w:jc w:val="both"/>
    </w:pPr>
    <w:rPr>
      <w:rFonts w:ascii=".VnTime" w:hAnsi=".VnTime"/>
      <w:b/>
      <w:i/>
      <w:iCs/>
      <w:sz w:val="28"/>
    </w:rPr>
  </w:style>
  <w:style w:type="paragraph" w:customStyle="1" w:styleId="StyleHeading1TimesNewRomanBold">
    <w:name w:val="Style Heading 1 + Times New Roman Bold"/>
    <w:basedOn w:val="Heading1"/>
    <w:rsid w:val="009F0E18"/>
    <w:pPr>
      <w:tabs>
        <w:tab w:val="clear" w:pos="360"/>
      </w:tabs>
      <w:spacing w:before="0" w:after="120" w:line="312" w:lineRule="auto"/>
      <w:ind w:left="0" w:firstLine="0"/>
      <w:jc w:val="both"/>
    </w:pPr>
    <w:rPr>
      <w:rFonts w:ascii="Times New Roman" w:eastAsia="MS Mincho" w:hAnsi="Times New Roman"/>
      <w:b w:val="0"/>
      <w:iCs w:val="0"/>
      <w:color w:val="auto"/>
      <w:kern w:val="0"/>
      <w:sz w:val="28"/>
    </w:rPr>
  </w:style>
  <w:style w:type="paragraph" w:customStyle="1" w:styleId="StyleHeading1TimesNewRomanBoldCentered">
    <w:name w:val="Style Heading 1 + Times New Roman Bold Centered"/>
    <w:basedOn w:val="Heading1"/>
    <w:rsid w:val="009F0E18"/>
    <w:pPr>
      <w:tabs>
        <w:tab w:val="clear" w:pos="360"/>
      </w:tabs>
      <w:spacing w:before="0" w:after="120" w:line="312" w:lineRule="auto"/>
      <w:ind w:left="0" w:firstLine="0"/>
      <w:jc w:val="center"/>
    </w:pPr>
    <w:rPr>
      <w:rFonts w:ascii="Times New Roman" w:eastAsia="MS Mincho" w:hAnsi="Times New Roman" w:cs="Times New Roman"/>
      <w:b w:val="0"/>
      <w:iCs w:val="0"/>
      <w:color w:val="auto"/>
      <w:kern w:val="0"/>
      <w:sz w:val="28"/>
      <w:szCs w:val="20"/>
    </w:rPr>
  </w:style>
  <w:style w:type="paragraph" w:customStyle="1" w:styleId="StyleHeading2TimesNewRomanBefore12pt">
    <w:name w:val="Style Heading 2 + Times New Roman Before:  12 pt"/>
    <w:basedOn w:val="Heading2"/>
    <w:rsid w:val="009F0E18"/>
    <w:pPr>
      <w:tabs>
        <w:tab w:val="clear" w:pos="360"/>
      </w:tabs>
      <w:spacing w:line="312" w:lineRule="auto"/>
      <w:ind w:left="0" w:firstLine="0"/>
      <w:jc w:val="both"/>
    </w:pPr>
    <w:rPr>
      <w:rFonts w:ascii="Times New Roman" w:eastAsia="MS Mincho" w:hAnsi="Times New Roman" w:cs="Times New Roman"/>
      <w:i w:val="0"/>
      <w:color w:val="auto"/>
      <w:kern w:val="0"/>
      <w:szCs w:val="20"/>
    </w:rPr>
  </w:style>
  <w:style w:type="paragraph" w:customStyle="1" w:styleId="StyleHeading3TimesNewRoman">
    <w:name w:val="Style Heading 3 + Times New Roman"/>
    <w:basedOn w:val="Heading3"/>
    <w:link w:val="StyleHeading3TimesNewRomanChar"/>
    <w:rsid w:val="009F0E18"/>
    <w:pPr>
      <w:keepLines w:val="0"/>
      <w:tabs>
        <w:tab w:val="clear" w:pos="360"/>
      </w:tabs>
      <w:spacing w:before="0" w:line="312" w:lineRule="auto"/>
      <w:ind w:left="0" w:firstLine="567"/>
    </w:pPr>
    <w:rPr>
      <w:rFonts w:ascii=".VnTime" w:eastAsia="MS Mincho" w:hAnsi=".VnTime" w:cs="Arial"/>
      <w:i/>
      <w:iCs/>
      <w:color w:val="auto"/>
      <w:szCs w:val="26"/>
    </w:rPr>
  </w:style>
  <w:style w:type="character" w:customStyle="1" w:styleId="StyleHeading3TimesNewRomanChar">
    <w:name w:val="Style Heading 3 + Times New Roman Char"/>
    <w:link w:val="StyleHeading3TimesNewRoman"/>
    <w:rsid w:val="009F0E18"/>
    <w:rPr>
      <w:rFonts w:ascii=".VnTime" w:eastAsia="MS Mincho" w:hAnsi=".VnTime" w:cs="Arial"/>
      <w:b/>
      <w:bCs/>
      <w:i/>
      <w:iCs/>
      <w:sz w:val="28"/>
      <w:szCs w:val="26"/>
    </w:rPr>
  </w:style>
  <w:style w:type="paragraph" w:customStyle="1" w:styleId="minh-baocao-chuong04-heading02">
    <w:name w:val="minh-baocao-chuong04-heading02"/>
    <w:basedOn w:val="Heading2"/>
    <w:next w:val="minh-baocao-normal"/>
    <w:rsid w:val="009F0E18"/>
    <w:pPr>
      <w:tabs>
        <w:tab w:val="clear" w:pos="360"/>
      </w:tabs>
      <w:spacing w:line="360" w:lineRule="auto"/>
      <w:ind w:left="0" w:firstLine="0"/>
      <w:jc w:val="both"/>
    </w:pPr>
    <w:rPr>
      <w:rFonts w:ascii=".VnTime" w:eastAsia="MS Mincho" w:hAnsi=".VnTime"/>
      <w:i w:val="0"/>
      <w:iCs/>
      <w:color w:val="auto"/>
      <w:kern w:val="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9F0E18"/>
    <w:pPr>
      <w:widowControl w:val="0"/>
      <w:spacing w:before="0"/>
      <w:ind w:firstLine="0"/>
    </w:pPr>
    <w:rPr>
      <w:rFonts w:ascii="Tahoma" w:eastAsia="SimSun" w:hAnsi="Tahoma" w:cs="Times New Roman"/>
      <w:b/>
      <w:kern w:val="2"/>
      <w:sz w:val="24"/>
      <w:szCs w:val="20"/>
      <w:lang w:eastAsia="zh-CN"/>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9F0E18"/>
    <w:rPr>
      <w:rFonts w:ascii="Tahoma" w:eastAsia="SimSun" w:hAnsi="Tahoma" w:cs="Times New Roman"/>
      <w:b/>
      <w:kern w:val="2"/>
      <w:sz w:val="24"/>
      <w:szCs w:val="20"/>
      <w:lang w:eastAsia="zh-CN"/>
    </w:rPr>
  </w:style>
  <w:style w:type="paragraph" w:customStyle="1" w:styleId="CharCharCharCharCharCharCharCharCharCharCharCharCharCharCharCharCharCharCharCharCharCharCharCharChar3">
    <w:name w:val="Char Char Char Char Char Char Char Char Char Char Char Char Char Char Char Char Char Char Char Char Char Char Char Char Char3"/>
    <w:basedOn w:val="Normal"/>
    <w:link w:val="CharCharCharCharCharCharCharCharCharCharCharCharCharCharCharCharCharCharCharCharCharCharCharCharCharChar1"/>
    <w:rsid w:val="009F0E18"/>
    <w:pPr>
      <w:widowControl w:val="0"/>
      <w:spacing w:before="0"/>
      <w:ind w:firstLine="0"/>
    </w:pPr>
    <w:rPr>
      <w:rFonts w:ascii=".VnArial" w:eastAsia="MS Mincho" w:hAnsi=".VnArial" w:cs=".VnArial"/>
      <w:b/>
      <w:kern w:val="2"/>
      <w:szCs w:val="28"/>
      <w:lang w:eastAsia="zh-CN"/>
    </w:rPr>
  </w:style>
  <w:style w:type="character" w:customStyle="1" w:styleId="CharCharCharCharCharCharCharCharCharCharCharCharCharCharCharCharCharCharCharCharCharCharCharCharCharChar1">
    <w:name w:val="Char Char Char Char Char Char Char Char Char Char Char Char Char Char Char Char Char Char Char Char Char Char Char Char Char Char1"/>
    <w:link w:val="CharCharCharCharCharCharCharCharCharCharCharCharCharCharCharCharCharCharCharCharCharCharCharCharChar3"/>
    <w:locked/>
    <w:rsid w:val="009F0E18"/>
    <w:rPr>
      <w:rFonts w:ascii=".VnArial" w:eastAsia="MS Mincho" w:hAnsi=".VnArial" w:cs=".VnArial"/>
      <w:b/>
      <w:kern w:val="2"/>
      <w:sz w:val="28"/>
      <w:szCs w:val="28"/>
      <w:lang w:eastAsia="zh-CN"/>
    </w:rPr>
  </w:style>
  <w:style w:type="paragraph" w:customStyle="1" w:styleId="cen0">
    <w:name w:val="cen"/>
    <w:basedOn w:val="Normal"/>
    <w:rsid w:val="009F0E18"/>
    <w:pPr>
      <w:tabs>
        <w:tab w:val="left" w:pos="720"/>
      </w:tabs>
      <w:autoSpaceDE w:val="0"/>
      <w:autoSpaceDN w:val="0"/>
      <w:spacing w:before="0" w:line="360" w:lineRule="auto"/>
      <w:ind w:firstLine="0"/>
      <w:jc w:val="center"/>
    </w:pPr>
    <w:rPr>
      <w:rFonts w:ascii=".VnTime" w:eastAsia="Times New Roman" w:hAnsi=".VnTime" w:cs="Times New Roman"/>
      <w:b/>
      <w:noProof/>
      <w:sz w:val="26"/>
      <w:szCs w:val="20"/>
    </w:rPr>
  </w:style>
  <w:style w:type="paragraph" w:customStyle="1" w:styleId="THUAN1TimesNewRoman">
    <w:name w:val="THUAN 1 + Times New Roman"/>
    <w:basedOn w:val="Heading210"/>
    <w:autoRedefine/>
    <w:rsid w:val="009F0E18"/>
    <w:pPr>
      <w:widowControl/>
      <w:spacing w:before="0" w:after="160" w:line="240" w:lineRule="exact"/>
      <w:jc w:val="center"/>
    </w:pPr>
    <w:rPr>
      <w:rFonts w:eastAsia="MS Mincho"/>
      <w:bCs/>
      <w:sz w:val="28"/>
      <w:szCs w:val="20"/>
    </w:rPr>
  </w:style>
  <w:style w:type="paragraph" w:customStyle="1" w:styleId="Heading310">
    <w:name w:val="Heading 31"/>
    <w:basedOn w:val="Heading3"/>
    <w:link w:val="Heading3Char0"/>
    <w:rsid w:val="009F0E18"/>
    <w:pPr>
      <w:keepLines w:val="0"/>
      <w:tabs>
        <w:tab w:val="clear" w:pos="360"/>
      </w:tabs>
      <w:spacing w:before="0" w:line="312" w:lineRule="auto"/>
      <w:ind w:left="0" w:firstLine="567"/>
    </w:pPr>
    <w:rPr>
      <w:rFonts w:ascii=".VnTime" w:eastAsia="MS Mincho" w:hAnsi=".VnTime" w:cs="Arial"/>
      <w:i/>
      <w:iCs/>
      <w:color w:val="auto"/>
      <w:szCs w:val="26"/>
    </w:rPr>
  </w:style>
  <w:style w:type="character" w:customStyle="1" w:styleId="Heading3Char0">
    <w:name w:val="Heading 3.Char"/>
    <w:link w:val="Heading310"/>
    <w:rsid w:val="009F0E18"/>
    <w:rPr>
      <w:rFonts w:ascii=".VnTime" w:eastAsia="MS Mincho" w:hAnsi=".VnTime" w:cs="Arial"/>
      <w:b/>
      <w:bCs/>
      <w:i/>
      <w:iCs/>
      <w:sz w:val="28"/>
      <w:szCs w:val="26"/>
    </w:rPr>
  </w:style>
  <w:style w:type="paragraph" w:customStyle="1" w:styleId="64">
    <w:name w:val="64"/>
    <w:rsid w:val="009F0E18"/>
    <w:pPr>
      <w:widowControl w:val="0"/>
      <w:tabs>
        <w:tab w:val="right" w:pos="9184"/>
      </w:tabs>
      <w:autoSpaceDE w:val="0"/>
      <w:autoSpaceDN w:val="0"/>
      <w:adjustRightInd w:val="0"/>
      <w:spacing w:after="0" w:line="357" w:lineRule="atLeast"/>
      <w:ind w:firstLine="567"/>
      <w:jc w:val="both"/>
    </w:pPr>
    <w:rPr>
      <w:rFonts w:ascii="VNI-Times" w:eastAsia="Times New Roman" w:hAnsi="VNI-Times" w:cs="VNI-Times"/>
      <w:sz w:val="28"/>
      <w:szCs w:val="28"/>
    </w:rPr>
  </w:style>
  <w:style w:type="paragraph" w:customStyle="1" w:styleId="minh">
    <w:name w:val="minh"/>
    <w:basedOn w:val="Normal"/>
    <w:link w:val="minhChar1"/>
    <w:rsid w:val="009F0E18"/>
    <w:pPr>
      <w:spacing w:before="60" w:after="60" w:line="288" w:lineRule="auto"/>
    </w:pPr>
    <w:rPr>
      <w:rFonts w:ascii=".VnTime" w:eastAsia=".VnTime" w:hAnsi=".VnTime" w:cs=".VnTime"/>
      <w:b/>
      <w:szCs w:val="28"/>
    </w:rPr>
  </w:style>
  <w:style w:type="character" w:customStyle="1" w:styleId="minhChar1">
    <w:name w:val="minh Char1"/>
    <w:link w:val="minh"/>
    <w:rsid w:val="009F0E18"/>
    <w:rPr>
      <w:rFonts w:ascii=".VnTime" w:eastAsia=".VnTime" w:hAnsi=".VnTime" w:cs=".VnTime"/>
      <w:b/>
      <w:sz w:val="28"/>
      <w:szCs w:val="28"/>
    </w:rPr>
  </w:style>
  <w:style w:type="character" w:customStyle="1" w:styleId="media-asset-small">
    <w:name w:val="media-asset-small"/>
    <w:basedOn w:val="DefaultParagraphFont"/>
    <w:rsid w:val="009F0E18"/>
  </w:style>
  <w:style w:type="paragraph" w:customStyle="1" w:styleId="Char1CharCharCharCharCharCharCharCharCharCharCharCharCharCharCharChar1CharChar1">
    <w:name w:val="Char1 Char Char Char Char Char Char Char Char Char Char Char Char Char Char Char Char1 Char Char1"/>
    <w:basedOn w:val="Normal"/>
    <w:rsid w:val="009F0E18"/>
    <w:pPr>
      <w:widowControl w:val="0"/>
      <w:spacing w:before="0"/>
      <w:ind w:firstLine="0"/>
    </w:pPr>
    <w:rPr>
      <w:rFonts w:eastAsia="Times New Roman" w:cs="Times New Roman"/>
      <w:kern w:val="2"/>
      <w:sz w:val="24"/>
      <w:szCs w:val="24"/>
      <w:lang w:eastAsia="zh-CN"/>
    </w:rPr>
  </w:style>
  <w:style w:type="paragraph" w:customStyle="1" w:styleId="CharChar1CharCharCharChar2">
    <w:name w:val="Char Char1 Char Char Char Char2"/>
    <w:basedOn w:val="Normal"/>
    <w:rsid w:val="009F0E18"/>
    <w:pPr>
      <w:widowControl w:val="0"/>
      <w:spacing w:before="0"/>
      <w:ind w:firstLine="0"/>
    </w:pPr>
    <w:rPr>
      <w:rFonts w:eastAsia="Times New Roman" w:cs="Times New Roman"/>
      <w:b/>
      <w:bCs/>
      <w:szCs w:val="28"/>
    </w:rPr>
  </w:style>
  <w:style w:type="paragraph" w:customStyle="1" w:styleId="Char1CharCharCharCharCharCharCharCharCharCharCharCharCharCharCharChar1CharChar4">
    <w:name w:val="Char1 Char Char Char Char Char Char Char Char Char Char Char Char Char Char Char Char1 Char Char4"/>
    <w:basedOn w:val="Normal"/>
    <w:rsid w:val="009F0E18"/>
    <w:pPr>
      <w:widowControl w:val="0"/>
      <w:spacing w:before="0"/>
      <w:ind w:firstLine="0"/>
    </w:pPr>
    <w:rPr>
      <w:rFonts w:eastAsia="Times New Roman" w:cs="Times New Roman"/>
      <w:kern w:val="2"/>
      <w:sz w:val="24"/>
      <w:szCs w:val="24"/>
      <w:lang w:eastAsia="zh-CN"/>
    </w:rPr>
  </w:style>
  <w:style w:type="paragraph" w:customStyle="1" w:styleId="CharChar1CharChar">
    <w:name w:val="Char Char1 Char Char"/>
    <w:basedOn w:val="Normal"/>
    <w:rsid w:val="009F0E18"/>
    <w:pPr>
      <w:widowControl w:val="0"/>
      <w:spacing w:before="0"/>
      <w:ind w:firstLine="0"/>
    </w:pPr>
    <w:rPr>
      <w:rFonts w:ascii="Tahoma" w:eastAsia="Times New Roman" w:hAnsi="Tahoma" w:cs="Tahoma"/>
      <w:kern w:val="2"/>
      <w:sz w:val="24"/>
      <w:szCs w:val="24"/>
      <w:lang w:eastAsia="zh-CN"/>
    </w:rPr>
  </w:style>
  <w:style w:type="paragraph" w:customStyle="1" w:styleId="StyleHeading2Firstline0cmBefore4ptAfter4ptL">
    <w:name w:val="Style Heading 2 + First line:  0 cm Before:  4 pt After:  4 pt L"/>
    <w:basedOn w:val="Heading2"/>
    <w:rsid w:val="009F0E18"/>
    <w:pPr>
      <w:tabs>
        <w:tab w:val="clear" w:pos="360"/>
      </w:tabs>
      <w:spacing w:before="80" w:after="80" w:line="312" w:lineRule="auto"/>
      <w:ind w:left="0" w:firstLine="0"/>
      <w:jc w:val="both"/>
    </w:pPr>
    <w:rPr>
      <w:rFonts w:ascii="Times New Roman" w:eastAsia="MS Mincho" w:hAnsi="Times New Roman" w:cs="Times New Roman"/>
      <w:i w:val="0"/>
      <w:color w:val="auto"/>
      <w:spacing w:val="6"/>
      <w:kern w:val="0"/>
    </w:rPr>
  </w:style>
  <w:style w:type="paragraph" w:customStyle="1" w:styleId="CharChar1CharChar1">
    <w:name w:val="Char Char1 Char Char1"/>
    <w:basedOn w:val="Normal"/>
    <w:link w:val="CharChar1CharCharChar"/>
    <w:rsid w:val="009F0E18"/>
    <w:pPr>
      <w:widowControl w:val="0"/>
      <w:spacing w:before="0"/>
      <w:ind w:firstLine="0"/>
    </w:pPr>
    <w:rPr>
      <w:rFonts w:ascii="Tahoma" w:eastAsia="SimSun" w:hAnsi="Tahoma" w:cs="Times New Roman"/>
      <w:b/>
      <w:kern w:val="2"/>
      <w:sz w:val="24"/>
      <w:szCs w:val="20"/>
      <w:lang w:eastAsia="zh-CN"/>
    </w:rPr>
  </w:style>
  <w:style w:type="paragraph" w:customStyle="1" w:styleId="minh-baocao-chuong03-heading02">
    <w:name w:val="minh-baocao-chuong03-heading02"/>
    <w:basedOn w:val="Heading2"/>
    <w:next w:val="minh-baocao-normal"/>
    <w:rsid w:val="009F0E18"/>
    <w:pPr>
      <w:numPr>
        <w:numId w:val="116"/>
      </w:numPr>
      <w:spacing w:before="120" w:after="120" w:line="360" w:lineRule="auto"/>
      <w:jc w:val="both"/>
    </w:pPr>
    <w:rPr>
      <w:rFonts w:ascii=".VnTime" w:eastAsia="MS Mincho" w:hAnsi=".VnTime"/>
      <w:bCs w:val="0"/>
      <w:iCs/>
      <w:color w:val="auto"/>
      <w:kern w:val="0"/>
      <w:sz w:val="26"/>
    </w:rPr>
  </w:style>
  <w:style w:type="paragraph" w:customStyle="1" w:styleId="minh-baocao-chuong02-heading02">
    <w:name w:val="minh-baocao-chuong02-heading02"/>
    <w:basedOn w:val="Heading2"/>
    <w:next w:val="minh-baocao-normal"/>
    <w:rsid w:val="009F0E18"/>
    <w:pPr>
      <w:numPr>
        <w:numId w:val="117"/>
      </w:numPr>
      <w:spacing w:before="120" w:after="120" w:line="360" w:lineRule="auto"/>
    </w:pPr>
    <w:rPr>
      <w:rFonts w:ascii=".VnTime" w:eastAsia="MS Mincho" w:hAnsi=".VnTime"/>
      <w:iCs/>
      <w:color w:val="auto"/>
      <w:kern w:val="0"/>
      <w:sz w:val="26"/>
    </w:rPr>
  </w:style>
  <w:style w:type="character" w:customStyle="1" w:styleId="Style">
    <w:name w:val="Style"/>
    <w:aliases w:val="VnTime 14 pt"/>
    <w:rsid w:val="009F0E18"/>
    <w:rPr>
      <w:rFonts w:ascii="Times New Roman" w:eastAsia="MS Mincho" w:hAnsi="Times New Roman" w:cs="Times New Roman"/>
      <w:b/>
      <w:sz w:val="28"/>
      <w:szCs w:val="28"/>
      <w:lang w:val="en-US" w:eastAsia="en-US" w:bidi="ar-SA"/>
    </w:rPr>
  </w:style>
  <w:style w:type="paragraph" w:customStyle="1" w:styleId="Macdinh">
    <w:name w:val="Mac dinh"/>
    <w:basedOn w:val="Normal"/>
    <w:rsid w:val="009F0E18"/>
    <w:pPr>
      <w:widowControl w:val="0"/>
      <w:overflowPunct w:val="0"/>
      <w:autoSpaceDE w:val="0"/>
      <w:autoSpaceDN w:val="0"/>
      <w:adjustRightInd w:val="0"/>
      <w:spacing w:before="60" w:after="60" w:line="-400" w:lineRule="auto"/>
      <w:ind w:firstLine="720"/>
      <w:textAlignment w:val="baseline"/>
    </w:pPr>
    <w:rPr>
      <w:rFonts w:eastAsia="Times New Roman" w:cs="Times New Roman"/>
      <w:szCs w:val="20"/>
      <w:lang w:val="en-GB"/>
    </w:rPr>
  </w:style>
  <w:style w:type="paragraph" w:customStyle="1" w:styleId="List02">
    <w:name w:val="List 02"/>
    <w:basedOn w:val="Normal"/>
    <w:rsid w:val="009F0E18"/>
    <w:pPr>
      <w:numPr>
        <w:numId w:val="118"/>
      </w:numPr>
      <w:spacing w:before="0" w:line="312" w:lineRule="auto"/>
    </w:pPr>
    <w:rPr>
      <w:rFonts w:eastAsia="Times New Roman" w:cs="Times New Roman"/>
      <w:szCs w:val="28"/>
    </w:rPr>
  </w:style>
  <w:style w:type="paragraph" w:customStyle="1" w:styleId="CharCharCharChar1CharCharCharChar">
    <w:name w:val="Char Char Char Char1 Char Char Char Char"/>
    <w:basedOn w:val="Normal"/>
    <w:link w:val="CharCharCharChar1CharCharCharCharChar"/>
    <w:rsid w:val="009F0E18"/>
    <w:pPr>
      <w:widowControl w:val="0"/>
      <w:spacing w:before="0"/>
      <w:ind w:firstLine="0"/>
    </w:pPr>
    <w:rPr>
      <w:rFonts w:eastAsia="SimSun" w:cs="Times New Roman"/>
      <w:b/>
      <w:kern w:val="2"/>
      <w:sz w:val="24"/>
      <w:szCs w:val="24"/>
      <w:lang w:eastAsia="zh-CN"/>
    </w:rPr>
  </w:style>
  <w:style w:type="paragraph" w:customStyle="1" w:styleId="New">
    <w:name w:val="New"/>
    <w:basedOn w:val="Normal"/>
    <w:rsid w:val="009F0E18"/>
    <w:pPr>
      <w:spacing w:before="0" w:line="360" w:lineRule="auto"/>
      <w:ind w:firstLine="680"/>
    </w:pPr>
    <w:rPr>
      <w:rFonts w:eastAsia="Times New Roman" w:cs="Times New Roman"/>
      <w:szCs w:val="20"/>
      <w:lang w:val="pt-BR"/>
    </w:rPr>
  </w:style>
  <w:style w:type="paragraph" w:customStyle="1" w:styleId="mn">
    <w:name w:val="mn"/>
    <w:basedOn w:val="Normal"/>
    <w:rsid w:val="009F0E18"/>
    <w:pPr>
      <w:spacing w:before="80" w:after="80"/>
      <w:ind w:firstLine="510"/>
    </w:pPr>
    <w:rPr>
      <w:rFonts w:ascii="VNtimes new roman" w:eastAsia="Times New Roman" w:hAnsi="VNtimes new roman" w:cs="Times New Roman"/>
      <w:b/>
      <w:color w:val="000000"/>
      <w:szCs w:val="20"/>
      <w:lang w:val="en-GB"/>
    </w:rPr>
  </w:style>
  <w:style w:type="paragraph" w:customStyle="1" w:styleId="minh-baocao-chuong04-heading0301">
    <w:name w:val="minh-baocao-chuong04-heading03.01"/>
    <w:basedOn w:val="minh-baocao-normal"/>
    <w:next w:val="minh-baocao-normal"/>
    <w:rsid w:val="009F0E18"/>
    <w:pPr>
      <w:numPr>
        <w:numId w:val="119"/>
      </w:numPr>
      <w:jc w:val="both"/>
    </w:pPr>
    <w:rPr>
      <w:rFonts w:ascii=".VnTime" w:hAnsi=".VnTime"/>
      <w:b/>
      <w:bCs w:val="0"/>
      <w:i/>
      <w:iCs/>
      <w:sz w:val="28"/>
    </w:rPr>
  </w:style>
  <w:style w:type="character" w:customStyle="1" w:styleId="chuChar1">
    <w:name w:val="chu Char1"/>
    <w:link w:val="chu"/>
    <w:rsid w:val="009F0E18"/>
    <w:rPr>
      <w:rFonts w:eastAsia="MS Mincho"/>
      <w:b/>
      <w:sz w:val="28"/>
      <w:szCs w:val="24"/>
    </w:rPr>
  </w:style>
  <w:style w:type="paragraph" w:customStyle="1" w:styleId="chu">
    <w:name w:val="chu"/>
    <w:basedOn w:val="Normal"/>
    <w:link w:val="chuChar1"/>
    <w:rsid w:val="009F0E18"/>
    <w:pPr>
      <w:tabs>
        <w:tab w:val="center" w:pos="4320"/>
        <w:tab w:val="right" w:pos="8640"/>
      </w:tabs>
      <w:spacing w:before="30" w:after="30"/>
    </w:pPr>
    <w:rPr>
      <w:rFonts w:asciiTheme="minorHAnsi" w:eastAsia="MS Mincho" w:hAnsiTheme="minorHAnsi"/>
      <w:b/>
      <w:szCs w:val="24"/>
    </w:rPr>
  </w:style>
  <w:style w:type="paragraph" w:customStyle="1" w:styleId="List-">
    <w:name w:val="List -"/>
    <w:basedOn w:val="Normal"/>
    <w:autoRedefine/>
    <w:rsid w:val="009F0E18"/>
    <w:pPr>
      <w:spacing w:before="0" w:line="288" w:lineRule="auto"/>
    </w:pPr>
    <w:rPr>
      <w:rFonts w:eastAsia="Times New Roman" w:cs="Times New Roman"/>
      <w:szCs w:val="28"/>
      <w:lang w:val="vi-VN"/>
    </w:rPr>
  </w:style>
  <w:style w:type="paragraph" w:customStyle="1" w:styleId="d">
    <w:name w:val="d"/>
    <w:basedOn w:val="Normal"/>
    <w:rsid w:val="009F0E18"/>
    <w:pPr>
      <w:spacing w:after="80"/>
    </w:pPr>
    <w:rPr>
      <w:rFonts w:ascii="VNtimes new roman" w:eastAsia="Times New Roman" w:hAnsi="VNtimes new roman" w:cs="Times New Roman"/>
      <w:color w:val="000000"/>
      <w:szCs w:val="20"/>
      <w:lang w:val="en-GB"/>
    </w:rPr>
  </w:style>
  <w:style w:type="paragraph" w:customStyle="1" w:styleId="Heading13">
    <w:name w:val="Heading1"/>
    <w:basedOn w:val="Normal"/>
    <w:autoRedefine/>
    <w:rsid w:val="009F0E18"/>
    <w:pPr>
      <w:tabs>
        <w:tab w:val="num" w:pos="600"/>
      </w:tabs>
      <w:spacing w:after="60" w:line="24" w:lineRule="atLeast"/>
      <w:ind w:left="431" w:firstLine="170"/>
    </w:pPr>
    <w:rPr>
      <w:rFonts w:eastAsia="Times New Roman" w:cs=".VnArialH"/>
      <w:b/>
      <w:bCs/>
      <w:sz w:val="24"/>
      <w:szCs w:val="20"/>
      <w:lang w:bidi="th-TH"/>
    </w:rPr>
  </w:style>
  <w:style w:type="paragraph" w:customStyle="1" w:styleId="centerplain">
    <w:name w:val="center plain"/>
    <w:aliases w:val="cp"/>
    <w:basedOn w:val="Normal"/>
    <w:rsid w:val="009F0E18"/>
    <w:pPr>
      <w:spacing w:before="0" w:after="120"/>
      <w:ind w:firstLine="0"/>
      <w:jc w:val="center"/>
    </w:pPr>
    <w:rPr>
      <w:rFonts w:ascii="Book Antiqua" w:eastAsia="Times New Roman" w:hAnsi="Book Antiqua" w:cs=".VnArialH"/>
      <w:snapToGrid w:val="0"/>
      <w:sz w:val="26"/>
      <w:szCs w:val="20"/>
      <w:lang w:bidi="th-TH"/>
    </w:rPr>
  </w:style>
  <w:style w:type="paragraph" w:customStyle="1" w:styleId="Heading125">
    <w:name w:val="Heading 12"/>
    <w:basedOn w:val="Style1"/>
    <w:autoRedefine/>
    <w:rsid w:val="009F0E18"/>
    <w:pPr>
      <w:suppressLineNumbers w:val="0"/>
      <w:tabs>
        <w:tab w:val="left" w:pos="709"/>
      </w:tabs>
      <w:spacing w:before="60" w:after="60" w:line="288" w:lineRule="auto"/>
    </w:pPr>
    <w:rPr>
      <w:rFonts w:ascii="Times New Roman" w:eastAsia="MS Mincho" w:hAnsi="Times New Roman"/>
      <w:sz w:val="28"/>
      <w:szCs w:val="28"/>
      <w:lang w:val="en-US" w:eastAsia="en-US"/>
    </w:rPr>
  </w:style>
  <w:style w:type="paragraph" w:customStyle="1" w:styleId="CharChar12">
    <w:name w:val="Char Char12"/>
    <w:basedOn w:val="Normal"/>
    <w:rsid w:val="009F0E18"/>
    <w:pPr>
      <w:widowControl w:val="0"/>
      <w:spacing w:before="0"/>
      <w:ind w:firstLine="0"/>
    </w:pPr>
    <w:rPr>
      <w:rFonts w:ascii="Tahoma" w:eastAsia="SimSun" w:hAnsi="Tahoma" w:cs="Times New Roman"/>
      <w:kern w:val="2"/>
      <w:sz w:val="24"/>
      <w:szCs w:val="20"/>
      <w:lang w:eastAsia="zh-CN"/>
    </w:rPr>
  </w:style>
  <w:style w:type="character" w:customStyle="1" w:styleId="CharChar18">
    <w:name w:val="Char Char18"/>
    <w:locked/>
    <w:rsid w:val="009F0E18"/>
    <w:rPr>
      <w:rFonts w:eastAsia="MS Mincho"/>
      <w:b/>
      <w:bCs/>
      <w:sz w:val="26"/>
      <w:lang w:val="en-US" w:eastAsia="en-US" w:bidi="ar-SA"/>
    </w:rPr>
  </w:style>
  <w:style w:type="character" w:customStyle="1" w:styleId="CharChar9">
    <w:name w:val="Char Char9"/>
    <w:locked/>
    <w:rsid w:val="009F0E18"/>
    <w:rPr>
      <w:rFonts w:ascii="Times New Roman" w:eastAsia="MS Mincho" w:hAnsi="Times New Roman" w:cs="Times New Roman"/>
      <w:b/>
      <w:sz w:val="28"/>
      <w:szCs w:val="28"/>
      <w:lang w:val="en-US" w:eastAsia="en-US" w:bidi="ar-SA"/>
    </w:rPr>
  </w:style>
  <w:style w:type="paragraph" w:customStyle="1" w:styleId="CharCharCharCharCharCharCharChar">
    <w:name w:val="Char Char Char Char Char Char Char Char"/>
    <w:basedOn w:val="Normal"/>
    <w:link w:val="CharCharCharCharCharCharCharCharChar"/>
    <w:rsid w:val="009F0E18"/>
    <w:pPr>
      <w:widowControl w:val="0"/>
      <w:spacing w:before="0"/>
      <w:ind w:firstLine="0"/>
    </w:pPr>
    <w:rPr>
      <w:rFonts w:ascii="Tahoma" w:eastAsia="SimSun" w:hAnsi="Tahoma" w:cs="Times New Roman"/>
      <w:b/>
      <w:kern w:val="2"/>
      <w:sz w:val="24"/>
      <w:szCs w:val="20"/>
      <w:lang w:eastAsia="zh-CN"/>
    </w:rPr>
  </w:style>
  <w:style w:type="paragraph" w:customStyle="1" w:styleId="CharCharCharChar1CharCharCharChar1">
    <w:name w:val="Char Char Char Char1 Char Char Char Char1"/>
    <w:basedOn w:val="Normal"/>
    <w:rsid w:val="009F0E18"/>
    <w:pPr>
      <w:widowControl w:val="0"/>
      <w:spacing w:before="0"/>
      <w:ind w:firstLine="0"/>
    </w:pPr>
    <w:rPr>
      <w:rFonts w:eastAsia="Times New Roman" w:cs="Times New Roman"/>
      <w:kern w:val="2"/>
      <w:sz w:val="24"/>
      <w:szCs w:val="24"/>
      <w:lang w:eastAsia="zh-CN"/>
    </w:rPr>
  </w:style>
  <w:style w:type="character" w:customStyle="1" w:styleId="CharCharCharCharCharCharCharCharChar">
    <w:name w:val="Char Char Char Char Char Char Char Char Char"/>
    <w:link w:val="CharCharCharCharCharCharCharChar"/>
    <w:rsid w:val="009F0E18"/>
    <w:rPr>
      <w:rFonts w:ascii="Tahoma" w:eastAsia="SimSun" w:hAnsi="Tahoma" w:cs="Times New Roman"/>
      <w:b/>
      <w:kern w:val="2"/>
      <w:sz w:val="24"/>
      <w:szCs w:val="20"/>
      <w:lang w:eastAsia="zh-CN"/>
    </w:rPr>
  </w:style>
  <w:style w:type="character" w:customStyle="1" w:styleId="CharChar1CharCharChar">
    <w:name w:val="Char Char1 Char Char Char"/>
    <w:link w:val="CharChar1CharChar1"/>
    <w:rsid w:val="009F0E18"/>
    <w:rPr>
      <w:rFonts w:ascii="Tahoma" w:eastAsia="SimSun" w:hAnsi="Tahoma" w:cs="Times New Roman"/>
      <w:b/>
      <w:kern w:val="2"/>
      <w:sz w:val="24"/>
      <w:szCs w:val="20"/>
      <w:lang w:eastAsia="zh-CN"/>
    </w:rPr>
  </w:style>
  <w:style w:type="character" w:customStyle="1" w:styleId="CharCharCharChar1CharCharCharCharChar">
    <w:name w:val="Char Char Char Char1 Char Char Char Char Char"/>
    <w:link w:val="CharCharCharChar1CharCharCharChar"/>
    <w:rsid w:val="009F0E18"/>
    <w:rPr>
      <w:rFonts w:ascii="Times New Roman" w:eastAsia="SimSun" w:hAnsi="Times New Roman" w:cs="Times New Roman"/>
      <w:b/>
      <w:kern w:val="2"/>
      <w:sz w:val="24"/>
      <w:szCs w:val="24"/>
      <w:lang w:eastAsia="zh-CN"/>
    </w:rPr>
  </w:style>
  <w:style w:type="character" w:customStyle="1" w:styleId="SW-Heading3Char1">
    <w:name w:val="SW-Heading 3 Char1"/>
    <w:aliases w:val="Heading 3A Char Char1,Heading 3 Char Char Char Char Char Char Char Char Char Char Char Char Char Char Char Char Char Char1,My Heading3 Char1,Mystyle3 Char1,Mystyle31 Char1,Mystyle32 Char"/>
    <w:rsid w:val="009F0E18"/>
    <w:rPr>
      <w:rFonts w:ascii=".VnTime" w:eastAsia="MS Mincho" w:hAnsi=".VnTime" w:cs="Arial"/>
      <w:b/>
      <w:bCs/>
      <w:i/>
      <w:sz w:val="28"/>
      <w:szCs w:val="26"/>
      <w:lang w:val="en-US" w:eastAsia="en-US" w:bidi="ar-SA"/>
    </w:rPr>
  </w:style>
  <w:style w:type="paragraph" w:customStyle="1" w:styleId="CharCharCharCharCharChar">
    <w:name w:val="Char Char Char Char Char Char"/>
    <w:basedOn w:val="Normal"/>
    <w:next w:val="Normal"/>
    <w:autoRedefine/>
    <w:semiHidden/>
    <w:rsid w:val="009F0E18"/>
    <w:pPr>
      <w:spacing w:after="120" w:line="312" w:lineRule="auto"/>
      <w:ind w:firstLine="0"/>
      <w:jc w:val="left"/>
    </w:pPr>
    <w:rPr>
      <w:rFonts w:eastAsia="Batang" w:cs="Times New Roman"/>
    </w:rPr>
  </w:style>
  <w:style w:type="paragraph" w:customStyle="1" w:styleId="Lam">
    <w:name w:val="Lam"/>
    <w:link w:val="LamChar"/>
    <w:rsid w:val="009F0E18"/>
    <w:pPr>
      <w:spacing w:after="0" w:line="240" w:lineRule="auto"/>
      <w:outlineLvl w:val="0"/>
    </w:pPr>
    <w:rPr>
      <w:rFonts w:ascii="Tahoma" w:eastAsia="Cordia New" w:hAnsi="Tahoma" w:cs="Times New Roman"/>
      <w:iCs/>
      <w:spacing w:val="-4"/>
      <w:kern w:val="2"/>
      <w:sz w:val="28"/>
      <w:szCs w:val="24"/>
    </w:rPr>
  </w:style>
  <w:style w:type="character" w:customStyle="1" w:styleId="LamChar">
    <w:name w:val="Lam Char"/>
    <w:link w:val="Lam"/>
    <w:rsid w:val="009F0E18"/>
    <w:rPr>
      <w:rFonts w:ascii="Tahoma" w:eastAsia="Cordia New" w:hAnsi="Tahoma" w:cs="Times New Roman"/>
      <w:iCs/>
      <w:spacing w:val="-4"/>
      <w:kern w:val="2"/>
      <w:sz w:val="28"/>
      <w:szCs w:val="24"/>
    </w:rPr>
  </w:style>
  <w:style w:type="character" w:customStyle="1" w:styleId="CharChar10">
    <w:name w:val="Char Char10"/>
    <w:rsid w:val="009F0E18"/>
    <w:rPr>
      <w:rFonts w:ascii=".VnTimeH" w:hAnsi=".VnTimeH"/>
      <w:sz w:val="28"/>
      <w:lang w:val="en-US" w:eastAsia="en-US" w:bidi="ar-SA"/>
    </w:rPr>
  </w:style>
  <w:style w:type="paragraph" w:customStyle="1" w:styleId="CharChar2CharCharCharCharCharCharCharCharCharChar">
    <w:name w:val="Char Char2 Char Char Char Char Char Char Char Char Char Char"/>
    <w:autoRedefine/>
    <w:rsid w:val="009F0E18"/>
    <w:pPr>
      <w:tabs>
        <w:tab w:val="left" w:pos="1152"/>
      </w:tabs>
      <w:spacing w:before="120" w:after="120" w:line="312" w:lineRule="auto"/>
    </w:pPr>
    <w:rPr>
      <w:rFonts w:ascii="Times New Roman" w:eastAsia="MS Mincho" w:hAnsi="Times New Roman" w:cs="Times New Roman"/>
      <w:b/>
      <w:sz w:val="28"/>
      <w:szCs w:val="20"/>
    </w:rPr>
  </w:style>
  <w:style w:type="character" w:customStyle="1" w:styleId="CharChar15">
    <w:name w:val="Char Char15"/>
    <w:rsid w:val="009F0E18"/>
    <w:rPr>
      <w:rFonts w:ascii=".VnTime" w:hAnsi=".VnTime"/>
      <w:sz w:val="28"/>
      <w:szCs w:val="24"/>
      <w:lang w:val="en-US" w:eastAsia="en-US" w:bidi="ar-SA"/>
    </w:rPr>
  </w:style>
  <w:style w:type="paragraph" w:customStyle="1" w:styleId="mucnho2">
    <w:name w:val="muc nho 2"/>
    <w:basedOn w:val="Normal"/>
    <w:autoRedefine/>
    <w:rsid w:val="009F0E18"/>
    <w:pPr>
      <w:spacing w:before="30" w:after="30"/>
      <w:ind w:firstLine="0"/>
      <w:jc w:val="left"/>
    </w:pPr>
    <w:rPr>
      <w:rFonts w:eastAsia="Times New Roman" w:cs="Times New Roman"/>
      <w:bCs/>
      <w:sz w:val="26"/>
      <w:szCs w:val="26"/>
    </w:rPr>
  </w:style>
  <w:style w:type="paragraph" w:customStyle="1" w:styleId="xl42">
    <w:name w:val="xl42"/>
    <w:basedOn w:val="Normal"/>
    <w:rsid w:val="009F0E18"/>
    <w:pPr>
      <w:pBdr>
        <w:left w:val="single" w:sz="4" w:space="0" w:color="auto"/>
        <w:bottom w:val="single" w:sz="4" w:space="0" w:color="auto"/>
        <w:right w:val="single" w:sz="4" w:space="0" w:color="auto"/>
      </w:pBdr>
      <w:spacing w:before="100" w:after="100"/>
      <w:ind w:firstLine="0"/>
      <w:jc w:val="center"/>
    </w:pPr>
    <w:rPr>
      <w:rFonts w:eastAsia="Times New Roman" w:cs="Times New Roman"/>
      <w:sz w:val="26"/>
      <w:szCs w:val="26"/>
    </w:rPr>
  </w:style>
  <w:style w:type="paragraph" w:customStyle="1" w:styleId="Beo">
    <w:name w:val="Beo"/>
    <w:basedOn w:val="Normal"/>
    <w:rsid w:val="009F0E18"/>
    <w:pPr>
      <w:spacing w:before="60" w:after="60"/>
      <w:ind w:firstLine="0"/>
      <w:jc w:val="center"/>
    </w:pPr>
    <w:rPr>
      <w:rFonts w:eastAsia="Times New Roman" w:cs="Times New Roman"/>
      <w:b/>
      <w:bCs/>
      <w:sz w:val="26"/>
      <w:szCs w:val="26"/>
    </w:rPr>
  </w:style>
  <w:style w:type="paragraph" w:customStyle="1" w:styleId="Tron">
    <w:name w:val="Tron"/>
    <w:basedOn w:val="Normal"/>
    <w:rsid w:val="009F0E18"/>
    <w:pPr>
      <w:tabs>
        <w:tab w:val="left" w:pos="709"/>
        <w:tab w:val="num" w:pos="927"/>
      </w:tabs>
      <w:spacing w:before="0"/>
      <w:ind w:left="927" w:hanging="360"/>
    </w:pPr>
    <w:rPr>
      <w:rFonts w:eastAsia="Times New Roman" w:cs="Times New Roman"/>
      <w:color w:val="000000"/>
      <w:sz w:val="26"/>
      <w:szCs w:val="26"/>
    </w:rPr>
  </w:style>
  <w:style w:type="character" w:customStyle="1" w:styleId="MTEquationSection">
    <w:name w:val="MTEquationSection"/>
    <w:rsid w:val="009F0E18"/>
    <w:rPr>
      <w:rFonts w:ascii="Times New Roman" w:eastAsia="MS Mincho" w:hAnsi="Times New Roman" w:cs="Times New Roman"/>
      <w:b/>
      <w:vanish/>
      <w:color w:val="FF0000"/>
      <w:sz w:val="28"/>
      <w:szCs w:val="28"/>
      <w:lang w:val="en-US" w:eastAsia="en-US" w:bidi="ar-SA"/>
    </w:rPr>
  </w:style>
  <w:style w:type="paragraph" w:customStyle="1" w:styleId="Bulet1">
    <w:name w:val="Bulet 1"/>
    <w:basedOn w:val="Normal"/>
    <w:next w:val="Normal"/>
    <w:rsid w:val="009F0E18"/>
    <w:pPr>
      <w:tabs>
        <w:tab w:val="num" w:pos="567"/>
        <w:tab w:val="left" w:pos="5760"/>
      </w:tabs>
      <w:spacing w:before="40"/>
      <w:ind w:left="720" w:hanging="578"/>
    </w:pPr>
    <w:rPr>
      <w:rFonts w:eastAsia="Times New Roman" w:cs="Times New Roman"/>
      <w:sz w:val="26"/>
      <w:szCs w:val="26"/>
    </w:rPr>
  </w:style>
  <w:style w:type="paragraph" w:customStyle="1" w:styleId="4CharCharChar">
    <w:name w:val="4 Char Char Char"/>
    <w:basedOn w:val="BodyText2"/>
    <w:rsid w:val="009F0E18"/>
    <w:pPr>
      <w:spacing w:before="80" w:after="80" w:line="240" w:lineRule="auto"/>
      <w:jc w:val="left"/>
    </w:pPr>
    <w:rPr>
      <w:rFonts w:eastAsia="MS Mincho"/>
      <w:bCs/>
      <w:szCs w:val="26"/>
      <w:lang w:val="en-GB"/>
    </w:rPr>
  </w:style>
  <w:style w:type="paragraph" w:customStyle="1" w:styleId="bulet2">
    <w:name w:val="bulet 2"/>
    <w:basedOn w:val="Normal"/>
    <w:rsid w:val="009F0E18"/>
    <w:pPr>
      <w:tabs>
        <w:tab w:val="num" w:pos="930"/>
      </w:tabs>
      <w:spacing w:before="0"/>
      <w:ind w:left="930" w:right="851" w:hanging="360"/>
    </w:pPr>
    <w:rPr>
      <w:rFonts w:eastAsia="Times New Roman" w:cs="Times New Roman"/>
      <w:sz w:val="26"/>
      <w:szCs w:val="26"/>
    </w:rPr>
  </w:style>
  <w:style w:type="paragraph" w:customStyle="1" w:styleId="Style2Black">
    <w:name w:val="Style 2 + Black"/>
    <w:basedOn w:val="2"/>
    <w:rsid w:val="009F0E18"/>
    <w:pPr>
      <w:tabs>
        <w:tab w:val="num" w:pos="284"/>
      </w:tabs>
      <w:suppressAutoHyphens w:val="0"/>
      <w:spacing w:before="80" w:after="80"/>
      <w:ind w:left="284" w:hanging="284"/>
      <w:jc w:val="left"/>
    </w:pPr>
    <w:rPr>
      <w:sz w:val="26"/>
      <w:szCs w:val="26"/>
      <w:u w:val="single"/>
      <w:lang w:val="en-US" w:eastAsia="en-US"/>
    </w:rPr>
  </w:style>
  <w:style w:type="paragraph" w:customStyle="1" w:styleId="Style3CharNounderline">
    <w:name w:val="Style 3 Char + No underline"/>
    <w:basedOn w:val="3CharCharChar"/>
    <w:rsid w:val="009F0E18"/>
    <w:pPr>
      <w:numPr>
        <w:numId w:val="121"/>
      </w:numPr>
      <w:ind w:left="0" w:firstLine="0"/>
    </w:pPr>
  </w:style>
  <w:style w:type="paragraph" w:customStyle="1" w:styleId="3CharCharChar">
    <w:name w:val="3 Char Char Char"/>
    <w:basedOn w:val="Normal"/>
    <w:rsid w:val="009F0E18"/>
    <w:pPr>
      <w:numPr>
        <w:numId w:val="120"/>
      </w:numPr>
      <w:tabs>
        <w:tab w:val="clear" w:pos="964"/>
      </w:tabs>
      <w:spacing w:before="80" w:after="80"/>
      <w:ind w:left="0" w:firstLine="0"/>
    </w:pPr>
    <w:rPr>
      <w:rFonts w:eastAsia="Times New Roman" w:cs="Times New Roman"/>
      <w:b/>
      <w:bCs/>
      <w:sz w:val="26"/>
      <w:szCs w:val="26"/>
      <w:u w:val="single"/>
    </w:rPr>
  </w:style>
  <w:style w:type="paragraph" w:customStyle="1" w:styleId="StyleStyle3CharNounderlineLeft0cmFirstline0cm">
    <w:name w:val="Style Style 3 Char + No underline + Left:  0 cm First line:  0 cm"/>
    <w:basedOn w:val="Style3CharNounderline"/>
    <w:rsid w:val="009F0E18"/>
    <w:pPr>
      <w:numPr>
        <w:numId w:val="0"/>
      </w:numPr>
      <w:tabs>
        <w:tab w:val="num" w:pos="1800"/>
      </w:tabs>
    </w:pPr>
  </w:style>
  <w:style w:type="paragraph" w:customStyle="1" w:styleId="StyleStyleStyle3CharNounderlineLeft0cmFirstline">
    <w:name w:val="Style Style Style 3 Char + No underline + Left:  0 cm First line:"/>
    <w:basedOn w:val="StyleStyle3CharNounderlineLeft0cmFirstline0cm"/>
    <w:rsid w:val="009F0E18"/>
    <w:pPr>
      <w:tabs>
        <w:tab w:val="clear" w:pos="1800"/>
        <w:tab w:val="num" w:pos="1440"/>
      </w:tabs>
    </w:pPr>
  </w:style>
  <w:style w:type="paragraph" w:customStyle="1" w:styleId="StyleStyle2BlackLeft0cmFirstline0cm">
    <w:name w:val="Style Style 2 + Black + Left:  0 cm First line:  0 cm"/>
    <w:basedOn w:val="Style2Black"/>
    <w:rsid w:val="009F0E18"/>
    <w:pPr>
      <w:tabs>
        <w:tab w:val="clear" w:pos="284"/>
        <w:tab w:val="num" w:pos="1614"/>
      </w:tabs>
      <w:ind w:left="1614" w:hanging="360"/>
    </w:pPr>
  </w:style>
  <w:style w:type="paragraph" w:customStyle="1" w:styleId="StyleStyleStyle2BlackLeft0cmFirstline0cmLeft">
    <w:name w:val="Style Style Style 2 + Black + Left:  0 cm First line:  0 cm + Left:"/>
    <w:basedOn w:val="StyleStyle2BlackLeft0cmFirstline0cm"/>
    <w:rsid w:val="009F0E18"/>
    <w:pPr>
      <w:tabs>
        <w:tab w:val="clear" w:pos="1614"/>
      </w:tabs>
      <w:ind w:left="0" w:firstLine="0"/>
    </w:pPr>
  </w:style>
  <w:style w:type="paragraph" w:customStyle="1" w:styleId="Bulet">
    <w:name w:val="Bulet"/>
    <w:basedOn w:val="Normal"/>
    <w:autoRedefine/>
    <w:rsid w:val="009F0E18"/>
    <w:pPr>
      <w:tabs>
        <w:tab w:val="num" w:pos="927"/>
      </w:tabs>
      <w:spacing w:before="40" w:line="264" w:lineRule="auto"/>
      <w:ind w:left="927" w:hanging="360"/>
    </w:pPr>
    <w:rPr>
      <w:rFonts w:eastAsia="Times New Roman" w:cs="Times New Roman"/>
      <w:sz w:val="26"/>
      <w:szCs w:val="26"/>
    </w:rPr>
  </w:style>
  <w:style w:type="paragraph" w:customStyle="1" w:styleId="q">
    <w:name w:val="q"/>
    <w:basedOn w:val="3CharCharChar"/>
    <w:rsid w:val="009F0E18"/>
    <w:pPr>
      <w:spacing w:before="60" w:after="60"/>
    </w:pPr>
    <w:rPr>
      <w:b w:val="0"/>
      <w:bCs w:val="0"/>
      <w:u w:val="none"/>
    </w:rPr>
  </w:style>
  <w:style w:type="paragraph" w:customStyle="1" w:styleId="Style13ptBefore3ptAfter3pt">
    <w:name w:val="Style 13 pt Before:  3 pt After:  3 pt"/>
    <w:basedOn w:val="Normal"/>
    <w:rsid w:val="009F0E18"/>
    <w:pPr>
      <w:spacing w:before="60" w:after="60"/>
      <w:ind w:firstLine="0"/>
      <w:jc w:val="left"/>
    </w:pPr>
    <w:rPr>
      <w:rFonts w:eastAsia="Times New Roman" w:cs="Times New Roman"/>
      <w:sz w:val="26"/>
      <w:szCs w:val="26"/>
    </w:rPr>
  </w:style>
  <w:style w:type="paragraph" w:customStyle="1" w:styleId="tenbang0">
    <w:name w:val="tenbang"/>
    <w:basedOn w:val="Normal"/>
    <w:autoRedefine/>
    <w:rsid w:val="009F0E18"/>
    <w:pPr>
      <w:spacing w:before="40" w:after="96"/>
      <w:ind w:firstLine="0"/>
      <w:jc w:val="center"/>
    </w:pPr>
    <w:rPr>
      <w:rFonts w:eastAsia="Times New Roman" w:cs="Times New Roman"/>
      <w:b/>
      <w:bCs/>
      <w:color w:val="000000"/>
      <w:sz w:val="26"/>
      <w:szCs w:val="26"/>
    </w:rPr>
  </w:style>
  <w:style w:type="paragraph" w:customStyle="1" w:styleId="Style3NotBold">
    <w:name w:val="Style 3 + Not Bold"/>
    <w:basedOn w:val="3CharCharChar"/>
    <w:rsid w:val="009F0E18"/>
  </w:style>
  <w:style w:type="paragraph" w:styleId="Date">
    <w:name w:val="Date"/>
    <w:basedOn w:val="Normal"/>
    <w:next w:val="Normal"/>
    <w:link w:val="DateChar"/>
    <w:rsid w:val="009F0E18"/>
    <w:pPr>
      <w:spacing w:before="0"/>
      <w:ind w:firstLine="0"/>
      <w:jc w:val="left"/>
    </w:pPr>
    <w:rPr>
      <w:rFonts w:eastAsia="MS Mincho" w:cs="Times New Roman"/>
      <w:b/>
      <w:szCs w:val="28"/>
    </w:rPr>
  </w:style>
  <w:style w:type="character" w:customStyle="1" w:styleId="DateChar">
    <w:name w:val="Date Char"/>
    <w:basedOn w:val="DefaultParagraphFont"/>
    <w:link w:val="Date"/>
    <w:rsid w:val="009F0E18"/>
    <w:rPr>
      <w:rFonts w:ascii="Times New Roman" w:eastAsia="MS Mincho" w:hAnsi="Times New Roman" w:cs="Times New Roman"/>
      <w:b/>
      <w:sz w:val="28"/>
      <w:szCs w:val="28"/>
    </w:rPr>
  </w:style>
  <w:style w:type="paragraph" w:styleId="E-mailSignature">
    <w:name w:val="E-mail Signature"/>
    <w:basedOn w:val="Normal"/>
    <w:link w:val="E-mailSignatureChar"/>
    <w:rsid w:val="009F0E18"/>
    <w:pPr>
      <w:spacing w:before="0"/>
      <w:ind w:firstLine="0"/>
      <w:jc w:val="left"/>
    </w:pPr>
    <w:rPr>
      <w:rFonts w:eastAsia="MS Mincho" w:cs="Times New Roman"/>
      <w:b/>
      <w:szCs w:val="28"/>
    </w:rPr>
  </w:style>
  <w:style w:type="character" w:customStyle="1" w:styleId="E-mailSignatureChar">
    <w:name w:val="E-mail Signature Char"/>
    <w:basedOn w:val="DefaultParagraphFont"/>
    <w:link w:val="E-mailSignature"/>
    <w:rsid w:val="009F0E18"/>
    <w:rPr>
      <w:rFonts w:ascii="Times New Roman" w:eastAsia="MS Mincho" w:hAnsi="Times New Roman" w:cs="Times New Roman"/>
      <w:b/>
      <w:sz w:val="28"/>
      <w:szCs w:val="28"/>
    </w:rPr>
  </w:style>
  <w:style w:type="paragraph" w:styleId="EnvelopeAddress">
    <w:name w:val="envelope address"/>
    <w:basedOn w:val="Normal"/>
    <w:rsid w:val="009F0E18"/>
    <w:pPr>
      <w:framePr w:w="7920" w:h="1980" w:hRule="exact" w:hSpace="180" w:wrap="auto" w:hAnchor="page" w:xAlign="center" w:yAlign="bottom"/>
      <w:spacing w:before="0"/>
      <w:ind w:left="2880" w:firstLine="0"/>
      <w:jc w:val="left"/>
    </w:pPr>
    <w:rPr>
      <w:rFonts w:ascii="Arial" w:eastAsia="Times New Roman" w:hAnsi="Arial" w:cs="Arial"/>
      <w:sz w:val="24"/>
      <w:szCs w:val="24"/>
    </w:rPr>
  </w:style>
  <w:style w:type="paragraph" w:styleId="EnvelopeReturn">
    <w:name w:val="envelope return"/>
    <w:basedOn w:val="Normal"/>
    <w:rsid w:val="009F0E18"/>
    <w:pPr>
      <w:spacing w:before="0"/>
      <w:ind w:firstLine="0"/>
      <w:jc w:val="left"/>
    </w:pPr>
    <w:rPr>
      <w:rFonts w:ascii="Arial" w:eastAsia="Times New Roman" w:hAnsi="Arial" w:cs="Arial"/>
      <w:sz w:val="20"/>
      <w:szCs w:val="20"/>
    </w:rPr>
  </w:style>
  <w:style w:type="paragraph" w:customStyle="1" w:styleId="I1CharCharCharCharChar">
    <w:name w:val="I.1 Char Char Char Char Char"/>
    <w:basedOn w:val="Normal"/>
    <w:rsid w:val="009F0E18"/>
    <w:pPr>
      <w:spacing w:before="80" w:after="80" w:line="288" w:lineRule="auto"/>
      <w:ind w:firstLine="0"/>
    </w:pPr>
    <w:rPr>
      <w:rFonts w:eastAsia="Times New Roman" w:cs="Times New Roman"/>
      <w:b/>
      <w:bCs/>
      <w:sz w:val="26"/>
      <w:szCs w:val="26"/>
      <w:u w:val="single"/>
    </w:rPr>
  </w:style>
  <w:style w:type="paragraph" w:customStyle="1" w:styleId="I0">
    <w:name w:val="I"/>
    <w:aliases w:val="II,III"/>
    <w:basedOn w:val="Normal"/>
    <w:autoRedefine/>
    <w:rsid w:val="009F0E18"/>
    <w:pPr>
      <w:tabs>
        <w:tab w:val="left" w:pos="397"/>
      </w:tabs>
      <w:spacing w:before="60" w:after="60"/>
      <w:ind w:firstLine="0"/>
    </w:pPr>
    <w:rPr>
      <w:rFonts w:eastAsia="Times New Roman" w:cs="Times New Roman"/>
      <w:b/>
      <w:bCs/>
      <w:sz w:val="26"/>
      <w:szCs w:val="26"/>
      <w:u w:val="single"/>
    </w:rPr>
  </w:style>
  <w:style w:type="paragraph" w:customStyle="1" w:styleId="I1aCharCharCharCharCharCharCharChar">
    <w:name w:val="I.1.a Char Char Char Char Char Char Char Char"/>
    <w:basedOn w:val="Normal"/>
    <w:autoRedefine/>
    <w:rsid w:val="009F0E18"/>
    <w:pPr>
      <w:spacing w:before="80" w:after="80" w:line="288" w:lineRule="auto"/>
      <w:ind w:firstLine="0"/>
    </w:pPr>
    <w:rPr>
      <w:rFonts w:eastAsia="Times New Roman" w:cs="Times New Roman"/>
      <w:b/>
      <w:bCs/>
      <w:color w:val="000000"/>
      <w:sz w:val="26"/>
      <w:szCs w:val="26"/>
    </w:rPr>
  </w:style>
  <w:style w:type="paragraph" w:customStyle="1" w:styleId="Chuong0">
    <w:name w:val="Chuong"/>
    <w:basedOn w:val="I1aCharCharCharCharCharCharCharChar"/>
    <w:rsid w:val="009F0E18"/>
    <w:pPr>
      <w:spacing w:before="60" w:after="60" w:line="240" w:lineRule="auto"/>
      <w:jc w:val="center"/>
    </w:pPr>
    <w:rPr>
      <w:sz w:val="32"/>
      <w:szCs w:val="32"/>
    </w:rPr>
  </w:style>
  <w:style w:type="paragraph" w:customStyle="1" w:styleId="Bulet20">
    <w:name w:val="Bulet2"/>
    <w:basedOn w:val="Normal"/>
    <w:rsid w:val="009F0E18"/>
    <w:pPr>
      <w:tabs>
        <w:tab w:val="num" w:pos="360"/>
      </w:tabs>
      <w:spacing w:before="240" w:line="264" w:lineRule="auto"/>
      <w:ind w:left="360" w:hanging="720"/>
    </w:pPr>
    <w:rPr>
      <w:rFonts w:eastAsia="Times New Roman" w:cs="Times New Roman"/>
      <w:b/>
      <w:bCs/>
      <w:sz w:val="26"/>
      <w:szCs w:val="26"/>
    </w:rPr>
  </w:style>
  <w:style w:type="paragraph" w:customStyle="1" w:styleId="I1aCharCharCharChar">
    <w:name w:val="I.1.a Char Char Char Char"/>
    <w:basedOn w:val="Normal"/>
    <w:autoRedefine/>
    <w:rsid w:val="009F0E18"/>
    <w:pPr>
      <w:spacing w:before="80" w:after="80" w:line="288" w:lineRule="auto"/>
      <w:ind w:firstLine="0"/>
    </w:pPr>
    <w:rPr>
      <w:rFonts w:eastAsia="Times New Roman" w:cs="Times New Roman"/>
      <w:color w:val="000000"/>
      <w:sz w:val="26"/>
      <w:szCs w:val="26"/>
    </w:rPr>
  </w:style>
  <w:style w:type="paragraph" w:customStyle="1" w:styleId="I1CharChar">
    <w:name w:val="I.1 Char Char"/>
    <w:basedOn w:val="Normal"/>
    <w:rsid w:val="009F0E18"/>
    <w:pPr>
      <w:spacing w:before="80" w:after="80" w:line="288" w:lineRule="auto"/>
      <w:ind w:firstLine="0"/>
    </w:pPr>
    <w:rPr>
      <w:rFonts w:eastAsia="Times New Roman" w:cs="Times New Roman"/>
      <w:b/>
      <w:bCs/>
      <w:sz w:val="26"/>
      <w:szCs w:val="26"/>
      <w:u w:val="single"/>
    </w:rPr>
  </w:style>
  <w:style w:type="paragraph" w:customStyle="1" w:styleId="I1aCharCharCharCharChar">
    <w:name w:val="I.1.a Char Char Char Char Char"/>
    <w:basedOn w:val="Normal"/>
    <w:autoRedefine/>
    <w:rsid w:val="009F0E18"/>
    <w:pPr>
      <w:spacing w:before="80" w:after="80" w:line="288" w:lineRule="auto"/>
      <w:ind w:firstLine="0"/>
    </w:pPr>
    <w:rPr>
      <w:rFonts w:eastAsia="Times New Roman" w:cs="Times New Roman"/>
      <w:b/>
      <w:bCs/>
      <w:color w:val="000000"/>
      <w:sz w:val="26"/>
      <w:szCs w:val="26"/>
    </w:rPr>
  </w:style>
  <w:style w:type="paragraph" w:customStyle="1" w:styleId="NormalFistline127cm">
    <w:name w:val="Normal + Fist line 1.27cm"/>
    <w:basedOn w:val="Normal"/>
    <w:rsid w:val="009F0E18"/>
    <w:pPr>
      <w:spacing w:before="0"/>
      <w:ind w:firstLine="0"/>
      <w:jc w:val="left"/>
    </w:pPr>
    <w:rPr>
      <w:rFonts w:ascii="Arial" w:eastAsia="Times New Roman" w:hAnsi="Arial" w:cs="Arial"/>
      <w:sz w:val="26"/>
      <w:szCs w:val="26"/>
    </w:rPr>
  </w:style>
  <w:style w:type="paragraph" w:customStyle="1" w:styleId="bulet6">
    <w:name w:val="bulet 6"/>
    <w:basedOn w:val="Normal"/>
    <w:rsid w:val="009F0E18"/>
    <w:pPr>
      <w:spacing w:before="0" w:line="252" w:lineRule="auto"/>
      <w:ind w:left="2340" w:firstLine="2"/>
    </w:pPr>
    <w:rPr>
      <w:rFonts w:eastAsia="Times New Roman" w:cs="Times New Roman"/>
      <w:sz w:val="24"/>
      <w:szCs w:val="24"/>
    </w:rPr>
  </w:style>
  <w:style w:type="paragraph" w:customStyle="1" w:styleId="I1aCharCharCharCharCharCharChar">
    <w:name w:val="I.1.a Char Char Char Char Char Char Char"/>
    <w:basedOn w:val="Normal"/>
    <w:autoRedefine/>
    <w:rsid w:val="009F0E18"/>
    <w:pPr>
      <w:spacing w:before="80" w:after="80" w:line="288" w:lineRule="auto"/>
      <w:ind w:firstLine="0"/>
    </w:pPr>
    <w:rPr>
      <w:rFonts w:eastAsia="Times New Roman" w:cs="Times New Roman"/>
      <w:b/>
      <w:bCs/>
      <w:color w:val="000000"/>
      <w:sz w:val="26"/>
      <w:szCs w:val="26"/>
    </w:rPr>
  </w:style>
  <w:style w:type="paragraph" w:customStyle="1" w:styleId="4Char">
    <w:name w:val="4 Char"/>
    <w:basedOn w:val="BodyText2"/>
    <w:rsid w:val="009F0E18"/>
    <w:pPr>
      <w:spacing w:before="80" w:after="80" w:line="240" w:lineRule="auto"/>
      <w:jc w:val="left"/>
    </w:pPr>
    <w:rPr>
      <w:rFonts w:eastAsia="MS Mincho"/>
      <w:bCs/>
      <w:szCs w:val="26"/>
      <w:lang w:val="en-GB"/>
    </w:rPr>
  </w:style>
  <w:style w:type="character" w:customStyle="1" w:styleId="4CharCharCharChar">
    <w:name w:val="4 Char Char Char Char"/>
    <w:rsid w:val="009F0E18"/>
    <w:rPr>
      <w:rFonts w:ascii="Times New Roman" w:hAnsi="Times New Roman" w:cs="Times New Roman"/>
      <w:b/>
      <w:bCs/>
      <w:sz w:val="26"/>
      <w:szCs w:val="26"/>
      <w:lang w:val="en-GB" w:eastAsia="en-US"/>
    </w:rPr>
  </w:style>
  <w:style w:type="character" w:customStyle="1" w:styleId="3CharCharCharChar">
    <w:name w:val="3 Char Char Char Char"/>
    <w:rsid w:val="009F0E18"/>
    <w:rPr>
      <w:rFonts w:ascii="Times New Roman" w:eastAsia="MS Mincho" w:hAnsi="Times New Roman" w:cs="Times New Roman"/>
      <w:b w:val="0"/>
      <w:bCs/>
      <w:sz w:val="26"/>
      <w:szCs w:val="26"/>
      <w:u w:val="single"/>
      <w:lang w:val="en-US" w:eastAsia="en-US" w:bidi="ar-SA"/>
    </w:rPr>
  </w:style>
  <w:style w:type="character" w:customStyle="1" w:styleId="I1aCharCharCharCharCharCharCharCharChar">
    <w:name w:val="I.1.a Char Char Char Char Char Char Char Char Char"/>
    <w:rsid w:val="009F0E18"/>
    <w:rPr>
      <w:rFonts w:ascii="Times New Roman" w:eastAsia="MS Mincho" w:hAnsi="Times New Roman" w:cs="Times New Roman"/>
      <w:b w:val="0"/>
      <w:bCs/>
      <w:color w:val="000000"/>
      <w:sz w:val="26"/>
      <w:szCs w:val="26"/>
      <w:lang w:val="en-US" w:eastAsia="en-US" w:bidi="ar-SA"/>
    </w:rPr>
  </w:style>
  <w:style w:type="character" w:customStyle="1" w:styleId="I1CharCharCharCharCharChar">
    <w:name w:val="I.1 Char Char Char Char Char Char"/>
    <w:rsid w:val="009F0E18"/>
    <w:rPr>
      <w:rFonts w:ascii="Times New Roman" w:eastAsia="MS Mincho" w:hAnsi="Times New Roman" w:cs="Times New Roman"/>
      <w:b w:val="0"/>
      <w:bCs/>
      <w:sz w:val="26"/>
      <w:szCs w:val="26"/>
      <w:u w:val="single"/>
      <w:lang w:val="en-US" w:eastAsia="en-US" w:bidi="ar-SA"/>
    </w:rPr>
  </w:style>
  <w:style w:type="character" w:customStyle="1" w:styleId="I1CharChar1">
    <w:name w:val="I.1 Char Char1"/>
    <w:rsid w:val="009F0E18"/>
    <w:rPr>
      <w:rFonts w:ascii="Times New Roman" w:eastAsia="MS Mincho" w:hAnsi="Times New Roman" w:cs="Times New Roman"/>
      <w:b w:val="0"/>
      <w:bCs/>
      <w:sz w:val="26"/>
      <w:szCs w:val="26"/>
      <w:u w:val="single"/>
      <w:lang w:val="en-US" w:eastAsia="en-US" w:bidi="ar-SA"/>
    </w:rPr>
  </w:style>
  <w:style w:type="character" w:customStyle="1" w:styleId="I1aCharCharCharCharCharChar">
    <w:name w:val="I.1.a Char Char Char Char Char Char"/>
    <w:rsid w:val="009F0E18"/>
    <w:rPr>
      <w:rFonts w:ascii="Times New Roman" w:eastAsia="MS Mincho" w:hAnsi="Times New Roman" w:cs="Times New Roman"/>
      <w:b w:val="0"/>
      <w:bCs/>
      <w:color w:val="000000"/>
      <w:sz w:val="26"/>
      <w:szCs w:val="26"/>
      <w:lang w:val="en-US" w:eastAsia="en-US" w:bidi="ar-SA"/>
    </w:rPr>
  </w:style>
  <w:style w:type="character" w:customStyle="1" w:styleId="I1CharCharChar">
    <w:name w:val="I.1 Char Char Char"/>
    <w:rsid w:val="009F0E18"/>
    <w:rPr>
      <w:rFonts w:ascii="Times New Roman" w:eastAsia="MS Mincho" w:hAnsi="Times New Roman" w:cs="Times New Roman"/>
      <w:b w:val="0"/>
      <w:bCs/>
      <w:sz w:val="26"/>
      <w:szCs w:val="26"/>
      <w:u w:val="single"/>
      <w:lang w:val="en-US" w:eastAsia="en-US" w:bidi="ar-SA"/>
    </w:rPr>
  </w:style>
  <w:style w:type="character" w:customStyle="1" w:styleId="I1aCharCharCharCharChar1">
    <w:name w:val="I.1.a Char Char Char Char Char1"/>
    <w:rsid w:val="009F0E18"/>
    <w:rPr>
      <w:rFonts w:ascii="Times New Roman" w:eastAsia="MS Mincho" w:hAnsi="Times New Roman" w:cs="Times New Roman"/>
      <w:b w:val="0"/>
      <w:bCs/>
      <w:color w:val="000000"/>
      <w:sz w:val="26"/>
      <w:szCs w:val="26"/>
      <w:lang w:val="en-US" w:eastAsia="en-US" w:bidi="ar-SA"/>
    </w:rPr>
  </w:style>
  <w:style w:type="character" w:customStyle="1" w:styleId="I1Char1">
    <w:name w:val="I.1 Char1"/>
    <w:rsid w:val="009F0E18"/>
    <w:rPr>
      <w:rFonts w:ascii="Times New Roman" w:eastAsia="MS Mincho" w:hAnsi="Times New Roman" w:cs="Times New Roman"/>
      <w:b w:val="0"/>
      <w:bCs/>
      <w:sz w:val="26"/>
      <w:szCs w:val="26"/>
      <w:u w:val="single"/>
      <w:lang w:val="en-US" w:eastAsia="en-US" w:bidi="ar-SA"/>
    </w:rPr>
  </w:style>
  <w:style w:type="character" w:customStyle="1" w:styleId="1Char">
    <w:name w:val="1 Char"/>
    <w:aliases w:val="MUC 1 Char"/>
    <w:link w:val="1"/>
    <w:rsid w:val="009F0E18"/>
    <w:rPr>
      <w:rFonts w:ascii=".VnArial" w:eastAsia="Times New Roman" w:hAnsi=".VnArial" w:cs="Times New Roman"/>
      <w:b/>
      <w:spacing w:val="5"/>
      <w:sz w:val="24"/>
      <w:szCs w:val="20"/>
      <w:lang w:val="en-GB"/>
    </w:rPr>
  </w:style>
  <w:style w:type="character" w:customStyle="1" w:styleId="2Char">
    <w:name w:val="2 Char"/>
    <w:rsid w:val="009F0E18"/>
    <w:rPr>
      <w:rFonts w:ascii="Times New Roman" w:eastAsia="MS Mincho" w:hAnsi="Times New Roman" w:cs="Times New Roman"/>
      <w:b w:val="0"/>
      <w:bCs/>
      <w:sz w:val="26"/>
      <w:szCs w:val="26"/>
      <w:u w:val="single"/>
      <w:lang w:val="en-US" w:eastAsia="en-US" w:bidi="ar-SA"/>
    </w:rPr>
  </w:style>
  <w:style w:type="character" w:customStyle="1" w:styleId="Style2BlackChar">
    <w:name w:val="Style 2 + Black Char"/>
    <w:rsid w:val="009F0E18"/>
    <w:rPr>
      <w:rFonts w:ascii="Times New Roman" w:eastAsia="MS Mincho" w:hAnsi="Times New Roman" w:cs="Times New Roman"/>
      <w:b w:val="0"/>
      <w:bCs/>
      <w:color w:val="000000"/>
      <w:sz w:val="26"/>
      <w:szCs w:val="26"/>
      <w:u w:val="single"/>
      <w:lang w:val="en-US" w:eastAsia="en-US" w:bidi="ar-SA"/>
    </w:rPr>
  </w:style>
  <w:style w:type="character" w:customStyle="1" w:styleId="Style3CharNounderlineChar">
    <w:name w:val="Style 3 Char + No underline Char"/>
    <w:basedOn w:val="3CharCharCharChar"/>
    <w:rsid w:val="009F0E18"/>
    <w:rPr>
      <w:rFonts w:ascii="Times New Roman" w:eastAsia="MS Mincho" w:hAnsi="Times New Roman" w:cs="Times New Roman"/>
      <w:b w:val="0"/>
      <w:bCs/>
      <w:sz w:val="26"/>
      <w:szCs w:val="26"/>
      <w:u w:val="single"/>
      <w:lang w:val="en-US" w:eastAsia="en-US" w:bidi="ar-SA"/>
    </w:rPr>
  </w:style>
  <w:style w:type="character" w:customStyle="1" w:styleId="StyleStyle2BlackLeft0cmFirstline0cmChar">
    <w:name w:val="Style Style 2 + Black + Left:  0 cm First line:  0 cm Char"/>
    <w:basedOn w:val="Style2BlackChar"/>
    <w:rsid w:val="009F0E18"/>
    <w:rPr>
      <w:rFonts w:ascii="Times New Roman" w:eastAsia="MS Mincho" w:hAnsi="Times New Roman" w:cs="Times New Roman"/>
      <w:b w:val="0"/>
      <w:bCs/>
      <w:color w:val="000000"/>
      <w:sz w:val="26"/>
      <w:szCs w:val="26"/>
      <w:u w:val="single"/>
      <w:lang w:val="en-US" w:eastAsia="en-US" w:bidi="ar-SA"/>
    </w:rPr>
  </w:style>
  <w:style w:type="character" w:customStyle="1" w:styleId="I1aCharCharCharChar1">
    <w:name w:val="I.1.a Char Char Char Char1"/>
    <w:rsid w:val="009F0E18"/>
    <w:rPr>
      <w:rFonts w:ascii="Times New Roman" w:eastAsia="MS Mincho" w:hAnsi="Times New Roman" w:cs="Times New Roman"/>
      <w:b/>
      <w:color w:val="000000"/>
      <w:sz w:val="26"/>
      <w:szCs w:val="26"/>
      <w:lang w:val="en-US" w:eastAsia="en-US" w:bidi="ar-SA"/>
    </w:rPr>
  </w:style>
  <w:style w:type="character" w:customStyle="1" w:styleId="I1CharCharCharChar">
    <w:name w:val="I.1 Char Char Char Char"/>
    <w:rsid w:val="009F0E18"/>
    <w:rPr>
      <w:rFonts w:ascii="Times New Roman" w:eastAsia="MS Mincho" w:hAnsi="Times New Roman" w:cs="Times New Roman"/>
      <w:b w:val="0"/>
      <w:bCs/>
      <w:sz w:val="26"/>
      <w:szCs w:val="26"/>
      <w:u w:val="single"/>
      <w:lang w:val="en-US" w:eastAsia="en-US" w:bidi="ar-SA"/>
    </w:rPr>
  </w:style>
  <w:style w:type="character" w:customStyle="1" w:styleId="4CharChar1">
    <w:name w:val="4 Char Char1"/>
    <w:rsid w:val="009F0E18"/>
    <w:rPr>
      <w:rFonts w:ascii="Times New Roman" w:hAnsi="Times New Roman" w:cs="Times New Roman"/>
      <w:b/>
      <w:bCs/>
      <w:sz w:val="26"/>
      <w:szCs w:val="26"/>
      <w:lang w:val="en-GB" w:eastAsia="en-US"/>
    </w:rPr>
  </w:style>
  <w:style w:type="paragraph" w:customStyle="1" w:styleId="Heading24">
    <w:name w:val="Heading2"/>
    <w:basedOn w:val="Normal"/>
    <w:link w:val="Heading2Char0"/>
    <w:autoRedefine/>
    <w:rsid w:val="009F0E18"/>
    <w:pPr>
      <w:keepNext/>
      <w:tabs>
        <w:tab w:val="left" w:pos="567"/>
      </w:tabs>
      <w:spacing w:before="0"/>
      <w:ind w:firstLine="0"/>
      <w:outlineLvl w:val="0"/>
    </w:pPr>
    <w:rPr>
      <w:rFonts w:eastAsia="MS Mincho" w:cs="Times New Roman"/>
      <w:b/>
      <w:sz w:val="32"/>
      <w:szCs w:val="28"/>
    </w:rPr>
  </w:style>
  <w:style w:type="character" w:customStyle="1" w:styleId="Heading2Char0">
    <w:name w:val="Heading2 Char"/>
    <w:link w:val="Heading24"/>
    <w:rsid w:val="009F0E18"/>
    <w:rPr>
      <w:rFonts w:ascii="Times New Roman" w:eastAsia="MS Mincho" w:hAnsi="Times New Roman" w:cs="Times New Roman"/>
      <w:b/>
      <w:sz w:val="32"/>
      <w:szCs w:val="28"/>
    </w:rPr>
  </w:style>
  <w:style w:type="paragraph" w:customStyle="1" w:styleId="Heading33">
    <w:name w:val="Heading3"/>
    <w:basedOn w:val="Normal"/>
    <w:autoRedefine/>
    <w:rsid w:val="009F0E18"/>
    <w:pPr>
      <w:keepNext/>
      <w:tabs>
        <w:tab w:val="left" w:pos="567"/>
      </w:tabs>
      <w:spacing w:before="0"/>
      <w:ind w:firstLine="0"/>
      <w:outlineLvl w:val="0"/>
    </w:pPr>
    <w:rPr>
      <w:rFonts w:eastAsia="Times New Roman" w:cs="Times New Roman"/>
      <w:b/>
      <w:i/>
      <w:szCs w:val="28"/>
    </w:rPr>
  </w:style>
  <w:style w:type="paragraph" w:customStyle="1" w:styleId="Heading43">
    <w:name w:val="Heading4"/>
    <w:basedOn w:val="Normal"/>
    <w:link w:val="Heading4Char2"/>
    <w:autoRedefine/>
    <w:rsid w:val="009F0E18"/>
    <w:pPr>
      <w:spacing w:before="0" w:line="360" w:lineRule="auto"/>
      <w:ind w:firstLine="0"/>
    </w:pPr>
    <w:rPr>
      <w:rFonts w:eastAsia="MS Mincho" w:cs="Times New Roman"/>
      <w:b/>
      <w:sz w:val="26"/>
      <w:szCs w:val="26"/>
    </w:rPr>
  </w:style>
  <w:style w:type="character" w:customStyle="1" w:styleId="Heading4Char2">
    <w:name w:val="Heading4 Char"/>
    <w:link w:val="Heading43"/>
    <w:rsid w:val="009F0E18"/>
    <w:rPr>
      <w:rFonts w:ascii="Times New Roman" w:eastAsia="MS Mincho" w:hAnsi="Times New Roman" w:cs="Times New Roman"/>
      <w:b/>
      <w:sz w:val="26"/>
      <w:szCs w:val="26"/>
    </w:rPr>
  </w:style>
  <w:style w:type="paragraph" w:customStyle="1" w:styleId="Heading53">
    <w:name w:val="Heading5"/>
    <w:basedOn w:val="Normal"/>
    <w:autoRedefine/>
    <w:rsid w:val="009F0E18"/>
    <w:pPr>
      <w:spacing w:before="0"/>
      <w:ind w:firstLine="0"/>
    </w:pPr>
    <w:rPr>
      <w:rFonts w:eastAsia="Times New Roman" w:cs="Times New Roman"/>
      <w:b/>
      <w:i/>
      <w:sz w:val="26"/>
      <w:szCs w:val="26"/>
    </w:rPr>
  </w:style>
  <w:style w:type="paragraph" w:customStyle="1" w:styleId="daudongcham">
    <w:name w:val="dau dong cham"/>
    <w:basedOn w:val="Normal"/>
    <w:autoRedefine/>
    <w:rsid w:val="009F0E18"/>
    <w:pPr>
      <w:spacing w:before="30" w:after="30" w:line="360" w:lineRule="auto"/>
      <w:ind w:left="57" w:firstLine="283"/>
    </w:pPr>
    <w:rPr>
      <w:rFonts w:eastAsia="Times New Roman" w:cs="Times New Roman"/>
      <w:b/>
      <w:i/>
      <w:color w:val="000000"/>
      <w:sz w:val="26"/>
      <w:szCs w:val="26"/>
    </w:rPr>
  </w:style>
  <w:style w:type="paragraph" w:customStyle="1" w:styleId="daudongcong">
    <w:name w:val="dau dong cong"/>
    <w:basedOn w:val="Normal"/>
    <w:autoRedefine/>
    <w:rsid w:val="009F0E18"/>
    <w:pPr>
      <w:spacing w:before="30" w:after="30" w:line="360" w:lineRule="auto"/>
      <w:ind w:firstLine="0"/>
    </w:pPr>
    <w:rPr>
      <w:rFonts w:eastAsia="Times New Roman" w:cs="Times New Roman"/>
      <w:color w:val="000000"/>
      <w:sz w:val="26"/>
      <w:szCs w:val="26"/>
    </w:rPr>
  </w:style>
  <w:style w:type="paragraph" w:customStyle="1" w:styleId="daudonggach">
    <w:name w:val="dau dong gach"/>
    <w:basedOn w:val="Normal"/>
    <w:autoRedefine/>
    <w:rsid w:val="009F0E18"/>
    <w:pPr>
      <w:tabs>
        <w:tab w:val="num" w:pos="972"/>
      </w:tabs>
      <w:spacing w:before="30" w:after="30" w:line="360" w:lineRule="auto"/>
      <w:ind w:left="972" w:hanging="405"/>
    </w:pPr>
    <w:rPr>
      <w:rFonts w:eastAsia="Times New Roman" w:cs="Times New Roman"/>
      <w:color w:val="000000"/>
      <w:sz w:val="26"/>
      <w:szCs w:val="26"/>
    </w:rPr>
  </w:style>
  <w:style w:type="paragraph" w:customStyle="1" w:styleId="mucnho">
    <w:name w:val="muc nho"/>
    <w:basedOn w:val="Normal"/>
    <w:autoRedefine/>
    <w:rsid w:val="009F0E18"/>
    <w:pPr>
      <w:spacing w:before="30" w:after="30" w:line="360" w:lineRule="auto"/>
      <w:ind w:left="-340" w:firstLine="0"/>
    </w:pPr>
    <w:rPr>
      <w:rFonts w:eastAsia="Times New Roman" w:cs="Times New Roman"/>
      <w:b/>
      <w:bCs/>
      <w:i/>
      <w:color w:val="333333"/>
      <w:sz w:val="26"/>
      <w:szCs w:val="26"/>
    </w:rPr>
  </w:style>
  <w:style w:type="paragraph" w:customStyle="1" w:styleId="mucnho1">
    <w:name w:val="muc nho 1"/>
    <w:basedOn w:val="Normal"/>
    <w:autoRedefine/>
    <w:rsid w:val="009F0E18"/>
    <w:pPr>
      <w:spacing w:before="30" w:after="30" w:line="360" w:lineRule="auto"/>
      <w:ind w:left="-340" w:firstLine="0"/>
    </w:pPr>
    <w:rPr>
      <w:rFonts w:ascii="Verdana" w:eastAsia="Times New Roman" w:hAnsi="Verdana" w:cs="Verdana"/>
      <w:b/>
      <w:bCs/>
      <w:color w:val="FF0000"/>
      <w:sz w:val="26"/>
      <w:szCs w:val="26"/>
    </w:rPr>
  </w:style>
  <w:style w:type="paragraph" w:customStyle="1" w:styleId="binhthuong">
    <w:name w:val="binh thuong"/>
    <w:basedOn w:val="Normal"/>
    <w:autoRedefine/>
    <w:rsid w:val="009F0E18"/>
    <w:pPr>
      <w:tabs>
        <w:tab w:val="left" w:pos="1935"/>
      </w:tabs>
      <w:ind w:firstLine="0"/>
    </w:pPr>
    <w:rPr>
      <w:rFonts w:eastAsia="Times New Roman" w:cs="Times New Roman"/>
      <w:b/>
      <w:i/>
      <w:color w:val="000000"/>
      <w:sz w:val="26"/>
      <w:szCs w:val="26"/>
    </w:rPr>
  </w:style>
  <w:style w:type="paragraph" w:customStyle="1" w:styleId="chunghiengdam">
    <w:name w:val="chu nghieng dam"/>
    <w:basedOn w:val="tudo"/>
    <w:autoRedefine/>
    <w:rsid w:val="009F0E18"/>
    <w:rPr>
      <w:b/>
      <w:bCs/>
      <w:i/>
      <w:iCs/>
    </w:rPr>
  </w:style>
  <w:style w:type="paragraph" w:customStyle="1" w:styleId="tudo">
    <w:name w:val="tu do"/>
    <w:basedOn w:val="Normal"/>
    <w:autoRedefine/>
    <w:rsid w:val="009F0E18"/>
    <w:pPr>
      <w:spacing w:before="30" w:after="30" w:line="360" w:lineRule="auto"/>
      <w:ind w:firstLine="0"/>
    </w:pPr>
    <w:rPr>
      <w:rFonts w:eastAsia="Times New Roman" w:cs="Times New Roman"/>
      <w:sz w:val="26"/>
      <w:szCs w:val="26"/>
    </w:rPr>
  </w:style>
  <w:style w:type="paragraph" w:customStyle="1" w:styleId="detai">
    <w:name w:val="de tai"/>
    <w:basedOn w:val="Header"/>
    <w:autoRedefine/>
    <w:rsid w:val="009F0E18"/>
    <w:pPr>
      <w:tabs>
        <w:tab w:val="clear" w:pos="4680"/>
        <w:tab w:val="clear" w:pos="9360"/>
        <w:tab w:val="center" w:pos="4320"/>
        <w:tab w:val="right" w:pos="8640"/>
      </w:tabs>
      <w:spacing w:before="0"/>
      <w:ind w:firstLine="0"/>
    </w:pPr>
    <w:rPr>
      <w:rFonts w:ascii="Verdana" w:eastAsia="Times New Roman" w:hAnsi="Verdana" w:cs="Verdana"/>
      <w:color w:val="000000"/>
      <w:sz w:val="26"/>
      <w:szCs w:val="26"/>
    </w:rPr>
  </w:style>
  <w:style w:type="paragraph" w:customStyle="1" w:styleId="chudoan">
    <w:name w:val="chu do an"/>
    <w:basedOn w:val="detai"/>
    <w:autoRedefine/>
    <w:rsid w:val="009F0E18"/>
    <w:pPr>
      <w:spacing w:after="10"/>
    </w:pPr>
    <w:rPr>
      <w:rFonts w:ascii="Times New Roman" w:hAnsi="Times New Roman" w:cs="Times New Roman"/>
      <w:i/>
      <w:iCs/>
    </w:rPr>
  </w:style>
  <w:style w:type="paragraph" w:customStyle="1" w:styleId="TieudeChuong">
    <w:name w:val="TieudeChuong"/>
    <w:basedOn w:val="Normal"/>
    <w:next w:val="Heading6"/>
    <w:autoRedefine/>
    <w:rsid w:val="009F0E18"/>
    <w:pPr>
      <w:pBdr>
        <w:bottom w:val="single" w:sz="4" w:space="1" w:color="auto"/>
      </w:pBdr>
      <w:tabs>
        <w:tab w:val="left" w:pos="567"/>
        <w:tab w:val="right" w:pos="8506"/>
      </w:tabs>
      <w:spacing w:before="0"/>
      <w:ind w:firstLine="0"/>
      <w:jc w:val="left"/>
    </w:pPr>
    <w:rPr>
      <w:rFonts w:eastAsia="Times New Roman" w:cs="Times New Roman"/>
      <w:b/>
      <w:bCs/>
      <w:szCs w:val="28"/>
      <w:lang w:val="fr-FR"/>
    </w:rPr>
  </w:style>
  <w:style w:type="paragraph" w:customStyle="1" w:styleId="StyleHeading214pt">
    <w:name w:val="Style Heading2 + 14 pt"/>
    <w:basedOn w:val="Heading24"/>
    <w:link w:val="StyleHeading214ptChar"/>
    <w:rsid w:val="009F0E18"/>
    <w:rPr>
      <w:bCs/>
      <w:sz w:val="28"/>
    </w:rPr>
  </w:style>
  <w:style w:type="character" w:customStyle="1" w:styleId="StyleHeading214ptChar">
    <w:name w:val="Style Heading2 + 14 pt Char"/>
    <w:link w:val="StyleHeading214pt"/>
    <w:rsid w:val="009F0E18"/>
    <w:rPr>
      <w:rFonts w:ascii="Times New Roman" w:eastAsia="MS Mincho" w:hAnsi="Times New Roman" w:cs="Times New Roman"/>
      <w:b/>
      <w:bCs/>
      <w:sz w:val="28"/>
      <w:szCs w:val="28"/>
    </w:rPr>
  </w:style>
  <w:style w:type="paragraph" w:customStyle="1" w:styleId="StyleHeading2ILinespacing15lines">
    <w:name w:val="Style Heading 2(I) + Line spacing:  1.5 lines"/>
    <w:basedOn w:val="Heading2"/>
    <w:autoRedefine/>
    <w:rsid w:val="009F0E18"/>
    <w:pPr>
      <w:tabs>
        <w:tab w:val="clear" w:pos="360"/>
      </w:tabs>
      <w:spacing w:before="120" w:after="0" w:line="360" w:lineRule="auto"/>
      <w:ind w:left="0" w:firstLine="0"/>
    </w:pPr>
    <w:rPr>
      <w:rFonts w:ascii="Times New Roman" w:eastAsia="MS Mincho" w:hAnsi="Times New Roman" w:cs="Times New Roman"/>
      <w:i w:val="0"/>
      <w:color w:val="auto"/>
      <w:kern w:val="0"/>
      <w:sz w:val="32"/>
      <w:szCs w:val="20"/>
    </w:rPr>
  </w:style>
  <w:style w:type="paragraph" w:customStyle="1" w:styleId="Headinga">
    <w:name w:val="Heading a"/>
    <w:basedOn w:val="Normal"/>
    <w:rsid w:val="009F0E18"/>
    <w:pPr>
      <w:spacing w:before="0" w:after="240"/>
      <w:ind w:firstLine="0"/>
    </w:pPr>
    <w:rPr>
      <w:rFonts w:ascii=".VnTime" w:eastAsia="Times New Roman" w:hAnsi=".VnTime" w:cs="Times New Roman"/>
      <w:i/>
      <w:sz w:val="26"/>
      <w:szCs w:val="20"/>
      <w:lang w:val="en-AU"/>
    </w:rPr>
  </w:style>
  <w:style w:type="paragraph" w:customStyle="1" w:styleId="a">
    <w:name w:val="a"/>
    <w:link w:val="aChar"/>
    <w:rsid w:val="009F0E18"/>
    <w:pPr>
      <w:keepNext/>
      <w:widowControl w:val="0"/>
      <w:numPr>
        <w:numId w:val="129"/>
      </w:numPr>
      <w:spacing w:before="120" w:after="120" w:line="240" w:lineRule="atLeast"/>
      <w:ind w:left="0" w:firstLine="0"/>
    </w:pPr>
    <w:rPr>
      <w:rFonts w:ascii="Times New Roman" w:eastAsia="Arial" w:hAnsi="Times New Roman" w:cs="Times New Roman"/>
      <w:sz w:val="28"/>
    </w:rPr>
  </w:style>
  <w:style w:type="paragraph" w:customStyle="1" w:styleId="DOANVAN">
    <w:name w:val="DOAN VAN"/>
    <w:basedOn w:val="NormalWeb"/>
    <w:link w:val="DOANVANChar"/>
    <w:autoRedefine/>
    <w:rsid w:val="009F0E18"/>
    <w:pPr>
      <w:spacing w:before="0" w:beforeAutospacing="0" w:after="0" w:afterAutospacing="0" w:line="324" w:lineRule="auto"/>
      <w:ind w:firstLine="547"/>
    </w:pPr>
    <w:rPr>
      <w:color w:val="1F497D"/>
      <w:sz w:val="28"/>
      <w:szCs w:val="28"/>
      <w:lang w:val="pl-PL"/>
    </w:rPr>
  </w:style>
  <w:style w:type="character" w:customStyle="1" w:styleId="DOANVANChar">
    <w:name w:val="DOAN VAN Char"/>
    <w:link w:val="DOANVAN"/>
    <w:rsid w:val="009F0E18"/>
    <w:rPr>
      <w:rFonts w:ascii="Times New Roman" w:eastAsia="Times New Roman" w:hAnsi="Times New Roman" w:cs="Times New Roman"/>
      <w:color w:val="1F497D"/>
      <w:sz w:val="28"/>
      <w:szCs w:val="28"/>
      <w:lang w:val="pl-PL"/>
    </w:rPr>
  </w:style>
  <w:style w:type="character" w:customStyle="1" w:styleId="normal-h1">
    <w:name w:val="normal-h1"/>
    <w:rsid w:val="009F0E18"/>
    <w:rPr>
      <w:rFonts w:ascii="Times New Roman" w:hAnsi="Times New Roman" w:cs="Times New Roman" w:hint="default"/>
      <w:sz w:val="26"/>
      <w:szCs w:val="26"/>
    </w:rPr>
  </w:style>
  <w:style w:type="paragraph" w:customStyle="1" w:styleId="nguonsolieu">
    <w:name w:val="nguon so lieu"/>
    <w:basedOn w:val="1"/>
    <w:rsid w:val="009F0E18"/>
    <w:pPr>
      <w:tabs>
        <w:tab w:val="center" w:pos="4320"/>
        <w:tab w:val="right" w:pos="8640"/>
      </w:tabs>
      <w:spacing w:before="80" w:after="40" w:line="240" w:lineRule="auto"/>
      <w:ind w:firstLine="340"/>
    </w:pPr>
    <w:rPr>
      <w:rFonts w:ascii="Times New Roman" w:hAnsi="Times New Roman"/>
      <w:b w:val="0"/>
      <w:spacing w:val="0"/>
      <w:lang w:val="en-US"/>
    </w:rPr>
  </w:style>
  <w:style w:type="paragraph" w:customStyle="1" w:styleId="Ta">
    <w:name w:val="Ta"/>
    <w:basedOn w:val="bang"/>
    <w:rsid w:val="009F0E18"/>
    <w:pPr>
      <w:keepNext/>
      <w:spacing w:before="240" w:after="60"/>
      <w:ind w:left="0" w:firstLine="0"/>
      <w:jc w:val="center"/>
      <w:outlineLvl w:val="0"/>
    </w:pPr>
    <w:rPr>
      <w:rFonts w:eastAsia="MS Mincho"/>
      <w:bCs/>
      <w:kern w:val="32"/>
      <w:szCs w:val="26"/>
      <w:lang w:val="en-US" w:eastAsia="en-US"/>
    </w:rPr>
  </w:style>
  <w:style w:type="paragraph" w:customStyle="1" w:styleId="vanban">
    <w:name w:val="van ban"/>
    <w:basedOn w:val="BodyTextIndent"/>
    <w:rsid w:val="009F0E18"/>
    <w:pPr>
      <w:spacing w:after="0"/>
      <w:ind w:left="0" w:firstLine="624"/>
    </w:pPr>
    <w:rPr>
      <w:rFonts w:ascii=".VnTime" w:eastAsia="Times New Roman" w:hAnsi=".VnTime" w:cs="Times New Roman"/>
      <w:sz w:val="26"/>
      <w:szCs w:val="20"/>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
    <w:rsid w:val="009F0E18"/>
    <w:rPr>
      <w:rFonts w:ascii=".VnTime" w:hAnsi=".VnTime"/>
      <w:b/>
      <w:bCs/>
      <w:spacing w:val="6"/>
      <w:sz w:val="28"/>
      <w:szCs w:val="28"/>
      <w:lang w:val="en-US" w:eastAsia="en-US"/>
    </w:rPr>
  </w:style>
  <w:style w:type="paragraph" w:customStyle="1" w:styleId="Normal1Char">
    <w:name w:val="Normal1 Char"/>
    <w:basedOn w:val="Normal"/>
    <w:link w:val="Normal1CharChar1"/>
    <w:rsid w:val="009F0E18"/>
    <w:pPr>
      <w:spacing w:before="0"/>
      <w:ind w:firstLine="0"/>
    </w:pPr>
    <w:rPr>
      <w:rFonts w:ascii=".VnTime" w:eastAsia="Times New Roman" w:hAnsi=".VnTime" w:cs="Times New Roman"/>
      <w:sz w:val="26"/>
      <w:szCs w:val="24"/>
    </w:rPr>
  </w:style>
  <w:style w:type="numbering" w:customStyle="1" w:styleId="CHNGII">
    <w:name w:val="CHƯƠNG II"/>
    <w:rsid w:val="009F0E18"/>
    <w:pPr>
      <w:numPr>
        <w:numId w:val="122"/>
      </w:numPr>
    </w:pPr>
  </w:style>
  <w:style w:type="paragraph" w:customStyle="1" w:styleId="Style4-table">
    <w:name w:val="Style4-table"/>
    <w:basedOn w:val="Normal"/>
    <w:autoRedefine/>
    <w:rsid w:val="009F0E18"/>
    <w:pPr>
      <w:spacing w:after="120"/>
      <w:ind w:left="36" w:firstLine="0"/>
      <w:jc w:val="center"/>
    </w:pPr>
    <w:rPr>
      <w:rFonts w:eastAsia="Times New Roman" w:cs=".VnArialH"/>
      <w:spacing w:val="-4"/>
      <w:sz w:val="24"/>
      <w:szCs w:val="28"/>
      <w:lang w:bidi="th-TH"/>
    </w:rPr>
  </w:style>
  <w:style w:type="paragraph" w:customStyle="1" w:styleId="I1">
    <w:name w:val="I.1"/>
    <w:basedOn w:val="Normal"/>
    <w:rsid w:val="009F0E18"/>
    <w:pPr>
      <w:spacing w:before="60" w:after="60"/>
      <w:ind w:firstLine="0"/>
    </w:pPr>
    <w:rPr>
      <w:rFonts w:ascii=".VnTime" w:eastAsia="Times New Roman" w:hAnsi=".VnTime" w:cs="Times New Roman"/>
      <w:b/>
      <w:noProof/>
      <w:sz w:val="24"/>
      <w:szCs w:val="20"/>
    </w:rPr>
  </w:style>
  <w:style w:type="paragraph" w:customStyle="1" w:styleId="Muc12">
    <w:name w:val="Muc1"/>
    <w:basedOn w:val="Normal"/>
    <w:rsid w:val="009F0E18"/>
    <w:pPr>
      <w:spacing w:after="120"/>
      <w:ind w:firstLine="0"/>
    </w:pPr>
    <w:rPr>
      <w:rFonts w:ascii=".VnTime" w:eastAsia="Times New Roman" w:hAnsi=".VnTime" w:cs="Times New Roman"/>
      <w:b/>
      <w:noProof/>
      <w:szCs w:val="20"/>
    </w:rPr>
  </w:style>
  <w:style w:type="paragraph" w:customStyle="1" w:styleId="StyleHeading212ptNotItalic">
    <w:name w:val="Style Heading 2 + 12 pt Not Italic"/>
    <w:basedOn w:val="Heading2"/>
    <w:autoRedefine/>
    <w:rsid w:val="009F0E18"/>
    <w:pPr>
      <w:numPr>
        <w:ilvl w:val="1"/>
      </w:numPr>
      <w:tabs>
        <w:tab w:val="num" w:pos="360"/>
        <w:tab w:val="num" w:pos="576"/>
      </w:tabs>
      <w:spacing w:before="120" w:line="320" w:lineRule="exact"/>
      <w:ind w:left="576" w:hanging="576"/>
      <w:jc w:val="both"/>
    </w:pPr>
    <w:rPr>
      <w:rFonts w:ascii="Times New Roman" w:eastAsia="MS Mincho" w:hAnsi="Times New Roman"/>
      <w:i w:val="0"/>
      <w:noProof/>
      <w:color w:val="auto"/>
      <w:kern w:val="0"/>
      <w:sz w:val="26"/>
      <w:lang w:val="de-DE"/>
    </w:rPr>
  </w:style>
  <w:style w:type="paragraph" w:customStyle="1" w:styleId="K0">
    <w:name w:val="K"/>
    <w:basedOn w:val="Normal"/>
    <w:rsid w:val="009F0E18"/>
    <w:pPr>
      <w:spacing w:before="240"/>
    </w:pPr>
    <w:rPr>
      <w:rFonts w:ascii=".VnTime" w:eastAsia="Times New Roman" w:hAnsi=".VnTime" w:cs="Times New Roman"/>
      <w:sz w:val="26"/>
      <w:szCs w:val="20"/>
    </w:rPr>
  </w:style>
  <w:style w:type="paragraph" w:customStyle="1" w:styleId="StyleHeading3Bold">
    <w:name w:val="Style Heading 3 + Bold"/>
    <w:basedOn w:val="Heading3"/>
    <w:rsid w:val="009F0E18"/>
    <w:pPr>
      <w:keepLines w:val="0"/>
      <w:tabs>
        <w:tab w:val="clear" w:pos="360"/>
        <w:tab w:val="num" w:pos="720"/>
      </w:tabs>
      <w:spacing w:before="120" w:after="60" w:line="320" w:lineRule="exact"/>
      <w:ind w:left="720" w:hanging="720"/>
    </w:pPr>
    <w:rPr>
      <w:rFonts w:ascii="Tahoma" w:eastAsia="MS Mincho" w:hAnsi="Tahoma" w:cs="Arial"/>
      <w:b w:val="0"/>
      <w:bCs w:val="0"/>
      <w:iCs/>
      <w:color w:val="auto"/>
      <w:sz w:val="20"/>
      <w:szCs w:val="26"/>
      <w:lang w:val="de-DE" w:bidi="th-TH"/>
    </w:rPr>
  </w:style>
  <w:style w:type="paragraph" w:customStyle="1" w:styleId="Bieubang">
    <w:name w:val="Bieubang"/>
    <w:basedOn w:val="Normal"/>
    <w:rsid w:val="009F0E18"/>
    <w:pPr>
      <w:spacing w:after="120"/>
      <w:ind w:right="-108" w:firstLine="0"/>
      <w:jc w:val="center"/>
    </w:pPr>
    <w:rPr>
      <w:rFonts w:eastAsia="Times New Roman" w:cs="Times New Roman"/>
      <w:b/>
      <w:i/>
      <w:noProof/>
      <w:color w:val="000000"/>
      <w:sz w:val="24"/>
      <w:szCs w:val="20"/>
    </w:rPr>
  </w:style>
  <w:style w:type="paragraph" w:customStyle="1" w:styleId="063">
    <w:name w:val="0.63"/>
    <w:basedOn w:val="Normal"/>
    <w:autoRedefine/>
    <w:rsid w:val="009F0E18"/>
    <w:pPr>
      <w:spacing w:before="60" w:after="60"/>
      <w:ind w:right="-70" w:hanging="48"/>
      <w:jc w:val="left"/>
    </w:pPr>
    <w:rPr>
      <w:rFonts w:eastAsia="Times New Roman" w:cs="Times New Roman"/>
      <w:color w:val="000000"/>
      <w:sz w:val="24"/>
    </w:rPr>
  </w:style>
  <w:style w:type="paragraph" w:customStyle="1" w:styleId="dam">
    <w:name w:val="dam"/>
    <w:basedOn w:val="Title"/>
    <w:autoRedefine/>
    <w:rsid w:val="009F0E18"/>
    <w:pPr>
      <w:spacing w:after="60" w:line="312" w:lineRule="auto"/>
      <w:contextualSpacing w:val="0"/>
      <w:jc w:val="both"/>
      <w:outlineLvl w:val="0"/>
    </w:pPr>
    <w:rPr>
      <w:rFonts w:ascii=".VnTime" w:eastAsia="MS Mincho" w:hAnsi=".VnTime" w:cs="Times New Roman"/>
      <w:b w:val="0"/>
      <w:i/>
      <w:color w:val="auto"/>
      <w:spacing w:val="0"/>
      <w:kern w:val="0"/>
      <w:szCs w:val="26"/>
      <w:lang w:val="en-US" w:eastAsia="en-US"/>
    </w:rPr>
  </w:style>
  <w:style w:type="paragraph" w:customStyle="1" w:styleId="MucBinhThuong">
    <w:name w:val="MucBinhThuong"/>
    <w:basedOn w:val="Normal"/>
    <w:rsid w:val="009F0E18"/>
    <w:pPr>
      <w:spacing w:before="60" w:after="120" w:line="264" w:lineRule="auto"/>
      <w:ind w:firstLine="720"/>
    </w:pPr>
    <w:rPr>
      <w:rFonts w:ascii=".VnTime" w:eastAsia="Times New Roman" w:hAnsi=".VnTime" w:cs="Times New Roman"/>
      <w:szCs w:val="20"/>
    </w:rPr>
  </w:style>
  <w:style w:type="paragraph" w:customStyle="1" w:styleId="K1">
    <w:name w:val="K1"/>
    <w:basedOn w:val="Header"/>
    <w:rsid w:val="009F0E18"/>
    <w:pPr>
      <w:tabs>
        <w:tab w:val="clear" w:pos="4680"/>
        <w:tab w:val="clear" w:pos="9360"/>
        <w:tab w:val="left" w:pos="567"/>
      </w:tabs>
      <w:spacing w:before="0"/>
      <w:ind w:firstLine="0"/>
      <w:jc w:val="left"/>
    </w:pPr>
    <w:rPr>
      <w:rFonts w:ascii=".VnTimeH" w:eastAsia="Times New Roman" w:hAnsi=".VnTimeH" w:cs="Times New Roman"/>
      <w:b/>
      <w:sz w:val="26"/>
      <w:szCs w:val="20"/>
    </w:rPr>
  </w:style>
  <w:style w:type="paragraph" w:customStyle="1" w:styleId="kl">
    <w:name w:val="kl"/>
    <w:basedOn w:val="Normal"/>
    <w:rsid w:val="009F0E18"/>
    <w:pPr>
      <w:spacing w:before="0"/>
      <w:ind w:firstLine="0"/>
    </w:pPr>
    <w:rPr>
      <w:rFonts w:ascii=".VnTime" w:eastAsia="Times New Roman" w:hAnsi=".VnTime" w:cs="Times New Roman"/>
      <w:sz w:val="24"/>
      <w:szCs w:val="20"/>
    </w:rPr>
  </w:style>
  <w:style w:type="paragraph" w:customStyle="1" w:styleId="p">
    <w:name w:val="p"/>
    <w:basedOn w:val="Normal"/>
    <w:rsid w:val="009F0E18"/>
    <w:pPr>
      <w:tabs>
        <w:tab w:val="left" w:pos="702"/>
        <w:tab w:val="left" w:pos="1242"/>
        <w:tab w:val="left" w:pos="2412"/>
        <w:tab w:val="left" w:pos="3672"/>
        <w:tab w:val="left" w:pos="4752"/>
      </w:tabs>
      <w:spacing w:before="0"/>
      <w:ind w:firstLine="0"/>
    </w:pPr>
    <w:rPr>
      <w:rFonts w:ascii="CG Times" w:eastAsia="Times New Roman" w:hAnsi="CG Times" w:cs="Times New Roman"/>
      <w:sz w:val="22"/>
      <w:szCs w:val="20"/>
      <w:lang w:val="en-GB"/>
    </w:rPr>
  </w:style>
  <w:style w:type="paragraph" w:customStyle="1" w:styleId="Muc22">
    <w:name w:val="Muc2"/>
    <w:basedOn w:val="Normal"/>
    <w:rsid w:val="009F0E18"/>
    <w:pPr>
      <w:spacing w:after="120"/>
      <w:ind w:firstLine="720"/>
    </w:pPr>
    <w:rPr>
      <w:rFonts w:ascii=".VnTime" w:eastAsia="Times New Roman" w:hAnsi=".VnTime" w:cs="Times New Roman"/>
      <w:b/>
      <w:i/>
      <w:noProof/>
      <w:sz w:val="26"/>
      <w:szCs w:val="20"/>
    </w:rPr>
  </w:style>
  <w:style w:type="paragraph" w:customStyle="1" w:styleId="Muc30">
    <w:name w:val="Muc3"/>
    <w:basedOn w:val="Heading3"/>
    <w:rsid w:val="009F0E18"/>
    <w:pPr>
      <w:keepLines w:val="0"/>
      <w:tabs>
        <w:tab w:val="clear" w:pos="360"/>
        <w:tab w:val="num" w:pos="2869"/>
      </w:tabs>
      <w:spacing w:before="120"/>
      <w:ind w:left="0" w:firstLine="720"/>
    </w:pPr>
    <w:rPr>
      <w:rFonts w:ascii=".VnTime" w:eastAsia="MS Mincho" w:hAnsi=".VnTime" w:cs="Times New Roman"/>
      <w:b w:val="0"/>
      <w:bCs w:val="0"/>
      <w:i/>
      <w:noProof/>
      <w:snapToGrid w:val="0"/>
      <w:color w:val="0000FF"/>
      <w:sz w:val="26"/>
      <w:szCs w:val="20"/>
      <w:lang w:val="fr-FR"/>
    </w:rPr>
  </w:style>
  <w:style w:type="paragraph" w:customStyle="1" w:styleId="K3">
    <w:name w:val="K3"/>
    <w:basedOn w:val="Normal"/>
    <w:rsid w:val="009F0E18"/>
    <w:pPr>
      <w:spacing w:before="240"/>
      <w:ind w:firstLine="709"/>
    </w:pPr>
    <w:rPr>
      <w:rFonts w:ascii=".VnAvant" w:eastAsia="Times New Roman" w:hAnsi=".VnAvant" w:cs="Times New Roman"/>
      <w:b/>
      <w:iCs/>
      <w:sz w:val="24"/>
      <w:szCs w:val="24"/>
    </w:rPr>
  </w:style>
  <w:style w:type="paragraph" w:customStyle="1" w:styleId="K4">
    <w:name w:val="K4"/>
    <w:basedOn w:val="K3"/>
    <w:rsid w:val="009F0E18"/>
    <w:rPr>
      <w:b w:val="0"/>
      <w:bCs/>
    </w:rPr>
  </w:style>
  <w:style w:type="paragraph" w:customStyle="1" w:styleId="tit">
    <w:name w:val="tit"/>
    <w:basedOn w:val="Title"/>
    <w:autoRedefine/>
    <w:rsid w:val="009F0E18"/>
    <w:pPr>
      <w:spacing w:after="60" w:line="312" w:lineRule="auto"/>
      <w:contextualSpacing w:val="0"/>
      <w:jc w:val="both"/>
      <w:outlineLvl w:val="0"/>
    </w:pPr>
    <w:rPr>
      <w:rFonts w:ascii=".VnTime" w:eastAsia="MS Mincho" w:hAnsi=".VnTime" w:cs="Times New Roman"/>
      <w:b w:val="0"/>
      <w:i/>
      <w:color w:val="auto"/>
      <w:spacing w:val="0"/>
      <w:kern w:val="0"/>
      <w:sz w:val="28"/>
      <w:szCs w:val="28"/>
      <w:lang w:val="en-US" w:eastAsia="en-US"/>
    </w:rPr>
  </w:style>
  <w:style w:type="paragraph" w:customStyle="1" w:styleId="K20">
    <w:name w:val="K2"/>
    <w:basedOn w:val="Normal"/>
    <w:rsid w:val="009F0E18"/>
    <w:pPr>
      <w:tabs>
        <w:tab w:val="num" w:pos="360"/>
        <w:tab w:val="left" w:pos="1418"/>
      </w:tabs>
      <w:spacing w:before="240"/>
      <w:ind w:firstLine="0"/>
    </w:pPr>
    <w:rPr>
      <w:rFonts w:ascii=".VnTimeH" w:eastAsia="Times New Roman" w:hAnsi=".VnTimeH" w:cs="Times New Roman"/>
      <w:sz w:val="26"/>
      <w:szCs w:val="24"/>
    </w:rPr>
  </w:style>
  <w:style w:type="paragraph" w:customStyle="1" w:styleId="StyleBodyText22VnTime13ptNotBoldBefore6ptAfter">
    <w:name w:val="Style Body Text 22 +.VnTime 13 pt Not Bold Before:  6 pt After"/>
    <w:basedOn w:val="BodyText222"/>
    <w:rsid w:val="009F0E18"/>
    <w:pPr>
      <w:tabs>
        <w:tab w:val="clear" w:pos="630"/>
        <w:tab w:val="clear" w:pos="851"/>
      </w:tabs>
      <w:overflowPunct/>
      <w:autoSpaceDE/>
      <w:autoSpaceDN/>
      <w:adjustRightInd/>
      <w:spacing w:after="60" w:line="312" w:lineRule="auto"/>
      <w:ind w:left="0" w:right="-108" w:firstLine="0"/>
      <w:jc w:val="center"/>
      <w:textAlignment w:val="auto"/>
    </w:pPr>
    <w:rPr>
      <w:rFonts w:ascii=".VnTime" w:eastAsia="Times New Roman" w:hAnsi=".VnTime" w:cs="Times New Roman"/>
      <w:snapToGrid w:val="0"/>
      <w:color w:val="000000"/>
      <w:spacing w:val="0"/>
      <w:sz w:val="26"/>
      <w:lang w:val="en-US"/>
    </w:rPr>
  </w:style>
  <w:style w:type="paragraph" w:customStyle="1" w:styleId="Bodyofsection">
    <w:name w:val="Body of section"/>
    <w:basedOn w:val="Normal"/>
    <w:autoRedefine/>
    <w:rsid w:val="009F0E18"/>
    <w:pPr>
      <w:widowControl w:val="0"/>
      <w:spacing w:before="60" w:after="60" w:line="288" w:lineRule="auto"/>
      <w:ind w:firstLine="0"/>
    </w:pPr>
    <w:rPr>
      <w:rFonts w:eastAsia="MS Mincho" w:cs="Times New Roman"/>
      <w:kern w:val="2"/>
      <w:sz w:val="24"/>
      <w:szCs w:val="24"/>
      <w:lang w:eastAsia="ja-JP"/>
    </w:rPr>
  </w:style>
  <w:style w:type="paragraph" w:customStyle="1" w:styleId="Item1">
    <w:name w:val="Item 1"/>
    <w:basedOn w:val="Normal"/>
    <w:autoRedefine/>
    <w:rsid w:val="009F0E18"/>
    <w:pPr>
      <w:widowControl w:val="0"/>
      <w:spacing w:before="0"/>
      <w:ind w:left="1134" w:hanging="425"/>
    </w:pPr>
    <w:rPr>
      <w:rFonts w:ascii="MS Mincho" w:eastAsia="MS Mincho" w:hAnsi="Century" w:cs="Times New Roman"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9F0E18"/>
    <w:pPr>
      <w:keepLines w:val="0"/>
      <w:tabs>
        <w:tab w:val="clear" w:pos="360"/>
        <w:tab w:val="num" w:pos="720"/>
      </w:tabs>
      <w:spacing w:before="240" w:after="60" w:line="288" w:lineRule="auto"/>
      <w:ind w:left="720" w:hanging="720"/>
    </w:pPr>
    <w:rPr>
      <w:rFonts w:ascii=".VnTime" w:eastAsia="MS Mincho" w:hAnsi=".VnTime" w:cs="Times New Roman"/>
      <w:b w:val="0"/>
      <w:bCs w:val="0"/>
      <w:i/>
      <w:snapToGrid w:val="0"/>
      <w:color w:val="000000"/>
      <w:sz w:val="24"/>
      <w:szCs w:val="20"/>
      <w:lang w:val="fr-LU" w:eastAsia="ja-JP"/>
    </w:rPr>
  </w:style>
  <w:style w:type="paragraph" w:customStyle="1" w:styleId="xl22">
    <w:name w:val="xl22"/>
    <w:basedOn w:val="Normal"/>
    <w:rsid w:val="009F0E18"/>
    <w:pPr>
      <w:spacing w:before="100" w:beforeAutospacing="1" w:after="100" w:afterAutospacing="1"/>
      <w:ind w:firstLine="0"/>
      <w:jc w:val="left"/>
    </w:pPr>
    <w:rPr>
      <w:rFonts w:eastAsia="Times New Roman" w:cs="Times New Roman"/>
      <w:sz w:val="16"/>
      <w:szCs w:val="16"/>
    </w:rPr>
  </w:style>
  <w:style w:type="paragraph" w:customStyle="1" w:styleId="xl23">
    <w:name w:val="xl23"/>
    <w:basedOn w:val="Normal"/>
    <w:rsid w:val="009F0E18"/>
    <w:pPr>
      <w:pBdr>
        <w:top w:val="single" w:sz="8" w:space="0" w:color="auto"/>
        <w:left w:val="single" w:sz="8" w:space="0" w:color="auto"/>
      </w:pBdr>
      <w:spacing w:before="100" w:beforeAutospacing="1" w:after="100" w:afterAutospacing="1"/>
      <w:ind w:firstLine="0"/>
      <w:jc w:val="left"/>
    </w:pPr>
    <w:rPr>
      <w:rFonts w:eastAsia="Times New Roman" w:cs="Times New Roman"/>
      <w:sz w:val="16"/>
      <w:szCs w:val="16"/>
    </w:rPr>
  </w:style>
  <w:style w:type="paragraph" w:customStyle="1" w:styleId="bodysection">
    <w:name w:val="body_section"/>
    <w:basedOn w:val="Normal"/>
    <w:rsid w:val="009F0E18"/>
    <w:pPr>
      <w:widowControl w:val="0"/>
      <w:spacing w:before="0"/>
      <w:ind w:left="709" w:firstLine="0"/>
    </w:pPr>
    <w:rPr>
      <w:rFonts w:ascii="MS Mincho" w:eastAsia="MS Mincho" w:hAnsi="Century" w:cs="Times New Roman" w:hint="eastAsia"/>
      <w:kern w:val="2"/>
      <w:sz w:val="24"/>
      <w:szCs w:val="24"/>
      <w:lang w:val="fr-FR" w:eastAsia="ja-JP"/>
    </w:rPr>
  </w:style>
  <w:style w:type="paragraph" w:customStyle="1" w:styleId="Bodyofsubsection">
    <w:name w:val="Body of subsection"/>
    <w:basedOn w:val="Normal"/>
    <w:autoRedefine/>
    <w:rsid w:val="009F0E18"/>
    <w:pPr>
      <w:widowControl w:val="0"/>
      <w:spacing w:before="0"/>
      <w:ind w:left="709" w:firstLine="0"/>
    </w:pPr>
    <w:rPr>
      <w:rFonts w:ascii="MS Mincho" w:eastAsia="MS Mincho" w:hAnsi="Century" w:cs="Times New Roman" w:hint="eastAsia"/>
      <w:kern w:val="2"/>
      <w:sz w:val="22"/>
      <w:szCs w:val="24"/>
      <w:lang w:val="fr-FR" w:eastAsia="ja-JP"/>
    </w:rPr>
  </w:style>
  <w:style w:type="paragraph" w:customStyle="1" w:styleId="Section">
    <w:name w:val="Section"/>
    <w:basedOn w:val="Normal"/>
    <w:autoRedefine/>
    <w:rsid w:val="009F0E18"/>
    <w:pPr>
      <w:widowControl w:val="0"/>
      <w:spacing w:before="0"/>
      <w:ind w:left="709" w:hanging="709"/>
    </w:pPr>
    <w:rPr>
      <w:rFonts w:ascii="MS Mincho" w:eastAsia="MS Mincho" w:hAnsi="Century" w:cs="Times New Roman" w:hint="eastAsia"/>
      <w:b/>
      <w:kern w:val="2"/>
      <w:sz w:val="22"/>
      <w:szCs w:val="24"/>
      <w:lang w:val="fr-FR" w:eastAsia="ja-JP"/>
    </w:rPr>
  </w:style>
  <w:style w:type="paragraph" w:customStyle="1" w:styleId="Body1">
    <w:name w:val="Body1"/>
    <w:basedOn w:val="Normal"/>
    <w:rsid w:val="009F0E18"/>
    <w:pPr>
      <w:widowControl w:val="0"/>
      <w:spacing w:before="0"/>
      <w:ind w:left="709" w:firstLine="0"/>
    </w:pPr>
    <w:rPr>
      <w:rFonts w:ascii="MS Mincho" w:eastAsia="MS Mincho" w:hAnsi="Century" w:cs="Times New Roman" w:hint="eastAsia"/>
      <w:kern w:val="2"/>
      <w:sz w:val="22"/>
      <w:szCs w:val="20"/>
      <w:lang w:val="fr-FR" w:eastAsia="ja-JP"/>
    </w:rPr>
  </w:style>
  <w:style w:type="paragraph" w:customStyle="1" w:styleId="StyleHeading413ptBoldItalic">
    <w:name w:val="Style Heading 4 + 13 pt Bold Italic"/>
    <w:basedOn w:val="Heading4"/>
    <w:autoRedefine/>
    <w:rsid w:val="009F0E18"/>
    <w:pPr>
      <w:tabs>
        <w:tab w:val="clear" w:pos="360"/>
      </w:tabs>
      <w:spacing w:before="120" w:line="240" w:lineRule="auto"/>
      <w:ind w:left="1440" w:right="-108" w:firstLine="0"/>
    </w:pPr>
    <w:rPr>
      <w:rFonts w:ascii="Times New Roman" w:eastAsia="MS Mincho" w:hAnsi="Times New Roman"/>
      <w:iCs/>
      <w:noProof/>
      <w:color w:val="000000"/>
      <w:sz w:val="26"/>
      <w:lang w:val="pt-BR"/>
    </w:rPr>
  </w:style>
  <w:style w:type="paragraph" w:customStyle="1" w:styleId="StyleHeading413ptBoldItalic1">
    <w:name w:val="Style Heading 4 + 13 pt Bold Italic1"/>
    <w:basedOn w:val="Heading4"/>
    <w:autoRedefine/>
    <w:rsid w:val="009F0E18"/>
    <w:pPr>
      <w:tabs>
        <w:tab w:val="clear" w:pos="360"/>
      </w:tabs>
      <w:spacing w:before="120" w:line="240" w:lineRule="auto"/>
      <w:ind w:left="1440" w:right="-108" w:firstLine="0"/>
    </w:pPr>
    <w:rPr>
      <w:rFonts w:ascii="Times New Roman" w:eastAsia="MS Mincho" w:hAnsi="Times New Roman"/>
      <w:iCs/>
      <w:noProof/>
      <w:color w:val="000000"/>
      <w:sz w:val="26"/>
      <w:lang w:val="pt-BR"/>
    </w:rPr>
  </w:style>
  <w:style w:type="paragraph" w:customStyle="1" w:styleId="xl35">
    <w:name w:val="xl35"/>
    <w:basedOn w:val="Normal"/>
    <w:rsid w:val="009F0E18"/>
    <w:pPr>
      <w:pBdr>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36">
    <w:name w:val="xl36"/>
    <w:basedOn w:val="Normal"/>
    <w:rsid w:val="009F0E18"/>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37">
    <w:name w:val="xl37"/>
    <w:basedOn w:val="Normal"/>
    <w:rsid w:val="009F0E18"/>
    <w:pPr>
      <w:pBdr>
        <w:bottom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38">
    <w:name w:val="xl38"/>
    <w:basedOn w:val="Normal"/>
    <w:rsid w:val="009F0E18"/>
    <w:pPr>
      <w:pBdr>
        <w:left w:val="single" w:sz="8" w:space="0" w:color="auto"/>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39">
    <w:name w:val="xl39"/>
    <w:basedOn w:val="Normal"/>
    <w:rsid w:val="009F0E18"/>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0">
    <w:name w:val="xl40"/>
    <w:basedOn w:val="Normal"/>
    <w:rsid w:val="009F0E18"/>
    <w:pPr>
      <w:pBdr>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41">
    <w:name w:val="xl41"/>
    <w:basedOn w:val="Normal"/>
    <w:rsid w:val="009F0E18"/>
    <w:pPr>
      <w:pBdr>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43">
    <w:name w:val="xl43"/>
    <w:basedOn w:val="Normal"/>
    <w:rsid w:val="009F0E18"/>
    <w:pPr>
      <w:pBdr>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5">
    <w:name w:val="xl45"/>
    <w:basedOn w:val="Normal"/>
    <w:rsid w:val="009F0E18"/>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6">
    <w:name w:val="xl46"/>
    <w:basedOn w:val="Normal"/>
    <w:rsid w:val="009F0E18"/>
    <w:pPr>
      <w:pBdr>
        <w:top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xl47">
    <w:name w:val="xl47"/>
    <w:basedOn w:val="Normal"/>
    <w:rsid w:val="009F0E18"/>
    <w:pPr>
      <w:pBdr>
        <w:top w:val="single" w:sz="8" w:space="0" w:color="auto"/>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48">
    <w:name w:val="xl48"/>
    <w:basedOn w:val="Normal"/>
    <w:rsid w:val="009F0E18"/>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49">
    <w:name w:val="xl49"/>
    <w:basedOn w:val="Normal"/>
    <w:rsid w:val="009F0E18"/>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0">
    <w:name w:val="xl50"/>
    <w:basedOn w:val="Normal"/>
    <w:rsid w:val="009F0E18"/>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51">
    <w:name w:val="xl51"/>
    <w:basedOn w:val="Normal"/>
    <w:rsid w:val="009F0E18"/>
    <w:pPr>
      <w:pBdr>
        <w:top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2">
    <w:name w:val="xl52"/>
    <w:basedOn w:val="Normal"/>
    <w:rsid w:val="009F0E18"/>
    <w:pPr>
      <w:pBdr>
        <w:top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4">
    <w:name w:val="xl54"/>
    <w:basedOn w:val="Normal"/>
    <w:rsid w:val="009F0E18"/>
    <w:pPr>
      <w:pBdr>
        <w:top w:val="single" w:sz="8" w:space="0" w:color="auto"/>
        <w:bottom w:val="dotted" w:sz="4"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5">
    <w:name w:val="xl55"/>
    <w:basedOn w:val="Normal"/>
    <w:rsid w:val="009F0E18"/>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56">
    <w:name w:val="xl56"/>
    <w:basedOn w:val="Normal"/>
    <w:rsid w:val="009F0E18"/>
    <w:pPr>
      <w:pBdr>
        <w:bottom w:val="single" w:sz="8" w:space="0" w:color="auto"/>
        <w:right w:val="single" w:sz="8" w:space="0" w:color="auto"/>
      </w:pBdr>
      <w:spacing w:before="100" w:beforeAutospacing="1" w:after="100" w:afterAutospacing="1"/>
      <w:ind w:firstLine="0"/>
      <w:jc w:val="left"/>
      <w:textAlignment w:val="top"/>
    </w:pPr>
    <w:rPr>
      <w:rFonts w:eastAsia="Times New Roman" w:cs="Times New Roman"/>
      <w:color w:val="0000FF"/>
      <w:sz w:val="24"/>
      <w:szCs w:val="24"/>
    </w:rPr>
  </w:style>
  <w:style w:type="paragraph" w:customStyle="1" w:styleId="xl57">
    <w:name w:val="xl57"/>
    <w:basedOn w:val="Normal"/>
    <w:rsid w:val="009F0E18"/>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 w:val="24"/>
      <w:szCs w:val="24"/>
    </w:rPr>
  </w:style>
  <w:style w:type="paragraph" w:customStyle="1" w:styleId="xl58">
    <w:name w:val="xl58"/>
    <w:basedOn w:val="Normal"/>
    <w:rsid w:val="009F0E18"/>
    <w:pPr>
      <w:pBdr>
        <w:bottom w:val="single" w:sz="8" w:space="0" w:color="auto"/>
        <w:right w:val="single" w:sz="8" w:space="0" w:color="auto"/>
      </w:pBdr>
      <w:spacing w:before="100" w:beforeAutospacing="1" w:after="100" w:afterAutospacing="1"/>
      <w:ind w:firstLine="0"/>
      <w:jc w:val="left"/>
    </w:pPr>
    <w:rPr>
      <w:rFonts w:eastAsia="Times New Roman" w:cs="Times New Roman"/>
      <w:color w:val="FF0000"/>
      <w:sz w:val="24"/>
      <w:szCs w:val="24"/>
    </w:rPr>
  </w:style>
  <w:style w:type="paragraph" w:customStyle="1" w:styleId="xl59">
    <w:name w:val="xl59"/>
    <w:basedOn w:val="Normal"/>
    <w:rsid w:val="009F0E18"/>
    <w:pPr>
      <w:pBdr>
        <w:bottom w:val="single" w:sz="8" w:space="0" w:color="auto"/>
        <w:right w:val="single" w:sz="8" w:space="0" w:color="auto"/>
      </w:pBdr>
      <w:spacing w:before="100" w:beforeAutospacing="1" w:after="100" w:afterAutospacing="1"/>
      <w:ind w:firstLine="0"/>
      <w:jc w:val="center"/>
    </w:pPr>
    <w:rPr>
      <w:rFonts w:eastAsia="Times New Roman" w:cs="Times New Roman"/>
      <w:color w:val="FF0000"/>
      <w:sz w:val="24"/>
      <w:szCs w:val="24"/>
    </w:rPr>
  </w:style>
  <w:style w:type="paragraph" w:customStyle="1" w:styleId="xl60">
    <w:name w:val="xl60"/>
    <w:basedOn w:val="Normal"/>
    <w:rsid w:val="009F0E18"/>
    <w:pPr>
      <w:pBdr>
        <w:bottom w:val="single" w:sz="8" w:space="0" w:color="auto"/>
        <w:right w:val="single" w:sz="8" w:space="0" w:color="auto"/>
      </w:pBdr>
      <w:spacing w:before="100" w:beforeAutospacing="1" w:after="100" w:afterAutospacing="1"/>
      <w:ind w:firstLine="0"/>
      <w:jc w:val="right"/>
    </w:pPr>
    <w:rPr>
      <w:rFonts w:eastAsia="Times New Roman" w:cs="Times New Roman"/>
      <w:sz w:val="24"/>
      <w:szCs w:val="24"/>
    </w:rPr>
  </w:style>
  <w:style w:type="paragraph" w:customStyle="1" w:styleId="xl61">
    <w:name w:val="xl61"/>
    <w:basedOn w:val="Normal"/>
    <w:rsid w:val="009F0E18"/>
    <w:pPr>
      <w:pBdr>
        <w:bottom w:val="single" w:sz="8" w:space="0" w:color="auto"/>
        <w:right w:val="single" w:sz="8" w:space="0" w:color="auto"/>
      </w:pBdr>
      <w:spacing w:before="100" w:beforeAutospacing="1" w:after="100" w:afterAutospacing="1"/>
      <w:ind w:firstLine="0"/>
      <w:jc w:val="left"/>
    </w:pPr>
    <w:rPr>
      <w:rFonts w:eastAsia="Times New Roman" w:cs="Times New Roman"/>
      <w:b/>
      <w:bCs/>
      <w:sz w:val="24"/>
      <w:szCs w:val="24"/>
    </w:rPr>
  </w:style>
  <w:style w:type="paragraph" w:customStyle="1" w:styleId="xl62">
    <w:name w:val="xl62"/>
    <w:basedOn w:val="Normal"/>
    <w:rsid w:val="009F0E18"/>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Heading510">
    <w:name w:val="Heading 51"/>
    <w:basedOn w:val="Normal"/>
    <w:autoRedefine/>
    <w:rsid w:val="009F0E18"/>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Bt">
    <w:name w:val="Bt"/>
    <w:basedOn w:val="Normal"/>
    <w:rsid w:val="009F0E18"/>
    <w:pPr>
      <w:spacing w:line="360" w:lineRule="exact"/>
    </w:pPr>
    <w:rPr>
      <w:rFonts w:eastAsia="MS Mincho" w:cs=".VnArialH"/>
      <w:sz w:val="26"/>
      <w:szCs w:val="24"/>
      <w:lang w:eastAsia="ja-JP" w:bidi="th-TH"/>
    </w:rPr>
  </w:style>
  <w:style w:type="paragraph" w:customStyle="1" w:styleId="N4">
    <w:name w:val="N4"/>
    <w:basedOn w:val="Normal"/>
    <w:rsid w:val="009F0E18"/>
    <w:pPr>
      <w:tabs>
        <w:tab w:val="num" w:pos="1453"/>
      </w:tabs>
      <w:spacing w:line="264" w:lineRule="auto"/>
      <w:ind w:left="1453" w:hanging="360"/>
    </w:pPr>
    <w:rPr>
      <w:rFonts w:eastAsia="Times New Roman" w:cs=".VnArialH"/>
      <w:sz w:val="26"/>
      <w:szCs w:val="28"/>
      <w:lang w:bidi="th-TH"/>
    </w:rPr>
  </w:style>
  <w:style w:type="paragraph" w:customStyle="1" w:styleId="N5">
    <w:name w:val="N5"/>
    <w:basedOn w:val="Normal"/>
    <w:rsid w:val="009F0E18"/>
    <w:pPr>
      <w:tabs>
        <w:tab w:val="num" w:pos="1320"/>
      </w:tabs>
      <w:spacing w:line="264" w:lineRule="auto"/>
      <w:ind w:left="1320" w:hanging="360"/>
    </w:pPr>
    <w:rPr>
      <w:rFonts w:eastAsia="Times New Roman" w:cs=".VnArialH"/>
      <w:iCs/>
      <w:sz w:val="26"/>
      <w:szCs w:val="26"/>
      <w:lang w:val="de-DE" w:bidi="th-TH"/>
    </w:rPr>
  </w:style>
  <w:style w:type="paragraph" w:customStyle="1" w:styleId="L1">
    <w:name w:val="L1"/>
    <w:basedOn w:val="Normal"/>
    <w:rsid w:val="009F0E18"/>
    <w:pPr>
      <w:widowControl w:val="0"/>
      <w:numPr>
        <w:numId w:val="123"/>
      </w:numPr>
      <w:tabs>
        <w:tab w:val="left" w:pos="170"/>
      </w:tabs>
      <w:spacing w:line="264" w:lineRule="auto"/>
    </w:pPr>
    <w:rPr>
      <w:rFonts w:eastAsia="Times New Roman" w:cs=".VnArialH"/>
      <w:noProof/>
      <w:sz w:val="26"/>
      <w:szCs w:val="28"/>
      <w:lang w:val="vi-VN" w:bidi="th-TH"/>
    </w:rPr>
  </w:style>
  <w:style w:type="paragraph" w:customStyle="1" w:styleId="BttCharCharChar">
    <w:name w:val="Btt Char Char Char"/>
    <w:basedOn w:val="Normal"/>
    <w:link w:val="BttCharCharCharChar"/>
    <w:rsid w:val="009F0E18"/>
    <w:pPr>
      <w:tabs>
        <w:tab w:val="left" w:pos="170"/>
      </w:tabs>
      <w:spacing w:line="264" w:lineRule="auto"/>
      <w:ind w:firstLine="720"/>
    </w:pPr>
    <w:rPr>
      <w:rFonts w:eastAsia="Times New Roman" w:cs=".VnArialH"/>
      <w:sz w:val="26"/>
      <w:szCs w:val="26"/>
      <w:lang w:bidi="th-TH"/>
    </w:rPr>
  </w:style>
  <w:style w:type="character" w:customStyle="1" w:styleId="BttCharCharCharChar">
    <w:name w:val="Btt Char Char Char Char"/>
    <w:link w:val="BttCharCharChar"/>
    <w:rsid w:val="009F0E18"/>
    <w:rPr>
      <w:rFonts w:ascii="Times New Roman" w:eastAsia="Times New Roman" w:hAnsi="Times New Roman" w:cs=".VnArialH"/>
      <w:sz w:val="26"/>
      <w:szCs w:val="26"/>
      <w:lang w:bidi="th-TH"/>
    </w:rPr>
  </w:style>
  <w:style w:type="paragraph" w:customStyle="1" w:styleId="L2">
    <w:name w:val="L2"/>
    <w:basedOn w:val="Normal"/>
    <w:rsid w:val="009F0E18"/>
    <w:pPr>
      <w:tabs>
        <w:tab w:val="num" w:pos="720"/>
      </w:tabs>
      <w:spacing w:before="60" w:after="60"/>
      <w:ind w:left="720" w:hanging="360"/>
      <w:jc w:val="left"/>
    </w:pPr>
    <w:rPr>
      <w:rFonts w:eastAsia="Times New Roman" w:cs=".VnArialH"/>
      <w:b/>
      <w:bCs/>
      <w:sz w:val="26"/>
      <w:szCs w:val="26"/>
      <w:lang w:val="fr-FR" w:bidi="th-TH"/>
    </w:rPr>
  </w:style>
  <w:style w:type="paragraph" w:customStyle="1" w:styleId="M5">
    <w:name w:val="M5"/>
    <w:basedOn w:val="Normal"/>
    <w:rsid w:val="009F0E18"/>
    <w:pPr>
      <w:tabs>
        <w:tab w:val="left" w:pos="426"/>
      </w:tabs>
      <w:spacing w:line="264" w:lineRule="auto"/>
      <w:ind w:firstLine="720"/>
      <w:jc w:val="left"/>
    </w:pPr>
    <w:rPr>
      <w:rFonts w:eastAsia="Times New Roman" w:cs=".VnArialH"/>
      <w:b/>
      <w:i/>
      <w:iCs/>
      <w:sz w:val="26"/>
      <w:szCs w:val="28"/>
      <w:u w:val="single"/>
      <w:lang w:val="de-DE" w:bidi="th-TH"/>
    </w:rPr>
  </w:style>
  <w:style w:type="paragraph" w:customStyle="1" w:styleId="N1b">
    <w:name w:val="N1b"/>
    <w:basedOn w:val="N1"/>
    <w:rsid w:val="009F0E18"/>
    <w:pPr>
      <w:tabs>
        <w:tab w:val="num" w:pos="1080"/>
        <w:tab w:val="left" w:pos="3840"/>
      </w:tabs>
      <w:spacing w:before="120" w:after="0" w:line="264" w:lineRule="auto"/>
      <w:ind w:left="1080" w:hanging="360"/>
    </w:pPr>
    <w:rPr>
      <w:rFonts w:ascii="Times New Roman" w:hAnsi="Times New Roman" w:cs=".VnArialH"/>
      <w:b/>
      <w:i/>
      <w:iCs/>
      <w:szCs w:val="26"/>
      <w:lang w:val="de-DE" w:bidi="th-TH"/>
    </w:rPr>
  </w:style>
  <w:style w:type="paragraph" w:customStyle="1" w:styleId="BttChar">
    <w:name w:val="Btt Char"/>
    <w:basedOn w:val="Normal"/>
    <w:link w:val="BttCharChar"/>
    <w:rsid w:val="009F0E18"/>
    <w:pPr>
      <w:tabs>
        <w:tab w:val="left" w:pos="170"/>
      </w:tabs>
      <w:spacing w:line="264" w:lineRule="auto"/>
      <w:ind w:firstLine="720"/>
    </w:pPr>
    <w:rPr>
      <w:rFonts w:eastAsia="Times New Roman" w:cs=".VnArialH"/>
      <w:sz w:val="26"/>
      <w:szCs w:val="26"/>
      <w:lang w:bidi="th-TH"/>
    </w:rPr>
  </w:style>
  <w:style w:type="character" w:customStyle="1" w:styleId="spnmessagetext">
    <w:name w:val="spnmessagetext"/>
    <w:rsid w:val="009F0E18"/>
    <w:rPr>
      <w:rFonts w:eastAsia="Cordia New"/>
      <w:b/>
      <w:bCs/>
      <w:iCs/>
      <w:sz w:val="28"/>
      <w:szCs w:val="28"/>
      <w:lang w:val="vi-VN" w:eastAsia="en-US" w:bidi="ar-SA"/>
    </w:rPr>
  </w:style>
  <w:style w:type="paragraph" w:customStyle="1" w:styleId="PPLine">
    <w:name w:val="PP Line"/>
    <w:basedOn w:val="Signature"/>
    <w:rsid w:val="009F0E18"/>
    <w:pPr>
      <w:widowControl/>
      <w:autoSpaceDE/>
      <w:autoSpaceDN/>
      <w:spacing w:before="0" w:after="0" w:line="240" w:lineRule="auto"/>
      <w:ind w:left="4320"/>
      <w:jc w:val="left"/>
    </w:pPr>
    <w:rPr>
      <w:rFonts w:ascii="Times New Roman" w:eastAsia="MS Mincho" w:hAnsi="Times New Roman" w:cs=".VnArialH"/>
      <w:b/>
      <w:szCs w:val="28"/>
      <w:lang w:bidi="th-TH"/>
    </w:rPr>
  </w:style>
  <w:style w:type="paragraph" w:customStyle="1" w:styleId="Heading2Left0">
    <w:name w:val="Heading 2 Left:  0&quot;"/>
    <w:basedOn w:val="Heading2"/>
    <w:next w:val="Heading2"/>
    <w:autoRedefine/>
    <w:rsid w:val="009F0E18"/>
    <w:pPr>
      <w:tabs>
        <w:tab w:val="clear" w:pos="360"/>
        <w:tab w:val="num" w:pos="1440"/>
      </w:tabs>
      <w:spacing w:before="120"/>
      <w:ind w:left="720" w:right="45" w:hanging="696"/>
      <w:jc w:val="both"/>
    </w:pPr>
    <w:rPr>
      <w:rFonts w:ascii="Times New Roman" w:eastAsia="MS Mincho" w:hAnsi="Times New Roman" w:cs=".VnArialH"/>
      <w:bCs w:val="0"/>
      <w:i w:val="0"/>
      <w:iCs/>
      <w:noProof/>
      <w:kern w:val="0"/>
      <w:sz w:val="26"/>
      <w:szCs w:val="26"/>
      <w:lang w:val="en-GB" w:eastAsia="ja-JP"/>
    </w:rPr>
  </w:style>
  <w:style w:type="character" w:customStyle="1" w:styleId="BttCharChar">
    <w:name w:val="Btt Char Char"/>
    <w:link w:val="BttChar"/>
    <w:rsid w:val="009F0E18"/>
    <w:rPr>
      <w:rFonts w:ascii="Times New Roman" w:eastAsia="Times New Roman" w:hAnsi="Times New Roman" w:cs=".VnArialH"/>
      <w:sz w:val="26"/>
      <w:szCs w:val="26"/>
      <w:lang w:bidi="th-TH"/>
    </w:rPr>
  </w:style>
  <w:style w:type="paragraph" w:customStyle="1" w:styleId="StyleHeading22headlinehHeading2CharCharCharMVA2Heading1">
    <w:name w:val="Style Heading 22 headlinehHeading 2 Char Char CharMVA2Heading.1"/>
    <w:basedOn w:val="Normal"/>
    <w:autoRedefine/>
    <w:rsid w:val="009F0E18"/>
    <w:pPr>
      <w:tabs>
        <w:tab w:val="num" w:pos="420"/>
      </w:tabs>
      <w:spacing w:after="120" w:line="264" w:lineRule="auto"/>
      <w:ind w:left="420" w:hanging="420"/>
      <w:jc w:val="left"/>
      <w:outlineLvl w:val="1"/>
    </w:pPr>
    <w:rPr>
      <w:rFonts w:eastAsia="Times New Roman" w:cs="Times New Roman"/>
      <w:b/>
      <w:bCs/>
      <w:sz w:val="26"/>
      <w:szCs w:val="26"/>
      <w:lang w:val="vi-VN"/>
    </w:rPr>
  </w:style>
  <w:style w:type="paragraph" w:customStyle="1" w:styleId="StyleHeading3Heading3CharCharCharCharLinespacingsing">
    <w:name w:val="Style Heading 3Heading 3 Char Char Char Char + Line spacing:  sing"/>
    <w:basedOn w:val="Heading3"/>
    <w:autoRedefine/>
    <w:rsid w:val="009F0E18"/>
    <w:pPr>
      <w:keepLines w:val="0"/>
      <w:tabs>
        <w:tab w:val="clear" w:pos="360"/>
        <w:tab w:val="num" w:pos="540"/>
      </w:tabs>
      <w:spacing w:before="120" w:after="120"/>
      <w:ind w:left="540" w:right="28" w:hanging="540"/>
    </w:pPr>
    <w:rPr>
      <w:rFonts w:ascii="Times New Roman" w:eastAsia="Cordia New" w:hAnsi="Times New Roman" w:cs="Arial Black"/>
      <w:i/>
      <w:noProof/>
      <w:color w:val="auto"/>
      <w:sz w:val="26"/>
      <w:szCs w:val="28"/>
      <w:lang w:val="de-DE" w:bidi="th-TH"/>
    </w:rPr>
  </w:style>
  <w:style w:type="paragraph" w:customStyle="1" w:styleId="BttCharCharChar1">
    <w:name w:val="Btt Char Char Char1"/>
    <w:basedOn w:val="Normal"/>
    <w:rsid w:val="009F0E18"/>
    <w:pPr>
      <w:tabs>
        <w:tab w:val="left" w:pos="170"/>
      </w:tabs>
      <w:spacing w:line="264" w:lineRule="auto"/>
      <w:ind w:firstLine="720"/>
    </w:pPr>
    <w:rPr>
      <w:rFonts w:eastAsia="Times New Roman" w:cs=".VnArialH"/>
      <w:sz w:val="26"/>
      <w:szCs w:val="26"/>
      <w:lang w:bidi="th-TH"/>
    </w:rPr>
  </w:style>
  <w:style w:type="character" w:customStyle="1" w:styleId="alignjustify">
    <w:name w:val="alignjustify"/>
    <w:rsid w:val="009F0E18"/>
    <w:rPr>
      <w:rFonts w:eastAsia="Cordia New"/>
      <w:b/>
      <w:bCs/>
      <w:iCs/>
      <w:sz w:val="28"/>
      <w:szCs w:val="28"/>
      <w:lang w:val="vi-VN" w:eastAsia="en-US" w:bidi="ar-SA"/>
    </w:rPr>
  </w:style>
  <w:style w:type="paragraph" w:customStyle="1" w:styleId="Cl">
    <w:name w:val="Cl"/>
    <w:basedOn w:val="Normal"/>
    <w:rsid w:val="009F0E18"/>
    <w:pPr>
      <w:keepNext/>
      <w:spacing w:beforeLines="60" w:before="0" w:line="360" w:lineRule="auto"/>
      <w:ind w:firstLine="540"/>
      <w:outlineLvl w:val="3"/>
    </w:pPr>
    <w:rPr>
      <w:rFonts w:eastAsia="Times New Roman" w:cs="Times New Roman"/>
      <w:b/>
      <w:bCs/>
      <w:szCs w:val="28"/>
    </w:rPr>
  </w:style>
  <w:style w:type="paragraph" w:customStyle="1" w:styleId="Heading1210">
    <w:name w:val="Heading 121"/>
    <w:basedOn w:val="Style1"/>
    <w:autoRedefine/>
    <w:rsid w:val="009F0E18"/>
    <w:pPr>
      <w:suppressLineNumbers w:val="0"/>
      <w:tabs>
        <w:tab w:val="left" w:pos="709"/>
      </w:tabs>
      <w:spacing w:before="60" w:after="60" w:line="288" w:lineRule="auto"/>
      <w:ind w:firstLine="624"/>
    </w:pPr>
    <w:rPr>
      <w:rFonts w:ascii="Times New Roman" w:eastAsia="Cordia New" w:hAnsi="Times New Roman"/>
      <w:b/>
      <w:bCs/>
      <w:iCs/>
      <w:sz w:val="28"/>
      <w:szCs w:val="28"/>
      <w:lang w:val="vi-VN" w:eastAsia="en-US"/>
    </w:rPr>
  </w:style>
  <w:style w:type="character" w:customStyle="1" w:styleId="StyleHeading1CharTimesNewRoman14ptBold">
    <w:name w:val="Style Heading 1 Char + Times New Roman 14 pt Bold"/>
    <w:rsid w:val="009F0E18"/>
    <w:rPr>
      <w:rFonts w:ascii="Times New Roman" w:eastAsia="Cordia New" w:hAnsi="Times New Roman" w:cs="Arial"/>
      <w:b/>
      <w:bCs/>
      <w:iCs/>
      <w:kern w:val="32"/>
      <w:sz w:val="28"/>
      <w:szCs w:val="32"/>
      <w:lang w:val="en-US" w:eastAsia="en-US" w:bidi="ar-SA"/>
    </w:rPr>
  </w:style>
  <w:style w:type="paragraph" w:customStyle="1" w:styleId="ndchuong">
    <w:name w:val="nd chuong"/>
    <w:basedOn w:val="Heading1"/>
    <w:rsid w:val="009F0E18"/>
    <w:pPr>
      <w:tabs>
        <w:tab w:val="clear" w:pos="360"/>
      </w:tabs>
      <w:spacing w:before="0" w:after="0" w:line="480" w:lineRule="auto"/>
      <w:ind w:left="0" w:firstLine="0"/>
      <w:jc w:val="center"/>
    </w:pPr>
    <w:rPr>
      <w:rFonts w:ascii="VNI-Avo" w:eastAsia="SimSun" w:hAnsi="VNI-Avo" w:cs="Times New Roman"/>
      <w:bCs w:val="0"/>
      <w:iCs w:val="0"/>
      <w:caps/>
      <w:color w:val="auto"/>
      <w:kern w:val="0"/>
      <w:sz w:val="26"/>
      <w:szCs w:val="20"/>
    </w:rPr>
  </w:style>
  <w:style w:type="character" w:customStyle="1" w:styleId="Heading211">
    <w:name w:val="Heading 211"/>
    <w:rsid w:val="009F0E18"/>
    <w:rPr>
      <w:rFonts w:ascii="Times New Roman" w:eastAsia="Cordia New" w:hAnsi="Times New Roman" w:cs=".VnArialH"/>
      <w:b/>
      <w:bCs w:val="0"/>
      <w:iCs/>
      <w:noProof w:val="0"/>
      <w:color w:val="000000"/>
      <w:kern w:val="32"/>
      <w:sz w:val="28"/>
      <w:szCs w:val="28"/>
      <w:lang w:val="en-US" w:eastAsia="en-US" w:bidi="th-TH"/>
    </w:rPr>
  </w:style>
  <w:style w:type="paragraph" w:customStyle="1" w:styleId="CharCharCharCharCharChar1">
    <w:name w:val="Char Char Char Char Char Char1"/>
    <w:basedOn w:val="Normal"/>
    <w:next w:val="Normal"/>
    <w:autoRedefine/>
    <w:semiHidden/>
    <w:rsid w:val="009F0E18"/>
    <w:pPr>
      <w:spacing w:after="120" w:line="312" w:lineRule="auto"/>
      <w:ind w:firstLine="0"/>
      <w:jc w:val="left"/>
    </w:pPr>
    <w:rPr>
      <w:rFonts w:eastAsia="Batang" w:cs="Times New Roman"/>
    </w:rPr>
  </w:style>
  <w:style w:type="paragraph" w:customStyle="1" w:styleId="StyleHeading1Bold">
    <w:name w:val="Style Heading 1 + Bold"/>
    <w:basedOn w:val="Heading1"/>
    <w:rsid w:val="009F0E18"/>
    <w:pPr>
      <w:numPr>
        <w:numId w:val="124"/>
      </w:numPr>
      <w:tabs>
        <w:tab w:val="clear" w:pos="567"/>
      </w:tabs>
      <w:spacing w:before="0" w:after="240" w:line="312" w:lineRule="auto"/>
      <w:ind w:firstLine="0"/>
      <w:jc w:val="center"/>
    </w:pPr>
    <w:rPr>
      <w:rFonts w:ascii=".VnTimeH" w:eastAsia="MS Mincho" w:hAnsi=".VnTimeH"/>
      <w:iCs w:val="0"/>
      <w:color w:val="auto"/>
    </w:rPr>
  </w:style>
  <w:style w:type="character" w:customStyle="1" w:styleId="Normal1CharChar1">
    <w:name w:val="Normal1 Char Char1"/>
    <w:link w:val="Normal1Char"/>
    <w:rsid w:val="009F0E18"/>
    <w:rPr>
      <w:rFonts w:ascii=".VnTime" w:eastAsia="Times New Roman" w:hAnsi=".VnTime" w:cs="Times New Roman"/>
      <w:sz w:val="26"/>
      <w:szCs w:val="24"/>
    </w:rPr>
  </w:style>
  <w:style w:type="character" w:customStyle="1" w:styleId="tenbangChar">
    <w:name w:val="ten bang Char"/>
    <w:link w:val="tenbang"/>
    <w:rsid w:val="009F0E18"/>
    <w:rPr>
      <w:rFonts w:ascii="Times New Roman" w:eastAsia="Times New Roman" w:hAnsi="Times New Roman" w:cs="Times New Roman"/>
      <w:b/>
      <w:sz w:val="24"/>
      <w:szCs w:val="26"/>
      <w:lang w:val="vi-VN"/>
    </w:rPr>
  </w:style>
  <w:style w:type="paragraph" w:customStyle="1" w:styleId="do">
    <w:name w:val="do"/>
    <w:basedOn w:val="Normal"/>
    <w:rsid w:val="009F0E18"/>
    <w:pPr>
      <w:ind w:firstLine="680"/>
    </w:pPr>
    <w:rPr>
      <w:rFonts w:ascii="VNtimes new roman" w:eastAsia="Times New Roman" w:hAnsi="VNtimes new roman" w:cs="Times New Roman"/>
      <w:color w:val="000000"/>
      <w:szCs w:val="20"/>
      <w:lang w:val="en-GB"/>
    </w:rPr>
  </w:style>
  <w:style w:type="paragraph" w:customStyle="1" w:styleId="StyledoanvanAfter6ptLinespacingMultiple12li">
    <w:name w:val="Style doan van + After:  6 pt Line spacing:  Multiple 12 li"/>
    <w:basedOn w:val="Normal"/>
    <w:rsid w:val="009F0E18"/>
    <w:pPr>
      <w:spacing w:after="120" w:line="312" w:lineRule="auto"/>
      <w:ind w:firstLine="720"/>
    </w:pPr>
    <w:rPr>
      <w:rFonts w:eastAsia="Times New Roman" w:cs="Times New Roman"/>
      <w:sz w:val="26"/>
      <w:szCs w:val="20"/>
    </w:rPr>
  </w:style>
  <w:style w:type="character" w:customStyle="1" w:styleId="CharChar6">
    <w:name w:val="Char Char6"/>
    <w:rsid w:val="009F0E18"/>
    <w:rPr>
      <w:rFonts w:ascii=".VnTime" w:hAnsi=".VnTime"/>
      <w:sz w:val="28"/>
      <w:szCs w:val="28"/>
      <w:lang w:val="en-US" w:eastAsia="en-US" w:bidi="ar-SA"/>
    </w:rPr>
  </w:style>
  <w:style w:type="paragraph" w:customStyle="1" w:styleId="noidung3">
    <w:name w:val="noidung"/>
    <w:basedOn w:val="Normal"/>
    <w:rsid w:val="009F0E18"/>
    <w:pPr>
      <w:spacing w:line="400" w:lineRule="exact"/>
      <w:ind w:firstLine="720"/>
    </w:pPr>
    <w:rPr>
      <w:rFonts w:ascii=".VnTime" w:eastAsia="Times New Roman" w:hAnsi=".VnTime" w:cs="Times New Roman"/>
      <w:szCs w:val="20"/>
    </w:rPr>
  </w:style>
  <w:style w:type="character" w:customStyle="1" w:styleId="CharChar5">
    <w:name w:val="Char Char5"/>
    <w:rsid w:val="009F0E18"/>
    <w:rPr>
      <w:rFonts w:ascii=".VnTime" w:hAnsi=".VnTime"/>
      <w:sz w:val="28"/>
      <w:szCs w:val="24"/>
      <w:lang w:val="en-US" w:eastAsia="en-US" w:bidi="ar-SA"/>
    </w:rPr>
  </w:style>
  <w:style w:type="paragraph" w:customStyle="1" w:styleId="Bang1">
    <w:name w:val="Bang 1"/>
    <w:basedOn w:val="Normal"/>
    <w:autoRedefine/>
    <w:rsid w:val="009F0E18"/>
    <w:pPr>
      <w:spacing w:before="0" w:line="288" w:lineRule="auto"/>
      <w:ind w:firstLine="0"/>
      <w:jc w:val="center"/>
    </w:pPr>
    <w:rPr>
      <w:rFonts w:eastAsia="Times New Roman" w:cs=".VnArialH"/>
      <w:b/>
      <w:spacing w:val="-8"/>
      <w:szCs w:val="28"/>
      <w:lang w:val="af-ZA" w:bidi="th-TH"/>
    </w:rPr>
  </w:style>
  <w:style w:type="paragraph" w:customStyle="1" w:styleId="lam1">
    <w:name w:val="lam 1"/>
    <w:basedOn w:val="Normal"/>
    <w:autoRedefine/>
    <w:rsid w:val="009F0E18"/>
    <w:pPr>
      <w:spacing w:before="0" w:line="288" w:lineRule="auto"/>
      <w:ind w:firstLine="0"/>
      <w:jc w:val="center"/>
    </w:pPr>
    <w:rPr>
      <w:rFonts w:eastAsia="Times New Roman" w:cs=".VnArialH"/>
      <w:szCs w:val="28"/>
      <w:lang w:bidi="th-TH"/>
    </w:rPr>
  </w:style>
  <w:style w:type="paragraph" w:customStyle="1" w:styleId="Bang10">
    <w:name w:val="Bang1"/>
    <w:basedOn w:val="Normal"/>
    <w:rsid w:val="009F0E18"/>
    <w:pPr>
      <w:tabs>
        <w:tab w:val="left" w:pos="0"/>
      </w:tabs>
      <w:spacing w:before="0"/>
      <w:ind w:firstLine="0"/>
      <w:jc w:val="center"/>
    </w:pPr>
    <w:rPr>
      <w:rFonts w:eastAsia="Times New Roman" w:cs=".VnArialH"/>
      <w:spacing w:val="-8"/>
      <w:position w:val="-6"/>
      <w:sz w:val="24"/>
      <w:szCs w:val="28"/>
      <w:lang w:val="af-ZA" w:bidi="th-TH"/>
    </w:rPr>
  </w:style>
  <w:style w:type="paragraph" w:customStyle="1" w:styleId="Banglam">
    <w:name w:val="Bang lam"/>
    <w:basedOn w:val="Bang0"/>
    <w:rsid w:val="009F0E18"/>
    <w:pPr>
      <w:widowControl/>
      <w:ind w:firstLine="0"/>
      <w:jc w:val="center"/>
    </w:pPr>
    <w:rPr>
      <w:rFonts w:eastAsia="Cordia New"/>
      <w:iCs/>
      <w:spacing w:val="-4"/>
      <w:sz w:val="28"/>
      <w:lang w:val="en-US" w:eastAsia="en-US"/>
    </w:rPr>
  </w:style>
  <w:style w:type="paragraph" w:customStyle="1" w:styleId="StyleStyleBefore12ptLinespacingMultiple115li14pt">
    <w:name w:val="Style Style Before:  12 pt Line spacing:  Multiple 115 li + 14 pt"/>
    <w:basedOn w:val="Normal"/>
    <w:link w:val="StyleStyleBefore12ptLinespacingMultiple115li14ptChar"/>
    <w:rsid w:val="009F0E18"/>
    <w:pPr>
      <w:spacing w:before="0" w:after="120" w:line="312" w:lineRule="auto"/>
      <w:ind w:firstLine="720"/>
    </w:pPr>
    <w:rPr>
      <w:rFonts w:eastAsia="Times New Roman" w:cs="Times New Roman"/>
      <w:sz w:val="26"/>
      <w:szCs w:val="20"/>
    </w:rPr>
  </w:style>
  <w:style w:type="character" w:customStyle="1" w:styleId="StyleStyleBefore12ptLinespacingMultiple115li14ptChar">
    <w:name w:val="Style Style Before:  12 pt Line spacing:  Multiple 115 li + 14 pt Char"/>
    <w:link w:val="StyleStyleBefore12ptLinespacingMultiple115li14pt"/>
    <w:locked/>
    <w:rsid w:val="009F0E18"/>
    <w:rPr>
      <w:rFonts w:ascii="Times New Roman" w:eastAsia="Times New Roman" w:hAnsi="Times New Roman" w:cs="Times New Roman"/>
      <w:sz w:val="26"/>
      <w:szCs w:val="20"/>
    </w:rPr>
  </w:style>
  <w:style w:type="paragraph" w:customStyle="1" w:styleId="Style13ptJustified">
    <w:name w:val="Style 13 pt Justified"/>
    <w:autoRedefine/>
    <w:rsid w:val="009F0E18"/>
    <w:pPr>
      <w:tabs>
        <w:tab w:val="left" w:pos="720"/>
      </w:tabs>
      <w:spacing w:after="0" w:line="312" w:lineRule="auto"/>
      <w:jc w:val="both"/>
    </w:pPr>
    <w:rPr>
      <w:rFonts w:ascii="Times New Roman" w:eastAsia="MS Mincho" w:hAnsi="Times New Roman" w:cs="Times New Roman"/>
      <w:bCs/>
      <w:sz w:val="28"/>
      <w:szCs w:val="28"/>
      <w:lang w:val="pt-BR"/>
    </w:rPr>
  </w:style>
  <w:style w:type="paragraph" w:customStyle="1" w:styleId="Heading130">
    <w:name w:val="Heading 13"/>
    <w:basedOn w:val="Style1"/>
    <w:autoRedefine/>
    <w:rsid w:val="009F0E18"/>
    <w:pPr>
      <w:suppressLineNumbers w:val="0"/>
      <w:tabs>
        <w:tab w:val="left" w:pos="709"/>
      </w:tabs>
      <w:spacing w:before="60" w:after="60" w:line="288" w:lineRule="auto"/>
      <w:ind w:firstLine="624"/>
    </w:pPr>
    <w:rPr>
      <w:rFonts w:ascii="Times New Roman" w:eastAsia="Cordia New" w:hAnsi="Times New Roman"/>
      <w:iCs/>
      <w:sz w:val="28"/>
      <w:szCs w:val="28"/>
      <w:lang w:val="vi-VN" w:eastAsia="en-US"/>
    </w:rPr>
  </w:style>
  <w:style w:type="character" w:customStyle="1" w:styleId="CharChar33">
    <w:name w:val="Char Char33"/>
    <w:locked/>
    <w:rsid w:val="009F0E18"/>
    <w:rPr>
      <w:rFonts w:eastAsia="MS Mincho"/>
      <w:b/>
      <w:bCs/>
      <w:sz w:val="28"/>
      <w:szCs w:val="28"/>
      <w:lang w:val="en-US" w:eastAsia="en-US" w:bidi="ar-SA"/>
    </w:rPr>
  </w:style>
  <w:style w:type="character" w:customStyle="1" w:styleId="CharChar32">
    <w:name w:val="Char Char32"/>
    <w:rsid w:val="009F0E18"/>
    <w:rPr>
      <w:rFonts w:eastAsia="MS Mincho"/>
      <w:b/>
      <w:bCs/>
      <w:sz w:val="28"/>
      <w:szCs w:val="24"/>
      <w:lang w:val="pt-BR" w:eastAsia="en-US" w:bidi="ar-SA"/>
    </w:rPr>
  </w:style>
  <w:style w:type="paragraph" w:customStyle="1" w:styleId="Char11">
    <w:name w:val="Char11"/>
    <w:basedOn w:val="Normal"/>
    <w:semiHidden/>
    <w:rsid w:val="009F0E18"/>
    <w:pPr>
      <w:widowControl w:val="0"/>
      <w:spacing w:before="0"/>
      <w:ind w:firstLine="0"/>
    </w:pPr>
    <w:rPr>
      <w:rFonts w:eastAsia="MS Mincho" w:cs="Times New Roman"/>
      <w:b/>
      <w:szCs w:val="20"/>
    </w:rPr>
  </w:style>
  <w:style w:type="paragraph" w:customStyle="1" w:styleId="CharCharCharCharCharCharCharCharCharCharCharCharCharCharCharChar1">
    <w:name w:val="Char Char Char Char Char Char Char Char Char Char Char Char Char Char Char Char1"/>
    <w:basedOn w:val="Normal"/>
    <w:next w:val="Normal"/>
    <w:autoRedefine/>
    <w:semiHidden/>
    <w:rsid w:val="009F0E18"/>
    <w:pPr>
      <w:spacing w:after="120" w:line="312" w:lineRule="auto"/>
      <w:ind w:firstLine="0"/>
      <w:jc w:val="left"/>
    </w:pPr>
    <w:rPr>
      <w:rFonts w:eastAsia="Times New Roman" w:cs="Times New Roman"/>
      <w:b/>
      <w:bCs/>
      <w:szCs w:val="28"/>
    </w:rPr>
  </w:style>
  <w:style w:type="character" w:customStyle="1" w:styleId="Date1">
    <w:name w:val="Date1"/>
    <w:basedOn w:val="DefaultParagraphFont"/>
    <w:rsid w:val="009F0E18"/>
  </w:style>
  <w:style w:type="character" w:customStyle="1" w:styleId="CharChar29">
    <w:name w:val="Char Char29"/>
    <w:locked/>
    <w:rsid w:val="009F0E18"/>
    <w:rPr>
      <w:rFonts w:ascii="Times New Roman" w:hAnsi="Times New Roman" w:cs="Times New Roman"/>
      <w:sz w:val="28"/>
      <w:szCs w:val="28"/>
      <w:lang w:val="en-US" w:eastAsia="en-US"/>
    </w:rPr>
  </w:style>
  <w:style w:type="character" w:customStyle="1" w:styleId="CharChar28">
    <w:name w:val="Char Char28"/>
    <w:locked/>
    <w:rsid w:val="009F0E18"/>
    <w:rPr>
      <w:rFonts w:ascii="Times New Roman" w:eastAsia="MS Mincho" w:hAnsi="Times New Roman" w:cs="Times New Roman"/>
      <w:b/>
      <w:sz w:val="28"/>
      <w:szCs w:val="28"/>
      <w:lang w:val="en-US" w:eastAsia="en-US" w:bidi="ar-SA"/>
    </w:rPr>
  </w:style>
  <w:style w:type="character" w:customStyle="1" w:styleId="MyHeaderCharChar">
    <w:name w:val="MyHeader Char Char"/>
    <w:locked/>
    <w:rsid w:val="009F0E18"/>
    <w:rPr>
      <w:rFonts w:eastAsia="Cordia New" w:cs=".VnArialH"/>
      <w:b/>
      <w:bCs/>
      <w:iCs/>
      <w:sz w:val="24"/>
      <w:szCs w:val="28"/>
      <w:lang w:val="vi-VN" w:eastAsia="en-US" w:bidi="th-TH"/>
    </w:rPr>
  </w:style>
  <w:style w:type="character" w:customStyle="1" w:styleId="BodyTextCharCharChar">
    <w:name w:val="Body Text Char Char Char"/>
    <w:locked/>
    <w:rsid w:val="009F0E18"/>
    <w:rPr>
      <w:rFonts w:eastAsia="Cordia New" w:cs=".VnArialH"/>
      <w:b/>
      <w:bCs/>
      <w:iCs/>
      <w:sz w:val="24"/>
      <w:szCs w:val="28"/>
      <w:lang w:val="en-US" w:eastAsia="en-US" w:bidi="th-TH"/>
    </w:rPr>
  </w:style>
  <w:style w:type="character" w:customStyle="1" w:styleId="level5CharChar">
    <w:name w:val="level 5 Char Char"/>
    <w:rsid w:val="009F0E18"/>
    <w:rPr>
      <w:rFonts w:ascii=".VnTimeH" w:eastAsia="Times New Roman" w:hAnsi=".VnTimeH" w:cs="Times New Roman"/>
      <w:b/>
      <w:sz w:val="28"/>
      <w:szCs w:val="20"/>
      <w:lang w:val="en-US" w:eastAsia="en-US" w:bidi="ar-SA"/>
    </w:rPr>
  </w:style>
  <w:style w:type="character" w:customStyle="1" w:styleId="aaChar">
    <w:name w:val="aa Char"/>
    <w:aliases w:val="Khung Char Char"/>
    <w:rsid w:val="009F0E18"/>
    <w:rPr>
      <w:rFonts w:ascii="VNtimes new roman" w:eastAsia="Times New Roman" w:hAnsi="VNtimes new roman" w:cs="Times New Roman"/>
      <w:sz w:val="28"/>
      <w:szCs w:val="20"/>
    </w:rPr>
  </w:style>
  <w:style w:type="paragraph" w:customStyle="1" w:styleId="06-onvn">
    <w:name w:val="06-đoạn văn"/>
    <w:uiPriority w:val="99"/>
    <w:qFormat/>
    <w:rsid w:val="009F0E18"/>
    <w:pPr>
      <w:widowControl w:val="0"/>
      <w:numPr>
        <w:ilvl w:val="7"/>
        <w:numId w:val="125"/>
      </w:numPr>
      <w:spacing w:before="120" w:after="120" w:line="312" w:lineRule="auto"/>
      <w:jc w:val="both"/>
    </w:pPr>
    <w:rPr>
      <w:rFonts w:ascii="Times New Roman" w:eastAsia="Times New Roman" w:hAnsi="Times New Roman" w:cs="Times New Roman"/>
      <w:color w:val="000000"/>
      <w:sz w:val="27"/>
    </w:rPr>
  </w:style>
  <w:style w:type="paragraph" w:customStyle="1" w:styleId="01-ChngI">
    <w:name w:val="01-Chương I"/>
    <w:basedOn w:val="Heading1"/>
    <w:rsid w:val="009F0E18"/>
    <w:pPr>
      <w:widowControl w:val="0"/>
      <w:numPr>
        <w:numId w:val="126"/>
      </w:numPr>
      <w:spacing w:before="120" w:after="120" w:line="360" w:lineRule="atLeast"/>
      <w:jc w:val="center"/>
    </w:pPr>
    <w:rPr>
      <w:rFonts w:ascii="Times New Roman" w:hAnsi="Times New Roman" w:cs="Times New Roman"/>
      <w:iCs w:val="0"/>
      <w:color w:val="FF0000"/>
      <w:kern w:val="0"/>
      <w:szCs w:val="28"/>
    </w:rPr>
  </w:style>
  <w:style w:type="paragraph" w:customStyle="1" w:styleId="02-11">
    <w:name w:val="02-1.1"/>
    <w:basedOn w:val="Heading2"/>
    <w:next w:val="01-ChngI"/>
    <w:rsid w:val="009F0E18"/>
    <w:pPr>
      <w:widowControl w:val="0"/>
      <w:numPr>
        <w:ilvl w:val="1"/>
        <w:numId w:val="126"/>
      </w:numPr>
      <w:spacing w:before="120" w:after="120"/>
      <w:jc w:val="both"/>
    </w:pPr>
    <w:rPr>
      <w:rFonts w:ascii="Times New Roman Bold" w:hAnsi="Times New Roman Bold" w:cs="Times New Roman"/>
      <w:i w:val="0"/>
      <w:color w:val="0000FF"/>
      <w:kern w:val="0"/>
      <w:sz w:val="27"/>
      <w:szCs w:val="26"/>
    </w:rPr>
  </w:style>
  <w:style w:type="paragraph" w:customStyle="1" w:styleId="03-1">
    <w:name w:val="03-1"/>
    <w:basedOn w:val="Heading3"/>
    <w:rsid w:val="009F0E18"/>
    <w:pPr>
      <w:keepLines w:val="0"/>
      <w:widowControl w:val="0"/>
      <w:numPr>
        <w:ilvl w:val="2"/>
        <w:numId w:val="126"/>
      </w:numPr>
      <w:spacing w:before="120" w:after="120"/>
    </w:pPr>
    <w:rPr>
      <w:rFonts w:ascii="Times New Roman" w:eastAsia="Times New Roman" w:hAnsi="Times New Roman" w:cs="Times New Roman"/>
      <w:i/>
      <w:color w:val="C00000"/>
      <w:sz w:val="27"/>
    </w:rPr>
  </w:style>
  <w:style w:type="paragraph" w:customStyle="1" w:styleId="04-Gchudng">
    <w:name w:val="04-Gạch đầu dòng"/>
    <w:rsid w:val="009F0E18"/>
    <w:pPr>
      <w:keepNext/>
      <w:widowControl w:val="0"/>
      <w:numPr>
        <w:ilvl w:val="5"/>
        <w:numId w:val="126"/>
      </w:numPr>
      <w:spacing w:after="0" w:line="312" w:lineRule="auto"/>
      <w:jc w:val="both"/>
    </w:pPr>
    <w:rPr>
      <w:rFonts w:ascii="Times New Roman" w:eastAsia="Times New Roman" w:hAnsi="Times New Roman" w:cs="Times New Roman"/>
      <w:iCs/>
      <w:color w:val="000000"/>
      <w:sz w:val="27"/>
    </w:rPr>
  </w:style>
  <w:style w:type="paragraph" w:customStyle="1" w:styleId="05-Cngudng">
    <w:name w:val="05-Cộng đầu dòng"/>
    <w:rsid w:val="009F0E18"/>
    <w:pPr>
      <w:keepNext/>
      <w:widowControl w:val="0"/>
      <w:numPr>
        <w:ilvl w:val="6"/>
        <w:numId w:val="126"/>
      </w:numPr>
      <w:spacing w:after="0" w:line="312" w:lineRule="auto"/>
      <w:jc w:val="both"/>
    </w:pPr>
    <w:rPr>
      <w:rFonts w:ascii="Times New Roman" w:eastAsia="Times New Roman" w:hAnsi="Times New Roman" w:cs="Times New Roman"/>
      <w:iCs/>
      <w:color w:val="000000"/>
      <w:sz w:val="27"/>
    </w:rPr>
  </w:style>
  <w:style w:type="paragraph" w:customStyle="1" w:styleId="06-1">
    <w:name w:val="06-1"/>
    <w:basedOn w:val="03-1"/>
    <w:rsid w:val="009F0E18"/>
    <w:pPr>
      <w:numPr>
        <w:ilvl w:val="4"/>
      </w:numPr>
    </w:pPr>
    <w:rPr>
      <w:b w:val="0"/>
      <w:color w:val="008080"/>
      <w:szCs w:val="28"/>
    </w:rPr>
  </w:style>
  <w:style w:type="paragraph" w:customStyle="1" w:styleId="09bng">
    <w:name w:val="09.bảng"/>
    <w:basedOn w:val="01-ChngI"/>
    <w:rsid w:val="009F0E18"/>
    <w:pPr>
      <w:numPr>
        <w:ilvl w:val="3"/>
      </w:numPr>
      <w:spacing w:line="240" w:lineRule="auto"/>
    </w:pPr>
    <w:rPr>
      <w:color w:val="auto"/>
      <w:sz w:val="27"/>
      <w:lang w:val="fr-FR"/>
    </w:rPr>
  </w:style>
  <w:style w:type="paragraph" w:customStyle="1" w:styleId="Hnh">
    <w:name w:val="Hình"/>
    <w:basedOn w:val="Normal"/>
    <w:rsid w:val="009F0E18"/>
    <w:pPr>
      <w:numPr>
        <w:ilvl w:val="7"/>
        <w:numId w:val="126"/>
      </w:numPr>
      <w:spacing w:after="120"/>
      <w:jc w:val="center"/>
    </w:pPr>
    <w:rPr>
      <w:rFonts w:eastAsia="Calibri" w:cs="Times New Roman"/>
      <w:b/>
      <w:sz w:val="27"/>
    </w:rPr>
  </w:style>
  <w:style w:type="paragraph" w:customStyle="1" w:styleId="06-a">
    <w:name w:val="06-a"/>
    <w:basedOn w:val="03-1"/>
    <w:rsid w:val="009F0E18"/>
    <w:pPr>
      <w:numPr>
        <w:ilvl w:val="8"/>
      </w:numPr>
      <w:spacing w:before="60" w:after="60" w:line="312" w:lineRule="auto"/>
    </w:pPr>
    <w:rPr>
      <w:b w:val="0"/>
      <w:color w:val="008080"/>
      <w:szCs w:val="28"/>
    </w:rPr>
  </w:style>
  <w:style w:type="character" w:customStyle="1" w:styleId="Vnbnnidung6">
    <w:name w:val="Văn bản nội dung (6)_"/>
    <w:link w:val="Vnbnnidung60"/>
    <w:locked/>
    <w:rsid w:val="009F0E18"/>
    <w:rPr>
      <w:b/>
      <w:bCs/>
      <w:shd w:val="clear" w:color="auto" w:fill="FFFFFF"/>
    </w:rPr>
  </w:style>
  <w:style w:type="paragraph" w:customStyle="1" w:styleId="Vnbnnidung60">
    <w:name w:val="Văn bản nội dung (6)"/>
    <w:basedOn w:val="Normal"/>
    <w:link w:val="Vnbnnidung6"/>
    <w:rsid w:val="009F0E18"/>
    <w:pPr>
      <w:widowControl w:val="0"/>
      <w:shd w:val="clear" w:color="auto" w:fill="FFFFFF"/>
      <w:spacing w:before="1080" w:after="660" w:line="0" w:lineRule="atLeast"/>
      <w:ind w:firstLine="0"/>
      <w:jc w:val="center"/>
    </w:pPr>
    <w:rPr>
      <w:rFonts w:asciiTheme="minorHAnsi" w:hAnsiTheme="minorHAnsi"/>
      <w:b/>
      <w:bCs/>
      <w:sz w:val="22"/>
    </w:rPr>
  </w:style>
  <w:style w:type="character" w:customStyle="1" w:styleId="Vnbnnidung613pt">
    <w:name w:val="Văn bản nội dung (6) + 13 pt"/>
    <w:rsid w:val="009F0E18"/>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vi-VN" w:eastAsia="vi-VN" w:bidi="vi-VN"/>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9F0E18"/>
    <w:pPr>
      <w:widowControl w:val="0"/>
      <w:spacing w:before="0"/>
      <w:ind w:firstLine="0"/>
    </w:pPr>
    <w:rPr>
      <w:rFonts w:ascii="Tahoma" w:eastAsia="Times New Roman" w:hAnsi="Tahoma" w:cs="Tahoma"/>
      <w:kern w:val="2"/>
      <w:sz w:val="24"/>
      <w:szCs w:val="24"/>
      <w:lang w:eastAsia="zh-CN"/>
    </w:rPr>
  </w:style>
  <w:style w:type="paragraph" w:customStyle="1" w:styleId="03">
    <w:name w:val="03"/>
    <w:basedOn w:val="Normal"/>
    <w:rsid w:val="009F0E18"/>
    <w:pPr>
      <w:spacing w:before="60" w:after="60" w:line="312" w:lineRule="auto"/>
      <w:ind w:firstLine="0"/>
    </w:pPr>
    <w:rPr>
      <w:rFonts w:eastAsia="Times New Roman" w:cs="Times New Roman"/>
      <w:b/>
      <w:sz w:val="26"/>
      <w:szCs w:val="20"/>
    </w:rPr>
  </w:style>
  <w:style w:type="paragraph" w:customStyle="1" w:styleId="02">
    <w:name w:val="02"/>
    <w:basedOn w:val="Normal"/>
    <w:rsid w:val="009F0E18"/>
    <w:pPr>
      <w:spacing w:before="40" w:after="40" w:line="288" w:lineRule="auto"/>
      <w:ind w:firstLine="0"/>
      <w:jc w:val="left"/>
    </w:pPr>
    <w:rPr>
      <w:rFonts w:eastAsia="Times New Roman" w:cs="Times New Roman"/>
      <w:b/>
      <w:sz w:val="24"/>
      <w:szCs w:val="20"/>
    </w:rPr>
  </w:style>
  <w:style w:type="paragraph" w:customStyle="1" w:styleId="Tenchuong0">
    <w:name w:val="Ten chuong"/>
    <w:rsid w:val="009F0E18"/>
    <w:pPr>
      <w:keepNext/>
      <w:tabs>
        <w:tab w:val="num" w:pos="720"/>
      </w:tabs>
      <w:spacing w:before="60" w:after="60" w:line="240" w:lineRule="auto"/>
      <w:jc w:val="center"/>
    </w:pPr>
    <w:rPr>
      <w:rFonts w:ascii="Arial" w:eastAsia="Times New Roman" w:hAnsi="Arial" w:cs="Times New Roman"/>
      <w:b/>
      <w:sz w:val="24"/>
      <w:szCs w:val="20"/>
    </w:rPr>
  </w:style>
  <w:style w:type="paragraph" w:customStyle="1" w:styleId="List0">
    <w:name w:val="List +"/>
    <w:basedOn w:val="Normal"/>
    <w:rsid w:val="009F0E18"/>
    <w:pPr>
      <w:widowControl w:val="0"/>
      <w:tabs>
        <w:tab w:val="num" w:pos="538"/>
        <w:tab w:val="num" w:pos="720"/>
      </w:tabs>
      <w:spacing w:before="0" w:after="60"/>
      <w:ind w:left="538" w:hanging="396"/>
    </w:pPr>
    <w:rPr>
      <w:rFonts w:eastAsia="Times New Roman" w:cs="Times New Roman"/>
      <w:sz w:val="24"/>
      <w:szCs w:val="20"/>
    </w:rPr>
  </w:style>
  <w:style w:type="paragraph" w:customStyle="1" w:styleId="font1">
    <w:name w:val="font1"/>
    <w:basedOn w:val="Normal"/>
    <w:rsid w:val="009F0E18"/>
    <w:pPr>
      <w:spacing w:before="100" w:beforeAutospacing="1" w:after="100" w:afterAutospacing="1"/>
      <w:ind w:firstLine="0"/>
      <w:jc w:val="left"/>
    </w:pPr>
    <w:rPr>
      <w:rFonts w:eastAsia="Times New Roman" w:cs="Times New Roman"/>
      <w:sz w:val="20"/>
      <w:szCs w:val="20"/>
    </w:rPr>
  </w:style>
  <w:style w:type="paragraph" w:customStyle="1" w:styleId="td3">
    <w:name w:val="td3"/>
    <w:basedOn w:val="Normal"/>
    <w:rsid w:val="009F0E18"/>
    <w:pPr>
      <w:widowControl w:val="0"/>
      <w:overflowPunct w:val="0"/>
      <w:autoSpaceDE w:val="0"/>
      <w:autoSpaceDN w:val="0"/>
      <w:adjustRightInd w:val="0"/>
      <w:spacing w:before="0"/>
      <w:ind w:firstLine="0"/>
      <w:textAlignment w:val="baseline"/>
    </w:pPr>
    <w:rPr>
      <w:rFonts w:eastAsia="Times New Roman" w:cs="Times New Roman"/>
      <w:color w:val="0000FF"/>
      <w:szCs w:val="20"/>
    </w:rPr>
  </w:style>
  <w:style w:type="paragraph" w:customStyle="1" w:styleId="VDnoidung">
    <w:name w:val="VDnoidung"/>
    <w:basedOn w:val="ListBullet2"/>
    <w:rsid w:val="009F0E18"/>
    <w:pPr>
      <w:widowControl w:val="0"/>
      <w:spacing w:before="0" w:after="120" w:line="288" w:lineRule="auto"/>
      <w:ind w:firstLine="720"/>
    </w:pPr>
    <w:rPr>
      <w:spacing w:val="-6"/>
      <w:lang w:val="pt-BR"/>
    </w:rPr>
  </w:style>
  <w:style w:type="character" w:customStyle="1" w:styleId="apple-tab-span">
    <w:name w:val="apple-tab-span"/>
    <w:rsid w:val="009F0E18"/>
    <w:rPr>
      <w:rFonts w:eastAsia="MS Mincho"/>
      <w:b w:val="0"/>
      <w:sz w:val="28"/>
      <w:lang w:val="en-US" w:eastAsia="en-US" w:bidi="ar-SA"/>
    </w:rPr>
  </w:style>
  <w:style w:type="paragraph" w:customStyle="1" w:styleId="1-1-1">
    <w:name w:val="1-1-1"/>
    <w:basedOn w:val="BodyTextIndent"/>
    <w:rsid w:val="009F0E18"/>
    <w:pPr>
      <w:spacing w:line="360" w:lineRule="auto"/>
      <w:ind w:left="0" w:firstLine="0"/>
    </w:pPr>
    <w:rPr>
      <w:rFonts w:ascii=".VnTime" w:eastAsia="Times New Roman" w:hAnsi=".VnTime" w:cs="Arial"/>
      <w:b/>
      <w:color w:val="000000"/>
      <w:sz w:val="20"/>
      <w:szCs w:val="28"/>
    </w:rPr>
  </w:style>
  <w:style w:type="table" w:customStyle="1" w:styleId="TableGrid4">
    <w:name w:val="Table Grid4"/>
    <w:basedOn w:val="TableNormal"/>
    <w:next w:val="TableGrid"/>
    <w:rsid w:val="009F0E18"/>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CharCharCharCharCharCharCharCharCharCharCharCharCharCharCharChar1CharChar2">
    <w:name w:val="Char1 Char Char Char Char Char Char Char Char Char Char Char Char Char Char Char Char1 Char Char2"/>
    <w:basedOn w:val="Normal"/>
    <w:rsid w:val="009F0E18"/>
    <w:pPr>
      <w:widowControl w:val="0"/>
      <w:spacing w:before="0"/>
      <w:ind w:firstLine="0"/>
    </w:pPr>
    <w:rPr>
      <w:rFonts w:eastAsia="SimSun" w:cs="Times New Roman"/>
      <w:kern w:val="2"/>
      <w:sz w:val="24"/>
      <w:szCs w:val="24"/>
      <w:lang w:eastAsia="zh-CN"/>
    </w:rPr>
  </w:style>
  <w:style w:type="paragraph" w:customStyle="1" w:styleId="minh-baocao-chuong04-heading0302">
    <w:name w:val="minh-baocao-chuong04-heading03.02"/>
    <w:basedOn w:val="minh-baocao-normal"/>
    <w:next w:val="minh-baocao-normal"/>
    <w:rsid w:val="009F0E18"/>
    <w:pPr>
      <w:numPr>
        <w:numId w:val="127"/>
      </w:numPr>
      <w:spacing w:line="312" w:lineRule="auto"/>
      <w:jc w:val="both"/>
    </w:pPr>
    <w:rPr>
      <w:rFonts w:ascii=".VnTime" w:hAnsi=".VnTime"/>
      <w:b/>
      <w:bCs w:val="0"/>
      <w:i/>
      <w:iCs/>
      <w:sz w:val="28"/>
    </w:rPr>
  </w:style>
  <w:style w:type="paragraph" w:customStyle="1" w:styleId="minh-baocao-chuong02-heading03a">
    <w:name w:val="minh-baocao-chuong02-heading03a"/>
    <w:basedOn w:val="Normal"/>
    <w:next w:val="minh-baocao-normal"/>
    <w:rsid w:val="009F0E18"/>
    <w:pPr>
      <w:numPr>
        <w:numId w:val="128"/>
      </w:numPr>
      <w:spacing w:before="0" w:line="360" w:lineRule="auto"/>
      <w:jc w:val="left"/>
    </w:pPr>
    <w:rPr>
      <w:rFonts w:ascii=".VnTime" w:eastAsia="Times New Roman" w:hAnsi=".VnTime" w:cs="Times New Roman"/>
      <w:i/>
      <w:szCs w:val="24"/>
    </w:rPr>
  </w:style>
  <w:style w:type="paragraph" w:customStyle="1" w:styleId="Char1CharCharCharCharCharCharCharCharCharCharCharCharCharCharCharChar1CharChar3">
    <w:name w:val="Char1 Char Char Char Char Char Char Char Char Char Char Char Char Char Char Char Char1 Char Char3"/>
    <w:basedOn w:val="Normal"/>
    <w:rsid w:val="009F0E18"/>
    <w:pPr>
      <w:widowControl w:val="0"/>
      <w:spacing w:before="0"/>
      <w:ind w:firstLine="0"/>
    </w:pPr>
    <w:rPr>
      <w:rFonts w:eastAsia="SimSun" w:cs="Times New Roman"/>
      <w:kern w:val="2"/>
      <w:sz w:val="24"/>
      <w:szCs w:val="24"/>
      <w:lang w:eastAsia="zh-CN"/>
    </w:rPr>
  </w:style>
  <w:style w:type="paragraph" w:customStyle="1" w:styleId="chuthichbang0">
    <w:name w:val="chu thich bang"/>
    <w:basedOn w:val="Normal"/>
    <w:next w:val="Normal"/>
    <w:rsid w:val="009F0E18"/>
    <w:pPr>
      <w:ind w:left="3828" w:firstLine="0"/>
      <w:jc w:val="center"/>
    </w:pPr>
    <w:rPr>
      <w:rFonts w:eastAsia="Times New Roman" w:cs="Times New Roman"/>
      <w:b/>
      <w:sz w:val="26"/>
      <w:szCs w:val="20"/>
    </w:rPr>
  </w:style>
  <w:style w:type="paragraph" w:customStyle="1" w:styleId="Tencot">
    <w:name w:val="Ten cot"/>
    <w:basedOn w:val="Normal"/>
    <w:next w:val="Normal"/>
    <w:rsid w:val="009F0E18"/>
    <w:pPr>
      <w:spacing w:before="40" w:after="40"/>
      <w:ind w:firstLine="0"/>
      <w:jc w:val="center"/>
    </w:pPr>
    <w:rPr>
      <w:rFonts w:ascii="Arial" w:eastAsia="Times New Roman" w:hAnsi="Arial" w:cs="Times New Roman"/>
      <w:b/>
      <w:sz w:val="24"/>
      <w:szCs w:val="20"/>
    </w:rPr>
  </w:style>
  <w:style w:type="paragraph" w:customStyle="1" w:styleId="chuthichct">
    <w:name w:val="chu thich ct"/>
    <w:basedOn w:val="Normal"/>
    <w:rsid w:val="009F0E18"/>
    <w:pPr>
      <w:ind w:left="709" w:firstLine="0"/>
    </w:pPr>
    <w:rPr>
      <w:rFonts w:eastAsia="Times New Roman" w:cs="Times New Roman"/>
      <w:sz w:val="26"/>
      <w:szCs w:val="20"/>
    </w:rPr>
  </w:style>
  <w:style w:type="paragraph" w:customStyle="1" w:styleId="bangtrai">
    <w:name w:val="bang trai"/>
    <w:basedOn w:val="Normal"/>
    <w:rsid w:val="009F0E18"/>
    <w:pPr>
      <w:spacing w:before="0"/>
      <w:ind w:firstLine="0"/>
      <w:jc w:val="left"/>
    </w:pPr>
    <w:rPr>
      <w:rFonts w:eastAsia="Times New Roman" w:cs="Times New Roman"/>
      <w:sz w:val="26"/>
      <w:szCs w:val="20"/>
    </w:rPr>
  </w:style>
  <w:style w:type="paragraph" w:customStyle="1" w:styleId="TENCHUONG1">
    <w:name w:val="TEN CHUONG"/>
    <w:basedOn w:val="Normal"/>
    <w:next w:val="ListParagraph"/>
    <w:rsid w:val="009F0E18"/>
    <w:pPr>
      <w:spacing w:before="0"/>
      <w:ind w:left="1418" w:right="567" w:firstLine="0"/>
      <w:jc w:val="center"/>
    </w:pPr>
    <w:rPr>
      <w:rFonts w:eastAsia="Times New Roman" w:cs="Times New Roman"/>
      <w:szCs w:val="20"/>
    </w:rPr>
  </w:style>
  <w:style w:type="paragraph" w:customStyle="1" w:styleId="Par">
    <w:name w:val="Par"/>
    <w:basedOn w:val="Normal"/>
    <w:link w:val="ParChar"/>
    <w:rsid w:val="009F0E18"/>
    <w:pPr>
      <w:spacing w:before="0"/>
      <w:ind w:left="720" w:firstLine="0"/>
    </w:pPr>
    <w:rPr>
      <w:rFonts w:eastAsia="Times New Roman" w:cs="Times New Roman"/>
      <w:sz w:val="24"/>
      <w:szCs w:val="20"/>
    </w:rPr>
  </w:style>
  <w:style w:type="character" w:customStyle="1" w:styleId="ParChar">
    <w:name w:val="Par Char"/>
    <w:link w:val="Par"/>
    <w:rsid w:val="009F0E18"/>
    <w:rPr>
      <w:rFonts w:ascii="Times New Roman" w:eastAsia="Times New Roman" w:hAnsi="Times New Roman" w:cs="Times New Roman"/>
      <w:sz w:val="24"/>
      <w:szCs w:val="20"/>
    </w:rPr>
  </w:style>
  <w:style w:type="paragraph" w:customStyle="1" w:styleId="Median">
    <w:name w:val="Median"/>
    <w:basedOn w:val="Normal"/>
    <w:link w:val="MedianChar"/>
    <w:rsid w:val="009F0E18"/>
    <w:pPr>
      <w:spacing w:before="0"/>
      <w:ind w:left="720" w:firstLine="0"/>
      <w:jc w:val="center"/>
    </w:pPr>
    <w:rPr>
      <w:rFonts w:eastAsia="Times New Roman" w:cs="Times New Roman"/>
      <w:i/>
      <w:sz w:val="20"/>
      <w:szCs w:val="20"/>
    </w:rPr>
  </w:style>
  <w:style w:type="character" w:customStyle="1" w:styleId="MedianChar">
    <w:name w:val="Median Char"/>
    <w:link w:val="Median"/>
    <w:rsid w:val="009F0E18"/>
    <w:rPr>
      <w:rFonts w:ascii="Times New Roman" w:eastAsia="Times New Roman" w:hAnsi="Times New Roman" w:cs="Times New Roman"/>
      <w:i/>
      <w:sz w:val="20"/>
      <w:szCs w:val="20"/>
    </w:rPr>
  </w:style>
  <w:style w:type="paragraph" w:customStyle="1" w:styleId="StyleLinespacing15lines">
    <w:name w:val="Style Line spacing:  15 lines"/>
    <w:basedOn w:val="Normal"/>
    <w:rsid w:val="009F0E18"/>
    <w:pPr>
      <w:spacing w:before="0" w:line="360" w:lineRule="auto"/>
    </w:pPr>
    <w:rPr>
      <w:rFonts w:ascii=".VnTime" w:eastAsia="Times New Roman" w:hAnsi=".VnTime" w:cs="Times New Roman"/>
      <w:szCs w:val="20"/>
      <w:lang w:eastAsia="vi-VN"/>
    </w:rPr>
  </w:style>
  <w:style w:type="character" w:customStyle="1" w:styleId="NormalChar0">
    <w:name w:val="Normal Char"/>
    <w:link w:val="Normal11"/>
    <w:rsid w:val="009F0E18"/>
    <w:rPr>
      <w:rFonts w:ascii="Times New Roman" w:eastAsia="Times New Roman" w:hAnsi="Times New Roman" w:cs="Times New Roman"/>
      <w:sz w:val="24"/>
      <w:szCs w:val="20"/>
    </w:rPr>
  </w:style>
  <w:style w:type="paragraph" w:customStyle="1" w:styleId="-0">
    <w:name w:val="+-"/>
    <w:basedOn w:val="Normal11"/>
    <w:link w:val="-Char0"/>
    <w:rsid w:val="009F0E18"/>
    <w:pPr>
      <w:widowControl/>
      <w:spacing w:after="120" w:line="312" w:lineRule="auto"/>
      <w:ind w:left="785" w:hanging="360"/>
    </w:pPr>
    <w:rPr>
      <w:rFonts w:ascii="UVN Hong Ha Hep" w:hAnsi="UVN Hong Ha Hep"/>
      <w:sz w:val="26"/>
      <w:szCs w:val="24"/>
    </w:rPr>
  </w:style>
  <w:style w:type="character" w:customStyle="1" w:styleId="-Char0">
    <w:name w:val="+-.Char"/>
    <w:link w:val="-0"/>
    <w:rsid w:val="009F0E18"/>
    <w:rPr>
      <w:rFonts w:ascii="UVN Hong Ha Hep" w:eastAsia="Times New Roman" w:hAnsi="UVN Hong Ha Hep" w:cs="Times New Roman"/>
      <w:sz w:val="26"/>
      <w:szCs w:val="24"/>
    </w:rPr>
  </w:style>
  <w:style w:type="paragraph" w:customStyle="1" w:styleId="--">
    <w:name w:val="-*-"/>
    <w:basedOn w:val="Normal11"/>
    <w:link w:val="--Char"/>
    <w:rsid w:val="009F0E18"/>
    <w:pPr>
      <w:widowControl/>
      <w:spacing w:after="120" w:line="312" w:lineRule="auto"/>
      <w:ind w:left="1077" w:hanging="360"/>
    </w:pPr>
    <w:rPr>
      <w:rFonts w:ascii="UVN Hong Ha Hep" w:hAnsi="UVN Hong Ha Hep"/>
      <w:sz w:val="26"/>
      <w:szCs w:val="24"/>
    </w:rPr>
  </w:style>
  <w:style w:type="character" w:customStyle="1" w:styleId="--Char">
    <w:name w:val="-*-.Char"/>
    <w:link w:val="--"/>
    <w:rsid w:val="009F0E18"/>
    <w:rPr>
      <w:rFonts w:ascii="UVN Hong Ha Hep" w:eastAsia="Times New Roman" w:hAnsi="UVN Hong Ha Hep" w:cs="Times New Roman"/>
      <w:sz w:val="26"/>
      <w:szCs w:val="24"/>
    </w:rPr>
  </w:style>
  <w:style w:type="paragraph" w:customStyle="1" w:styleId="congthuc">
    <w:name w:val="cong thuc"/>
    <w:basedOn w:val="Normal"/>
    <w:next w:val="chuthichct"/>
    <w:rsid w:val="009F0E18"/>
    <w:pPr>
      <w:tabs>
        <w:tab w:val="left" w:pos="8222"/>
      </w:tabs>
      <w:ind w:left="851" w:firstLine="0"/>
      <w:jc w:val="left"/>
    </w:pPr>
    <w:rPr>
      <w:rFonts w:eastAsia="Times New Roman" w:cs="Times New Roman"/>
      <w:sz w:val="26"/>
      <w:szCs w:val="20"/>
    </w:rPr>
  </w:style>
  <w:style w:type="paragraph" w:customStyle="1" w:styleId="lietke0">
    <w:name w:val="liet ke"/>
    <w:basedOn w:val="Normal"/>
    <w:rsid w:val="009F0E18"/>
    <w:pPr>
      <w:ind w:left="924" w:hanging="357"/>
    </w:pPr>
    <w:rPr>
      <w:rFonts w:eastAsia="Times New Roman" w:cs="Times New Roman"/>
      <w:sz w:val="26"/>
      <w:szCs w:val="20"/>
    </w:rPr>
  </w:style>
  <w:style w:type="paragraph" w:customStyle="1" w:styleId="lietkeso">
    <w:name w:val="liet ke so"/>
    <w:basedOn w:val="Normal"/>
    <w:rsid w:val="009F0E18"/>
    <w:pPr>
      <w:ind w:left="924" w:hanging="357"/>
    </w:pPr>
    <w:rPr>
      <w:rFonts w:eastAsia="Times New Roman" w:cs="Times New Roman"/>
      <w:sz w:val="26"/>
      <w:szCs w:val="20"/>
    </w:rPr>
  </w:style>
  <w:style w:type="paragraph" w:customStyle="1" w:styleId="lietketd">
    <w:name w:val="liet ke td"/>
    <w:basedOn w:val="Normal"/>
    <w:rsid w:val="009F0E18"/>
    <w:pPr>
      <w:tabs>
        <w:tab w:val="left" w:pos="924"/>
      </w:tabs>
      <w:ind w:left="924" w:hanging="357"/>
    </w:pPr>
    <w:rPr>
      <w:rFonts w:eastAsia="Times New Roman" w:cs="Times New Roman"/>
      <w:sz w:val="26"/>
      <w:szCs w:val="20"/>
    </w:rPr>
  </w:style>
  <w:style w:type="paragraph" w:customStyle="1" w:styleId="mlchuong">
    <w:name w:val="ml chuong"/>
    <w:basedOn w:val="ListParagraph"/>
    <w:next w:val="mlmuc"/>
    <w:rsid w:val="009F0E18"/>
    <w:pPr>
      <w:tabs>
        <w:tab w:val="right" w:leader="dot" w:pos="9072"/>
      </w:tabs>
      <w:ind w:left="0" w:right="851" w:firstLine="0"/>
      <w:contextualSpacing w:val="0"/>
    </w:pPr>
    <w:rPr>
      <w:rFonts w:ascii="Arial" w:eastAsia="Times New Roman" w:hAnsi="Arial" w:cs="Times New Roman"/>
      <w:b/>
      <w:sz w:val="26"/>
      <w:szCs w:val="20"/>
    </w:rPr>
  </w:style>
  <w:style w:type="paragraph" w:customStyle="1" w:styleId="mlmuc">
    <w:name w:val="ml muc"/>
    <w:basedOn w:val="lietketd"/>
    <w:rsid w:val="009F0E18"/>
    <w:pPr>
      <w:tabs>
        <w:tab w:val="clear" w:pos="924"/>
        <w:tab w:val="right" w:leader="dot" w:pos="9072"/>
      </w:tabs>
      <w:ind w:left="567" w:right="1134" w:firstLine="0"/>
    </w:pPr>
  </w:style>
  <w:style w:type="paragraph" w:customStyle="1" w:styleId="banghaiben">
    <w:name w:val="bang hai ben"/>
    <w:basedOn w:val="Normal"/>
    <w:rsid w:val="009F0E18"/>
    <w:pPr>
      <w:spacing w:before="0"/>
      <w:ind w:firstLine="0"/>
    </w:pPr>
    <w:rPr>
      <w:rFonts w:eastAsia="Times New Roman" w:cs="Times New Roman"/>
      <w:sz w:val="26"/>
      <w:szCs w:val="20"/>
    </w:rPr>
  </w:style>
  <w:style w:type="paragraph" w:customStyle="1" w:styleId="danhsotrongbang">
    <w:name w:val="danh so trong bang"/>
    <w:basedOn w:val="banggiua"/>
    <w:rsid w:val="009F0E18"/>
    <w:pPr>
      <w:tabs>
        <w:tab w:val="num" w:pos="357"/>
      </w:tabs>
      <w:jc w:val="left"/>
    </w:pPr>
  </w:style>
  <w:style w:type="paragraph" w:customStyle="1" w:styleId="banggiua">
    <w:name w:val="bang giua"/>
    <w:basedOn w:val="Normal"/>
    <w:rsid w:val="009F0E18"/>
    <w:pPr>
      <w:spacing w:before="0"/>
      <w:ind w:firstLine="0"/>
      <w:jc w:val="center"/>
    </w:pPr>
    <w:rPr>
      <w:rFonts w:eastAsia="Times New Roman" w:cs="Times New Roman"/>
      <w:sz w:val="26"/>
      <w:szCs w:val="20"/>
    </w:rPr>
  </w:style>
  <w:style w:type="paragraph" w:customStyle="1" w:styleId="tailieu">
    <w:name w:val="tai lieu"/>
    <w:basedOn w:val="lietkeso"/>
    <w:rsid w:val="009F0E18"/>
    <w:pPr>
      <w:tabs>
        <w:tab w:val="num" w:pos="360"/>
      </w:tabs>
      <w:ind w:left="360" w:hanging="360"/>
    </w:pPr>
  </w:style>
  <w:style w:type="paragraph" w:customStyle="1" w:styleId="chuthichhinh">
    <w:name w:val="chu thich hinh"/>
    <w:basedOn w:val="Normal"/>
    <w:next w:val="thuong"/>
    <w:rsid w:val="009F0E18"/>
    <w:pPr>
      <w:ind w:firstLine="0"/>
      <w:jc w:val="center"/>
    </w:pPr>
    <w:rPr>
      <w:rFonts w:eastAsia="Times New Roman" w:cs="Times New Roman"/>
      <w:b/>
      <w:sz w:val="26"/>
      <w:szCs w:val="20"/>
    </w:rPr>
  </w:style>
  <w:style w:type="paragraph" w:customStyle="1" w:styleId="TIEUDE">
    <w:name w:val="TIEU DE"/>
    <w:basedOn w:val="Normal"/>
    <w:next w:val="thuong"/>
    <w:rsid w:val="009F0E18"/>
    <w:pPr>
      <w:spacing w:after="120"/>
      <w:ind w:firstLine="0"/>
      <w:jc w:val="center"/>
      <w:outlineLvl w:val="0"/>
    </w:pPr>
    <w:rPr>
      <w:rFonts w:ascii="Arial" w:eastAsia="Times New Roman" w:hAnsi="Arial" w:cs="Times New Roman"/>
      <w:b/>
      <w:sz w:val="36"/>
      <w:szCs w:val="20"/>
    </w:rPr>
  </w:style>
  <w:style w:type="paragraph" w:customStyle="1" w:styleId="hinhve">
    <w:name w:val="hinh ve"/>
    <w:basedOn w:val="Normal"/>
    <w:next w:val="chuthichhinh"/>
    <w:rsid w:val="009F0E18"/>
    <w:pPr>
      <w:spacing w:before="0"/>
      <w:ind w:firstLine="0"/>
      <w:jc w:val="center"/>
    </w:pPr>
    <w:rPr>
      <w:rFonts w:eastAsia="Times New Roman" w:cs="Times New Roman"/>
      <w:sz w:val="26"/>
      <w:szCs w:val="20"/>
    </w:rPr>
  </w:style>
  <w:style w:type="paragraph" w:customStyle="1" w:styleId="Hinh">
    <w:name w:val="Hinh"/>
    <w:basedOn w:val="Normal"/>
    <w:next w:val="Normal"/>
    <w:rsid w:val="009F0E18"/>
    <w:pPr>
      <w:spacing w:after="120" w:line="264" w:lineRule="auto"/>
      <w:ind w:firstLine="0"/>
      <w:jc w:val="center"/>
    </w:pPr>
    <w:rPr>
      <w:rFonts w:eastAsia="Times New Roman" w:cs="Times New Roman"/>
      <w:b/>
      <w:i/>
      <w:sz w:val="22"/>
      <w:szCs w:val="24"/>
      <w:lang w:eastAsia="vi-VN"/>
    </w:rPr>
  </w:style>
  <w:style w:type="paragraph" w:customStyle="1" w:styleId="Phan0">
    <w:name w:val="Phan"/>
    <w:basedOn w:val="Normal"/>
    <w:rsid w:val="009F0E18"/>
    <w:pPr>
      <w:spacing w:before="0" w:line="360" w:lineRule="auto"/>
      <w:ind w:firstLine="0"/>
      <w:jc w:val="center"/>
    </w:pPr>
    <w:rPr>
      <w:rFonts w:eastAsia="Times New Roman" w:cs="Times New Roman"/>
      <w:b/>
      <w:color w:val="000000"/>
      <w:sz w:val="32"/>
      <w:szCs w:val="32"/>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Normal"/>
    <w:rsid w:val="009F0E18"/>
    <w:pPr>
      <w:widowControl w:val="0"/>
      <w:spacing w:before="0"/>
      <w:ind w:firstLine="0"/>
    </w:pPr>
    <w:rPr>
      <w:rFonts w:ascii="Tahoma" w:eastAsia="SimSun" w:hAnsi="Tahoma" w:cs="Times New Roman"/>
      <w:kern w:val="2"/>
      <w:sz w:val="24"/>
      <w:szCs w:val="20"/>
      <w:lang w:eastAsia="zh-CN"/>
    </w:rPr>
  </w:style>
  <w:style w:type="paragraph" w:customStyle="1" w:styleId="CharChar1CharCharCharChar1">
    <w:name w:val="Char Char1 Char Char Char Char1"/>
    <w:basedOn w:val="Normal"/>
    <w:rsid w:val="009F0E18"/>
    <w:pPr>
      <w:widowControl w:val="0"/>
      <w:spacing w:before="0"/>
      <w:ind w:firstLine="0"/>
    </w:pPr>
    <w:rPr>
      <w:rFonts w:eastAsia="MS Mincho" w:cs="Times New Roman"/>
      <w:b/>
      <w:szCs w:val="20"/>
    </w:rPr>
  </w:style>
  <w:style w:type="character" w:customStyle="1" w:styleId="bangKSChar">
    <w:name w:val="bang KS Char"/>
    <w:link w:val="bangKS"/>
    <w:locked/>
    <w:rsid w:val="009F0E18"/>
    <w:rPr>
      <w:i/>
      <w:sz w:val="26"/>
      <w:szCs w:val="24"/>
      <w:lang w:val="pl-PL"/>
    </w:rPr>
  </w:style>
  <w:style w:type="paragraph" w:customStyle="1" w:styleId="bangKS">
    <w:name w:val="bang KS"/>
    <w:basedOn w:val="Normal"/>
    <w:link w:val="bangKSChar"/>
    <w:rsid w:val="009F0E18"/>
    <w:pPr>
      <w:widowControl w:val="0"/>
      <w:spacing w:after="120" w:line="312" w:lineRule="auto"/>
      <w:ind w:firstLine="0"/>
      <w:jc w:val="center"/>
    </w:pPr>
    <w:rPr>
      <w:rFonts w:asciiTheme="minorHAnsi" w:hAnsiTheme="minorHAnsi"/>
      <w:i/>
      <w:sz w:val="26"/>
      <w:szCs w:val="24"/>
      <w:lang w:val="pl-PL"/>
    </w:rPr>
  </w:style>
  <w:style w:type="paragraph" w:customStyle="1" w:styleId="HINHLONGAN">
    <w:name w:val="HINH LONG AN"/>
    <w:basedOn w:val="Normal"/>
    <w:rsid w:val="009F0E18"/>
    <w:pPr>
      <w:spacing w:after="120"/>
      <w:ind w:firstLine="0"/>
      <w:jc w:val="center"/>
    </w:pPr>
    <w:rPr>
      <w:rFonts w:eastAsia="Times New Roman" w:cs="Times New Roman"/>
      <w:bCs/>
      <w:noProof/>
      <w:sz w:val="26"/>
      <w:szCs w:val="26"/>
      <w:lang w:val="vi-VN"/>
    </w:rPr>
  </w:style>
  <w:style w:type="paragraph" w:customStyle="1" w:styleId="Stylenormal13pt">
    <w:name w:val="Style normal + 13 pt"/>
    <w:basedOn w:val="Normal"/>
    <w:link w:val="Stylenormal13ptChar"/>
    <w:rsid w:val="009F0E18"/>
    <w:pPr>
      <w:widowControl w:val="0"/>
      <w:spacing w:after="120" w:line="360" w:lineRule="exact"/>
    </w:pPr>
    <w:rPr>
      <w:rFonts w:eastAsia="Calibri" w:cs="Times New Roman"/>
      <w:color w:val="000000"/>
      <w:sz w:val="26"/>
      <w:szCs w:val="24"/>
    </w:rPr>
  </w:style>
  <w:style w:type="character" w:customStyle="1" w:styleId="Stylenormal13ptChar">
    <w:name w:val="Style normal + 13 pt Char"/>
    <w:link w:val="Stylenormal13pt"/>
    <w:rsid w:val="009F0E18"/>
    <w:rPr>
      <w:rFonts w:ascii="Times New Roman" w:eastAsia="Calibri" w:hAnsi="Times New Roman" w:cs="Times New Roman"/>
      <w:color w:val="000000"/>
      <w:sz w:val="26"/>
      <w:szCs w:val="24"/>
    </w:rPr>
  </w:style>
  <w:style w:type="paragraph" w:customStyle="1" w:styleId="DMBang">
    <w:name w:val="DM Bang"/>
    <w:basedOn w:val="Normal"/>
    <w:link w:val="DMBangChar"/>
    <w:rsid w:val="009F0E18"/>
    <w:pPr>
      <w:spacing w:before="0" w:after="120"/>
      <w:ind w:firstLine="0"/>
      <w:jc w:val="center"/>
    </w:pPr>
    <w:rPr>
      <w:rFonts w:ascii="Times New Roman Bold" w:eastAsia="MS Mincho" w:hAnsi="Times New Roman Bold" w:cs="Times New Roman"/>
      <w:b/>
      <w:bCs/>
      <w:iCs/>
      <w:spacing w:val="-12"/>
      <w:szCs w:val="28"/>
    </w:rPr>
  </w:style>
  <w:style w:type="character" w:customStyle="1" w:styleId="DMBangChar">
    <w:name w:val="DM Bang Char"/>
    <w:link w:val="DMBang"/>
    <w:rsid w:val="009F0E18"/>
    <w:rPr>
      <w:rFonts w:ascii="Times New Roman Bold" w:eastAsia="MS Mincho" w:hAnsi="Times New Roman Bold" w:cs="Times New Roman"/>
      <w:b/>
      <w:bCs/>
      <w:iCs/>
      <w:spacing w:val="-12"/>
      <w:sz w:val="28"/>
      <w:szCs w:val="28"/>
    </w:rPr>
  </w:style>
  <w:style w:type="character" w:customStyle="1" w:styleId="-Char">
    <w:name w:val="- Char"/>
    <w:link w:val="-"/>
    <w:uiPriority w:val="99"/>
    <w:rsid w:val="009F0E18"/>
    <w:rPr>
      <w:rFonts w:ascii="Times New Roman" w:eastAsia="Times New Roman" w:hAnsi="Times New Roman" w:cs="Times New Roman"/>
      <w:sz w:val="28"/>
      <w:szCs w:val="24"/>
    </w:rPr>
  </w:style>
  <w:style w:type="paragraph" w:customStyle="1" w:styleId="o">
    <w:name w:val="o"/>
    <w:basedOn w:val="-"/>
    <w:link w:val="oChar"/>
    <w:rsid w:val="009F0E18"/>
    <w:pPr>
      <w:tabs>
        <w:tab w:val="clear" w:pos="4320"/>
        <w:tab w:val="clear" w:pos="8640"/>
      </w:tabs>
      <w:snapToGrid w:val="0"/>
      <w:spacing w:before="0" w:after="100" w:line="340" w:lineRule="exact"/>
      <w:ind w:left="1620" w:hanging="360"/>
    </w:pPr>
    <w:rPr>
      <w:rFonts w:ascii="Arial" w:eastAsia="Malgun Gothic" w:hAnsi="Arial"/>
      <w:b/>
      <w:color w:val="000000"/>
      <w:sz w:val="22"/>
      <w:szCs w:val="20"/>
      <w:lang w:eastAsia="ko-KR"/>
    </w:rPr>
  </w:style>
  <w:style w:type="character" w:customStyle="1" w:styleId="oChar">
    <w:name w:val="o Char"/>
    <w:link w:val="o"/>
    <w:rsid w:val="009F0E18"/>
    <w:rPr>
      <w:rFonts w:ascii="Arial" w:eastAsia="Malgun Gothic" w:hAnsi="Arial" w:cs="Times New Roman"/>
      <w:b/>
      <w:color w:val="000000"/>
      <w:szCs w:val="20"/>
      <w:lang w:eastAsia="ko-KR"/>
    </w:rPr>
  </w:style>
  <w:style w:type="paragraph" w:customStyle="1" w:styleId="Chuthuong">
    <w:name w:val="Chu thuong"/>
    <w:basedOn w:val="Normal"/>
    <w:link w:val="ChuthuongChar"/>
    <w:rsid w:val="009F0E18"/>
    <w:pPr>
      <w:snapToGrid w:val="0"/>
      <w:spacing w:before="0" w:after="100" w:line="340" w:lineRule="exact"/>
      <w:ind w:firstLine="0"/>
    </w:pPr>
    <w:rPr>
      <w:rFonts w:ascii="Arial" w:eastAsia="Malgun Gothic" w:hAnsi="Arial" w:cs="Times New Roman"/>
      <w:b/>
      <w:color w:val="000000"/>
      <w:sz w:val="22"/>
      <w:szCs w:val="20"/>
      <w:lang w:eastAsia="ko-KR"/>
    </w:rPr>
  </w:style>
  <w:style w:type="character" w:customStyle="1" w:styleId="ChuthuongChar">
    <w:name w:val="Chu thuong.Char"/>
    <w:link w:val="Chuthuong"/>
    <w:rsid w:val="009F0E18"/>
    <w:rPr>
      <w:rFonts w:ascii="Arial" w:eastAsia="Malgun Gothic" w:hAnsi="Arial" w:cs="Times New Roman"/>
      <w:b/>
      <w:color w:val="000000"/>
      <w:szCs w:val="20"/>
      <w:lang w:eastAsia="ko-KR"/>
    </w:rPr>
  </w:style>
  <w:style w:type="character" w:customStyle="1" w:styleId="1Char0">
    <w:name w:val="1.Char"/>
    <w:rsid w:val="009F0E18"/>
    <w:rPr>
      <w:rFonts w:ascii="Arial" w:eastAsia="Calibri" w:hAnsi="Arial"/>
      <w:b/>
      <w:sz w:val="24"/>
      <w:szCs w:val="22"/>
      <w:lang w:val="vi-VN"/>
    </w:rPr>
  </w:style>
  <w:style w:type="character" w:customStyle="1" w:styleId="aChar">
    <w:name w:val="a.Char"/>
    <w:link w:val="a"/>
    <w:rsid w:val="009F0E18"/>
    <w:rPr>
      <w:rFonts w:ascii="Times New Roman" w:eastAsia="Arial" w:hAnsi="Times New Roman" w:cs="Times New Roman"/>
      <w:sz w:val="28"/>
    </w:rPr>
  </w:style>
  <w:style w:type="paragraph" w:customStyle="1" w:styleId="A31">
    <w:name w:val="A3"/>
    <w:basedOn w:val="Normal"/>
    <w:next w:val="Heading3"/>
    <w:link w:val="A3Char"/>
    <w:uiPriority w:val="99"/>
    <w:qFormat/>
    <w:rsid w:val="009F0E18"/>
    <w:pPr>
      <w:keepNext/>
      <w:spacing w:before="0" w:after="120" w:line="288" w:lineRule="auto"/>
      <w:jc w:val="left"/>
      <w:outlineLvl w:val="1"/>
    </w:pPr>
    <w:rPr>
      <w:rFonts w:eastAsia="Calibri" w:cs="Times New Roman"/>
      <w:b/>
      <w:i/>
    </w:rPr>
  </w:style>
  <w:style w:type="character" w:customStyle="1" w:styleId="A3Char">
    <w:name w:val="A3 Char"/>
    <w:link w:val="A31"/>
    <w:uiPriority w:val="99"/>
    <w:rsid w:val="009F0E18"/>
    <w:rPr>
      <w:rFonts w:ascii="Times New Roman" w:eastAsia="Calibri" w:hAnsi="Times New Roman" w:cs="Times New Roman"/>
      <w:b/>
      <w:i/>
      <w:sz w:val="28"/>
    </w:rPr>
  </w:style>
  <w:style w:type="paragraph" w:customStyle="1" w:styleId="A21">
    <w:name w:val="A2"/>
    <w:basedOn w:val="Heading2"/>
    <w:next w:val="Heading2"/>
    <w:link w:val="A2Char"/>
    <w:rsid w:val="009F0E18"/>
    <w:pPr>
      <w:tabs>
        <w:tab w:val="clear" w:pos="360"/>
      </w:tabs>
      <w:spacing w:before="0" w:after="120" w:line="288" w:lineRule="auto"/>
      <w:ind w:left="0" w:firstLine="567"/>
      <w:jc w:val="both"/>
    </w:pPr>
    <w:rPr>
      <w:rFonts w:ascii="Times New Roman" w:hAnsi="Times New Roman" w:cs="Times New Roman"/>
      <w:i w:val="0"/>
      <w:iCs/>
      <w:color w:val="auto"/>
      <w:kern w:val="0"/>
      <w:szCs w:val="22"/>
    </w:rPr>
  </w:style>
  <w:style w:type="character" w:customStyle="1" w:styleId="A2Char">
    <w:name w:val="A2 Char"/>
    <w:link w:val="A21"/>
    <w:rsid w:val="009F0E18"/>
    <w:rPr>
      <w:rFonts w:ascii="Times New Roman" w:eastAsia="Times New Roman" w:hAnsi="Times New Roman" w:cs="Times New Roman"/>
      <w:b/>
      <w:bCs/>
      <w:iCs/>
      <w:sz w:val="28"/>
    </w:rPr>
  </w:style>
  <w:style w:type="paragraph" w:customStyle="1" w:styleId="CharCharCharCharCharCharCharCharCharCharCharCharCharCharChar1Char">
    <w:name w:val="Char Char Char Char Char Char Char Char Char Char Char Char Char Char Char1 Char"/>
    <w:basedOn w:val="Normal"/>
    <w:rsid w:val="009F0E18"/>
    <w:pPr>
      <w:widowControl w:val="0"/>
      <w:spacing w:before="0"/>
      <w:ind w:firstLine="0"/>
    </w:pPr>
    <w:rPr>
      <w:rFonts w:ascii="Tahoma" w:eastAsia="SimSun" w:hAnsi="Tahoma" w:cs="Times New Roman"/>
      <w:kern w:val="2"/>
      <w:sz w:val="24"/>
      <w:szCs w:val="20"/>
      <w:lang w:eastAsia="zh-CN"/>
    </w:rPr>
  </w:style>
  <w:style w:type="character" w:customStyle="1" w:styleId="CharChar13">
    <w:name w:val="Char Char13"/>
    <w:rsid w:val="009F0E18"/>
    <w:rPr>
      <w:rFonts w:ascii=".VnTime" w:eastAsia="MS Mincho" w:hAnsi=".VnTime"/>
      <w:b/>
      <w:sz w:val="28"/>
      <w:szCs w:val="28"/>
      <w:lang w:val="en-US" w:eastAsia="en-US" w:bidi="ar-SA"/>
    </w:rPr>
  </w:style>
  <w:style w:type="character" w:customStyle="1" w:styleId="CharChar91">
    <w:name w:val="Char Char91"/>
    <w:rsid w:val="009F0E18"/>
    <w:rPr>
      <w:rFonts w:ascii=".VnTimeH" w:eastAsia="MS Mincho" w:hAnsi=".VnTimeH"/>
      <w:b/>
      <w:sz w:val="28"/>
      <w:lang w:val="en-US" w:eastAsia="en-US" w:bidi="ar-SA"/>
    </w:rPr>
  </w:style>
  <w:style w:type="character" w:customStyle="1" w:styleId="BodyTextIndentChar2Char1">
    <w:name w:val="Body Text Indent Char2 Char1"/>
    <w:aliases w:val="Body Text Indent Char1 Char1 Char1,Body Text Indent Char Char Char1 Char1,Body Text Indent Char2 Char Char Char1 Char1,Body Text Indent Char1 Char Char Char Char1 Char1,Body Text Indent Char Char1 Char Char Char Char1 Char1"/>
    <w:rsid w:val="009F0E18"/>
    <w:rPr>
      <w:rFonts w:ascii="VNtimes new roman" w:hAnsi="VNtimes new roman"/>
      <w:sz w:val="28"/>
      <w:lang w:val="en-US" w:eastAsia="en-US" w:bidi="ar-SA"/>
    </w:rPr>
  </w:style>
  <w:style w:type="character" w:customStyle="1" w:styleId="CharChar25">
    <w:name w:val="Char Char25"/>
    <w:rsid w:val="009F0E18"/>
    <w:rPr>
      <w:rFonts w:ascii=".VnTime" w:hAnsi=".VnTime"/>
      <w:sz w:val="28"/>
      <w:szCs w:val="24"/>
      <w:lang w:val="en-US" w:eastAsia="en-US" w:bidi="ar-SA"/>
    </w:rPr>
  </w:style>
  <w:style w:type="character" w:customStyle="1" w:styleId="BodyTextIndentChar2Char">
    <w:name w:val="Body Text Indent Char2 Char"/>
    <w:aliases w:val="Body Text Indent Char1 Char1 Char,Body Text Indent Char Char Char1 Char,Body Text Indent Char2 Char Char Char1 Char,Body Text Indent Char1 Char Char Char Char1 Char,Body Text Indent Char Char1 Char Char Char Char1 Char"/>
    <w:rsid w:val="009F0E18"/>
    <w:rPr>
      <w:rFonts w:ascii="VNtimes new roman" w:hAnsi="VNtimes new roman"/>
      <w:sz w:val="28"/>
      <w:lang w:val="en-US" w:eastAsia="en-US" w:bidi="ar-SA"/>
    </w:rPr>
  </w:style>
  <w:style w:type="character" w:customStyle="1" w:styleId="CharChar281">
    <w:name w:val="Char Char281"/>
    <w:rsid w:val="009F0E18"/>
    <w:rPr>
      <w:rFonts w:ascii=".VnTimeH" w:eastAsia="MS Mincho" w:hAnsi=".VnTimeH"/>
      <w:b/>
      <w:sz w:val="28"/>
      <w:lang w:val="en-US" w:eastAsia="en-US" w:bidi="ar-SA"/>
    </w:rPr>
  </w:style>
  <w:style w:type="character" w:customStyle="1" w:styleId="CharChar21">
    <w:name w:val="Char Char21"/>
    <w:rsid w:val="009F0E18"/>
    <w:rPr>
      <w:rFonts w:ascii=".VnTimeH" w:eastAsia="Times New Roman" w:hAnsi=".VnTimeH"/>
      <w:b/>
      <w:sz w:val="28"/>
      <w:lang w:val="en-US" w:eastAsia="en-US" w:bidi="ar-SA"/>
    </w:rPr>
  </w:style>
  <w:style w:type="character" w:customStyle="1" w:styleId="bangbieuChar">
    <w:name w:val="bang bieu Char"/>
    <w:link w:val="bangbieu"/>
    <w:rsid w:val="009F0E18"/>
    <w:rPr>
      <w:rFonts w:ascii="Times New Roman" w:eastAsia="Times New Roman" w:hAnsi="Times New Roman" w:cs="Times New Roman"/>
      <w:color w:val="000000"/>
      <w:spacing w:val="-3"/>
      <w:sz w:val="28"/>
      <w:szCs w:val="28"/>
      <w:lang w:val="vi-VN" w:eastAsia="ar-SA"/>
    </w:rPr>
  </w:style>
  <w:style w:type="paragraph" w:customStyle="1" w:styleId="A12">
    <w:name w:val="A1"/>
    <w:next w:val="Heading1"/>
    <w:link w:val="A1Char"/>
    <w:rsid w:val="009F0E18"/>
    <w:pPr>
      <w:pageBreakBefore/>
      <w:spacing w:after="240" w:line="288" w:lineRule="auto"/>
      <w:jc w:val="center"/>
    </w:pPr>
    <w:rPr>
      <w:rFonts w:ascii="Times New Roman" w:eastAsia="Calibri" w:hAnsi="Times New Roman" w:cs="Times New Roman"/>
      <w:b/>
      <w:noProof/>
      <w:sz w:val="26"/>
      <w:szCs w:val="24"/>
    </w:rPr>
  </w:style>
  <w:style w:type="character" w:customStyle="1" w:styleId="A1Char">
    <w:name w:val="A1 Char"/>
    <w:link w:val="A12"/>
    <w:rsid w:val="009F0E18"/>
    <w:rPr>
      <w:rFonts w:ascii="Times New Roman" w:eastAsia="Calibri" w:hAnsi="Times New Roman" w:cs="Times New Roman"/>
      <w:b/>
      <w:noProof/>
      <w:sz w:val="26"/>
      <w:szCs w:val="24"/>
    </w:rPr>
  </w:style>
  <w:style w:type="paragraph" w:customStyle="1" w:styleId="A4">
    <w:name w:val="A4"/>
    <w:basedOn w:val="A31"/>
    <w:next w:val="A31"/>
    <w:rsid w:val="009F0E18"/>
    <w:rPr>
      <w:rFonts w:cs="Arial"/>
      <w:b w:val="0"/>
    </w:rPr>
  </w:style>
  <w:style w:type="paragraph" w:customStyle="1" w:styleId="20">
    <w:name w:val="스타일2"/>
    <w:basedOn w:val="NormalWeb"/>
    <w:link w:val="2Char0"/>
    <w:qFormat/>
    <w:rsid w:val="009F0E18"/>
    <w:pPr>
      <w:snapToGrid w:val="0"/>
      <w:spacing w:after="0" w:afterAutospacing="0" w:line="240" w:lineRule="auto"/>
      <w:ind w:left="973" w:hanging="405"/>
    </w:pPr>
    <w:rPr>
      <w:rFonts w:ascii="Malgun Gothic" w:eastAsia="Malgun Gothic" w:hAnsi="Malgun Gothic"/>
      <w:b/>
      <w:color w:val="000000"/>
      <w:sz w:val="22"/>
      <w:szCs w:val="22"/>
      <w:lang w:eastAsia="ko-KR"/>
    </w:rPr>
  </w:style>
  <w:style w:type="character" w:customStyle="1" w:styleId="2Char0">
    <w:name w:val="스타일2 Char"/>
    <w:link w:val="20"/>
    <w:rsid w:val="009F0E18"/>
    <w:rPr>
      <w:rFonts w:ascii="Malgun Gothic" w:eastAsia="Malgun Gothic" w:hAnsi="Malgun Gothic" w:cs="Times New Roman"/>
      <w:b/>
      <w:color w:val="000000"/>
      <w:lang w:eastAsia="ko-KR"/>
    </w:rPr>
  </w:style>
  <w:style w:type="paragraph" w:customStyle="1" w:styleId="DMHinh">
    <w:name w:val="DM Hinh"/>
    <w:basedOn w:val="Normal"/>
    <w:next w:val="DMBang"/>
    <w:link w:val="DMHinhChar"/>
    <w:rsid w:val="009F0E18"/>
    <w:pPr>
      <w:tabs>
        <w:tab w:val="num" w:pos="567"/>
        <w:tab w:val="left" w:pos="993"/>
      </w:tabs>
      <w:suppressAutoHyphens/>
      <w:spacing w:before="60" w:after="60" w:line="288" w:lineRule="auto"/>
      <w:ind w:firstLine="0"/>
      <w:jc w:val="center"/>
    </w:pPr>
    <w:rPr>
      <w:rFonts w:eastAsia="MS Mincho" w:cs="Times New Roman"/>
      <w:b/>
      <w:spacing w:val="-6"/>
      <w:szCs w:val="24"/>
    </w:rPr>
  </w:style>
  <w:style w:type="character" w:customStyle="1" w:styleId="DMHinhChar">
    <w:name w:val="DM Hinh Char"/>
    <w:link w:val="DMHinh"/>
    <w:rsid w:val="009F0E18"/>
    <w:rPr>
      <w:rFonts w:ascii="Times New Roman" w:eastAsia="MS Mincho" w:hAnsi="Times New Roman" w:cs="Times New Roman"/>
      <w:b/>
      <w:spacing w:val="-6"/>
      <w:sz w:val="28"/>
      <w:szCs w:val="24"/>
    </w:rPr>
  </w:style>
  <w:style w:type="paragraph" w:customStyle="1" w:styleId="StyleBulet1LinespacingAtleast18pt3">
    <w:name w:val="Style Bulet1 + Line spacing:  At least 18 pt3"/>
    <w:basedOn w:val="Normal"/>
    <w:rsid w:val="009F0E18"/>
    <w:pPr>
      <w:numPr>
        <w:numId w:val="130"/>
      </w:numPr>
      <w:spacing w:before="40" w:after="40" w:line="360" w:lineRule="atLeast"/>
    </w:pPr>
    <w:rPr>
      <w:rFonts w:ascii=".VnTime" w:eastAsia="Times New Roman" w:hAnsi=".VnTime" w:cs="Times New Roman"/>
      <w:sz w:val="26"/>
      <w:szCs w:val="24"/>
    </w:rPr>
  </w:style>
  <w:style w:type="paragraph" w:customStyle="1" w:styleId="i2">
    <w:name w:val="i"/>
    <w:basedOn w:val="Normal"/>
    <w:rsid w:val="009F0E18"/>
    <w:pPr>
      <w:spacing w:before="60" w:after="60"/>
    </w:pPr>
    <w:rPr>
      <w:rFonts w:ascii=".VnTimeH" w:eastAsia="Times New Roman" w:hAnsi=".VnTimeH" w:cs="Times New Roman"/>
      <w:sz w:val="26"/>
      <w:szCs w:val="20"/>
    </w:rPr>
  </w:style>
  <w:style w:type="character" w:customStyle="1" w:styleId="Son01Char">
    <w:name w:val="Son 01 Char"/>
    <w:link w:val="Son01"/>
    <w:locked/>
    <w:rsid w:val="009F0E18"/>
    <w:rPr>
      <w:b/>
      <w:sz w:val="26"/>
      <w:szCs w:val="26"/>
      <w:lang w:val="nl-NL"/>
    </w:rPr>
  </w:style>
  <w:style w:type="paragraph" w:customStyle="1" w:styleId="Son01">
    <w:name w:val="Son 01"/>
    <w:basedOn w:val="BodyText3"/>
    <w:link w:val="Son01Char"/>
    <w:autoRedefine/>
    <w:rsid w:val="009F0E18"/>
    <w:pPr>
      <w:widowControl w:val="0"/>
      <w:spacing w:before="240" w:after="60" w:line="288" w:lineRule="auto"/>
      <w:ind w:left="540"/>
    </w:pPr>
    <w:rPr>
      <w:rFonts w:asciiTheme="minorHAnsi" w:hAnsiTheme="minorHAnsi"/>
      <w:b/>
      <w:bCs w:val="0"/>
      <w:lang w:val="nl-NL"/>
    </w:rPr>
  </w:style>
  <w:style w:type="character" w:customStyle="1" w:styleId="Vanbnnidung">
    <w:name w:val="Van b?n n?i dung_"/>
    <w:link w:val="Vanbnnidung0"/>
    <w:locked/>
    <w:rsid w:val="009F0E18"/>
    <w:rPr>
      <w:sz w:val="25"/>
      <w:szCs w:val="25"/>
      <w:shd w:val="clear" w:color="auto" w:fill="FFFFFF"/>
    </w:rPr>
  </w:style>
  <w:style w:type="paragraph" w:customStyle="1" w:styleId="Vanbnnidung0">
    <w:name w:val="Van b?n n?i dung"/>
    <w:basedOn w:val="Normal"/>
    <w:link w:val="Vanbnnidung"/>
    <w:rsid w:val="009F0E18"/>
    <w:pPr>
      <w:widowControl w:val="0"/>
      <w:shd w:val="clear" w:color="auto" w:fill="FFFFFF"/>
      <w:spacing w:before="360" w:line="475" w:lineRule="exact"/>
      <w:ind w:firstLine="0"/>
    </w:pPr>
    <w:rPr>
      <w:rFonts w:asciiTheme="minorHAnsi" w:hAnsiTheme="minorHAnsi"/>
      <w:sz w:val="25"/>
      <w:szCs w:val="25"/>
    </w:rPr>
  </w:style>
  <w:style w:type="paragraph" w:customStyle="1" w:styleId="StyleBodyTextBefore3ptAfter3pt">
    <w:name w:val="Style Body Text + Before:  3 pt After:  3 pt"/>
    <w:basedOn w:val="BodyText"/>
    <w:rsid w:val="009F0E18"/>
    <w:pPr>
      <w:numPr>
        <w:numId w:val="131"/>
      </w:numPr>
    </w:pPr>
    <w:rPr>
      <w:rFonts w:eastAsia="Times New Roman" w:cs="Times New Roman"/>
      <w:noProof/>
      <w:sz w:val="26"/>
      <w:szCs w:val="20"/>
    </w:rPr>
  </w:style>
  <w:style w:type="character" w:customStyle="1" w:styleId="5yl5">
    <w:name w:val="_5yl5"/>
    <w:rsid w:val="009F0E18"/>
    <w:rPr>
      <w:rFonts w:eastAsia="MS Mincho"/>
      <w:b w:val="0"/>
      <w:sz w:val="28"/>
      <w:lang w:val="en-US" w:eastAsia="en-US" w:bidi="ar-SA"/>
    </w:rPr>
  </w:style>
  <w:style w:type="paragraph" w:customStyle="1" w:styleId="Doanvanthuong">
    <w:name w:val="Doan van thuong"/>
    <w:basedOn w:val="Normal"/>
    <w:next w:val="Normal"/>
    <w:link w:val="DoanvanthuongCharChar"/>
    <w:rsid w:val="009F0E18"/>
    <w:pPr>
      <w:spacing w:line="312" w:lineRule="auto"/>
      <w:ind w:firstLine="851"/>
    </w:pPr>
    <w:rPr>
      <w:rFonts w:ascii="Arial" w:eastAsia="Times New Roman" w:hAnsi="Arial" w:cs="Times New Roman"/>
      <w:kern w:val="2"/>
      <w:szCs w:val="28"/>
      <w:lang w:val="nl-NL"/>
    </w:rPr>
  </w:style>
  <w:style w:type="character" w:customStyle="1" w:styleId="DoanvanthuongCharChar">
    <w:name w:val="Doan van thuong Char Char"/>
    <w:link w:val="Doanvanthuong"/>
    <w:rsid w:val="009F0E18"/>
    <w:rPr>
      <w:rFonts w:ascii="Arial" w:eastAsia="Times New Roman" w:hAnsi="Arial" w:cs="Times New Roman"/>
      <w:kern w:val="2"/>
      <w:sz w:val="28"/>
      <w:szCs w:val="28"/>
      <w:lang w:val="nl-NL"/>
    </w:rPr>
  </w:style>
  <w:style w:type="paragraph" w:customStyle="1" w:styleId="heading2CharCharCharChar">
    <w:name w:val="heading 2 Char Char Char Char"/>
    <w:basedOn w:val="Normal"/>
    <w:rsid w:val="009F0E18"/>
    <w:pPr>
      <w:pageBreakBefore/>
      <w:spacing w:before="100" w:beforeAutospacing="1" w:after="100" w:afterAutospacing="1"/>
      <w:ind w:firstLine="0"/>
    </w:pPr>
    <w:rPr>
      <w:rFonts w:eastAsia="MS Mincho" w:cs="Times New Roman"/>
      <w:b/>
      <w:szCs w:val="20"/>
    </w:rPr>
  </w:style>
  <w:style w:type="paragraph" w:customStyle="1" w:styleId="1-1-1-1">
    <w:name w:val="1-1-1-1"/>
    <w:basedOn w:val="1-1-1"/>
    <w:rsid w:val="009F0E18"/>
    <w:rPr>
      <w:i/>
      <w:sz w:val="28"/>
    </w:rPr>
  </w:style>
  <w:style w:type="paragraph" w:customStyle="1" w:styleId="NP3">
    <w:name w:val="NP3"/>
    <w:basedOn w:val="Normal"/>
    <w:uiPriority w:val="99"/>
    <w:qFormat/>
    <w:rsid w:val="009F0E18"/>
    <w:pPr>
      <w:widowControl w:val="0"/>
      <w:spacing w:before="0" w:line="360" w:lineRule="exact"/>
      <w:ind w:firstLine="0"/>
    </w:pPr>
    <w:rPr>
      <w:rFonts w:eastAsia="Times New Roman" w:cs="Times New Roman"/>
      <w:b/>
      <w:szCs w:val="28"/>
      <w:lang w:val="vi-VN"/>
    </w:rPr>
  </w:style>
  <w:style w:type="paragraph" w:customStyle="1" w:styleId="d3">
    <w:name w:val="d3"/>
    <w:basedOn w:val="Normal"/>
    <w:uiPriority w:val="99"/>
    <w:qFormat/>
    <w:rsid w:val="009F0E18"/>
    <w:pPr>
      <w:spacing w:after="60" w:line="340" w:lineRule="exact"/>
      <w:ind w:firstLine="0"/>
    </w:pPr>
    <w:rPr>
      <w:rFonts w:eastAsia="Times New Roman" w:cs="VNtimes new roman"/>
      <w:b/>
      <w:iCs/>
      <w:szCs w:val="28"/>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6" w:uiPriority="9" w:qFormat="1"/>
    <w:lsdException w:name="index 5" w:uiPriority="99"/>
    <w:lsdException w:name="index 6" w:uiPriority="99"/>
    <w:lsdException w:name="index 7" w:uiPriority="99"/>
    <w:lsdException w:name="index 8" w:uiPriority="9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ne number" w:uiPriority="99"/>
    <w:lsdException w:name="Title" w:semiHidden="0" w:unhideWhenUsed="0"/>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qFormat="1"/>
    <w:lsdException w:name="HTML Acronym" w:uiPriority="99"/>
    <w:lsdException w:name="HTML Code" w:uiPriority="99"/>
    <w:lsdException w:name="HTML Definition" w:uiPriority="99"/>
    <w:lsdException w:name="HTML Sample"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99"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 NOI DUNG"/>
    <w:qFormat/>
    <w:rsid w:val="00BF30DE"/>
    <w:pPr>
      <w:spacing w:before="120" w:after="0" w:line="240" w:lineRule="auto"/>
      <w:ind w:firstLine="567"/>
      <w:jc w:val="both"/>
    </w:pPr>
    <w:rPr>
      <w:rFonts w:ascii="Times New Roman" w:hAnsi="Times New Roman"/>
      <w:sz w:val="28"/>
    </w:rPr>
  </w:style>
  <w:style w:type="paragraph" w:styleId="Heading1">
    <w:name w:val="heading 1"/>
    <w:aliases w:val="H 1,标题 1 Char Char Char Char,标题 1XW,白鹤滩标题 1,H1,Heading 1 Char Char Char Char Char Char Char Char Char Char Char Char Char,TCVN,Tieude1,Heading,ch­¬ng Char,Chương 1,DB,heading,MVA,VN,h1,Heading 11,heading1,Heading 1b,1 ghost,g,Chapter,Chapter1"/>
    <w:basedOn w:val="Normal"/>
    <w:next w:val="Normal"/>
    <w:link w:val="Heading1Char1"/>
    <w:rsid w:val="00BF30DE"/>
    <w:pPr>
      <w:keepNext/>
      <w:tabs>
        <w:tab w:val="num" w:pos="360"/>
      </w:tabs>
      <w:spacing w:before="240" w:after="60"/>
      <w:ind w:left="360" w:hanging="360"/>
      <w:jc w:val="left"/>
      <w:outlineLvl w:val="0"/>
    </w:pPr>
    <w:rPr>
      <w:rFonts w:ascii="Arial" w:eastAsia="Times New Roman" w:hAnsi="Arial" w:cs="Arial"/>
      <w:b/>
      <w:bCs/>
      <w:iCs/>
      <w:color w:val="000000"/>
      <w:kern w:val="32"/>
      <w:sz w:val="32"/>
      <w:szCs w:val="32"/>
    </w:rPr>
  </w:style>
  <w:style w:type="paragraph" w:styleId="Heading2">
    <w:name w:val="heading 2"/>
    <w:aliases w:val="Tua2,8.4.1 Heading 2,H 2 Char Char,7.1,H 2,标题 2XW,白鹤滩标题 2,l2,H2,HeadB,tuan2,h2,MVA2,2 headline,h,Heading 2 Char Char Char,Char1 Char Char Char Char Char Char Char Char Char,Heading 2-A,Appendix 1- Titre 2,Heading 2-A Char,Heading 2-A Char Char"/>
    <w:basedOn w:val="Normal"/>
    <w:next w:val="Normal"/>
    <w:link w:val="Heading2Char1"/>
    <w:rsid w:val="00BF30DE"/>
    <w:pPr>
      <w:keepNext/>
      <w:tabs>
        <w:tab w:val="num" w:pos="360"/>
      </w:tabs>
      <w:spacing w:before="240" w:after="60"/>
      <w:ind w:left="360" w:hanging="360"/>
      <w:jc w:val="left"/>
      <w:outlineLvl w:val="1"/>
    </w:pPr>
    <w:rPr>
      <w:rFonts w:ascii="Arial" w:eastAsia="Times New Roman" w:hAnsi="Arial" w:cs="Arial"/>
      <w:b/>
      <w:bCs/>
      <w:i/>
      <w:color w:val="000000"/>
      <w:kern w:val="16"/>
      <w:szCs w:val="28"/>
    </w:rPr>
  </w:style>
  <w:style w:type="paragraph" w:styleId="Heading3">
    <w:name w:val="heading 3"/>
    <w:aliases w:val="Heading 3-THINH,Appendix 1- Titre 3,Appendix 1- Titre 3 Char,Appendix 1- Titre 3 Char Char,RE Heading 3,h3,HeadC, Char Char Char Char Char Char Char,Minor,Heading 3 Char Char Char Char Char,Section Header3,ClauseSub_No&amp;Name,SW-Heading 3,Mystyl"/>
    <w:basedOn w:val="Normal"/>
    <w:next w:val="Normal"/>
    <w:link w:val="Heading3Char"/>
    <w:unhideWhenUsed/>
    <w:rsid w:val="000F0C1F"/>
    <w:pPr>
      <w:keepNext/>
      <w:keepLines/>
      <w:tabs>
        <w:tab w:val="num" w:pos="360"/>
      </w:tabs>
      <w:spacing w:before="200"/>
      <w:ind w:left="360" w:hanging="360"/>
      <w:outlineLvl w:val="2"/>
    </w:pPr>
    <w:rPr>
      <w:rFonts w:asciiTheme="majorHAnsi" w:eastAsiaTheme="majorEastAsia" w:hAnsiTheme="majorHAnsi" w:cstheme="majorBidi"/>
      <w:b/>
      <w:bCs/>
      <w:color w:val="4F81BD" w:themeColor="accent1"/>
    </w:rPr>
  </w:style>
  <w:style w:type="paragraph" w:styleId="Heading4">
    <w:name w:val="heading 4"/>
    <w:aliases w:val="Heading 4 Char Char,H4,Heading 4-THINH,Nam,Appendix 1- Titre 4,H4 Char Char,h4,Sub-Clause Sub-paragraph,ClauseSubSub_No&amp;Name,L,E4,h:4,Head4,l4,Head 4,l4+toc4,Numbered List,mh1l,Module heading 1 large (18 points),Alt+4,Alt+41,Alt+42,Alt+43"/>
    <w:basedOn w:val="Normal"/>
    <w:next w:val="Normal"/>
    <w:link w:val="Heading4Char"/>
    <w:rsid w:val="00E10511"/>
    <w:pPr>
      <w:keepNext/>
      <w:tabs>
        <w:tab w:val="num" w:pos="360"/>
      </w:tabs>
      <w:spacing w:before="240" w:after="60" w:line="276" w:lineRule="auto"/>
      <w:ind w:left="360" w:hanging="360"/>
      <w:jc w:val="left"/>
      <w:outlineLvl w:val="3"/>
    </w:pPr>
    <w:rPr>
      <w:rFonts w:ascii="Calibri" w:eastAsia="Times New Roman" w:hAnsi="Calibri" w:cs="Times New Roman"/>
      <w:b/>
      <w:bCs/>
      <w:szCs w:val="28"/>
    </w:rPr>
  </w:style>
  <w:style w:type="paragraph" w:styleId="Heading5">
    <w:name w:val="heading 5"/>
    <w:aliases w:val="Heading 5-THINH,BANG,H5,h5,Head5,Header 5,l5,hm,H 5,8.1,H 5 Char,dts-heading 5,(Ctrl+3)...,Char + Not Italic,Sammendrag,标题1.1.1.1.1,Heading 5 Char Char Char,Liet Ke 123,01-muc(1),08- (1)"/>
    <w:basedOn w:val="Normal"/>
    <w:next w:val="Normal"/>
    <w:link w:val="Heading5Char"/>
    <w:unhideWhenUsed/>
    <w:rsid w:val="00281CE9"/>
    <w:pPr>
      <w:keepNext/>
      <w:keepLines/>
      <w:tabs>
        <w:tab w:val="num" w:pos="360"/>
      </w:tabs>
      <w:spacing w:before="200"/>
      <w:ind w:left="360" w:hanging="360"/>
      <w:outlineLvl w:val="4"/>
    </w:pPr>
    <w:rPr>
      <w:rFonts w:asciiTheme="majorHAnsi" w:eastAsiaTheme="majorEastAsia" w:hAnsiTheme="majorHAnsi" w:cstheme="majorBidi"/>
      <w:color w:val="243F60" w:themeColor="accent1" w:themeShade="7F"/>
    </w:rPr>
  </w:style>
  <w:style w:type="paragraph" w:styleId="Heading6">
    <w:name w:val="heading 6"/>
    <w:aliases w:val="h6,Heading 6-THINH,HINH,HINH Char,HINH Char Char,Heading 6 Char Char,9.1,9,dts-heading 6,Liet Ke Cham,Legal Level 1.,level6, Char4,sub-dash,sd"/>
    <w:basedOn w:val="Normal"/>
    <w:next w:val="Normal"/>
    <w:link w:val="Heading6Char"/>
    <w:uiPriority w:val="9"/>
    <w:unhideWhenUsed/>
    <w:qFormat/>
    <w:rsid w:val="00756FCF"/>
    <w:pPr>
      <w:keepNext/>
      <w:keepLines/>
      <w:tabs>
        <w:tab w:val="num" w:pos="360"/>
      </w:tabs>
      <w:spacing w:before="200"/>
      <w:ind w:left="360" w:hanging="360"/>
      <w:outlineLvl w:val="5"/>
    </w:pPr>
    <w:rPr>
      <w:rFonts w:asciiTheme="majorHAnsi" w:eastAsiaTheme="majorEastAsia" w:hAnsiTheme="majorHAnsi" w:cstheme="majorBidi"/>
      <w:i/>
      <w:iCs/>
      <w:color w:val="243F60" w:themeColor="accent1" w:themeShade="7F"/>
    </w:rPr>
  </w:style>
  <w:style w:type="paragraph" w:styleId="Heading7">
    <w:name w:val="heading 7"/>
    <w:aliases w:val="Heading 7 Char Char Char,Char, Char,Heading 7-THINH,RR level 7,level1noheading,Figure"/>
    <w:basedOn w:val="Normal"/>
    <w:next w:val="Normal"/>
    <w:link w:val="Heading7Char"/>
    <w:unhideWhenUsed/>
    <w:rsid w:val="007542E9"/>
    <w:pPr>
      <w:keepNext/>
      <w:keepLines/>
      <w:tabs>
        <w:tab w:val="num" w:pos="360"/>
      </w:tabs>
      <w:spacing w:before="200" w:after="120" w:line="264" w:lineRule="auto"/>
      <w:ind w:left="360" w:hanging="360"/>
      <w:outlineLvl w:val="6"/>
    </w:pPr>
    <w:rPr>
      <w:rFonts w:asciiTheme="majorHAnsi" w:eastAsiaTheme="majorEastAsia" w:hAnsiTheme="majorHAnsi" w:cstheme="majorBidi"/>
      <w:i/>
      <w:iCs/>
      <w:color w:val="404040" w:themeColor="text1" w:themeTint="BF"/>
      <w:sz w:val="26"/>
      <w:szCs w:val="24"/>
      <w:lang w:val="en-AU" w:eastAsia="en-AU"/>
    </w:rPr>
  </w:style>
  <w:style w:type="paragraph" w:styleId="Heading8">
    <w:name w:val="heading 8"/>
    <w:aliases w:val="Heading 8-THINH"/>
    <w:basedOn w:val="Normal"/>
    <w:next w:val="Normal"/>
    <w:link w:val="Heading8Char"/>
    <w:unhideWhenUsed/>
    <w:rsid w:val="007542E9"/>
    <w:pPr>
      <w:keepNext/>
      <w:keepLines/>
      <w:tabs>
        <w:tab w:val="num" w:pos="360"/>
      </w:tabs>
      <w:spacing w:before="200" w:after="120" w:line="264" w:lineRule="auto"/>
      <w:ind w:left="360" w:hanging="360"/>
      <w:outlineLvl w:val="7"/>
    </w:pPr>
    <w:rPr>
      <w:rFonts w:asciiTheme="majorHAnsi" w:eastAsiaTheme="majorEastAsia" w:hAnsiTheme="majorHAnsi" w:cstheme="majorBidi"/>
      <w:color w:val="404040" w:themeColor="text1" w:themeTint="BF"/>
      <w:sz w:val="20"/>
      <w:szCs w:val="20"/>
      <w:lang w:val="en-AU" w:eastAsia="en-AU"/>
    </w:rPr>
  </w:style>
  <w:style w:type="paragraph" w:styleId="Heading9">
    <w:name w:val="heading 9"/>
    <w:aliases w:val="Heading 9-THINH,Legal Level 1.1.1.1.,level3(i),aa,Khung"/>
    <w:basedOn w:val="Normal"/>
    <w:next w:val="Normal"/>
    <w:link w:val="Heading9Char"/>
    <w:unhideWhenUsed/>
    <w:rsid w:val="007542E9"/>
    <w:pPr>
      <w:keepNext/>
      <w:keepLines/>
      <w:tabs>
        <w:tab w:val="num" w:pos="360"/>
      </w:tabs>
      <w:spacing w:before="200" w:after="120" w:line="264" w:lineRule="auto"/>
      <w:ind w:left="360" w:hanging="360"/>
      <w:outlineLvl w:val="8"/>
    </w:pPr>
    <w:rPr>
      <w:rFonts w:asciiTheme="majorHAnsi" w:eastAsiaTheme="majorEastAsia" w:hAnsiTheme="majorHAnsi" w:cstheme="majorBidi"/>
      <w:i/>
      <w:iCs/>
      <w:color w:val="404040" w:themeColor="text1" w:themeTint="BF"/>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 1 Char,标题 1 Char Char Char Char Char,标题 1XW Char,白鹤滩标题 1 Char,H1 Char,Heading 1 Char Char Char Char Char Char Char Char Char Char Char Char Char Char,TCVN Char,Tieude1 Char,Heading Char,ch­¬ng Char Char,Chương 1 Char,DB Char,MVA Char"/>
    <w:link w:val="Heading1"/>
    <w:qFormat/>
    <w:rsid w:val="00BF30DE"/>
    <w:rPr>
      <w:rFonts w:ascii="Arial" w:eastAsia="Times New Roman" w:hAnsi="Arial" w:cs="Arial"/>
      <w:b/>
      <w:bCs/>
      <w:iCs/>
      <w:color w:val="000000"/>
      <w:kern w:val="32"/>
      <w:sz w:val="32"/>
      <w:szCs w:val="32"/>
    </w:rPr>
  </w:style>
  <w:style w:type="character" w:customStyle="1" w:styleId="Heading2Char1">
    <w:name w:val="Heading 2 Char1"/>
    <w:aliases w:val="Tua2 Char,8.4.1 Heading 2 Char,H 2 Char Char Char,7.1 Char,H 2 Char,标题 2XW Char,白鹤滩标题 2 Char,l2 Char,H2 Char,HeadB Char,tuan2 Char,h2 Char,MVA2 Char,2 headline Char,h Char,Heading 2 Char Char Char Char,Heading 2-A Char1"/>
    <w:link w:val="Heading2"/>
    <w:rsid w:val="00BF30DE"/>
    <w:rPr>
      <w:rFonts w:ascii="Arial" w:eastAsia="Times New Roman" w:hAnsi="Arial" w:cs="Arial"/>
      <w:b/>
      <w:bCs/>
      <w:i/>
      <w:color w:val="000000"/>
      <w:kern w:val="16"/>
      <w:sz w:val="28"/>
      <w:szCs w:val="28"/>
    </w:rPr>
  </w:style>
  <w:style w:type="character" w:customStyle="1" w:styleId="Heading3Char">
    <w:name w:val="Heading 3 Char"/>
    <w:aliases w:val="Heading 3-THINH Char,Appendix 1- Titre 3 Char1,Appendix 1- Titre 3 Char Char1,Appendix 1- Titre 3 Char Char Char,RE Heading 3 Char2,h3 Char1,HeadC Char1, Char Char Char Char Char Char Char Char1,Minor Char,Section Header3 Char,Mystyl Char"/>
    <w:basedOn w:val="DefaultParagraphFont"/>
    <w:link w:val="Heading3"/>
    <w:rsid w:val="000F0C1F"/>
    <w:rPr>
      <w:rFonts w:asciiTheme="majorHAnsi" w:eastAsiaTheme="majorEastAsia" w:hAnsiTheme="majorHAnsi" w:cstheme="majorBidi"/>
      <w:b/>
      <w:bCs/>
      <w:color w:val="4F81BD" w:themeColor="accent1"/>
      <w:sz w:val="28"/>
    </w:rPr>
  </w:style>
  <w:style w:type="character" w:customStyle="1" w:styleId="Heading4Char">
    <w:name w:val="Heading 4 Char"/>
    <w:aliases w:val="Heading 4 Char Char Char,H4 Char,Heading 4-THINH Char,Nam Char,Appendix 1- Titre 4 Char,H4 Char Char Char,h4 Char,Sub-Clause Sub-paragraph Char,ClauseSubSub_No&amp;Name Char,L Char,E4 Char,h:4 Char,Head4 Char,l4 Char,Head 4 Char,l4+toc4 Char"/>
    <w:basedOn w:val="DefaultParagraphFont"/>
    <w:link w:val="Heading4"/>
    <w:rsid w:val="00E10511"/>
    <w:rPr>
      <w:rFonts w:ascii="Calibri" w:eastAsia="Times New Roman" w:hAnsi="Calibri" w:cs="Times New Roman"/>
      <w:b/>
      <w:bCs/>
      <w:sz w:val="28"/>
      <w:szCs w:val="28"/>
    </w:rPr>
  </w:style>
  <w:style w:type="character" w:customStyle="1" w:styleId="Heading5Char">
    <w:name w:val="Heading 5 Char"/>
    <w:aliases w:val="Heading 5-THINH Char,BANG Char,H5 Char,h5 Char,Head5 Char,Header 5 Char,l5 Char,hm Char,H 5 Char1,8.1 Char,H 5 Char Char,dts-heading 5 Char,(Ctrl+3)... Char,Char + Not Italic Char,Sammendrag Char,标题1.1.1.1.1 Char,Liet Ke 123 Char"/>
    <w:basedOn w:val="DefaultParagraphFont"/>
    <w:link w:val="Heading5"/>
    <w:rsid w:val="00281CE9"/>
    <w:rPr>
      <w:rFonts w:asciiTheme="majorHAnsi" w:eastAsiaTheme="majorEastAsia" w:hAnsiTheme="majorHAnsi" w:cstheme="majorBidi"/>
      <w:color w:val="243F60" w:themeColor="accent1" w:themeShade="7F"/>
      <w:sz w:val="28"/>
    </w:rPr>
  </w:style>
  <w:style w:type="character" w:customStyle="1" w:styleId="Heading7Char">
    <w:name w:val="Heading 7 Char"/>
    <w:aliases w:val="Heading 7 Char Char Char Char,Char Char1, Char Char1,Heading 7-THINH Char,RR level 7 Char,level1noheading Char,Figure Char"/>
    <w:basedOn w:val="DefaultParagraphFont"/>
    <w:link w:val="Heading7"/>
    <w:rsid w:val="007542E9"/>
    <w:rPr>
      <w:rFonts w:asciiTheme="majorHAnsi" w:eastAsiaTheme="majorEastAsia" w:hAnsiTheme="majorHAnsi" w:cstheme="majorBidi"/>
      <w:i/>
      <w:iCs/>
      <w:color w:val="404040" w:themeColor="text1" w:themeTint="BF"/>
      <w:sz w:val="26"/>
      <w:szCs w:val="24"/>
      <w:lang w:val="en-AU" w:eastAsia="en-AU"/>
    </w:rPr>
  </w:style>
  <w:style w:type="character" w:customStyle="1" w:styleId="Heading8Char">
    <w:name w:val="Heading 8 Char"/>
    <w:aliases w:val="Heading 8-THINH Char"/>
    <w:basedOn w:val="DefaultParagraphFont"/>
    <w:link w:val="Heading8"/>
    <w:rsid w:val="007542E9"/>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aliases w:val="Heading 9-THINH Char,Legal Level 1.1.1.1. Char,level3(i) Char,aa Char1,Khung Char"/>
    <w:basedOn w:val="DefaultParagraphFont"/>
    <w:link w:val="Heading9"/>
    <w:rsid w:val="007542E9"/>
    <w:rPr>
      <w:rFonts w:asciiTheme="majorHAnsi" w:eastAsiaTheme="majorEastAsia" w:hAnsiTheme="majorHAnsi" w:cstheme="majorBidi"/>
      <w:i/>
      <w:iCs/>
      <w:color w:val="404040" w:themeColor="text1" w:themeTint="BF"/>
      <w:sz w:val="20"/>
      <w:szCs w:val="20"/>
      <w:lang w:val="en-AU" w:eastAsia="en-AU"/>
    </w:rPr>
  </w:style>
  <w:style w:type="paragraph" w:styleId="Header">
    <w:name w:val="header"/>
    <w:aliases w:val="MyHeader,Header1,En-tête client, Char5, Char5 Char,S-title,Header Char Char Char,S-title Char Char,S-title Char,Section V Char Char1,Char5 Char,Header Char Char,g1,g2,g3,g4,g5,g11"/>
    <w:basedOn w:val="Normal"/>
    <w:link w:val="HeaderChar"/>
    <w:uiPriority w:val="99"/>
    <w:unhideWhenUsed/>
    <w:rsid w:val="00FF3855"/>
    <w:pPr>
      <w:tabs>
        <w:tab w:val="center" w:pos="4680"/>
        <w:tab w:val="right" w:pos="9360"/>
      </w:tabs>
    </w:pPr>
  </w:style>
  <w:style w:type="character" w:customStyle="1" w:styleId="HeaderChar">
    <w:name w:val="Header Char"/>
    <w:aliases w:val="MyHeader Char,Header1 Char,En-tête client Char, Char5 Char1, Char5 Char Char,S-title Char1,Header Char Char Char Char,S-title Char Char Char,S-title Char Char1,Section V Char Char1 Char,Char5 Char Char,Header Char Char Char1,g1 Char,g2 Char"/>
    <w:basedOn w:val="DefaultParagraphFont"/>
    <w:link w:val="Header"/>
    <w:rsid w:val="00FF3855"/>
  </w:style>
  <w:style w:type="paragraph" w:styleId="Footer">
    <w:name w:val="footer"/>
    <w:aliases w:val="Footer-Even,ilama,c1"/>
    <w:basedOn w:val="Normal"/>
    <w:link w:val="FooterChar"/>
    <w:uiPriority w:val="99"/>
    <w:unhideWhenUsed/>
    <w:rsid w:val="00FF3855"/>
    <w:pPr>
      <w:tabs>
        <w:tab w:val="center" w:pos="4680"/>
        <w:tab w:val="right" w:pos="9360"/>
      </w:tabs>
    </w:pPr>
  </w:style>
  <w:style w:type="character" w:customStyle="1" w:styleId="FooterChar">
    <w:name w:val="Footer Char"/>
    <w:aliases w:val="Footer-Even Char,ilama Char,c1 Char"/>
    <w:basedOn w:val="DefaultParagraphFont"/>
    <w:link w:val="Footer"/>
    <w:uiPriority w:val="99"/>
    <w:rsid w:val="00FF3855"/>
  </w:style>
  <w:style w:type="paragraph" w:styleId="ListParagraph">
    <w:name w:val="List Paragraph"/>
    <w:aliases w:val="MO DAU,3.gach dau dong,List Paragraph1,1LU2,Picture,pic,tieu de phu 1,List Paragraph11,DANH MỤC BẢNG,muc,Paragraph,ko,HEAD 2,bullet,Sub-heading,Bullet 2,Numbered List Paragraph,Bullets,Evidence on Demand bullet points,List Paragraph2,bảng"/>
    <w:basedOn w:val="Normal"/>
    <w:link w:val="ListParagraphChar"/>
    <w:uiPriority w:val="34"/>
    <w:qFormat/>
    <w:rsid w:val="00FF3855"/>
    <w:pPr>
      <w:ind w:left="720"/>
      <w:contextualSpacing/>
    </w:pPr>
  </w:style>
  <w:style w:type="character" w:styleId="Strong">
    <w:name w:val="Strong"/>
    <w:uiPriority w:val="22"/>
    <w:qFormat/>
    <w:rsid w:val="00D77573"/>
    <w:rPr>
      <w:b/>
      <w:bCs/>
    </w:rPr>
  </w:style>
  <w:style w:type="paragraph" w:customStyle="1" w:styleId="ACHUONG">
    <w:name w:val="A CHUONG"/>
    <w:basedOn w:val="Normal"/>
    <w:qFormat/>
    <w:rsid w:val="00C018F9"/>
    <w:pPr>
      <w:ind w:firstLine="0"/>
      <w:jc w:val="center"/>
    </w:pPr>
    <w:rPr>
      <w:rFonts w:cs="Times New Roman"/>
      <w:b/>
      <w:szCs w:val="28"/>
    </w:rPr>
  </w:style>
  <w:style w:type="paragraph" w:customStyle="1" w:styleId="ACAP1">
    <w:name w:val="A CAP 1"/>
    <w:basedOn w:val="Normal"/>
    <w:qFormat/>
    <w:rsid w:val="00C018F9"/>
    <w:pPr>
      <w:ind w:firstLine="0"/>
    </w:pPr>
    <w:rPr>
      <w:rFonts w:cs="Times New Roman"/>
      <w:b/>
      <w:szCs w:val="28"/>
    </w:rPr>
  </w:style>
  <w:style w:type="paragraph" w:customStyle="1" w:styleId="ACAP2">
    <w:name w:val="A CAP 2"/>
    <w:basedOn w:val="Normal"/>
    <w:qFormat/>
    <w:rsid w:val="00C018F9"/>
    <w:pPr>
      <w:ind w:firstLine="0"/>
    </w:pPr>
    <w:rPr>
      <w:rFonts w:cs="Times New Roman"/>
      <w:b/>
      <w:szCs w:val="28"/>
    </w:rPr>
  </w:style>
  <w:style w:type="paragraph" w:customStyle="1" w:styleId="ACAP3">
    <w:name w:val="A CAP 3"/>
    <w:basedOn w:val="ACAP1"/>
    <w:qFormat/>
    <w:rsid w:val="00E81BFA"/>
    <w:rPr>
      <w:i/>
      <w:lang w:val="ve-ZA"/>
    </w:rPr>
  </w:style>
  <w:style w:type="character" w:customStyle="1" w:styleId="Heading1Char">
    <w:name w:val="Heading 1 Char"/>
    <w:aliases w:val="PHAN Char,HG-Level 1 Char,VN Char,h1 Char,Heading 11 Char,heading1 Char,proj Char,proj1 Char,proj5 Char,proj6 Char,proj7 Char,proj8 Char,proj9 Char,proj10 Char,proj11 Char,proj12 Char,proj13 Char,proj14 Char,proj15 Char,Heading 1khoa Char"/>
    <w:basedOn w:val="DefaultParagraphFont"/>
    <w:link w:val="PHAN"/>
    <w:rsid w:val="00BF30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dau muc Char,(suindext) Char,Appendix 1- Titre 2 Char,BVI2 Char,Heading 2-BVI Char,RepHead2 Char,HeadB Char Char Char,Heading 21 Char,BVI21 Char,Heading 2-BVI1 Char,RepHead21 Char,l21 Char"/>
    <w:basedOn w:val="DefaultParagraphFont"/>
    <w:rsid w:val="00BF30DE"/>
    <w:rPr>
      <w:rFonts w:asciiTheme="majorHAnsi" w:eastAsiaTheme="majorEastAsia" w:hAnsiTheme="majorHAnsi" w:cstheme="majorBidi"/>
      <w:b/>
      <w:bCs/>
      <w:color w:val="4F81BD" w:themeColor="accent1"/>
      <w:sz w:val="26"/>
      <w:szCs w:val="26"/>
    </w:rPr>
  </w:style>
  <w:style w:type="paragraph" w:customStyle="1" w:styleId="AHEADER">
    <w:name w:val="A HEADER"/>
    <w:basedOn w:val="Footer"/>
    <w:qFormat/>
    <w:rsid w:val="00BF30DE"/>
    <w:pPr>
      <w:spacing w:before="0"/>
      <w:ind w:firstLine="0"/>
    </w:pPr>
    <w:rPr>
      <w:rFonts w:cs="Times New Roman"/>
      <w:i/>
      <w:sz w:val="24"/>
      <w:szCs w:val="24"/>
    </w:rPr>
  </w:style>
  <w:style w:type="paragraph" w:customStyle="1" w:styleId="BNG">
    <w:name w:val="BẢNG"/>
    <w:basedOn w:val="Normal"/>
    <w:rsid w:val="009456DF"/>
    <w:pPr>
      <w:spacing w:after="120" w:line="264" w:lineRule="auto"/>
      <w:ind w:firstLine="0"/>
      <w:jc w:val="center"/>
    </w:pPr>
    <w:rPr>
      <w:rFonts w:eastAsia="Times New Roman" w:cs="Arial"/>
      <w:b/>
      <w:sz w:val="26"/>
      <w:szCs w:val="24"/>
      <w:lang w:val="en-AU" w:eastAsia="en-AU"/>
    </w:rPr>
  </w:style>
  <w:style w:type="character" w:customStyle="1" w:styleId="BodyTextChar">
    <w:name w:val="Body Text Char"/>
    <w:aliases w:val="5 Char Char,Body Text1 Char,Body Text Char Char Char Char Char Char Char Char Char Char Char Char Char Char Char Char Char Char1 Char1"/>
    <w:basedOn w:val="DefaultParagraphFont"/>
    <w:uiPriority w:val="99"/>
    <w:rsid w:val="00F142B7"/>
    <w:rPr>
      <w:rFonts w:ascii="Times New Roman" w:hAnsi="Times New Roman"/>
      <w:sz w:val="28"/>
    </w:rPr>
  </w:style>
  <w:style w:type="paragraph" w:styleId="BodyText">
    <w:name w:val="Body Text"/>
    <w:aliases w:val="B-text1.5,B-text1.5 + Times New Roman,13 pt,Before:  0.38&quot;,After:  6 pt,B-text1.5 Char,Body Text Char Char Char Char Char Char Char,After:  6 pt Char Char Char Char Char,Body Text2,Body Text11,Body Text1 Char Char Char Char1,B-text1,5 Char,38&quot;"/>
    <w:basedOn w:val="Normal"/>
    <w:link w:val="BodyTextChar1"/>
    <w:unhideWhenUsed/>
    <w:rsid w:val="00D65ECE"/>
    <w:pPr>
      <w:spacing w:after="120"/>
    </w:pPr>
  </w:style>
  <w:style w:type="character" w:customStyle="1" w:styleId="BodyTextChar1">
    <w:name w:val="Body Text Char1"/>
    <w:aliases w:val="B-text1.5 Char1,B-text1.5 + Times New Roman Char,13 pt Char,Before:  0.38&quot; Char,After:  6 pt Char,B-text1.5 Char Char,Body Text Char Char Char Char Char Char Char Char,After:  6 pt Char Char Char Char Char Char,Body Text2 Char,38&quot; Char"/>
    <w:basedOn w:val="DefaultParagraphFont"/>
    <w:link w:val="BodyText"/>
    <w:rsid w:val="00D65ECE"/>
    <w:rPr>
      <w:rFonts w:ascii="Times New Roman" w:hAnsi="Times New Roman"/>
      <w:sz w:val="28"/>
    </w:rPr>
  </w:style>
  <w:style w:type="paragraph" w:customStyle="1" w:styleId="ABang">
    <w:name w:val="A Bang"/>
    <w:basedOn w:val="Normal"/>
    <w:qFormat/>
    <w:rsid w:val="00665682"/>
    <w:pPr>
      <w:spacing w:before="0" w:line="288" w:lineRule="auto"/>
      <w:ind w:firstLine="0"/>
      <w:jc w:val="center"/>
    </w:pPr>
    <w:rPr>
      <w:rFonts w:eastAsia="Times New Roman" w:cs="Times New Roman"/>
      <w:b/>
      <w:color w:val="000000"/>
      <w:szCs w:val="24"/>
    </w:rPr>
  </w:style>
  <w:style w:type="paragraph" w:styleId="BodyTextIndent3">
    <w:name w:val="Body Text Indent 3"/>
    <w:basedOn w:val="Normal"/>
    <w:link w:val="BodyTextIndent3Char"/>
    <w:unhideWhenUsed/>
    <w:rsid w:val="00DC024E"/>
    <w:pPr>
      <w:spacing w:after="120"/>
      <w:ind w:left="360"/>
    </w:pPr>
    <w:rPr>
      <w:sz w:val="16"/>
      <w:szCs w:val="16"/>
    </w:rPr>
  </w:style>
  <w:style w:type="character" w:customStyle="1" w:styleId="BodyTextIndent3Char">
    <w:name w:val="Body Text Indent 3 Char"/>
    <w:basedOn w:val="DefaultParagraphFont"/>
    <w:link w:val="BodyTextIndent3"/>
    <w:rsid w:val="00DC024E"/>
    <w:rPr>
      <w:rFonts w:ascii="Times New Roman" w:hAnsi="Times New Roman"/>
      <w:sz w:val="16"/>
      <w:szCs w:val="16"/>
    </w:rPr>
  </w:style>
  <w:style w:type="table" w:styleId="TableGrid">
    <w:name w:val="Table Grid"/>
    <w:basedOn w:val="TableNormal"/>
    <w:qFormat/>
    <w:rsid w:val="00370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aliases w:val="tuan 1,phan,s"/>
    <w:basedOn w:val="Normal"/>
    <w:next w:val="Normal"/>
    <w:link w:val="TOC1Char"/>
    <w:autoRedefine/>
    <w:uiPriority w:val="39"/>
    <w:unhideWhenUsed/>
    <w:rsid w:val="00164E4A"/>
    <w:pPr>
      <w:spacing w:before="0" w:line="269" w:lineRule="auto"/>
      <w:ind w:firstLine="0"/>
      <w:jc w:val="left"/>
    </w:pPr>
    <w:rPr>
      <w:sz w:val="26"/>
    </w:rPr>
  </w:style>
  <w:style w:type="character" w:customStyle="1" w:styleId="TOC1Char">
    <w:name w:val="TOC 1 Char"/>
    <w:aliases w:val="tuan 1 Char,phan Char,s Char"/>
    <w:link w:val="TOC1"/>
    <w:uiPriority w:val="39"/>
    <w:locked/>
    <w:rsid w:val="000652B4"/>
    <w:rPr>
      <w:rFonts w:ascii="Times New Roman" w:hAnsi="Times New Roman"/>
      <w:sz w:val="26"/>
    </w:rPr>
  </w:style>
  <w:style w:type="paragraph" w:styleId="TOC2">
    <w:name w:val="toc 2"/>
    <w:aliases w:val="chuong"/>
    <w:basedOn w:val="Normal"/>
    <w:next w:val="Normal"/>
    <w:autoRedefine/>
    <w:uiPriority w:val="39"/>
    <w:unhideWhenUsed/>
    <w:rsid w:val="000F0C1F"/>
    <w:pPr>
      <w:spacing w:before="0" w:line="269" w:lineRule="auto"/>
      <w:ind w:firstLine="0"/>
    </w:pPr>
  </w:style>
  <w:style w:type="paragraph" w:styleId="TOC3">
    <w:name w:val="toc 3"/>
    <w:basedOn w:val="Normal"/>
    <w:next w:val="Normal"/>
    <w:autoRedefine/>
    <w:uiPriority w:val="39"/>
    <w:unhideWhenUsed/>
    <w:qFormat/>
    <w:rsid w:val="000F0C1F"/>
    <w:pPr>
      <w:spacing w:before="0" w:line="269" w:lineRule="auto"/>
      <w:ind w:firstLine="0"/>
    </w:pPr>
  </w:style>
  <w:style w:type="paragraph" w:styleId="TOC4">
    <w:name w:val="toc 4"/>
    <w:basedOn w:val="Normal"/>
    <w:next w:val="Normal"/>
    <w:autoRedefine/>
    <w:uiPriority w:val="39"/>
    <w:unhideWhenUsed/>
    <w:rsid w:val="000F0C1F"/>
    <w:pPr>
      <w:spacing w:before="0" w:line="269" w:lineRule="auto"/>
      <w:ind w:firstLine="0"/>
    </w:pPr>
  </w:style>
  <w:style w:type="paragraph" w:customStyle="1" w:styleId="AHINH">
    <w:name w:val="A HINH"/>
    <w:basedOn w:val="Normal"/>
    <w:qFormat/>
    <w:rsid w:val="00665682"/>
    <w:pPr>
      <w:ind w:firstLine="0"/>
      <w:jc w:val="center"/>
    </w:pPr>
    <w:rPr>
      <w:b/>
    </w:rPr>
  </w:style>
  <w:style w:type="paragraph" w:styleId="BalloonText">
    <w:name w:val="Balloon Text"/>
    <w:basedOn w:val="Normal"/>
    <w:link w:val="BalloonTextChar"/>
    <w:unhideWhenUsed/>
    <w:rsid w:val="00370256"/>
    <w:pPr>
      <w:spacing w:before="0"/>
    </w:pPr>
    <w:rPr>
      <w:rFonts w:ascii="Tahoma" w:hAnsi="Tahoma" w:cs="Tahoma"/>
      <w:sz w:val="16"/>
      <w:szCs w:val="16"/>
    </w:rPr>
  </w:style>
  <w:style w:type="character" w:customStyle="1" w:styleId="BalloonTextChar">
    <w:name w:val="Balloon Text Char"/>
    <w:basedOn w:val="DefaultParagraphFont"/>
    <w:link w:val="BalloonText"/>
    <w:rsid w:val="00370256"/>
    <w:rPr>
      <w:rFonts w:ascii="Tahoma" w:hAnsi="Tahoma" w:cs="Tahoma"/>
      <w:sz w:val="16"/>
      <w:szCs w:val="16"/>
    </w:rPr>
  </w:style>
  <w:style w:type="character" w:styleId="CommentReference">
    <w:name w:val="annotation reference"/>
    <w:basedOn w:val="DefaultParagraphFont"/>
    <w:unhideWhenUsed/>
    <w:rsid w:val="002764EC"/>
    <w:rPr>
      <w:sz w:val="16"/>
      <w:szCs w:val="16"/>
    </w:rPr>
  </w:style>
  <w:style w:type="paragraph" w:styleId="CommentText">
    <w:name w:val="annotation text"/>
    <w:basedOn w:val="Normal"/>
    <w:link w:val="CommentTextChar"/>
    <w:uiPriority w:val="99"/>
    <w:unhideWhenUsed/>
    <w:rsid w:val="002764EC"/>
    <w:rPr>
      <w:sz w:val="20"/>
      <w:szCs w:val="20"/>
    </w:rPr>
  </w:style>
  <w:style w:type="character" w:customStyle="1" w:styleId="CommentTextChar">
    <w:name w:val="Comment Text Char"/>
    <w:basedOn w:val="DefaultParagraphFont"/>
    <w:link w:val="CommentText"/>
    <w:uiPriority w:val="99"/>
    <w:rsid w:val="002764EC"/>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2764EC"/>
    <w:rPr>
      <w:b/>
      <w:bCs/>
    </w:rPr>
  </w:style>
  <w:style w:type="character" w:customStyle="1" w:styleId="CommentSubjectChar">
    <w:name w:val="Comment Subject Char"/>
    <w:basedOn w:val="CommentTextChar"/>
    <w:link w:val="CommentSubject"/>
    <w:uiPriority w:val="99"/>
    <w:rsid w:val="002764EC"/>
    <w:rPr>
      <w:rFonts w:ascii="Times New Roman" w:hAnsi="Times New Roman"/>
      <w:b/>
      <w:bCs/>
      <w:sz w:val="20"/>
      <w:szCs w:val="20"/>
    </w:rPr>
  </w:style>
  <w:style w:type="paragraph" w:styleId="Revision">
    <w:name w:val="Revision"/>
    <w:hidden/>
    <w:uiPriority w:val="99"/>
    <w:semiHidden/>
    <w:rsid w:val="002764EC"/>
    <w:pPr>
      <w:spacing w:after="0" w:line="240" w:lineRule="auto"/>
    </w:pPr>
    <w:rPr>
      <w:rFonts w:ascii="Times New Roman" w:hAnsi="Times New Roman"/>
      <w:sz w:val="28"/>
    </w:rPr>
  </w:style>
  <w:style w:type="paragraph" w:customStyle="1" w:styleId="ColorfulList-Accent11">
    <w:name w:val="Colorful List - Accent 11"/>
    <w:basedOn w:val="Normal"/>
    <w:uiPriority w:val="99"/>
    <w:rsid w:val="002E4B3E"/>
    <w:pPr>
      <w:spacing w:before="0" w:after="200" w:line="276" w:lineRule="auto"/>
      <w:ind w:left="720" w:firstLine="0"/>
      <w:contextualSpacing/>
      <w:jc w:val="left"/>
    </w:pPr>
    <w:rPr>
      <w:rFonts w:ascii="Calibri" w:eastAsia="Times New Roman" w:hAnsi="Calibri" w:cs="Times New Roman"/>
      <w:sz w:val="22"/>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Gachdaudong,Body Text Indent Char2"/>
    <w:basedOn w:val="Normal"/>
    <w:link w:val="BodyTextIndentChar"/>
    <w:unhideWhenUsed/>
    <w:rsid w:val="004130BB"/>
    <w:pPr>
      <w:spacing w:after="120"/>
      <w:ind w:left="360"/>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4130BB"/>
    <w:rPr>
      <w:rFonts w:ascii="Times New Roman" w:hAnsi="Times New Roman"/>
      <w:sz w:val="28"/>
    </w:rPr>
  </w:style>
  <w:style w:type="paragraph" w:customStyle="1" w:styleId="Ndung">
    <w:name w:val="_Ndung"/>
    <w:basedOn w:val="BodyTextIndent"/>
    <w:rsid w:val="004130BB"/>
    <w:pPr>
      <w:tabs>
        <w:tab w:val="num" w:pos="2160"/>
      </w:tabs>
      <w:spacing w:after="0"/>
      <w:ind w:left="2160" w:hanging="360"/>
    </w:pPr>
    <w:rPr>
      <w:rFonts w:ascii=".VnTime" w:eastAsia="Times New Roman" w:hAnsi=".VnTime" w:cs="Times New Roman"/>
      <w:sz w:val="26"/>
      <w:szCs w:val="20"/>
    </w:rPr>
  </w:style>
  <w:style w:type="paragraph" w:customStyle="1" w:styleId="bangcong">
    <w:name w:val="bang cong"/>
    <w:basedOn w:val="Normal"/>
    <w:rsid w:val="008D09CC"/>
    <w:pPr>
      <w:jc w:val="center"/>
    </w:pPr>
    <w:rPr>
      <w:rFonts w:eastAsia="Cordia New" w:cs="Times New Roman"/>
      <w:b/>
      <w:iCs/>
      <w:spacing w:val="-4"/>
      <w:szCs w:val="24"/>
      <w:lang w:val="af-ZA"/>
    </w:rPr>
  </w:style>
  <w:style w:type="paragraph" w:customStyle="1" w:styleId="ten-anh">
    <w:name w:val="ten-anh"/>
    <w:basedOn w:val="Normal"/>
    <w:rsid w:val="00E10511"/>
    <w:pPr>
      <w:spacing w:after="480"/>
      <w:ind w:firstLine="720"/>
      <w:jc w:val="center"/>
    </w:pPr>
    <w:rPr>
      <w:rFonts w:ascii="VNHelvetH" w:eastAsia="Times New Roman" w:hAnsi="VNHelvetH" w:cs="Times New Roman"/>
      <w:b/>
      <w:bCs/>
      <w:sz w:val="20"/>
      <w:szCs w:val="20"/>
    </w:rPr>
  </w:style>
  <w:style w:type="paragraph" w:customStyle="1" w:styleId="fontnormal">
    <w:name w:val="font normal"/>
    <w:basedOn w:val="Normal"/>
    <w:autoRedefine/>
    <w:rsid w:val="005305A1"/>
    <w:pPr>
      <w:spacing w:before="100" w:beforeAutospacing="1" w:after="100" w:afterAutospacing="1"/>
      <w:ind w:firstLine="547"/>
    </w:pPr>
    <w:rPr>
      <w:rFonts w:eastAsia="Calibri" w:cs="Times New Roman"/>
      <w:sz w:val="26"/>
      <w:szCs w:val="26"/>
      <w:lang w:val="vi-VN"/>
    </w:rPr>
  </w:style>
  <w:style w:type="paragraph" w:customStyle="1" w:styleId="ACAP4">
    <w:name w:val="A CAP 4"/>
    <w:basedOn w:val="Normal"/>
    <w:qFormat/>
    <w:rsid w:val="002B397C"/>
    <w:rPr>
      <w:i/>
    </w:rPr>
  </w:style>
  <w:style w:type="paragraph" w:styleId="Title">
    <w:name w:val="Title"/>
    <w:aliases w:val="level 5,Title Char Char,Title Char Char Char Char Char Char,Title Char Char Char Char Char Char Char,Title Char Char Char Char Char Char Char Char,Title Char Char Char Char,Title Char Char Char Char Char,HINHH,hinh,Muc luc 4"/>
    <w:basedOn w:val="Normal"/>
    <w:next w:val="Normal"/>
    <w:link w:val="TitleChar"/>
    <w:rsid w:val="00023023"/>
    <w:pPr>
      <w:spacing w:after="120" w:line="276" w:lineRule="auto"/>
      <w:ind w:firstLine="0"/>
      <w:contextualSpacing/>
      <w:jc w:val="center"/>
    </w:pPr>
    <w:rPr>
      <w:rFonts w:eastAsiaTheme="majorEastAsia" w:cstheme="majorBidi"/>
      <w:b/>
      <w:color w:val="000000" w:themeColor="text1"/>
      <w:spacing w:val="5"/>
      <w:kern w:val="28"/>
      <w:sz w:val="26"/>
      <w:szCs w:val="52"/>
      <w:lang w:val="en-AU" w:eastAsia="en-AU"/>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023023"/>
    <w:rPr>
      <w:rFonts w:ascii="Times New Roman" w:eastAsiaTheme="majorEastAsia" w:hAnsi="Times New Roman" w:cstheme="majorBidi"/>
      <w:b/>
      <w:color w:val="000000" w:themeColor="text1"/>
      <w:spacing w:val="5"/>
      <w:kern w:val="28"/>
      <w:sz w:val="26"/>
      <w:szCs w:val="52"/>
      <w:lang w:val="en-AU" w:eastAsia="en-AU"/>
    </w:rPr>
  </w:style>
  <w:style w:type="paragraph" w:customStyle="1" w:styleId="habang">
    <w:name w:val="habang"/>
    <w:basedOn w:val="Normal"/>
    <w:link w:val="habangChar"/>
    <w:rsid w:val="00F1698A"/>
    <w:pPr>
      <w:spacing w:before="0" w:after="200"/>
      <w:ind w:firstLine="0"/>
      <w:jc w:val="center"/>
    </w:pPr>
    <w:rPr>
      <w:rFonts w:eastAsia="Calibri" w:cs="Times New Roman"/>
      <w:b/>
      <w:iCs/>
      <w:noProof/>
      <w:sz w:val="26"/>
      <w:szCs w:val="24"/>
      <w:lang w:val="en-AU" w:eastAsia="en-AU"/>
    </w:rPr>
  </w:style>
  <w:style w:type="character" w:customStyle="1" w:styleId="habangChar">
    <w:name w:val="habang Char"/>
    <w:link w:val="habang"/>
    <w:rsid w:val="00F1698A"/>
    <w:rPr>
      <w:rFonts w:ascii="Times New Roman" w:eastAsia="Calibri" w:hAnsi="Times New Roman" w:cs="Times New Roman"/>
      <w:b/>
      <w:iCs/>
      <w:noProof/>
      <w:sz w:val="26"/>
      <w:szCs w:val="24"/>
      <w:lang w:val="en-AU" w:eastAsia="en-AU"/>
    </w:rPr>
  </w:style>
  <w:style w:type="paragraph" w:customStyle="1" w:styleId="Style5">
    <w:name w:val="Style5"/>
    <w:basedOn w:val="Normal"/>
    <w:link w:val="Style5CharChar"/>
    <w:rsid w:val="0042710B"/>
    <w:pPr>
      <w:spacing w:after="120" w:line="300" w:lineRule="atLeast"/>
      <w:ind w:left="720" w:hanging="360"/>
    </w:pPr>
    <w:rPr>
      <w:rFonts w:ascii=".VnTime" w:eastAsia="Times New Roman" w:hAnsi=".VnTime" w:cs="Times New Roman"/>
      <w:b/>
      <w:sz w:val="26"/>
      <w:szCs w:val="20"/>
    </w:rPr>
  </w:style>
  <w:style w:type="character" w:customStyle="1" w:styleId="Style5CharChar">
    <w:name w:val="Style5 Char Char"/>
    <w:link w:val="Style5"/>
    <w:locked/>
    <w:rsid w:val="0042710B"/>
    <w:rPr>
      <w:rFonts w:ascii=".VnTime" w:eastAsia="Times New Roman" w:hAnsi=".VnTime" w:cs="Times New Roman"/>
      <w:b/>
      <w:sz w:val="26"/>
      <w:szCs w:val="20"/>
    </w:rPr>
  </w:style>
  <w:style w:type="paragraph" w:customStyle="1" w:styleId="minh-baocao-normal">
    <w:name w:val="minh-baocao-normal"/>
    <w:basedOn w:val="Normal"/>
    <w:link w:val="minh-baocao-normalChar"/>
    <w:rsid w:val="0042710B"/>
    <w:pPr>
      <w:spacing w:before="0" w:line="360" w:lineRule="auto"/>
      <w:jc w:val="left"/>
    </w:pPr>
    <w:rPr>
      <w:rFonts w:eastAsia="Times New Roman" w:cs="Times New Roman"/>
      <w:bCs/>
      <w:sz w:val="24"/>
      <w:szCs w:val="24"/>
    </w:rPr>
  </w:style>
  <w:style w:type="character" w:customStyle="1" w:styleId="minh-baocao-normalChar">
    <w:name w:val="minh-baocao-normal Char"/>
    <w:link w:val="minh-baocao-normal"/>
    <w:locked/>
    <w:rsid w:val="0042710B"/>
    <w:rPr>
      <w:rFonts w:ascii="Times New Roman" w:eastAsia="Times New Roman" w:hAnsi="Times New Roman" w:cs="Times New Roman"/>
      <w:bCs/>
      <w:sz w:val="24"/>
      <w:szCs w:val="24"/>
    </w:rPr>
  </w:style>
  <w:style w:type="paragraph" w:customStyle="1" w:styleId="AABANGOK1">
    <w:name w:val="AABANGOK1"/>
    <w:basedOn w:val="Normal"/>
    <w:rsid w:val="009D49E7"/>
    <w:pPr>
      <w:tabs>
        <w:tab w:val="left" w:pos="1980"/>
        <w:tab w:val="left" w:pos="2340"/>
      </w:tabs>
      <w:ind w:firstLine="0"/>
      <w:jc w:val="center"/>
    </w:pPr>
    <w:rPr>
      <w:rFonts w:eastAsia="Times New Roman" w:cs="Times New Roman"/>
      <w:b/>
      <w:sz w:val="26"/>
      <w:szCs w:val="28"/>
      <w:lang w:bidi="th-TH"/>
    </w:rPr>
  </w:style>
  <w:style w:type="paragraph" w:styleId="BodyTextIndent2">
    <w:name w:val="Body Text Indent 2"/>
    <w:aliases w:val="CộngĐầudòng"/>
    <w:basedOn w:val="Normal"/>
    <w:link w:val="BodyTextIndent2Char"/>
    <w:unhideWhenUsed/>
    <w:rsid w:val="00A10ED6"/>
    <w:pPr>
      <w:spacing w:after="120" w:line="480" w:lineRule="auto"/>
      <w:ind w:left="360"/>
    </w:pPr>
  </w:style>
  <w:style w:type="character" w:customStyle="1" w:styleId="BodyTextIndent2Char">
    <w:name w:val="Body Text Indent 2 Char"/>
    <w:aliases w:val="CộngĐầudòng Char"/>
    <w:basedOn w:val="DefaultParagraphFont"/>
    <w:link w:val="BodyTextIndent2"/>
    <w:rsid w:val="00A10ED6"/>
    <w:rPr>
      <w:rFonts w:ascii="Times New Roman" w:hAnsi="Times New Roman"/>
      <w:sz w:val="28"/>
    </w:rPr>
  </w:style>
  <w:style w:type="character" w:styleId="Hyperlink">
    <w:name w:val="Hyperlink"/>
    <w:basedOn w:val="DefaultParagraphFont"/>
    <w:uiPriority w:val="99"/>
    <w:rsid w:val="00E46314"/>
    <w:rPr>
      <w:color w:val="0066CC"/>
      <w:u w:val="single"/>
    </w:rPr>
  </w:style>
  <w:style w:type="paragraph" w:styleId="NormalWeb">
    <w:name w:val="Normal (Web)"/>
    <w:aliases w:val="표준 (웹) Char Char,표준 (웹) Char,표준 (웹)"/>
    <w:basedOn w:val="Normal"/>
    <w:link w:val="NormalWebChar"/>
    <w:uiPriority w:val="99"/>
    <w:unhideWhenUsed/>
    <w:qFormat/>
    <w:rsid w:val="006D7B5C"/>
    <w:pPr>
      <w:spacing w:before="100" w:beforeAutospacing="1" w:after="100" w:afterAutospacing="1" w:line="264" w:lineRule="auto"/>
      <w:ind w:firstLine="0"/>
    </w:pPr>
    <w:rPr>
      <w:rFonts w:eastAsia="Times New Roman" w:cs="Times New Roman"/>
      <w:sz w:val="26"/>
      <w:szCs w:val="24"/>
    </w:rPr>
  </w:style>
  <w:style w:type="character" w:customStyle="1" w:styleId="NormalWebChar">
    <w:name w:val="Normal (Web) Char"/>
    <w:aliases w:val="표준 (웹) Char Char Char,표준 (웹) Char Char1,표준 (웹) Char1"/>
    <w:link w:val="NormalWeb"/>
    <w:uiPriority w:val="99"/>
    <w:rsid w:val="006D7B5C"/>
    <w:rPr>
      <w:rFonts w:ascii="Times New Roman" w:eastAsia="Times New Roman" w:hAnsi="Times New Roman" w:cs="Times New Roman"/>
      <w:sz w:val="26"/>
      <w:szCs w:val="24"/>
    </w:rPr>
  </w:style>
  <w:style w:type="character" w:customStyle="1" w:styleId="TitleChar1">
    <w:name w:val="Title Char1"/>
    <w:aliases w:val="Muc luc 4 Char1,level 5 Char1"/>
    <w:rsid w:val="00075406"/>
    <w:rPr>
      <w:rFonts w:ascii=".VnTimeH" w:eastAsia="Times New Roman" w:hAnsi=".VnTimeH" w:cs="Times New Roman"/>
      <w:szCs w:val="20"/>
    </w:rPr>
  </w:style>
  <w:style w:type="paragraph" w:customStyle="1" w:styleId="z3">
    <w:name w:val="z3"/>
    <w:basedOn w:val="Normal"/>
    <w:rsid w:val="00524DFC"/>
    <w:pPr>
      <w:tabs>
        <w:tab w:val="left" w:pos="990"/>
      </w:tabs>
      <w:spacing w:after="120"/>
      <w:ind w:firstLine="720"/>
    </w:pPr>
    <w:rPr>
      <w:rFonts w:eastAsia="Calibri" w:cs="Times New Roman"/>
      <w:b/>
      <w:i/>
      <w:spacing w:val="-6"/>
      <w:sz w:val="26"/>
      <w:szCs w:val="26"/>
    </w:rPr>
  </w:style>
  <w:style w:type="character" w:customStyle="1" w:styleId="normalChar1">
    <w:name w:val="normal Char1"/>
    <w:link w:val="Normal1"/>
    <w:locked/>
    <w:rsid w:val="00524DFC"/>
    <w:rPr>
      <w:sz w:val="26"/>
      <w:szCs w:val="26"/>
    </w:rPr>
  </w:style>
  <w:style w:type="paragraph" w:customStyle="1" w:styleId="Normal1">
    <w:name w:val="Normal1"/>
    <w:basedOn w:val="Normal"/>
    <w:link w:val="normalChar1"/>
    <w:rsid w:val="00524DFC"/>
    <w:pPr>
      <w:widowControl w:val="0"/>
      <w:ind w:firstLine="0"/>
    </w:pPr>
    <w:rPr>
      <w:rFonts w:asciiTheme="minorHAnsi" w:hAnsiTheme="minorHAnsi"/>
      <w:sz w:val="26"/>
      <w:szCs w:val="26"/>
    </w:rPr>
  </w:style>
  <w:style w:type="paragraph" w:styleId="FootnoteText">
    <w:name w:val="footnote text"/>
    <w:basedOn w:val="Normal"/>
    <w:link w:val="FootnoteTextChar"/>
    <w:rsid w:val="001B3987"/>
    <w:pPr>
      <w:spacing w:before="0"/>
      <w:ind w:firstLine="0"/>
      <w:jc w:val="left"/>
    </w:pPr>
    <w:rPr>
      <w:rFonts w:ascii=".VnTime" w:eastAsia="Times New Roman" w:hAnsi=".VnTime" w:cs="Times New Roman"/>
      <w:sz w:val="20"/>
      <w:szCs w:val="20"/>
      <w:lang w:val="x-none" w:eastAsia="x-none"/>
    </w:rPr>
  </w:style>
  <w:style w:type="character" w:customStyle="1" w:styleId="FootnoteTextChar">
    <w:name w:val="Footnote Text Char"/>
    <w:basedOn w:val="DefaultParagraphFont"/>
    <w:link w:val="FootnoteText"/>
    <w:rsid w:val="001B3987"/>
    <w:rPr>
      <w:rFonts w:ascii=".VnTime" w:eastAsia="Times New Roman" w:hAnsi=".VnTime" w:cs="Times New Roman"/>
      <w:sz w:val="20"/>
      <w:szCs w:val="20"/>
      <w:lang w:val="x-none" w:eastAsia="x-none"/>
    </w:rPr>
  </w:style>
  <w:style w:type="character" w:styleId="FootnoteReference">
    <w:name w:val="footnote reference"/>
    <w:aliases w:val="ftref"/>
    <w:rsid w:val="001B3987"/>
    <w:rPr>
      <w:vertAlign w:val="superscript"/>
    </w:rPr>
  </w:style>
  <w:style w:type="paragraph" w:customStyle="1" w:styleId="FONTNORMAL0">
    <w:name w:val="FONT NORMAL"/>
    <w:basedOn w:val="Normal"/>
    <w:autoRedefine/>
    <w:rsid w:val="00874073"/>
    <w:pPr>
      <w:spacing w:before="60" w:after="60"/>
      <w:ind w:left="720" w:firstLine="0"/>
    </w:pPr>
    <w:rPr>
      <w:rFonts w:eastAsia="Calibri" w:cs="Times New Roman"/>
      <w:sz w:val="26"/>
      <w:lang w:val="fr-FR"/>
    </w:rPr>
  </w:style>
  <w:style w:type="paragraph" w:customStyle="1" w:styleId="33231">
    <w:name w:val="3.3.2.3.(1)"/>
    <w:basedOn w:val="Normal"/>
    <w:autoRedefine/>
    <w:uiPriority w:val="1"/>
    <w:rsid w:val="007A7DC1"/>
    <w:pPr>
      <w:spacing w:before="100" w:beforeAutospacing="1" w:after="100" w:afterAutospacing="1"/>
      <w:ind w:left="720" w:hanging="720"/>
    </w:pPr>
    <w:rPr>
      <w:rFonts w:eastAsia="Calibri" w:cs="Times New Roman"/>
      <w:i/>
      <w:sz w:val="26"/>
      <w:lang w:val="pt-BR"/>
    </w:rPr>
  </w:style>
  <w:style w:type="paragraph" w:customStyle="1" w:styleId="bang">
    <w:name w:val="bang"/>
    <w:basedOn w:val="Index10"/>
    <w:link w:val="bangChar"/>
    <w:rsid w:val="001B51A2"/>
    <w:pPr>
      <w:spacing w:before="120" w:after="120"/>
      <w:ind w:left="238" w:hanging="238"/>
    </w:pPr>
    <w:rPr>
      <w:rFonts w:eastAsia="Batang" w:cs="Times New Roman"/>
      <w:sz w:val="26"/>
      <w:szCs w:val="24"/>
      <w:lang w:val="x-none" w:eastAsia="ko-KR"/>
    </w:rPr>
  </w:style>
  <w:style w:type="paragraph" w:styleId="Index10">
    <w:name w:val="index 1"/>
    <w:basedOn w:val="Normal"/>
    <w:next w:val="Normal"/>
    <w:autoRedefine/>
    <w:unhideWhenUsed/>
    <w:rsid w:val="001B51A2"/>
    <w:pPr>
      <w:spacing w:before="0"/>
      <w:ind w:left="280" w:hanging="280"/>
    </w:pPr>
  </w:style>
  <w:style w:type="character" w:customStyle="1" w:styleId="bangChar">
    <w:name w:val="bang Char"/>
    <w:link w:val="bang"/>
    <w:rsid w:val="001B51A2"/>
    <w:rPr>
      <w:rFonts w:ascii="Times New Roman" w:eastAsia="Batang" w:hAnsi="Times New Roman" w:cs="Times New Roman"/>
      <w:sz w:val="26"/>
      <w:szCs w:val="24"/>
      <w:lang w:val="x-none" w:eastAsia="ko-KR"/>
    </w:rPr>
  </w:style>
  <w:style w:type="paragraph" w:customStyle="1" w:styleId="Bullet0">
    <w:name w:val="Bullet 0"/>
    <w:basedOn w:val="Normal"/>
    <w:autoRedefine/>
    <w:rsid w:val="003206A6"/>
    <w:pPr>
      <w:spacing w:before="100" w:beforeAutospacing="1" w:after="100" w:afterAutospacing="1"/>
      <w:ind w:left="1080" w:hanging="360"/>
    </w:pPr>
    <w:rPr>
      <w:rFonts w:eastAsia="Times New Roman" w:cs="Times New Roman"/>
      <w:i/>
      <w:sz w:val="26"/>
      <w:szCs w:val="32"/>
    </w:rPr>
  </w:style>
  <w:style w:type="paragraph" w:customStyle="1" w:styleId="Bullet-">
    <w:name w:val="Bullet -"/>
    <w:basedOn w:val="Normal"/>
    <w:autoRedefine/>
    <w:rsid w:val="003206A6"/>
    <w:pPr>
      <w:widowControl w:val="0"/>
      <w:tabs>
        <w:tab w:val="left" w:pos="360"/>
      </w:tabs>
      <w:spacing w:before="100" w:beforeAutospacing="1" w:after="100" w:afterAutospacing="1"/>
      <w:ind w:left="360" w:hanging="360"/>
    </w:pPr>
    <w:rPr>
      <w:rFonts w:eastAsia="Calibri" w:cs="Times New Roman"/>
      <w:bCs/>
      <w:sz w:val="26"/>
      <w:szCs w:val="26"/>
      <w:lang w:val="vi-VN"/>
    </w:rPr>
  </w:style>
  <w:style w:type="paragraph" w:customStyle="1" w:styleId="m3">
    <w:name w:val="m3"/>
    <w:basedOn w:val="Normal"/>
    <w:rsid w:val="00111396"/>
    <w:pPr>
      <w:spacing w:after="120" w:line="360" w:lineRule="exact"/>
      <w:ind w:firstLine="0"/>
      <w:jc w:val="left"/>
    </w:pPr>
    <w:rPr>
      <w:rFonts w:eastAsia="Times New Roman" w:cs="VNtimes new roman"/>
      <w:b/>
      <w:sz w:val="26"/>
      <w:szCs w:val="28"/>
    </w:rPr>
  </w:style>
  <w:style w:type="paragraph" w:customStyle="1" w:styleId="Noidung">
    <w:name w:val="Noidung"/>
    <w:basedOn w:val="Normal"/>
    <w:link w:val="NoidungChar"/>
    <w:rsid w:val="00D07BFB"/>
    <w:pPr>
      <w:widowControl w:val="0"/>
      <w:spacing w:before="60" w:line="312" w:lineRule="auto"/>
      <w:ind w:right="11" w:firstLine="720"/>
    </w:pPr>
    <w:rPr>
      <w:rFonts w:eastAsia="Times New Roman" w:cs="Times New Roman"/>
      <w:color w:val="000000"/>
      <w:szCs w:val="28"/>
      <w:lang w:val="vi-VN" w:eastAsia="x-none"/>
    </w:rPr>
  </w:style>
  <w:style w:type="character" w:customStyle="1" w:styleId="NoidungChar">
    <w:name w:val="Noidung Char"/>
    <w:link w:val="Noidung"/>
    <w:locked/>
    <w:rsid w:val="00D07BFB"/>
    <w:rPr>
      <w:rFonts w:ascii="Times New Roman" w:eastAsia="Times New Roman" w:hAnsi="Times New Roman" w:cs="Times New Roman"/>
      <w:color w:val="000000"/>
      <w:sz w:val="28"/>
      <w:szCs w:val="28"/>
      <w:lang w:val="vi-VN" w:eastAsia="x-none"/>
    </w:rPr>
  </w:style>
  <w:style w:type="paragraph" w:customStyle="1" w:styleId="NDBANG">
    <w:name w:val="ND BANG"/>
    <w:basedOn w:val="Normal"/>
    <w:qFormat/>
    <w:rsid w:val="00C45121"/>
    <w:pPr>
      <w:spacing w:before="0"/>
      <w:ind w:firstLine="0"/>
      <w:jc w:val="center"/>
    </w:pPr>
    <w:rPr>
      <w:sz w:val="26"/>
    </w:rPr>
  </w:style>
  <w:style w:type="character" w:styleId="Emphasis">
    <w:name w:val="Emphasis"/>
    <w:uiPriority w:val="20"/>
    <w:qFormat/>
    <w:rsid w:val="008B782F"/>
    <w:rPr>
      <w:i/>
      <w:iCs/>
    </w:rPr>
  </w:style>
  <w:style w:type="paragraph" w:styleId="DocumentMap">
    <w:name w:val="Document Map"/>
    <w:basedOn w:val="Normal"/>
    <w:link w:val="DocumentMapChar"/>
    <w:uiPriority w:val="99"/>
    <w:unhideWhenUsed/>
    <w:rsid w:val="009B721F"/>
    <w:pPr>
      <w:widowControl w:val="0"/>
      <w:shd w:val="clear" w:color="auto" w:fill="000080"/>
      <w:spacing w:before="0" w:line="312"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uiPriority w:val="99"/>
    <w:rsid w:val="009B721F"/>
    <w:rPr>
      <w:rFonts w:ascii="Tahoma" w:eastAsia="Times New Roman" w:hAnsi="Tahoma" w:cs="Times New Roman"/>
      <w:sz w:val="20"/>
      <w:szCs w:val="20"/>
      <w:shd w:val="clear" w:color="auto" w:fill="000080"/>
    </w:rPr>
  </w:style>
  <w:style w:type="paragraph" w:customStyle="1" w:styleId="ML2">
    <w:name w:val="ML2"/>
    <w:basedOn w:val="Normal"/>
    <w:autoRedefine/>
    <w:rsid w:val="009B721F"/>
    <w:pPr>
      <w:widowControl w:val="0"/>
      <w:spacing w:before="0" w:line="312" w:lineRule="auto"/>
      <w:outlineLvl w:val="0"/>
    </w:pPr>
    <w:rPr>
      <w:rFonts w:eastAsia="Times New Roman" w:cs="Times New Roman"/>
      <w:b/>
      <w:bCs/>
      <w:sz w:val="26"/>
      <w:szCs w:val="24"/>
      <w:lang w:val="pt-BR"/>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
    <w:basedOn w:val="Normal"/>
    <w:next w:val="Normal"/>
    <w:link w:val="CaptionChar1"/>
    <w:unhideWhenUsed/>
    <w:rsid w:val="00422BB3"/>
    <w:pPr>
      <w:widowControl w:val="0"/>
      <w:spacing w:before="0" w:line="312" w:lineRule="auto"/>
      <w:ind w:firstLine="0"/>
      <w:jc w:val="center"/>
    </w:pPr>
    <w:rPr>
      <w:rFonts w:eastAsia="Times New Roman" w:cs="Times New Roman"/>
      <w:bCs/>
      <w:sz w:val="26"/>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rsid w:val="00422BB3"/>
    <w:rPr>
      <w:rFonts w:ascii="Times New Roman" w:eastAsia="Times New Roman" w:hAnsi="Times New Roman" w:cs="Times New Roman"/>
      <w:bCs/>
      <w:sz w:val="26"/>
      <w:szCs w:val="20"/>
    </w:rPr>
  </w:style>
  <w:style w:type="paragraph" w:customStyle="1" w:styleId="m2">
    <w:name w:val="m2"/>
    <w:basedOn w:val="Normal"/>
    <w:rsid w:val="00832330"/>
    <w:pPr>
      <w:spacing w:after="120" w:line="360" w:lineRule="exact"/>
      <w:ind w:firstLine="0"/>
    </w:pPr>
    <w:rPr>
      <w:rFonts w:eastAsia="Times New Roman" w:cs="VNtimes new roman"/>
      <w:b/>
      <w:iCs/>
      <w:sz w:val="24"/>
      <w:szCs w:val="24"/>
    </w:rPr>
  </w:style>
  <w:style w:type="paragraph" w:customStyle="1" w:styleId="11NOIDUNG">
    <w:name w:val="1.1. NOIDUNG"/>
    <w:basedOn w:val="Normal"/>
    <w:rsid w:val="00290943"/>
    <w:pPr>
      <w:widowControl w:val="0"/>
      <w:shd w:val="clear" w:color="auto" w:fill="FFFFFF"/>
    </w:pPr>
    <w:rPr>
      <w:rFonts w:eastAsia="Times New Roman" w:cs="Times New Roman"/>
      <w:szCs w:val="28"/>
      <w:lang w:val="vi-VN"/>
    </w:rPr>
  </w:style>
  <w:style w:type="paragraph" w:customStyle="1" w:styleId="ngun">
    <w:name w:val="nguồn"/>
    <w:basedOn w:val="Normal"/>
    <w:qFormat/>
    <w:rsid w:val="00220A7B"/>
    <w:pPr>
      <w:spacing w:before="0"/>
      <w:jc w:val="right"/>
    </w:pPr>
    <w:rPr>
      <w:i/>
      <w:sz w:val="24"/>
      <w:szCs w:val="26"/>
    </w:rPr>
  </w:style>
  <w:style w:type="paragraph" w:styleId="TOC8">
    <w:name w:val="toc 8"/>
    <w:basedOn w:val="Normal"/>
    <w:next w:val="Normal"/>
    <w:autoRedefine/>
    <w:uiPriority w:val="39"/>
    <w:unhideWhenUsed/>
    <w:rsid w:val="00983FF2"/>
    <w:pPr>
      <w:spacing w:after="100"/>
      <w:ind w:left="1960"/>
    </w:pPr>
  </w:style>
  <w:style w:type="paragraph" w:customStyle="1" w:styleId="16CAP4">
    <w:name w:val="16 CAP 4"/>
    <w:basedOn w:val="Normal"/>
    <w:rsid w:val="001D02C1"/>
    <w:rPr>
      <w:rFonts w:eastAsia="MS Mincho" w:cs="Times New Roman"/>
      <w:b/>
      <w:i/>
      <w:szCs w:val="24"/>
      <w:lang w:val="vi-VN"/>
    </w:rPr>
  </w:style>
  <w:style w:type="paragraph" w:customStyle="1" w:styleId="11NOIDUNG0">
    <w:name w:val="11 NOI DUNG"/>
    <w:basedOn w:val="Normal"/>
    <w:qFormat/>
    <w:rsid w:val="001D02C1"/>
    <w:rPr>
      <w:rFonts w:eastAsia="Times New Roman" w:cs="Times New Roman"/>
      <w:szCs w:val="24"/>
      <w:lang w:val="en-GB"/>
    </w:rPr>
  </w:style>
  <w:style w:type="paragraph" w:customStyle="1" w:styleId="5ND">
    <w:name w:val="5. ND"/>
    <w:basedOn w:val="ListParagraph"/>
    <w:rsid w:val="001D02C1"/>
    <w:pPr>
      <w:tabs>
        <w:tab w:val="left" w:pos="1134"/>
      </w:tabs>
      <w:ind w:left="0"/>
      <w:contextualSpacing w:val="0"/>
    </w:pPr>
    <w:rPr>
      <w:rFonts w:eastAsia="Times New Roman" w:cs="Times New Roman"/>
      <w:szCs w:val="28"/>
      <w:lang w:val="vi-VN"/>
    </w:rPr>
  </w:style>
  <w:style w:type="paragraph" w:customStyle="1" w:styleId="Bang0">
    <w:name w:val="Bang"/>
    <w:basedOn w:val="Normal"/>
    <w:rsid w:val="00921687"/>
    <w:pPr>
      <w:widowControl w:val="0"/>
      <w:spacing w:before="0" w:line="312" w:lineRule="auto"/>
    </w:pPr>
    <w:rPr>
      <w:rFonts w:eastAsia="Times New Roman" w:cs="Times New Roman"/>
      <w:sz w:val="26"/>
      <w:szCs w:val="24"/>
      <w:lang w:val="pt-BR" w:eastAsia="ko-KR"/>
    </w:rPr>
  </w:style>
  <w:style w:type="paragraph" w:customStyle="1" w:styleId="Abng">
    <w:name w:val="A bảng"/>
    <w:basedOn w:val="Normal"/>
    <w:rsid w:val="00951415"/>
    <w:pPr>
      <w:spacing w:before="0" w:line="360" w:lineRule="auto"/>
      <w:ind w:firstLine="0"/>
      <w:jc w:val="center"/>
    </w:pPr>
    <w:rPr>
      <w:rFonts w:eastAsia="Calibri" w:cs="Times New Roman"/>
      <w:i/>
      <w:sz w:val="24"/>
      <w:szCs w:val="26"/>
      <w:lang w:val="nl-NL"/>
    </w:rPr>
  </w:style>
  <w:style w:type="paragraph" w:customStyle="1" w:styleId="Char1CharCharCharCharCharCharCharCharCharCharCharCharCharCharCharChar1CharChar">
    <w:name w:val="Char1 Char Char Char Char Char Char Char Char Char Char Char Char Char Char Char Char1 Char Char"/>
    <w:basedOn w:val="Normal"/>
    <w:rsid w:val="00CE77DC"/>
    <w:pPr>
      <w:widowControl w:val="0"/>
      <w:spacing w:before="0"/>
      <w:ind w:firstLine="0"/>
    </w:pPr>
    <w:rPr>
      <w:rFonts w:eastAsia="SimSun" w:cs="Times New Roman"/>
      <w:kern w:val="2"/>
      <w:sz w:val="24"/>
      <w:szCs w:val="24"/>
      <w:lang w:eastAsia="zh-CN"/>
    </w:rPr>
  </w:style>
  <w:style w:type="paragraph" w:customStyle="1" w:styleId="CharCharCharCharChar">
    <w:name w:val="Char Char Char Char Char"/>
    <w:basedOn w:val="Normal"/>
    <w:autoRedefine/>
    <w:rsid w:val="00DF65A6"/>
    <w:pPr>
      <w:widowControl w:val="0"/>
      <w:spacing w:before="0" w:after="160" w:line="240" w:lineRule="exact"/>
    </w:pPr>
    <w:rPr>
      <w:rFonts w:ascii="Verdana" w:eastAsia="Times New Roman" w:hAnsi="Verdana" w:cs="Verdana"/>
      <w:sz w:val="20"/>
      <w:szCs w:val="20"/>
    </w:rPr>
  </w:style>
  <w:style w:type="paragraph" w:customStyle="1" w:styleId="123">
    <w:name w:val="123"/>
    <w:basedOn w:val="Normal"/>
    <w:link w:val="123Char"/>
    <w:rsid w:val="00007ED6"/>
    <w:pPr>
      <w:widowControl w:val="0"/>
      <w:spacing w:before="0" w:line="360" w:lineRule="auto"/>
    </w:pPr>
    <w:rPr>
      <w:rFonts w:eastAsia="Times New Roman" w:cs="Times New Roman"/>
      <w:sz w:val="26"/>
      <w:szCs w:val="28"/>
    </w:rPr>
  </w:style>
  <w:style w:type="character" w:customStyle="1" w:styleId="123Char">
    <w:name w:val="123 Char"/>
    <w:link w:val="123"/>
    <w:rsid w:val="00007ED6"/>
    <w:rPr>
      <w:rFonts w:ascii="Times New Roman" w:eastAsia="Times New Roman" w:hAnsi="Times New Roman" w:cs="Times New Roman"/>
      <w:sz w:val="26"/>
      <w:szCs w:val="28"/>
    </w:rPr>
  </w:style>
  <w:style w:type="paragraph" w:customStyle="1" w:styleId="7NOIDUNG">
    <w:name w:val="7 NOI DUNG"/>
    <w:basedOn w:val="Normal"/>
    <w:qFormat/>
    <w:rsid w:val="00984AA6"/>
    <w:rPr>
      <w:rFonts w:eastAsia="Times New Roman" w:cs="Times New Roman"/>
      <w:bCs/>
      <w:color w:val="000000"/>
      <w:szCs w:val="28"/>
      <w:lang w:bidi="th-TH"/>
    </w:rPr>
  </w:style>
  <w:style w:type="paragraph" w:customStyle="1" w:styleId="8BANG">
    <w:name w:val="8 BANG"/>
    <w:basedOn w:val="Normal"/>
    <w:rsid w:val="00984AA6"/>
    <w:pPr>
      <w:ind w:firstLine="0"/>
      <w:jc w:val="center"/>
    </w:pPr>
    <w:rPr>
      <w:rFonts w:eastAsia="Times New Roman" w:cs=".VnArialH"/>
      <w:b/>
      <w:sz w:val="26"/>
      <w:szCs w:val="28"/>
      <w:lang w:val="nb-NO" w:bidi="th-TH"/>
    </w:rPr>
  </w:style>
  <w:style w:type="paragraph" w:customStyle="1" w:styleId="4MUC3">
    <w:name w:val="4 MUC 3"/>
    <w:basedOn w:val="Normal"/>
    <w:rsid w:val="00984AA6"/>
    <w:rPr>
      <w:rFonts w:eastAsia="Arial" w:cs=".VnArialH"/>
      <w:b/>
      <w:szCs w:val="28"/>
      <w:lang w:bidi="th-TH"/>
    </w:rPr>
  </w:style>
  <w:style w:type="paragraph" w:customStyle="1" w:styleId="11NGUON">
    <w:name w:val="1.1. NGUON"/>
    <w:basedOn w:val="Normal"/>
    <w:rsid w:val="00984AA6"/>
    <w:pPr>
      <w:spacing w:before="0"/>
      <w:ind w:firstLine="573"/>
      <w:jc w:val="right"/>
    </w:pPr>
    <w:rPr>
      <w:rFonts w:eastAsiaTheme="minorEastAsia" w:cs="Times New Roman"/>
      <w:i/>
      <w:sz w:val="24"/>
      <w:szCs w:val="26"/>
    </w:rPr>
  </w:style>
  <w:style w:type="paragraph" w:customStyle="1" w:styleId="12NDKHUNG">
    <w:name w:val="12 ND KHUNG"/>
    <w:basedOn w:val="Normal"/>
    <w:qFormat/>
    <w:rsid w:val="00984AA6"/>
    <w:pPr>
      <w:spacing w:before="0"/>
      <w:ind w:firstLine="0"/>
      <w:jc w:val="center"/>
    </w:pPr>
    <w:rPr>
      <w:rFonts w:eastAsia="Times New Roman" w:cs=".VnArialH"/>
      <w:sz w:val="26"/>
      <w:szCs w:val="26"/>
      <w:lang w:bidi="th-TH"/>
    </w:rPr>
  </w:style>
  <w:style w:type="character" w:customStyle="1" w:styleId="CharChar">
    <w:name w:val="Char Char"/>
    <w:aliases w:val="Bảng Char,Caption Char1 Char Char1,Caption Char Char Char Char1,Caption Char Char Char Char Char Char Char Char Char1,Caption Char Char Char Char Char Char1 Char Char1,Caption Char Char Char Char Char Char1,Caption (tab Ch Char"/>
    <w:rsid w:val="00F92D69"/>
    <w:rPr>
      <w:b/>
      <w:bCs/>
    </w:rPr>
  </w:style>
  <w:style w:type="paragraph" w:customStyle="1" w:styleId="1">
    <w:name w:val="1"/>
    <w:aliases w:val="Style Block Text Char Char Char Char Char Char Char Char Char Char1,spec 1,MUC 1"/>
    <w:basedOn w:val="Normal"/>
    <w:link w:val="1Char"/>
    <w:rsid w:val="00756FCF"/>
    <w:pPr>
      <w:spacing w:before="600" w:after="120" w:line="360" w:lineRule="auto"/>
      <w:ind w:firstLine="0"/>
    </w:pPr>
    <w:rPr>
      <w:rFonts w:ascii=".VnArial" w:eastAsia="Times New Roman" w:hAnsi=".VnArial" w:cs="Times New Roman"/>
      <w:b/>
      <w:spacing w:val="5"/>
      <w:sz w:val="24"/>
      <w:szCs w:val="20"/>
      <w:lang w:val="en-GB"/>
    </w:rPr>
  </w:style>
  <w:style w:type="character" w:customStyle="1" w:styleId="Heading6Char">
    <w:name w:val="Heading 6 Char"/>
    <w:aliases w:val="h6 Char,Heading 6-THINH Char,HINH Char1,HINH Char Char1,HINH Char Char Char,Heading 6 Char Char Char,9.1 Char,9 Char,dts-heading 6 Char,Liet Ke Cham Char,Legal Level 1. Char,level6 Char, Char4 Char,sub-dash Char,sd Char"/>
    <w:basedOn w:val="DefaultParagraphFont"/>
    <w:link w:val="Heading6"/>
    <w:uiPriority w:val="9"/>
    <w:rsid w:val="00756FCF"/>
    <w:rPr>
      <w:rFonts w:asciiTheme="majorHAnsi" w:eastAsiaTheme="majorEastAsia" w:hAnsiTheme="majorHAnsi" w:cstheme="majorBidi"/>
      <w:i/>
      <w:iCs/>
      <w:color w:val="243F60" w:themeColor="accent1" w:themeShade="7F"/>
      <w:sz w:val="28"/>
    </w:rPr>
  </w:style>
  <w:style w:type="paragraph" w:customStyle="1" w:styleId="dieu">
    <w:name w:val="dieu"/>
    <w:basedOn w:val="Normal"/>
    <w:link w:val="dieuChar"/>
    <w:rsid w:val="00756FCF"/>
    <w:pPr>
      <w:spacing w:before="0" w:after="120"/>
      <w:ind w:firstLine="720"/>
      <w:jc w:val="left"/>
    </w:pPr>
    <w:rPr>
      <w:rFonts w:eastAsia="Times New Roman" w:cs="Times New Roman"/>
      <w:b/>
      <w:color w:val="0000FF"/>
      <w:sz w:val="26"/>
      <w:szCs w:val="20"/>
    </w:rPr>
  </w:style>
  <w:style w:type="paragraph" w:customStyle="1" w:styleId="IAEATableHeading">
    <w:name w:val="IAEA Table Heading"/>
    <w:basedOn w:val="Normal"/>
    <w:rsid w:val="00756FCF"/>
    <w:pPr>
      <w:keepNext/>
      <w:keepLines/>
      <w:spacing w:before="0" w:after="120"/>
      <w:ind w:firstLine="0"/>
    </w:pPr>
    <w:rPr>
      <w:rFonts w:ascii=".VnTime" w:eastAsia="Times New Roman" w:hAnsi=".VnTime" w:cs="Times New Roman"/>
      <w:szCs w:val="20"/>
      <w:lang w:val="en-GB"/>
    </w:rPr>
  </w:style>
  <w:style w:type="character" w:customStyle="1" w:styleId="dieuChar">
    <w:name w:val="dieu Char"/>
    <w:link w:val="dieu"/>
    <w:rsid w:val="00756FCF"/>
    <w:rPr>
      <w:rFonts w:ascii="Times New Roman" w:eastAsia="Times New Roman" w:hAnsi="Times New Roman" w:cs="Times New Roman"/>
      <w:b/>
      <w:color w:val="0000FF"/>
      <w:sz w:val="26"/>
      <w:szCs w:val="20"/>
    </w:rPr>
  </w:style>
  <w:style w:type="paragraph" w:customStyle="1" w:styleId="NIDUNG">
    <w:name w:val="NỘI DUNG"/>
    <w:basedOn w:val="Normal"/>
    <w:link w:val="NIDUNGChar"/>
    <w:autoRedefine/>
    <w:rsid w:val="005E5AD5"/>
    <w:pPr>
      <w:tabs>
        <w:tab w:val="left" w:pos="851"/>
      </w:tabs>
      <w:spacing w:before="0" w:line="276" w:lineRule="auto"/>
      <w:ind w:firstLine="709"/>
    </w:pPr>
    <w:rPr>
      <w:rFonts w:eastAsia="Times New Roman" w:cs="Times New Roman"/>
      <w:noProof/>
      <w:snapToGrid w:val="0"/>
      <w:color w:val="000000"/>
      <w:sz w:val="26"/>
      <w:szCs w:val="26"/>
      <w:lang w:val="x-none" w:eastAsia="vi-VN"/>
    </w:rPr>
  </w:style>
  <w:style w:type="character" w:customStyle="1" w:styleId="NIDUNGChar">
    <w:name w:val="NỘI DUNG Char"/>
    <w:link w:val="NIDUNG"/>
    <w:rsid w:val="005E5AD5"/>
    <w:rPr>
      <w:rFonts w:ascii="Times New Roman" w:eastAsia="Times New Roman" w:hAnsi="Times New Roman" w:cs="Times New Roman"/>
      <w:noProof/>
      <w:snapToGrid w:val="0"/>
      <w:color w:val="000000"/>
      <w:sz w:val="26"/>
      <w:szCs w:val="26"/>
      <w:lang w:val="x-none" w:eastAsia="vi-VN"/>
    </w:rPr>
  </w:style>
  <w:style w:type="paragraph" w:customStyle="1" w:styleId="MCA">
    <w:name w:val="MỤC A."/>
    <w:basedOn w:val="NIDUNG"/>
    <w:link w:val="MCAChar"/>
    <w:rsid w:val="005E5AD5"/>
    <w:pPr>
      <w:numPr>
        <w:numId w:val="1"/>
      </w:numPr>
      <w:outlineLvl w:val="2"/>
    </w:pPr>
    <w:rPr>
      <w:b/>
    </w:rPr>
  </w:style>
  <w:style w:type="character" w:customStyle="1" w:styleId="MCAChar">
    <w:name w:val="MỤC A. Char"/>
    <w:link w:val="MCA"/>
    <w:rsid w:val="005E5AD5"/>
    <w:rPr>
      <w:rFonts w:ascii="Times New Roman" w:eastAsia="Times New Roman" w:hAnsi="Times New Roman" w:cs="Times New Roman"/>
      <w:b/>
      <w:noProof/>
      <w:snapToGrid w:val="0"/>
      <w:color w:val="000000"/>
      <w:sz w:val="26"/>
      <w:szCs w:val="26"/>
      <w:lang w:val="x-none" w:eastAsia="vi-VN"/>
    </w:rPr>
  </w:style>
  <w:style w:type="paragraph" w:customStyle="1" w:styleId="NUT">
    <w:name w:val="NUT"/>
    <w:basedOn w:val="Normal"/>
    <w:uiPriority w:val="99"/>
    <w:rsid w:val="008430CC"/>
    <w:pPr>
      <w:spacing w:beforeLines="60" w:before="0" w:afterLines="60" w:line="360" w:lineRule="auto"/>
      <w:ind w:firstLine="0"/>
    </w:pPr>
    <w:rPr>
      <w:rFonts w:eastAsia="Times New Roman" w:cs="Times New Roman"/>
      <w:sz w:val="26"/>
      <w:szCs w:val="26"/>
      <w:lang w:val="nb-NO"/>
    </w:rPr>
  </w:style>
  <w:style w:type="paragraph" w:customStyle="1" w:styleId="Default">
    <w:name w:val="Default"/>
    <w:rsid w:val="008430CC"/>
    <w:pPr>
      <w:autoSpaceDE w:val="0"/>
      <w:autoSpaceDN w:val="0"/>
      <w:adjustRightInd w:val="0"/>
      <w:spacing w:after="0"/>
      <w:jc w:val="both"/>
    </w:pPr>
    <w:rPr>
      <w:rFonts w:ascii="Times New Roman" w:eastAsia="Times New Roman" w:hAnsi="Times New Roman" w:cs="Times New Roman"/>
      <w:color w:val="000000"/>
      <w:sz w:val="24"/>
      <w:szCs w:val="24"/>
    </w:rPr>
  </w:style>
  <w:style w:type="paragraph" w:styleId="BodyText2">
    <w:name w:val="Body Text 2"/>
    <w:aliases w:val="Body Text 2 Char Char Char,Body Text 2 Char Char"/>
    <w:basedOn w:val="Normal"/>
    <w:link w:val="BodyText2Char"/>
    <w:unhideWhenUsed/>
    <w:rsid w:val="008430CC"/>
    <w:pPr>
      <w:spacing w:before="0" w:after="120" w:line="480" w:lineRule="auto"/>
      <w:ind w:firstLine="0"/>
    </w:pPr>
    <w:rPr>
      <w:rFonts w:eastAsia="Times New Roman" w:cs="Times New Roman"/>
      <w:sz w:val="26"/>
    </w:rPr>
  </w:style>
  <w:style w:type="character" w:customStyle="1" w:styleId="BodyText2Char">
    <w:name w:val="Body Text 2 Char"/>
    <w:aliases w:val="Body Text 2 Char Char Char Char,Body Text 2 Char Char Char1"/>
    <w:basedOn w:val="DefaultParagraphFont"/>
    <w:link w:val="BodyText2"/>
    <w:rsid w:val="008430CC"/>
    <w:rPr>
      <w:rFonts w:ascii="Times New Roman" w:eastAsia="Times New Roman" w:hAnsi="Times New Roman" w:cs="Times New Roman"/>
      <w:sz w:val="26"/>
    </w:rPr>
  </w:style>
  <w:style w:type="paragraph" w:customStyle="1" w:styleId="Style1">
    <w:name w:val="Style1"/>
    <w:basedOn w:val="Normal"/>
    <w:link w:val="Style1Char"/>
    <w:rsid w:val="008430CC"/>
    <w:pPr>
      <w:suppressLineNumbers/>
      <w:spacing w:after="120" w:line="360" w:lineRule="auto"/>
      <w:ind w:firstLine="0"/>
    </w:pPr>
    <w:rPr>
      <w:rFonts w:ascii="VNI-Times" w:eastAsia="Times New Roman" w:hAnsi="VNI-Times" w:cs="Times New Roman"/>
      <w:sz w:val="26"/>
      <w:szCs w:val="20"/>
      <w:lang w:val="x-none" w:eastAsia="x-none"/>
    </w:rPr>
  </w:style>
  <w:style w:type="character" w:customStyle="1" w:styleId="Style5Char1">
    <w:name w:val="Style5 Char1"/>
    <w:uiPriority w:val="99"/>
    <w:rsid w:val="008430CC"/>
    <w:rPr>
      <w:rFonts w:ascii="VNI-Times" w:hAnsi="VNI-Times"/>
      <w:sz w:val="26"/>
    </w:rPr>
  </w:style>
  <w:style w:type="paragraph" w:styleId="TOC5">
    <w:name w:val="toc 5"/>
    <w:basedOn w:val="Normal"/>
    <w:next w:val="Normal"/>
    <w:autoRedefine/>
    <w:uiPriority w:val="39"/>
    <w:unhideWhenUsed/>
    <w:rsid w:val="008430CC"/>
    <w:pPr>
      <w:tabs>
        <w:tab w:val="right" w:leader="dot" w:pos="9111"/>
      </w:tabs>
      <w:spacing w:before="0" w:after="100" w:line="360" w:lineRule="auto"/>
      <w:ind w:left="90" w:firstLine="0"/>
    </w:pPr>
    <w:rPr>
      <w:rFonts w:eastAsia="Times New Roman" w:cs="Times New Roman"/>
      <w:sz w:val="26"/>
    </w:rPr>
  </w:style>
  <w:style w:type="character" w:styleId="LineNumber">
    <w:name w:val="line number"/>
    <w:basedOn w:val="DefaultParagraphFont"/>
    <w:uiPriority w:val="99"/>
    <w:unhideWhenUsed/>
    <w:rsid w:val="008430CC"/>
  </w:style>
  <w:style w:type="paragraph" w:customStyle="1" w:styleId="Char1CharCharChar1CharCharChar">
    <w:name w:val="Char1 Char Char Char1 Char Char Char"/>
    <w:basedOn w:val="Normal"/>
    <w:uiPriority w:val="99"/>
    <w:rsid w:val="008430CC"/>
    <w:pPr>
      <w:pageBreakBefore/>
      <w:spacing w:before="100" w:beforeAutospacing="1" w:after="100" w:afterAutospacing="1"/>
      <w:ind w:firstLine="0"/>
    </w:pPr>
    <w:rPr>
      <w:rFonts w:ascii=".VnArial" w:eastAsia=".VnTime" w:hAnsi=".VnArial" w:cs=".VnArial"/>
      <w:sz w:val="20"/>
      <w:szCs w:val="20"/>
    </w:rPr>
  </w:style>
  <w:style w:type="character" w:customStyle="1" w:styleId="mw-headline">
    <w:name w:val="mw-headline"/>
    <w:basedOn w:val="DefaultParagraphFont"/>
    <w:rsid w:val="008430CC"/>
  </w:style>
  <w:style w:type="character" w:customStyle="1" w:styleId="apple-converted-space">
    <w:name w:val="apple-converted-space"/>
    <w:basedOn w:val="DefaultParagraphFont"/>
    <w:rsid w:val="008430CC"/>
  </w:style>
  <w:style w:type="paragraph" w:customStyle="1" w:styleId="3">
    <w:name w:val="3"/>
    <w:basedOn w:val="Normal"/>
    <w:link w:val="3Char"/>
    <w:autoRedefine/>
    <w:rsid w:val="008430CC"/>
    <w:pPr>
      <w:keepNext/>
      <w:numPr>
        <w:numId w:val="12"/>
      </w:numPr>
      <w:tabs>
        <w:tab w:val="left" w:pos="540"/>
        <w:tab w:val="left" w:pos="810"/>
      </w:tabs>
      <w:suppressAutoHyphens/>
      <w:spacing w:before="0" w:line="300" w:lineRule="auto"/>
      <w:ind w:left="0" w:firstLine="360"/>
    </w:pPr>
    <w:rPr>
      <w:rFonts w:ascii="Calibri" w:eastAsia="Calibri" w:hAnsi="Calibri" w:cs="Times New Roman"/>
      <w:iCs/>
      <w:sz w:val="26"/>
      <w:szCs w:val="26"/>
      <w:lang w:val="es-ES" w:eastAsia="x-none"/>
    </w:rPr>
  </w:style>
  <w:style w:type="character" w:customStyle="1" w:styleId="3Char">
    <w:name w:val="3 Char"/>
    <w:link w:val="3"/>
    <w:rsid w:val="008430CC"/>
    <w:rPr>
      <w:rFonts w:ascii="Calibri" w:eastAsia="Calibri" w:hAnsi="Calibri" w:cs="Times New Roman"/>
      <w:iCs/>
      <w:sz w:val="26"/>
      <w:szCs w:val="26"/>
      <w:lang w:val="es-ES" w:eastAsia="x-none"/>
    </w:rPr>
  </w:style>
  <w:style w:type="paragraph" w:customStyle="1" w:styleId="CharCharCharCharCharCharChar">
    <w:name w:val="Char Char Char Char Char Char Char"/>
    <w:basedOn w:val="Normal"/>
    <w:rsid w:val="008430CC"/>
    <w:pPr>
      <w:spacing w:before="0" w:after="160" w:line="240" w:lineRule="exact"/>
      <w:ind w:firstLine="0"/>
    </w:pPr>
    <w:rPr>
      <w:rFonts w:ascii="Tahoma" w:eastAsia="PMingLiU" w:hAnsi="Tahoma" w:cs="Times New Roman"/>
      <w:sz w:val="20"/>
      <w:szCs w:val="20"/>
    </w:rPr>
  </w:style>
  <w:style w:type="paragraph" w:styleId="ListBullet">
    <w:name w:val="List Bullet"/>
    <w:aliases w:val="List Bullet-THINH"/>
    <w:basedOn w:val="Normal"/>
    <w:link w:val="ListBulletChar"/>
    <w:rsid w:val="008430CC"/>
    <w:pPr>
      <w:ind w:firstLine="0"/>
    </w:pPr>
    <w:rPr>
      <w:rFonts w:eastAsia="Times New Roman" w:cs="Times New Roman"/>
      <w:snapToGrid w:val="0"/>
      <w:sz w:val="26"/>
      <w:szCs w:val="26"/>
      <w:lang w:val="x-none" w:eastAsia="x-none"/>
    </w:rPr>
  </w:style>
  <w:style w:type="character" w:customStyle="1" w:styleId="ListBulletChar">
    <w:name w:val="List Bullet Char"/>
    <w:aliases w:val="List Bullet-THINH Char"/>
    <w:link w:val="ListBullet"/>
    <w:rsid w:val="008430CC"/>
    <w:rPr>
      <w:rFonts w:ascii="Times New Roman" w:eastAsia="Times New Roman" w:hAnsi="Times New Roman" w:cs="Times New Roman"/>
      <w:snapToGrid w:val="0"/>
      <w:sz w:val="26"/>
      <w:szCs w:val="26"/>
      <w:lang w:val="x-none" w:eastAsia="x-none"/>
    </w:rPr>
  </w:style>
  <w:style w:type="paragraph" w:customStyle="1" w:styleId="Style10Char">
    <w:name w:val="Style10 Char"/>
    <w:basedOn w:val="ListBullet"/>
    <w:link w:val="Style10CharChar"/>
    <w:rsid w:val="008430CC"/>
  </w:style>
  <w:style w:type="character" w:customStyle="1" w:styleId="Style10CharChar">
    <w:name w:val="Style10 Char Char"/>
    <w:link w:val="Style10Char"/>
    <w:rsid w:val="008430CC"/>
    <w:rPr>
      <w:rFonts w:ascii="Times New Roman" w:eastAsia="Times New Roman" w:hAnsi="Times New Roman" w:cs="Times New Roman"/>
      <w:snapToGrid w:val="0"/>
      <w:sz w:val="26"/>
      <w:szCs w:val="26"/>
      <w:lang w:val="x-none" w:eastAsia="x-none"/>
    </w:rPr>
  </w:style>
  <w:style w:type="paragraph" w:customStyle="1" w:styleId="Style16">
    <w:name w:val="Style16"/>
    <w:basedOn w:val="ListBullet"/>
    <w:rsid w:val="008430CC"/>
    <w:pPr>
      <w:tabs>
        <w:tab w:val="left" w:pos="4320"/>
        <w:tab w:val="left" w:pos="5040"/>
        <w:tab w:val="left" w:pos="5760"/>
        <w:tab w:val="left" w:pos="6480"/>
        <w:tab w:val="decimal" w:pos="7920"/>
      </w:tabs>
    </w:pPr>
    <w:rPr>
      <w:szCs w:val="20"/>
    </w:rPr>
  </w:style>
  <w:style w:type="paragraph" w:customStyle="1" w:styleId="CharCharCharCharCharChar1CharCharCharCharCharCharChar">
    <w:name w:val="Char Char Char Char Char Char1 Char Char Char Char Char Char Char"/>
    <w:basedOn w:val="Normal"/>
    <w:uiPriority w:val="99"/>
    <w:rsid w:val="008430CC"/>
    <w:pPr>
      <w:spacing w:before="0" w:after="160" w:line="240" w:lineRule="exact"/>
      <w:ind w:firstLine="0"/>
    </w:pPr>
    <w:rPr>
      <w:rFonts w:ascii="Verdana" w:eastAsia="MS Mincho" w:hAnsi="Verdana" w:cs="Times New Roman"/>
      <w:sz w:val="20"/>
      <w:szCs w:val="20"/>
    </w:rPr>
  </w:style>
  <w:style w:type="character" w:customStyle="1" w:styleId="normalChar">
    <w:name w:val="normal Char"/>
    <w:rsid w:val="008430CC"/>
    <w:rPr>
      <w:rFonts w:ascii="Times New Roman" w:hAnsi="Times New Roman"/>
      <w:sz w:val="24"/>
    </w:rPr>
  </w:style>
  <w:style w:type="paragraph" w:customStyle="1" w:styleId="lui08">
    <w:name w:val="_lui 0.8"/>
    <w:basedOn w:val="Normal"/>
    <w:uiPriority w:val="99"/>
    <w:rsid w:val="008430CC"/>
    <w:pPr>
      <w:numPr>
        <w:numId w:val="2"/>
      </w:numPr>
      <w:spacing w:before="60" w:line="324" w:lineRule="auto"/>
    </w:pPr>
    <w:rPr>
      <w:rFonts w:eastAsia="Times New Roman" w:cs="Times New Roman"/>
      <w:sz w:val="26"/>
      <w:szCs w:val="26"/>
    </w:rPr>
  </w:style>
  <w:style w:type="paragraph" w:customStyle="1" w:styleId="Bangdlsahuynh">
    <w:name w:val="Bang dl sahuynh"/>
    <w:basedOn w:val="Normal"/>
    <w:uiPriority w:val="99"/>
    <w:rsid w:val="008430CC"/>
    <w:pPr>
      <w:spacing w:after="120"/>
      <w:ind w:firstLine="0"/>
      <w:jc w:val="center"/>
    </w:pPr>
    <w:rPr>
      <w:rFonts w:eastAsia="Times New Roman" w:cs="Times New Roman"/>
      <w:b/>
      <w:i/>
      <w:sz w:val="26"/>
      <w:szCs w:val="24"/>
    </w:rPr>
  </w:style>
  <w:style w:type="paragraph" w:customStyle="1" w:styleId="Style4">
    <w:name w:val="Style4"/>
    <w:basedOn w:val="Heading4"/>
    <w:link w:val="Style4Char1"/>
    <w:rsid w:val="008430CC"/>
  </w:style>
  <w:style w:type="character" w:customStyle="1" w:styleId="Style4Char1">
    <w:name w:val="Style4 Char1"/>
    <w:link w:val="Style4"/>
    <w:rsid w:val="008430CC"/>
    <w:rPr>
      <w:rFonts w:ascii="Calibri" w:eastAsia="Times New Roman" w:hAnsi="Calibri" w:cs="Times New Roman"/>
      <w:b/>
      <w:bCs/>
      <w:sz w:val="28"/>
      <w:szCs w:val="28"/>
    </w:rPr>
  </w:style>
  <w:style w:type="paragraph" w:customStyle="1" w:styleId="Style9">
    <w:name w:val="Style9"/>
    <w:basedOn w:val="BlockText"/>
    <w:link w:val="Style9Char"/>
    <w:rsid w:val="008430CC"/>
    <w:pPr>
      <w:spacing w:before="120" w:after="0" w:line="240" w:lineRule="auto"/>
      <w:ind w:left="0" w:right="0" w:firstLine="360"/>
    </w:pPr>
    <w:rPr>
      <w:rFonts w:ascii="Times New Roman" w:hAnsi="Times New Roman"/>
      <w:sz w:val="26"/>
      <w:szCs w:val="26"/>
    </w:rPr>
  </w:style>
  <w:style w:type="paragraph" w:styleId="BlockText">
    <w:name w:val="Block Text"/>
    <w:aliases w:val=" Char Char Char Char Char Char Char Char Char Char Char Char Char,Char Char Char Char Char Char Char Char Char Char Char Char Char, Char Char Char Char Char Char Char Char Char Char Char Char Char Char Char, Char Char Char Char Char,Body text"/>
    <w:basedOn w:val="Normal"/>
    <w:link w:val="BlockTextChar1"/>
    <w:unhideWhenUsed/>
    <w:rsid w:val="008430CC"/>
    <w:pPr>
      <w:spacing w:before="0" w:after="120" w:line="360" w:lineRule="auto"/>
      <w:ind w:left="1440" w:right="1440" w:firstLine="0"/>
    </w:pPr>
    <w:rPr>
      <w:rFonts w:ascii="Calibri" w:eastAsia="Times New Roman" w:hAnsi="Calibri" w:cs="Times New Roman"/>
      <w:sz w:val="22"/>
      <w:lang w:val="x-none" w:eastAsia="x-none"/>
    </w:rPr>
  </w:style>
  <w:style w:type="character" w:customStyle="1" w:styleId="BlockTextChar1">
    <w:name w:val="Block Text Char1"/>
    <w:aliases w:val=" Char Char Char Char Char Char Char Char Char Char Char Char Char Char,Char Char Char Char Char Char Char Char Char Char Char Char Char Char, Char Char Char Char Char Char Char Char Char Char Char Char Char Char Char Char"/>
    <w:link w:val="BlockText"/>
    <w:rsid w:val="008430CC"/>
    <w:rPr>
      <w:rFonts w:ascii="Calibri" w:eastAsia="Times New Roman" w:hAnsi="Calibri" w:cs="Times New Roman"/>
      <w:lang w:val="x-none" w:eastAsia="x-none"/>
    </w:rPr>
  </w:style>
  <w:style w:type="character" w:customStyle="1" w:styleId="Style9Char">
    <w:name w:val="Style9 Char"/>
    <w:link w:val="Style9"/>
    <w:rsid w:val="008430CC"/>
    <w:rPr>
      <w:rFonts w:ascii="Times New Roman" w:eastAsia="Times New Roman" w:hAnsi="Times New Roman" w:cs="Times New Roman"/>
      <w:sz w:val="26"/>
      <w:szCs w:val="26"/>
      <w:lang w:val="x-none" w:eastAsia="x-none"/>
    </w:rPr>
  </w:style>
  <w:style w:type="paragraph" w:styleId="ListBullet2">
    <w:name w:val="List Bullet 2"/>
    <w:basedOn w:val="Normal"/>
    <w:rsid w:val="008430CC"/>
    <w:pPr>
      <w:ind w:firstLine="0"/>
    </w:pPr>
    <w:rPr>
      <w:rFonts w:eastAsia="Times New Roman" w:cs="Times New Roman"/>
      <w:sz w:val="26"/>
      <w:szCs w:val="26"/>
    </w:rPr>
  </w:style>
  <w:style w:type="paragraph" w:customStyle="1" w:styleId="Style11">
    <w:name w:val="Style11"/>
    <w:basedOn w:val="ListBullet2"/>
    <w:uiPriority w:val="99"/>
    <w:rsid w:val="008430CC"/>
  </w:style>
  <w:style w:type="paragraph" w:customStyle="1" w:styleId="Style10">
    <w:name w:val="Style10"/>
    <w:basedOn w:val="ListBullet"/>
    <w:rsid w:val="008430CC"/>
    <w:pPr>
      <w:ind w:left="720" w:hanging="360"/>
    </w:pPr>
  </w:style>
  <w:style w:type="paragraph" w:customStyle="1" w:styleId="Style47">
    <w:name w:val="Style47"/>
    <w:basedOn w:val="Style11"/>
    <w:uiPriority w:val="99"/>
    <w:rsid w:val="008430CC"/>
    <w:pPr>
      <w:ind w:left="720"/>
    </w:pPr>
    <w:rPr>
      <w:color w:val="0000FF"/>
      <w:lang w:val="vi-VN"/>
    </w:rPr>
  </w:style>
  <w:style w:type="paragraph" w:styleId="TOC9">
    <w:name w:val="toc 9"/>
    <w:basedOn w:val="Normal"/>
    <w:next w:val="Normal"/>
    <w:link w:val="TOC9Char"/>
    <w:autoRedefine/>
    <w:uiPriority w:val="39"/>
    <w:unhideWhenUsed/>
    <w:rsid w:val="008430CC"/>
    <w:pPr>
      <w:spacing w:before="0" w:line="360" w:lineRule="auto"/>
      <w:ind w:left="1760" w:firstLine="0"/>
    </w:pPr>
    <w:rPr>
      <w:rFonts w:eastAsia="Times New Roman" w:cs="Times New Roman"/>
      <w:sz w:val="26"/>
    </w:rPr>
  </w:style>
  <w:style w:type="paragraph" w:customStyle="1" w:styleId="Note">
    <w:name w:val="Note"/>
    <w:basedOn w:val="Normal"/>
    <w:uiPriority w:val="99"/>
    <w:rsid w:val="008430CC"/>
    <w:pPr>
      <w:spacing w:before="0"/>
      <w:ind w:left="1080" w:firstLine="0"/>
    </w:pPr>
    <w:rPr>
      <w:rFonts w:eastAsia="Times New Roman" w:cs="Times New Roman"/>
      <w:i/>
      <w:sz w:val="26"/>
      <w:szCs w:val="26"/>
    </w:rPr>
  </w:style>
  <w:style w:type="paragraph" w:customStyle="1" w:styleId="xl164">
    <w:name w:val="xl164"/>
    <w:basedOn w:val="Normal"/>
    <w:rsid w:val="008430CC"/>
    <w:pPr>
      <w:spacing w:before="100" w:beforeAutospacing="1" w:after="100" w:afterAutospacing="1"/>
      <w:ind w:firstLine="0"/>
      <w:jc w:val="center"/>
    </w:pPr>
    <w:rPr>
      <w:rFonts w:ascii="VNI-Times" w:eastAsia="Times New Roman" w:hAnsi="VNI-Times" w:cs="Times New Roman"/>
      <w:sz w:val="24"/>
      <w:szCs w:val="24"/>
    </w:rPr>
  </w:style>
  <w:style w:type="paragraph" w:customStyle="1" w:styleId="st2">
    <w:name w:val="st2"/>
    <w:aliases w:val="No Spacing1,No Spacing11,No Spacing111,No Spacing1111"/>
    <w:basedOn w:val="Normal"/>
    <w:uiPriority w:val="1"/>
    <w:qFormat/>
    <w:rsid w:val="008430CC"/>
    <w:pPr>
      <w:tabs>
        <w:tab w:val="left" w:pos="284"/>
      </w:tabs>
      <w:spacing w:before="160"/>
      <w:ind w:left="680" w:firstLine="0"/>
    </w:pPr>
    <w:rPr>
      <w:rFonts w:ascii="VNI-Centur" w:eastAsia="MS Mincho" w:hAnsi="VNI-Centur" w:cs="Times New Roman"/>
      <w:sz w:val="24"/>
      <w:szCs w:val="20"/>
    </w:rPr>
  </w:style>
  <w:style w:type="character" w:customStyle="1" w:styleId="Style3Char">
    <w:name w:val="Style3 Char"/>
    <w:link w:val="Style3"/>
    <w:rsid w:val="008430CC"/>
    <w:rPr>
      <w:rFonts w:ascii="Arial" w:hAnsi="Arial"/>
      <w:b/>
      <w:sz w:val="24"/>
      <w:szCs w:val="24"/>
    </w:rPr>
  </w:style>
  <w:style w:type="paragraph" w:customStyle="1" w:styleId="Style3">
    <w:name w:val="Style3"/>
    <w:basedOn w:val="Heading3"/>
    <w:link w:val="Style3Char"/>
    <w:rsid w:val="008430CC"/>
    <w:rPr>
      <w:rFonts w:ascii="Arial" w:eastAsiaTheme="minorHAnsi" w:hAnsi="Arial" w:cstheme="minorBidi"/>
      <w:bCs w:val="0"/>
      <w:color w:val="auto"/>
      <w:sz w:val="24"/>
      <w:szCs w:val="24"/>
    </w:rPr>
  </w:style>
  <w:style w:type="character" w:customStyle="1" w:styleId="Bang-TieudebangChar">
    <w:name w:val="Bang - Tieu de bang Char"/>
    <w:link w:val="Bang-Tieudebang"/>
    <w:rsid w:val="008430CC"/>
    <w:rPr>
      <w:b/>
      <w:sz w:val="26"/>
      <w:szCs w:val="24"/>
    </w:rPr>
  </w:style>
  <w:style w:type="paragraph" w:customStyle="1" w:styleId="Bang-Tieudebang">
    <w:name w:val="Bang - Tieu de bang"/>
    <w:basedOn w:val="Normal"/>
    <w:link w:val="Bang-TieudebangChar"/>
    <w:rsid w:val="008430CC"/>
    <w:pPr>
      <w:widowControl w:val="0"/>
      <w:spacing w:before="60" w:after="60"/>
      <w:ind w:firstLine="0"/>
      <w:jc w:val="center"/>
    </w:pPr>
    <w:rPr>
      <w:rFonts w:asciiTheme="minorHAnsi" w:hAnsiTheme="minorHAnsi"/>
      <w:b/>
      <w:sz w:val="26"/>
      <w:szCs w:val="24"/>
    </w:rPr>
  </w:style>
  <w:style w:type="paragraph" w:customStyle="1" w:styleId="Bang-Noidungbang">
    <w:name w:val="Bang - Noi dung bang"/>
    <w:basedOn w:val="Bang-Tieudebang"/>
    <w:rsid w:val="008430CC"/>
    <w:pPr>
      <w:spacing w:before="40" w:after="40"/>
      <w:jc w:val="left"/>
    </w:pPr>
    <w:rPr>
      <w:b w:val="0"/>
    </w:rPr>
  </w:style>
  <w:style w:type="character" w:styleId="PageNumber">
    <w:name w:val="page number"/>
    <w:rsid w:val="008430CC"/>
    <w:rPr>
      <w:sz w:val="18"/>
    </w:rPr>
  </w:style>
  <w:style w:type="paragraph" w:customStyle="1" w:styleId="Style12">
    <w:name w:val="Style12"/>
    <w:basedOn w:val="BlockText"/>
    <w:link w:val="Style12Char"/>
    <w:uiPriority w:val="99"/>
    <w:rsid w:val="008430CC"/>
    <w:pPr>
      <w:spacing w:before="120" w:after="0" w:line="240" w:lineRule="auto"/>
      <w:ind w:left="0" w:right="0" w:firstLine="360"/>
    </w:pPr>
    <w:rPr>
      <w:rFonts w:ascii="Times New Roman" w:hAnsi="Times New Roman"/>
      <w:sz w:val="26"/>
      <w:szCs w:val="26"/>
    </w:rPr>
  </w:style>
  <w:style w:type="character" w:customStyle="1" w:styleId="Style12Char">
    <w:name w:val="Style12 Char"/>
    <w:link w:val="Style12"/>
    <w:uiPriority w:val="99"/>
    <w:rsid w:val="008430CC"/>
    <w:rPr>
      <w:rFonts w:ascii="Times New Roman" w:eastAsia="Times New Roman" w:hAnsi="Times New Roman" w:cs="Times New Roman"/>
      <w:sz w:val="26"/>
      <w:szCs w:val="26"/>
      <w:lang w:val="x-none" w:eastAsia="x-none"/>
    </w:rPr>
  </w:style>
  <w:style w:type="paragraph" w:customStyle="1" w:styleId="bangbieu">
    <w:name w:val="bang bieu"/>
    <w:basedOn w:val="Normal"/>
    <w:link w:val="bangbieuChar"/>
    <w:rsid w:val="008430CC"/>
    <w:pPr>
      <w:widowControl w:val="0"/>
      <w:tabs>
        <w:tab w:val="left" w:pos="567"/>
      </w:tabs>
      <w:autoSpaceDE w:val="0"/>
      <w:autoSpaceDN w:val="0"/>
      <w:adjustRightInd w:val="0"/>
      <w:spacing w:before="60" w:after="60" w:line="26" w:lineRule="atLeast"/>
      <w:ind w:firstLine="0"/>
    </w:pPr>
    <w:rPr>
      <w:rFonts w:eastAsia="Times New Roman" w:cs="Times New Roman"/>
      <w:color w:val="000000"/>
      <w:spacing w:val="-3"/>
      <w:szCs w:val="28"/>
      <w:lang w:val="vi-VN" w:eastAsia="ar-SA"/>
    </w:rPr>
  </w:style>
  <w:style w:type="paragraph" w:customStyle="1" w:styleId="anha">
    <w:name w:val="anh a"/>
    <w:basedOn w:val="Normal"/>
    <w:semiHidden/>
    <w:rsid w:val="008430CC"/>
    <w:pPr>
      <w:numPr>
        <w:ilvl w:val="2"/>
        <w:numId w:val="3"/>
      </w:numPr>
      <w:tabs>
        <w:tab w:val="left" w:pos="567"/>
      </w:tabs>
      <w:spacing w:before="0"/>
    </w:pPr>
    <w:rPr>
      <w:rFonts w:eastAsia="Times New Roman" w:cs="Times New Roman"/>
      <w:b/>
      <w:color w:val="000000"/>
      <w:sz w:val="26"/>
      <w:szCs w:val="26"/>
    </w:rPr>
  </w:style>
  <w:style w:type="paragraph" w:customStyle="1" w:styleId="Style2">
    <w:name w:val="Style2"/>
    <w:basedOn w:val="anha"/>
    <w:rsid w:val="008430CC"/>
    <w:pPr>
      <w:numPr>
        <w:ilvl w:val="0"/>
      </w:numPr>
      <w:tabs>
        <w:tab w:val="clear" w:pos="454"/>
        <w:tab w:val="num" w:pos="360"/>
      </w:tabs>
    </w:pPr>
    <w:rPr>
      <w:lang w:val="vi-VN"/>
    </w:rPr>
  </w:style>
  <w:style w:type="paragraph" w:styleId="TOC6">
    <w:name w:val="toc 6"/>
    <w:basedOn w:val="Normal"/>
    <w:next w:val="Normal"/>
    <w:autoRedefine/>
    <w:uiPriority w:val="39"/>
    <w:unhideWhenUsed/>
    <w:rsid w:val="008430CC"/>
    <w:pPr>
      <w:spacing w:before="0" w:after="100" w:line="276" w:lineRule="auto"/>
      <w:ind w:left="1100" w:firstLine="0"/>
    </w:pPr>
    <w:rPr>
      <w:rFonts w:eastAsia="Times New Roman" w:cs="Times New Roman"/>
      <w:sz w:val="18"/>
    </w:rPr>
  </w:style>
  <w:style w:type="paragraph" w:styleId="TOC7">
    <w:name w:val="toc 7"/>
    <w:basedOn w:val="Normal"/>
    <w:next w:val="Normal"/>
    <w:autoRedefine/>
    <w:uiPriority w:val="39"/>
    <w:unhideWhenUsed/>
    <w:rsid w:val="008430CC"/>
    <w:pPr>
      <w:spacing w:before="0" w:after="100" w:line="276" w:lineRule="auto"/>
      <w:ind w:left="1320" w:firstLine="0"/>
    </w:pPr>
    <w:rPr>
      <w:rFonts w:eastAsia="Times New Roman" w:cs="Times New Roman"/>
      <w:sz w:val="26"/>
    </w:rPr>
  </w:style>
  <w:style w:type="character" w:customStyle="1" w:styleId="BlockTextChar">
    <w:name w:val="Block Text Char"/>
    <w:aliases w:val="Body text Char, Char Char, Char Char Char Char Char Char, Char Char Char Char Char Char Char Char Char Char, Char Char Char Char Char Char Char Char Char Char Char Char Char Char Char Char Char,Char Char Char Char Char Char Char1"/>
    <w:rsid w:val="008430CC"/>
    <w:rPr>
      <w:snapToGrid/>
      <w:sz w:val="26"/>
      <w:szCs w:val="26"/>
      <w:lang w:val="en-US" w:eastAsia="en-US" w:bidi="ar-SA"/>
    </w:rPr>
  </w:style>
  <w:style w:type="character" w:customStyle="1" w:styleId="NOIDUNGChar0">
    <w:name w:val="NOI DUNG Char"/>
    <w:link w:val="NOIDUNG0"/>
    <w:rsid w:val="008430CC"/>
    <w:rPr>
      <w:sz w:val="26"/>
      <w:szCs w:val="24"/>
    </w:rPr>
  </w:style>
  <w:style w:type="paragraph" w:customStyle="1" w:styleId="NOIDUNG0">
    <w:name w:val="NOI DUNG"/>
    <w:basedOn w:val="Normal"/>
    <w:link w:val="NOIDUNGChar0"/>
    <w:rsid w:val="008430CC"/>
    <w:pPr>
      <w:widowControl w:val="0"/>
      <w:spacing w:after="120"/>
      <w:ind w:left="851" w:firstLine="0"/>
    </w:pPr>
    <w:rPr>
      <w:rFonts w:asciiTheme="minorHAnsi" w:hAnsiTheme="minorHAnsi"/>
      <w:sz w:val="26"/>
      <w:szCs w:val="24"/>
    </w:rPr>
  </w:style>
  <w:style w:type="character" w:customStyle="1" w:styleId="BodytextCharChar">
    <w:name w:val="Body text Char Char"/>
    <w:uiPriority w:val="99"/>
    <w:rsid w:val="008430CC"/>
    <w:rPr>
      <w:snapToGrid/>
      <w:sz w:val="26"/>
      <w:szCs w:val="26"/>
      <w:lang w:val="en-US" w:eastAsia="en-US" w:bidi="ar-SA"/>
    </w:rPr>
  </w:style>
  <w:style w:type="character" w:customStyle="1" w:styleId="ListBulletChar1">
    <w:name w:val="List Bullet Char1"/>
    <w:uiPriority w:val="99"/>
    <w:rsid w:val="008430CC"/>
    <w:rPr>
      <w:rFonts w:cs="Tahoma"/>
      <w:snapToGrid/>
      <w:sz w:val="26"/>
      <w:szCs w:val="26"/>
      <w:lang w:val="en-US" w:eastAsia="en-US" w:bidi="ar-SA"/>
    </w:rPr>
  </w:style>
  <w:style w:type="paragraph" w:customStyle="1" w:styleId="CharCharCharChar">
    <w:name w:val="Char Char Char Char"/>
    <w:basedOn w:val="Normal"/>
    <w:rsid w:val="008430CC"/>
    <w:pPr>
      <w:spacing w:before="0"/>
      <w:ind w:firstLine="0"/>
    </w:pPr>
    <w:rPr>
      <w:rFonts w:ascii="Arial" w:eastAsia="Times New Roman" w:hAnsi="Arial" w:cs="Times New Roman"/>
      <w:sz w:val="26"/>
      <w:szCs w:val="20"/>
      <w:lang w:val="en-AU"/>
    </w:rPr>
  </w:style>
  <w:style w:type="paragraph" w:styleId="ListBullet3">
    <w:name w:val="List Bullet 3"/>
    <w:basedOn w:val="Normal"/>
    <w:rsid w:val="008430CC"/>
    <w:pPr>
      <w:numPr>
        <w:numId w:val="4"/>
      </w:numPr>
      <w:tabs>
        <w:tab w:val="clear" w:pos="360"/>
        <w:tab w:val="num" w:pos="1440"/>
      </w:tabs>
      <w:ind w:left="720" w:firstLine="360"/>
    </w:pPr>
    <w:rPr>
      <w:rFonts w:eastAsia="Times New Roman" w:cs="Times New Roman"/>
      <w:sz w:val="26"/>
      <w:szCs w:val="26"/>
    </w:rPr>
  </w:style>
  <w:style w:type="paragraph" w:customStyle="1" w:styleId="chitiet1">
    <w:name w:val="chi tiet 1"/>
    <w:basedOn w:val="Normal"/>
    <w:rsid w:val="008430CC"/>
    <w:pPr>
      <w:widowControl w:val="0"/>
      <w:numPr>
        <w:numId w:val="5"/>
      </w:numPr>
      <w:spacing w:before="0"/>
    </w:pPr>
    <w:rPr>
      <w:rFonts w:ascii="VNI-Aptima" w:eastAsia="Times New Roman" w:hAnsi="VNI-Aptima" w:cs="Times New Roman"/>
      <w:kern w:val="28"/>
      <w:sz w:val="25"/>
      <w:szCs w:val="20"/>
      <w:lang w:val="en-GB"/>
    </w:rPr>
  </w:style>
  <w:style w:type="paragraph" w:customStyle="1" w:styleId="tb">
    <w:name w:val="tb"/>
    <w:basedOn w:val="Normal"/>
    <w:rsid w:val="008430CC"/>
    <w:pPr>
      <w:spacing w:after="120"/>
      <w:ind w:left="-108" w:right="-108" w:firstLine="0"/>
      <w:jc w:val="center"/>
    </w:pPr>
    <w:rPr>
      <w:rFonts w:ascii="VNI-Times" w:eastAsia="Times New Roman" w:hAnsi="VNI-Times" w:cs="Times New Roman"/>
      <w:sz w:val="24"/>
      <w:szCs w:val="20"/>
    </w:rPr>
  </w:style>
  <w:style w:type="paragraph" w:customStyle="1" w:styleId="textChar">
    <w:name w:val="text Char"/>
    <w:basedOn w:val="Normal"/>
    <w:rsid w:val="008430CC"/>
    <w:pPr>
      <w:widowControl w:val="0"/>
      <w:spacing w:after="120"/>
      <w:ind w:firstLine="851"/>
    </w:pPr>
    <w:rPr>
      <w:rFonts w:ascii="VNI-Times" w:eastAsia="Times New Roman" w:hAnsi="VNI-Times" w:cs="Times New Roman"/>
      <w:kern w:val="28"/>
      <w:sz w:val="25"/>
      <w:szCs w:val="20"/>
      <w:lang w:val="en-GB"/>
    </w:rPr>
  </w:style>
  <w:style w:type="character" w:customStyle="1" w:styleId="Heading3CharCharChar">
    <w:name w:val="Heading 3 Char Char Char"/>
    <w:uiPriority w:val="99"/>
    <w:rsid w:val="008430CC"/>
    <w:rPr>
      <w:rFonts w:cs="Arial"/>
      <w:b/>
      <w:bCs/>
      <w:sz w:val="26"/>
      <w:szCs w:val="26"/>
      <w:lang w:val="vi-VN" w:eastAsia="ar-SA" w:bidi="ar-SA"/>
    </w:rPr>
  </w:style>
  <w:style w:type="paragraph" w:customStyle="1" w:styleId="5">
    <w:name w:val="5"/>
    <w:basedOn w:val="BodyTextIndent2"/>
    <w:rsid w:val="008430CC"/>
    <w:pPr>
      <w:suppressAutoHyphens/>
      <w:spacing w:after="0"/>
      <w:ind w:left="357" w:firstLine="0"/>
    </w:pPr>
    <w:rPr>
      <w:rFonts w:eastAsia="Times New Roman" w:cs="Times New Roman"/>
      <w:b/>
      <w:bCs/>
      <w:i/>
      <w:sz w:val="26"/>
      <w:szCs w:val="26"/>
      <w:lang w:val="fr-FR" w:eastAsia="ar-SA"/>
    </w:rPr>
  </w:style>
  <w:style w:type="paragraph" w:customStyle="1" w:styleId="StyleBlockTextCharCharCharCharCharCharCharCharCharChar1">
    <w:name w:val="Style Block Text Char Char Char Char Char Char Char Char Char Char.1"/>
    <w:basedOn w:val="BlockText"/>
    <w:autoRedefine/>
    <w:uiPriority w:val="99"/>
    <w:rsid w:val="008430CC"/>
    <w:pPr>
      <w:spacing w:before="120" w:line="240" w:lineRule="auto"/>
      <w:ind w:left="0" w:right="0"/>
    </w:pPr>
    <w:rPr>
      <w:snapToGrid w:val="0"/>
      <w:szCs w:val="20"/>
    </w:rPr>
  </w:style>
  <w:style w:type="paragraph" w:customStyle="1" w:styleId="Bullt225">
    <w:name w:val="Bullt2.25"/>
    <w:basedOn w:val="Normal"/>
    <w:uiPriority w:val="99"/>
    <w:rsid w:val="008430CC"/>
    <w:pPr>
      <w:tabs>
        <w:tab w:val="num" w:pos="1701"/>
        <w:tab w:val="left" w:pos="6804"/>
      </w:tabs>
      <w:spacing w:before="0"/>
      <w:ind w:left="1701" w:hanging="425"/>
    </w:pPr>
    <w:rPr>
      <w:rFonts w:ascii="VNI-Times" w:eastAsia="Times New Roman" w:hAnsi="VNI-Times" w:cs="Times New Roman"/>
      <w:snapToGrid w:val="0"/>
      <w:sz w:val="26"/>
      <w:szCs w:val="20"/>
    </w:rPr>
  </w:style>
  <w:style w:type="paragraph" w:customStyle="1" w:styleId="Style6">
    <w:name w:val="Style6"/>
    <w:basedOn w:val="Heading6"/>
    <w:link w:val="Style6Char"/>
    <w:rsid w:val="008430CC"/>
  </w:style>
  <w:style w:type="paragraph" w:customStyle="1" w:styleId="CharCharCharCharCharCharChar2">
    <w:name w:val="Char Char Char Char Char Char Char2"/>
    <w:basedOn w:val="Normal"/>
    <w:rsid w:val="008430CC"/>
    <w:pPr>
      <w:spacing w:before="0" w:after="160" w:line="240" w:lineRule="exact"/>
      <w:ind w:firstLine="0"/>
    </w:pPr>
    <w:rPr>
      <w:rFonts w:ascii="Tahoma" w:eastAsia="PMingLiU" w:hAnsi="Tahoma" w:cs="Times New Roman"/>
      <w:sz w:val="20"/>
      <w:szCs w:val="20"/>
    </w:rPr>
  </w:style>
  <w:style w:type="paragraph" w:customStyle="1" w:styleId="CharCharCharCharCharChar1CharCharCharCharCharCharChar1">
    <w:name w:val="Char Char Char Char Char Char1 Char Char Char Char Char Char Char1"/>
    <w:basedOn w:val="Normal"/>
    <w:uiPriority w:val="99"/>
    <w:rsid w:val="008430CC"/>
    <w:pPr>
      <w:spacing w:before="0" w:after="160" w:line="240" w:lineRule="exact"/>
      <w:ind w:firstLine="0"/>
    </w:pPr>
    <w:rPr>
      <w:rFonts w:ascii="Verdana" w:eastAsia="MS Mincho" w:hAnsi="Verdana" w:cs="Times New Roman"/>
      <w:sz w:val="20"/>
      <w:szCs w:val="20"/>
    </w:rPr>
  </w:style>
  <w:style w:type="paragraph" w:customStyle="1" w:styleId="Indent1">
    <w:name w:val="Indent1"/>
    <w:basedOn w:val="Normal"/>
    <w:rsid w:val="008430CC"/>
    <w:pPr>
      <w:numPr>
        <w:numId w:val="6"/>
      </w:numPr>
      <w:tabs>
        <w:tab w:val="clear" w:pos="1080"/>
        <w:tab w:val="num" w:pos="1531"/>
        <w:tab w:val="left" w:pos="6237"/>
        <w:tab w:val="decimal" w:pos="8222"/>
        <w:tab w:val="right" w:pos="9072"/>
      </w:tabs>
      <w:spacing w:before="0" w:after="60"/>
      <w:ind w:left="1531" w:hanging="397"/>
    </w:pPr>
    <w:rPr>
      <w:rFonts w:eastAsia="Times New Roman" w:cs="Times New Roman"/>
      <w:sz w:val="26"/>
      <w:szCs w:val="26"/>
    </w:rPr>
  </w:style>
  <w:style w:type="character" w:customStyle="1" w:styleId="BodyText3Char">
    <w:name w:val="Body Text 3 Char"/>
    <w:link w:val="BodyText3"/>
    <w:rsid w:val="008430CC"/>
    <w:rPr>
      <w:rFonts w:ascii="Times New Roman" w:hAnsi="Times New Roman"/>
      <w:bCs/>
      <w:sz w:val="26"/>
      <w:szCs w:val="26"/>
    </w:rPr>
  </w:style>
  <w:style w:type="paragraph" w:styleId="BodyText3">
    <w:name w:val="Body Text 3"/>
    <w:basedOn w:val="Normal"/>
    <w:link w:val="BodyText3Char"/>
    <w:rsid w:val="008430CC"/>
    <w:pPr>
      <w:spacing w:after="120"/>
      <w:ind w:left="1800" w:firstLine="0"/>
    </w:pPr>
    <w:rPr>
      <w:bCs/>
      <w:sz w:val="26"/>
      <w:szCs w:val="26"/>
    </w:rPr>
  </w:style>
  <w:style w:type="character" w:customStyle="1" w:styleId="BodyText3Char1">
    <w:name w:val="Body Text 3 Char1"/>
    <w:basedOn w:val="DefaultParagraphFont"/>
    <w:rsid w:val="008430CC"/>
    <w:rPr>
      <w:rFonts w:ascii="Times New Roman" w:hAnsi="Times New Roman"/>
      <w:sz w:val="16"/>
      <w:szCs w:val="16"/>
    </w:rPr>
  </w:style>
  <w:style w:type="paragraph" w:customStyle="1" w:styleId="DefaultParagraphFontParaCharCharCharCharChar">
    <w:name w:val="Default Paragraph Font Para Char Char Char Char Char"/>
    <w:autoRedefine/>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ang229">
    <w:name w:val="Bang 22 9"/>
    <w:basedOn w:val="Normal"/>
    <w:link w:val="Bang229Char"/>
    <w:autoRedefine/>
    <w:uiPriority w:val="99"/>
    <w:rsid w:val="008430CC"/>
    <w:pPr>
      <w:tabs>
        <w:tab w:val="right" w:leader="dot" w:pos="8778"/>
      </w:tabs>
      <w:autoSpaceDE w:val="0"/>
      <w:autoSpaceDN w:val="0"/>
      <w:adjustRightInd w:val="0"/>
      <w:spacing w:before="0" w:line="360" w:lineRule="auto"/>
      <w:ind w:firstLine="0"/>
    </w:pPr>
    <w:rPr>
      <w:rFonts w:eastAsia="Times New Roman" w:cs="Times New Roman"/>
      <w:b/>
      <w:bCs/>
      <w:noProof/>
      <w:sz w:val="26"/>
      <w:szCs w:val="26"/>
      <w:lang w:val="vi-VN" w:eastAsia="x-none"/>
    </w:rPr>
  </w:style>
  <w:style w:type="character" w:customStyle="1" w:styleId="Bang229Char">
    <w:name w:val="Bang 22 9 Char"/>
    <w:link w:val="Bang229"/>
    <w:uiPriority w:val="99"/>
    <w:rsid w:val="008430CC"/>
    <w:rPr>
      <w:rFonts w:ascii="Times New Roman" w:eastAsia="Times New Roman" w:hAnsi="Times New Roman" w:cs="Times New Roman"/>
      <w:b/>
      <w:bCs/>
      <w:noProof/>
      <w:sz w:val="26"/>
      <w:szCs w:val="26"/>
      <w:lang w:val="vi-VN" w:eastAsia="x-none"/>
    </w:rPr>
  </w:style>
  <w:style w:type="paragraph" w:customStyle="1" w:styleId="m2294">
    <w:name w:val="m 22 9 4"/>
    <w:basedOn w:val="Normal"/>
    <w:autoRedefine/>
    <w:uiPriority w:val="99"/>
    <w:rsid w:val="008430CC"/>
    <w:pPr>
      <w:numPr>
        <w:numId w:val="7"/>
      </w:numPr>
      <w:autoSpaceDE w:val="0"/>
      <w:autoSpaceDN w:val="0"/>
      <w:adjustRightInd w:val="0"/>
      <w:spacing w:before="0" w:line="360" w:lineRule="auto"/>
      <w:ind w:left="396" w:hanging="351"/>
    </w:pPr>
    <w:rPr>
      <w:rFonts w:eastAsia="Times New Roman" w:cs="Times New Roman"/>
      <w:b/>
      <w:sz w:val="26"/>
      <w:szCs w:val="26"/>
      <w:lang w:val="vi-VN"/>
    </w:rPr>
  </w:style>
  <w:style w:type="character" w:customStyle="1" w:styleId="Style9CharChar">
    <w:name w:val="Style9 Char Char"/>
    <w:rsid w:val="008430CC"/>
    <w:rPr>
      <w:rFonts w:ascii="Times New Roman" w:eastAsia="Times New Roman" w:hAnsi="Times New Roman" w:cs="Times New Roman"/>
      <w:snapToGrid/>
      <w:sz w:val="26"/>
      <w:szCs w:val="26"/>
    </w:rPr>
  </w:style>
  <w:style w:type="paragraph" w:customStyle="1" w:styleId="CharCharCharChar9">
    <w:name w:val="Char Char Char Char9"/>
    <w:basedOn w:val="Normal"/>
    <w:rsid w:val="008430CC"/>
    <w:pPr>
      <w:spacing w:before="0"/>
      <w:ind w:firstLine="0"/>
    </w:pPr>
    <w:rPr>
      <w:rFonts w:ascii="Arial" w:eastAsia="Times New Roman" w:hAnsi="Arial" w:cs="Times New Roman"/>
      <w:sz w:val="26"/>
      <w:szCs w:val="20"/>
      <w:lang w:val="en-AU"/>
    </w:rPr>
  </w:style>
  <w:style w:type="paragraph" w:customStyle="1" w:styleId="StyleBlockText">
    <w:name w:val="Style Block Text"/>
    <w:aliases w:val="Char Char Char Char Char Char Char Char Char Char...,Char Char Char Char Char Char Char Char Char Char"/>
    <w:basedOn w:val="BlockText"/>
    <w:autoRedefine/>
    <w:rsid w:val="008430CC"/>
    <w:pPr>
      <w:spacing w:line="312" w:lineRule="auto"/>
      <w:ind w:left="0" w:right="0"/>
    </w:pPr>
    <w:rPr>
      <w:snapToGrid w:val="0"/>
      <w:color w:val="FF0000"/>
      <w:szCs w:val="26"/>
      <w:lang w:val="vi-VN"/>
    </w:rPr>
  </w:style>
  <w:style w:type="character" w:customStyle="1" w:styleId="WW8Num2z0">
    <w:name w:val="WW8Num2z0"/>
    <w:rsid w:val="008430CC"/>
    <w:rPr>
      <w:rFonts w:ascii="Times New Roman" w:hAnsi="Times New Roman" w:cs="Times New Roman"/>
    </w:rPr>
  </w:style>
  <w:style w:type="paragraph" w:customStyle="1" w:styleId="2">
    <w:name w:val="2"/>
    <w:aliases w:val="Part 1,3 Header 4"/>
    <w:basedOn w:val="BodyTextIndent"/>
    <w:rsid w:val="008430CC"/>
    <w:pPr>
      <w:suppressAutoHyphens/>
      <w:ind w:left="851" w:hanging="851"/>
    </w:pPr>
    <w:rPr>
      <w:rFonts w:eastAsia="Times New Roman" w:cs="Times New Roman"/>
      <w:b/>
      <w:bCs/>
      <w:color w:val="000000"/>
      <w:sz w:val="24"/>
      <w:szCs w:val="24"/>
      <w:lang w:val="x-none" w:eastAsia="ar-SA"/>
    </w:rPr>
  </w:style>
  <w:style w:type="paragraph" w:customStyle="1" w:styleId="Lietke">
    <w:name w:val="Liet ke"/>
    <w:basedOn w:val="Normal"/>
    <w:autoRedefine/>
    <w:uiPriority w:val="99"/>
    <w:rsid w:val="008430CC"/>
    <w:pPr>
      <w:numPr>
        <w:numId w:val="8"/>
      </w:numPr>
      <w:spacing w:after="120"/>
      <w:ind w:left="4344" w:hanging="3077"/>
    </w:pPr>
    <w:rPr>
      <w:rFonts w:eastAsia="Times New Roman" w:cs="Times New Roman"/>
      <w:sz w:val="26"/>
      <w:szCs w:val="26"/>
      <w:lang w:val="en-GB"/>
    </w:rPr>
  </w:style>
  <w:style w:type="paragraph" w:customStyle="1" w:styleId="subtitle1">
    <w:name w:val="subtitle1"/>
    <w:uiPriority w:val="99"/>
    <w:rsid w:val="008430CC"/>
    <w:pPr>
      <w:numPr>
        <w:numId w:val="9"/>
      </w:numPr>
      <w:tabs>
        <w:tab w:val="clear" w:pos="1701"/>
      </w:tabs>
      <w:spacing w:before="120" w:after="60"/>
      <w:ind w:left="1134" w:firstLine="0"/>
      <w:jc w:val="both"/>
    </w:pPr>
    <w:rPr>
      <w:rFonts w:ascii="VNI-Times" w:eastAsia="Times New Roman" w:hAnsi="VNI-Times" w:cs="Times New Roman"/>
      <w:b/>
      <w:i/>
      <w:sz w:val="24"/>
      <w:szCs w:val="20"/>
    </w:rPr>
  </w:style>
  <w:style w:type="paragraph" w:styleId="PlainText">
    <w:name w:val="Plain Text"/>
    <w:basedOn w:val="Normal"/>
    <w:link w:val="PlainTextChar"/>
    <w:rsid w:val="008430CC"/>
    <w:pPr>
      <w:spacing w:before="60" w:after="60"/>
      <w:ind w:left="720" w:hanging="720"/>
    </w:pPr>
    <w:rPr>
      <w:rFonts w:ascii="Courier New" w:eastAsia="Times New Roman" w:hAnsi="Courier New" w:cs="Times New Roman"/>
      <w:sz w:val="26"/>
      <w:szCs w:val="26"/>
      <w:lang w:val="x-none" w:eastAsia="x-none"/>
    </w:rPr>
  </w:style>
  <w:style w:type="character" w:customStyle="1" w:styleId="PlainTextChar">
    <w:name w:val="Plain Text Char"/>
    <w:basedOn w:val="DefaultParagraphFont"/>
    <w:link w:val="PlainText"/>
    <w:rsid w:val="008430CC"/>
    <w:rPr>
      <w:rFonts w:ascii="Courier New" w:eastAsia="Times New Roman" w:hAnsi="Courier New" w:cs="Times New Roman"/>
      <w:sz w:val="26"/>
      <w:szCs w:val="26"/>
      <w:lang w:val="x-none" w:eastAsia="x-none"/>
    </w:rPr>
  </w:style>
  <w:style w:type="paragraph" w:customStyle="1" w:styleId="table">
    <w:name w:val="table"/>
    <w:basedOn w:val="Normal"/>
    <w:rsid w:val="008430CC"/>
    <w:pPr>
      <w:widowControl w:val="0"/>
      <w:spacing w:before="0"/>
      <w:ind w:firstLine="0"/>
      <w:jc w:val="center"/>
    </w:pPr>
    <w:rPr>
      <w:rFonts w:ascii="VNI-Times" w:eastAsia="Times New Roman" w:hAnsi="VNI-Times" w:cs="Times New Roman"/>
      <w:b/>
      <w:kern w:val="28"/>
      <w:sz w:val="26"/>
      <w:szCs w:val="20"/>
      <w:lang w:val="en-GB"/>
    </w:rPr>
  </w:style>
  <w:style w:type="paragraph" w:customStyle="1" w:styleId="tiile">
    <w:name w:val="tiile"/>
    <w:basedOn w:val="Normal"/>
    <w:uiPriority w:val="99"/>
    <w:rsid w:val="008430CC"/>
    <w:pPr>
      <w:tabs>
        <w:tab w:val="num" w:pos="360"/>
      </w:tabs>
      <w:spacing w:before="60" w:after="60"/>
      <w:ind w:left="357" w:hanging="357"/>
    </w:pPr>
    <w:rPr>
      <w:rFonts w:ascii="VNI-Aptima" w:eastAsia="Times New Roman" w:hAnsi="VNI-Aptima" w:cs="Times New Roman"/>
      <w:sz w:val="26"/>
      <w:szCs w:val="26"/>
    </w:rPr>
  </w:style>
  <w:style w:type="paragraph" w:customStyle="1" w:styleId="TB0">
    <w:name w:val="TB"/>
    <w:basedOn w:val="BlockText"/>
    <w:autoRedefine/>
    <w:rsid w:val="008430CC"/>
    <w:pPr>
      <w:keepNext/>
      <w:tabs>
        <w:tab w:val="left" w:leader="dot" w:pos="8222"/>
      </w:tabs>
      <w:spacing w:before="120" w:line="240" w:lineRule="auto"/>
      <w:ind w:left="357" w:right="0"/>
    </w:pPr>
    <w:rPr>
      <w:bCs/>
      <w:snapToGrid w:val="0"/>
      <w:color w:val="000000"/>
      <w:szCs w:val="26"/>
      <w:lang w:val="vi-VN"/>
    </w:rPr>
  </w:style>
  <w:style w:type="paragraph" w:customStyle="1" w:styleId="dbiet">
    <w:name w:val="dbiet"/>
    <w:basedOn w:val="Normal"/>
    <w:uiPriority w:val="99"/>
    <w:rsid w:val="008430CC"/>
    <w:pPr>
      <w:widowControl w:val="0"/>
      <w:spacing w:after="120"/>
      <w:ind w:left="1701" w:firstLine="0"/>
    </w:pPr>
    <w:rPr>
      <w:rFonts w:eastAsia="Times New Roman" w:cs="Times New Roman"/>
      <w:kern w:val="28"/>
      <w:sz w:val="26"/>
      <w:szCs w:val="20"/>
      <w:lang w:val="en-GB"/>
    </w:rPr>
  </w:style>
  <w:style w:type="paragraph" w:customStyle="1" w:styleId="StyleBlockTextCharCharCharCharCharCharCharCharCharChar">
    <w:name w:val="Style Block Text Char Char Char Char Char Char Char Char Char Char"/>
    <w:basedOn w:val="BlockText"/>
    <w:autoRedefine/>
    <w:uiPriority w:val="99"/>
    <w:rsid w:val="008430CC"/>
    <w:pPr>
      <w:spacing w:before="120" w:after="0" w:line="240" w:lineRule="auto"/>
      <w:ind w:left="0" w:right="0" w:firstLine="357"/>
    </w:pPr>
    <w:rPr>
      <w:snapToGrid w:val="0"/>
      <w:szCs w:val="20"/>
    </w:rPr>
  </w:style>
  <w:style w:type="paragraph" w:customStyle="1" w:styleId="chuvietCharChar">
    <w:name w:val="chu viet Char Char"/>
    <w:basedOn w:val="Normal"/>
    <w:rsid w:val="008430CC"/>
    <w:pPr>
      <w:widowControl w:val="0"/>
      <w:adjustRightInd w:val="0"/>
      <w:spacing w:before="40" w:after="80"/>
      <w:ind w:firstLine="340"/>
      <w:textAlignment w:val="baseline"/>
    </w:pPr>
    <w:rPr>
      <w:rFonts w:eastAsia="Times New Roman" w:cs="Times New Roman"/>
      <w:szCs w:val="28"/>
      <w:lang w:bidi="en-US"/>
    </w:rPr>
  </w:style>
  <w:style w:type="paragraph" w:styleId="ListNumber2">
    <w:name w:val="List Number 2"/>
    <w:basedOn w:val="Normal"/>
    <w:rsid w:val="008430CC"/>
    <w:pPr>
      <w:numPr>
        <w:numId w:val="10"/>
      </w:numPr>
      <w:tabs>
        <w:tab w:val="num" w:pos="360"/>
      </w:tabs>
      <w:spacing w:before="0" w:line="360" w:lineRule="auto"/>
      <w:ind w:left="0" w:firstLine="0"/>
    </w:pPr>
    <w:rPr>
      <w:rFonts w:eastAsia="Times New Roman" w:cs="Times New Roman"/>
      <w:sz w:val="26"/>
      <w:szCs w:val="24"/>
    </w:rPr>
  </w:style>
  <w:style w:type="character" w:customStyle="1" w:styleId="WW8Num18z0">
    <w:name w:val="WW8Num18z0"/>
    <w:uiPriority w:val="99"/>
    <w:rsid w:val="008430CC"/>
    <w:rPr>
      <w:i w:val="0"/>
    </w:rPr>
  </w:style>
  <w:style w:type="paragraph" w:customStyle="1" w:styleId="DANH">
    <w:name w:val="DANH"/>
    <w:basedOn w:val="Normal"/>
    <w:uiPriority w:val="99"/>
    <w:rsid w:val="008430CC"/>
    <w:pPr>
      <w:keepLines/>
      <w:suppressAutoHyphens/>
      <w:spacing w:after="120"/>
      <w:ind w:left="851" w:firstLine="0"/>
    </w:pPr>
    <w:rPr>
      <w:rFonts w:eastAsia="Times New Roman" w:cs="Times New Roman"/>
      <w:sz w:val="24"/>
      <w:szCs w:val="24"/>
      <w:lang w:eastAsia="ar-SA"/>
    </w:rPr>
  </w:style>
  <w:style w:type="character" w:customStyle="1" w:styleId="WW8Num22z4">
    <w:name w:val="WW8Num22z4"/>
    <w:uiPriority w:val="99"/>
    <w:rsid w:val="008430CC"/>
    <w:rPr>
      <w:rFonts w:ascii="Courier New" w:hAnsi="Courier New"/>
    </w:rPr>
  </w:style>
  <w:style w:type="paragraph" w:customStyle="1" w:styleId="toc">
    <w:name w:val="toc"/>
    <w:aliases w:val="14"/>
    <w:basedOn w:val="Normal"/>
    <w:next w:val="Normal"/>
    <w:autoRedefine/>
    <w:uiPriority w:val="99"/>
    <w:rsid w:val="008430CC"/>
    <w:pPr>
      <w:spacing w:line="360" w:lineRule="auto"/>
      <w:ind w:firstLine="0"/>
    </w:pPr>
    <w:rPr>
      <w:rFonts w:eastAsia="Times New Roman" w:cs="Times New Roman"/>
      <w:b/>
      <w:sz w:val="26"/>
      <w:szCs w:val="26"/>
    </w:rPr>
  </w:style>
  <w:style w:type="character" w:customStyle="1" w:styleId="WW8Num65z4">
    <w:name w:val="WW8Num65z4"/>
    <w:uiPriority w:val="99"/>
    <w:rsid w:val="008430CC"/>
    <w:rPr>
      <w:rFonts w:ascii="Courier New" w:hAnsi="Courier New"/>
    </w:rPr>
  </w:style>
  <w:style w:type="character" w:customStyle="1" w:styleId="WW8Num29z0">
    <w:name w:val="WW8Num29z0"/>
    <w:uiPriority w:val="99"/>
    <w:rsid w:val="008430CC"/>
    <w:rPr>
      <w:rFonts w:ascii="Symbol" w:hAnsi="Symbol"/>
    </w:rPr>
  </w:style>
  <w:style w:type="paragraph" w:customStyle="1" w:styleId="Indent10">
    <w:name w:val="Indent 1"/>
    <w:basedOn w:val="Normal"/>
    <w:uiPriority w:val="99"/>
    <w:rsid w:val="008430CC"/>
    <w:pPr>
      <w:tabs>
        <w:tab w:val="num" w:pos="810"/>
        <w:tab w:val="left" w:pos="6237"/>
      </w:tabs>
      <w:spacing w:before="60" w:after="60"/>
      <w:ind w:left="90" w:hanging="425"/>
    </w:pPr>
    <w:rPr>
      <w:rFonts w:eastAsia="Times New Roman" w:cs="Times New Roman"/>
      <w:sz w:val="26"/>
      <w:szCs w:val="26"/>
      <w:lang w:val="en-GB"/>
    </w:rPr>
  </w:style>
  <w:style w:type="paragraph" w:styleId="TOCHeading">
    <w:name w:val="TOC Heading"/>
    <w:basedOn w:val="Heading1"/>
    <w:next w:val="Normal"/>
    <w:uiPriority w:val="39"/>
    <w:qFormat/>
    <w:rsid w:val="008430CC"/>
    <w:pPr>
      <w:keepLines/>
      <w:spacing w:before="480" w:after="0"/>
      <w:jc w:val="both"/>
      <w:outlineLvl w:val="9"/>
    </w:pPr>
    <w:rPr>
      <w:rFonts w:asciiTheme="majorHAnsi" w:eastAsiaTheme="majorEastAsia" w:hAnsiTheme="majorHAnsi" w:cstheme="majorBidi"/>
      <w:iCs w:val="0"/>
      <w:color w:val="365F91" w:themeColor="accent1" w:themeShade="BF"/>
      <w:kern w:val="0"/>
      <w:sz w:val="28"/>
      <w:szCs w:val="28"/>
    </w:rPr>
  </w:style>
  <w:style w:type="paragraph" w:customStyle="1" w:styleId="lui2">
    <w:name w:val="lui2"/>
    <w:basedOn w:val="Normal"/>
    <w:uiPriority w:val="99"/>
    <w:rsid w:val="008430CC"/>
    <w:pPr>
      <w:spacing w:before="0" w:after="140" w:line="276" w:lineRule="auto"/>
      <w:ind w:firstLine="340"/>
    </w:pPr>
    <w:rPr>
      <w:rFonts w:ascii=".VnArial" w:eastAsia="Times New Roman" w:hAnsi=".VnArial" w:cs="Times New Roman"/>
      <w:sz w:val="24"/>
      <w:szCs w:val="20"/>
    </w:rPr>
  </w:style>
  <w:style w:type="paragraph" w:customStyle="1" w:styleId="StyleHeading5ItalicBefore12pt">
    <w:name w:val="Style Heading 5 + Italic Before:  12 pt"/>
    <w:basedOn w:val="Heading5"/>
    <w:autoRedefine/>
    <w:uiPriority w:val="99"/>
    <w:rsid w:val="008430CC"/>
  </w:style>
  <w:style w:type="character" w:customStyle="1" w:styleId="Style6Char">
    <w:name w:val="Style6 Char"/>
    <w:link w:val="Style6"/>
    <w:uiPriority w:val="99"/>
    <w:rsid w:val="008430CC"/>
    <w:rPr>
      <w:rFonts w:asciiTheme="majorHAnsi" w:eastAsiaTheme="majorEastAsia" w:hAnsiTheme="majorHAnsi" w:cstheme="majorBidi"/>
      <w:i/>
      <w:iCs/>
      <w:color w:val="243F60" w:themeColor="accent1" w:themeShade="7F"/>
      <w:sz w:val="28"/>
    </w:rPr>
  </w:style>
  <w:style w:type="paragraph" w:customStyle="1" w:styleId="tieude1">
    <w:name w:val="tieude1"/>
    <w:basedOn w:val="Normal"/>
    <w:autoRedefine/>
    <w:uiPriority w:val="99"/>
    <w:rsid w:val="008430CC"/>
    <w:pPr>
      <w:spacing w:before="0"/>
      <w:ind w:firstLine="0"/>
      <w:jc w:val="center"/>
    </w:pPr>
    <w:rPr>
      <w:rFonts w:eastAsia="Times New Roman" w:cs="Times New Roman"/>
      <w:sz w:val="26"/>
      <w:szCs w:val="26"/>
    </w:rPr>
  </w:style>
  <w:style w:type="paragraph" w:customStyle="1" w:styleId="hanh1">
    <w:name w:val="hanh1"/>
    <w:basedOn w:val="Normal"/>
    <w:uiPriority w:val="99"/>
    <w:rsid w:val="008430CC"/>
    <w:pPr>
      <w:spacing w:before="0"/>
      <w:ind w:firstLine="0"/>
      <w:jc w:val="center"/>
    </w:pPr>
    <w:rPr>
      <w:rFonts w:eastAsia="Times New Roman" w:cs="Times New Roman"/>
      <w:snapToGrid w:val="0"/>
      <w:sz w:val="26"/>
      <w:szCs w:val="20"/>
    </w:rPr>
  </w:style>
  <w:style w:type="paragraph" w:customStyle="1" w:styleId="hanh2">
    <w:name w:val="hanh2"/>
    <w:basedOn w:val="Normal"/>
    <w:autoRedefine/>
    <w:uiPriority w:val="99"/>
    <w:rsid w:val="008430CC"/>
    <w:pPr>
      <w:keepNext/>
      <w:spacing w:before="0"/>
      <w:ind w:firstLine="0"/>
    </w:pPr>
    <w:rPr>
      <w:rFonts w:eastAsia="Times New Roman" w:cs="Times New Roman"/>
      <w:bCs/>
      <w:snapToGrid w:val="0"/>
      <w:sz w:val="24"/>
      <w:szCs w:val="24"/>
    </w:rPr>
  </w:style>
  <w:style w:type="paragraph" w:customStyle="1" w:styleId="H">
    <w:name w:val="H"/>
    <w:autoRedefine/>
    <w:rsid w:val="008430CC"/>
    <w:pPr>
      <w:keepNext/>
      <w:spacing w:before="120" w:after="120"/>
      <w:jc w:val="center"/>
    </w:pPr>
    <w:rPr>
      <w:rFonts w:ascii="Times New Roman Bold" w:eastAsia="Times New Roman" w:hAnsi="Times New Roman Bold" w:cs="Times New Roman"/>
      <w:b/>
      <w:snapToGrid w:val="0"/>
      <w:sz w:val="36"/>
      <w:szCs w:val="20"/>
    </w:rPr>
  </w:style>
  <w:style w:type="paragraph" w:customStyle="1" w:styleId="Tab1">
    <w:name w:val="Tab1"/>
    <w:basedOn w:val="BodyText"/>
    <w:autoRedefine/>
    <w:rsid w:val="008430CC"/>
    <w:pPr>
      <w:framePr w:hSpace="180" w:wrap="around" w:vAnchor="text" w:hAnchor="margin" w:xAlign="center" w:y="143"/>
      <w:tabs>
        <w:tab w:val="left" w:pos="6750"/>
        <w:tab w:val="left" w:pos="9360"/>
      </w:tabs>
      <w:spacing w:before="60"/>
      <w:ind w:firstLine="0"/>
      <w:jc w:val="left"/>
    </w:pPr>
    <w:rPr>
      <w:rFonts w:eastAsia="Times New Roman" w:cs="Times New Roman"/>
      <w:sz w:val="26"/>
      <w:szCs w:val="26"/>
      <w:lang w:val="vi-VN" w:eastAsia="x-none"/>
    </w:rPr>
  </w:style>
  <w:style w:type="paragraph" w:customStyle="1" w:styleId="Tab2">
    <w:name w:val="Tab2"/>
    <w:basedOn w:val="Tab1"/>
    <w:autoRedefine/>
    <w:rsid w:val="008430CC"/>
    <w:pPr>
      <w:framePr w:hSpace="0" w:wrap="auto" w:vAnchor="margin" w:hAnchor="text" w:xAlign="left" w:yAlign="inline"/>
      <w:spacing w:before="0" w:after="0"/>
      <w:jc w:val="center"/>
    </w:pPr>
  </w:style>
  <w:style w:type="paragraph" w:customStyle="1" w:styleId="StyleStyleBodyText2Firstline0CharLeft0mmFirst2">
    <w:name w:val="Style Style Body Text 2 + First line:  0&quot; Char + Left:  0 mm First.2"/>
    <w:basedOn w:val="Normal"/>
    <w:autoRedefine/>
    <w:uiPriority w:val="99"/>
    <w:rsid w:val="008430CC"/>
    <w:pPr>
      <w:spacing w:after="120"/>
      <w:ind w:firstLine="357"/>
    </w:pPr>
    <w:rPr>
      <w:rFonts w:eastAsia="Times New Roman" w:cs="Times New Roman"/>
      <w:sz w:val="26"/>
      <w:szCs w:val="20"/>
      <w:lang w:val="vi-VN"/>
    </w:rPr>
  </w:style>
  <w:style w:type="paragraph" w:customStyle="1" w:styleId="Doan">
    <w:name w:val="Doan"/>
    <w:basedOn w:val="Normal"/>
    <w:link w:val="DoanChar"/>
    <w:autoRedefine/>
    <w:rsid w:val="008430CC"/>
    <w:pPr>
      <w:tabs>
        <w:tab w:val="num" w:pos="1440"/>
      </w:tabs>
      <w:spacing w:after="120"/>
      <w:ind w:left="1368" w:hanging="288"/>
    </w:pPr>
    <w:rPr>
      <w:rFonts w:eastAsia="MS Song" w:cs="Times New Roman"/>
      <w:color w:val="FF0000"/>
      <w:sz w:val="26"/>
      <w:szCs w:val="26"/>
    </w:rPr>
  </w:style>
  <w:style w:type="paragraph" w:customStyle="1" w:styleId="hoathi0">
    <w:name w:val="hoa thi"/>
    <w:basedOn w:val="Normal"/>
    <w:link w:val="hoathiCharChar"/>
    <w:uiPriority w:val="99"/>
    <w:semiHidden/>
    <w:rsid w:val="008430CC"/>
    <w:pPr>
      <w:numPr>
        <w:numId w:val="11"/>
      </w:numPr>
      <w:tabs>
        <w:tab w:val="left" w:pos="360"/>
      </w:tabs>
      <w:spacing w:before="0" w:line="276" w:lineRule="auto"/>
    </w:pPr>
    <w:rPr>
      <w:rFonts w:ascii="Calibri" w:eastAsia="Times New Roman" w:hAnsi="Calibri" w:cs="Times New Roman"/>
      <w:b/>
      <w:i/>
      <w:sz w:val="26"/>
      <w:szCs w:val="26"/>
      <w:lang w:val="x-none" w:eastAsia="x-none"/>
    </w:rPr>
  </w:style>
  <w:style w:type="character" w:customStyle="1" w:styleId="hoathiCharChar">
    <w:name w:val="hoa thi Char Char"/>
    <w:link w:val="hoathi0"/>
    <w:uiPriority w:val="99"/>
    <w:semiHidden/>
    <w:rsid w:val="008430CC"/>
    <w:rPr>
      <w:rFonts w:ascii="Calibri" w:eastAsia="Times New Roman" w:hAnsi="Calibri" w:cs="Times New Roman"/>
      <w:b/>
      <w:i/>
      <w:sz w:val="26"/>
      <w:szCs w:val="26"/>
      <w:lang w:val="x-none" w:eastAsia="x-none"/>
    </w:rPr>
  </w:style>
  <w:style w:type="paragraph" w:customStyle="1" w:styleId="multi115">
    <w:name w:val="multi 1.15"/>
    <w:basedOn w:val="Normal"/>
    <w:link w:val="multi115Char"/>
    <w:uiPriority w:val="99"/>
    <w:semiHidden/>
    <w:rsid w:val="008430CC"/>
    <w:pPr>
      <w:spacing w:before="0" w:line="276" w:lineRule="auto"/>
      <w:ind w:firstLine="0"/>
    </w:pPr>
    <w:rPr>
      <w:rFonts w:eastAsia="Times New Roman" w:cs="Times New Roman"/>
      <w:noProof/>
      <w:sz w:val="26"/>
      <w:szCs w:val="26"/>
      <w:lang w:val="x-none" w:eastAsia="x-none"/>
    </w:rPr>
  </w:style>
  <w:style w:type="character" w:customStyle="1" w:styleId="multi115Char">
    <w:name w:val="multi 1.15 Char"/>
    <w:link w:val="multi115"/>
    <w:uiPriority w:val="99"/>
    <w:semiHidden/>
    <w:rsid w:val="008430CC"/>
    <w:rPr>
      <w:rFonts w:ascii="Times New Roman" w:eastAsia="Times New Roman" w:hAnsi="Times New Roman" w:cs="Times New Roman"/>
      <w:noProof/>
      <w:sz w:val="26"/>
      <w:szCs w:val="26"/>
      <w:lang w:val="x-none" w:eastAsia="x-none"/>
    </w:rPr>
  </w:style>
  <w:style w:type="paragraph" w:customStyle="1" w:styleId="xl25">
    <w:name w:val="xl25"/>
    <w:basedOn w:val="Normal"/>
    <w:rsid w:val="008430CC"/>
    <w:pPr>
      <w:pBdr>
        <w:top w:val="single" w:sz="4" w:space="0" w:color="auto"/>
        <w:bottom w:val="single" w:sz="4" w:space="0" w:color="auto"/>
      </w:pBdr>
      <w:spacing w:before="100" w:beforeAutospacing="1" w:after="100" w:afterAutospacing="1"/>
      <w:ind w:firstLine="0"/>
    </w:pPr>
    <w:rPr>
      <w:rFonts w:ascii="Arial Unicode MS" w:eastAsia="Arial Unicode MS" w:hAnsi="Arial Unicode MS" w:cs="Arial Unicode MS"/>
      <w:sz w:val="24"/>
      <w:szCs w:val="24"/>
    </w:rPr>
  </w:style>
  <w:style w:type="paragraph" w:customStyle="1" w:styleId="StyleCentered">
    <w:name w:val="Style Centered"/>
    <w:basedOn w:val="Normal"/>
    <w:uiPriority w:val="99"/>
    <w:rsid w:val="008430CC"/>
    <w:pPr>
      <w:spacing w:before="0"/>
      <w:ind w:firstLine="0"/>
      <w:jc w:val="center"/>
    </w:pPr>
    <w:rPr>
      <w:rFonts w:eastAsia="Times New Roman" w:cs="Times New Roman"/>
      <w:sz w:val="24"/>
      <w:szCs w:val="20"/>
    </w:rPr>
  </w:style>
  <w:style w:type="paragraph" w:customStyle="1" w:styleId="1BANG">
    <w:name w:val="1 BANG"/>
    <w:basedOn w:val="Caption"/>
    <w:uiPriority w:val="99"/>
    <w:rsid w:val="008430CC"/>
    <w:pPr>
      <w:widowControl/>
      <w:spacing w:before="60" w:after="60" w:line="276" w:lineRule="auto"/>
    </w:pPr>
    <w:rPr>
      <w:rFonts w:ascii="Times New Roman Bold" w:hAnsi="Times New Roman Bold"/>
      <w:bCs w:val="0"/>
      <w:i/>
      <w:color w:val="0000CC"/>
      <w:szCs w:val="26"/>
      <w:lang w:val="en-GB" w:eastAsia="x-none"/>
    </w:rPr>
  </w:style>
  <w:style w:type="character" w:customStyle="1" w:styleId="WW8Num46z0">
    <w:name w:val="WW8Num46z0"/>
    <w:uiPriority w:val="99"/>
    <w:rsid w:val="008430CC"/>
    <w:rPr>
      <w:rFonts w:ascii="Times New Roman" w:hAnsi="Times New Roman" w:cs="Times New Roman"/>
    </w:rPr>
  </w:style>
  <w:style w:type="paragraph" w:styleId="TableofFigures">
    <w:name w:val="table of figures"/>
    <w:basedOn w:val="Normal"/>
    <w:next w:val="Normal"/>
    <w:uiPriority w:val="99"/>
    <w:unhideWhenUsed/>
    <w:rsid w:val="008430CC"/>
    <w:pPr>
      <w:spacing w:before="0" w:line="360" w:lineRule="auto"/>
      <w:ind w:firstLine="0"/>
    </w:pPr>
    <w:rPr>
      <w:rFonts w:eastAsia="Times New Roman" w:cs="Times New Roman"/>
      <w:sz w:val="2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8430CC"/>
    <w:pPr>
      <w:autoSpaceDE w:val="0"/>
      <w:autoSpaceDN w:val="0"/>
      <w:adjustRightInd w:val="0"/>
      <w:spacing w:after="160" w:line="240" w:lineRule="exact"/>
      <w:ind w:firstLine="0"/>
    </w:pPr>
    <w:rPr>
      <w:rFonts w:ascii="Verdana" w:eastAsia="Times New Roman" w:hAnsi="Verdana" w:cs="Times New Roman"/>
      <w:sz w:val="20"/>
      <w:szCs w:val="20"/>
    </w:rPr>
  </w:style>
  <w:style w:type="paragraph" w:customStyle="1" w:styleId="N1">
    <w:name w:val="N1"/>
    <w:basedOn w:val="Normal"/>
    <w:rsid w:val="008430CC"/>
    <w:pPr>
      <w:spacing w:before="60" w:after="60"/>
      <w:ind w:left="851" w:firstLine="0"/>
    </w:pPr>
    <w:rPr>
      <w:rFonts w:ascii="VNI-Times" w:eastAsia="Times New Roman" w:hAnsi="VNI-Times" w:cs="Times New Roman"/>
      <w:sz w:val="26"/>
      <w:szCs w:val="20"/>
    </w:rPr>
  </w:style>
  <w:style w:type="paragraph" w:customStyle="1" w:styleId="Table0">
    <w:name w:val="Table"/>
    <w:basedOn w:val="Normal"/>
    <w:link w:val="TableChar"/>
    <w:uiPriority w:val="99"/>
    <w:rsid w:val="008430CC"/>
    <w:pPr>
      <w:spacing w:after="120"/>
      <w:ind w:firstLine="0"/>
      <w:jc w:val="center"/>
    </w:pPr>
    <w:rPr>
      <w:rFonts w:eastAsia="Times New Roman" w:cs="Times New Roman"/>
      <w:b/>
      <w:sz w:val="26"/>
      <w:szCs w:val="26"/>
      <w:lang w:val="pt-BR" w:eastAsia="x-none"/>
    </w:rPr>
  </w:style>
  <w:style w:type="character" w:customStyle="1" w:styleId="ListBulletChar2">
    <w:name w:val="List Bullet Char2"/>
    <w:rsid w:val="008430CC"/>
    <w:rPr>
      <w:rFonts w:cs="Tahoma"/>
      <w:snapToGrid/>
      <w:sz w:val="26"/>
      <w:szCs w:val="26"/>
    </w:rPr>
  </w:style>
  <w:style w:type="character" w:customStyle="1" w:styleId="TableChar">
    <w:name w:val="Table Char"/>
    <w:link w:val="Table0"/>
    <w:uiPriority w:val="99"/>
    <w:rsid w:val="008430CC"/>
    <w:rPr>
      <w:rFonts w:ascii="Times New Roman" w:eastAsia="Times New Roman" w:hAnsi="Times New Roman" w:cs="Times New Roman"/>
      <w:b/>
      <w:sz w:val="26"/>
      <w:szCs w:val="26"/>
      <w:lang w:val="pt-BR" w:eastAsia="x-none"/>
    </w:rPr>
  </w:style>
  <w:style w:type="paragraph" w:customStyle="1" w:styleId="Style89">
    <w:name w:val="Style89"/>
    <w:basedOn w:val="Normal"/>
    <w:rsid w:val="008430CC"/>
    <w:pPr>
      <w:snapToGrid w:val="0"/>
      <w:ind w:firstLine="360"/>
    </w:pPr>
    <w:rPr>
      <w:rFonts w:eastAsia="Times New Roman" w:cs="Times New Roman"/>
      <w:sz w:val="26"/>
      <w:szCs w:val="26"/>
      <w:lang w:val="vi-VN"/>
    </w:rPr>
  </w:style>
  <w:style w:type="paragraph" w:customStyle="1" w:styleId="Style91">
    <w:name w:val="Style91"/>
    <w:basedOn w:val="Normal"/>
    <w:uiPriority w:val="99"/>
    <w:rsid w:val="008430CC"/>
    <w:pPr>
      <w:tabs>
        <w:tab w:val="num" w:pos="360"/>
      </w:tabs>
      <w:ind w:firstLine="0"/>
    </w:pPr>
    <w:rPr>
      <w:rFonts w:eastAsia="Times New Roman" w:cs="Times New Roman"/>
      <w:sz w:val="26"/>
      <w:szCs w:val="26"/>
      <w:lang w:val="vi-VN"/>
    </w:rPr>
  </w:style>
  <w:style w:type="paragraph" w:customStyle="1" w:styleId="CharCharCharChar6">
    <w:name w:val="Char Char Char Char6"/>
    <w:basedOn w:val="Normal"/>
    <w:rsid w:val="008430CC"/>
    <w:pPr>
      <w:spacing w:before="0"/>
      <w:ind w:firstLine="0"/>
    </w:pPr>
    <w:rPr>
      <w:rFonts w:ascii="Arial" w:eastAsia="Times New Roman" w:hAnsi="Arial" w:cs="Times New Roman"/>
      <w:sz w:val="26"/>
      <w:szCs w:val="20"/>
      <w:lang w:val="en-AU"/>
    </w:rPr>
  </w:style>
  <w:style w:type="paragraph" w:customStyle="1" w:styleId="StyleBlockTextCharCharCharCharCharCharCharCharCharChar11">
    <w:name w:val="Style Block Text Char Char Char Char Char Char Char Char Char Char.11"/>
    <w:basedOn w:val="BlockText"/>
    <w:autoRedefine/>
    <w:uiPriority w:val="99"/>
    <w:rsid w:val="008430CC"/>
    <w:pPr>
      <w:tabs>
        <w:tab w:val="left" w:pos="810"/>
      </w:tabs>
      <w:spacing w:after="0" w:line="312" w:lineRule="auto"/>
      <w:ind w:left="0" w:right="0" w:firstLine="540"/>
    </w:pPr>
    <w:rPr>
      <w:snapToGrid w:val="0"/>
      <w:color w:val="00B050"/>
      <w:szCs w:val="26"/>
      <w:lang w:val="vi-VN"/>
    </w:rPr>
  </w:style>
  <w:style w:type="paragraph" w:customStyle="1" w:styleId="CharCharCharChar5">
    <w:name w:val="Char Char Char Char5"/>
    <w:basedOn w:val="Normal"/>
    <w:rsid w:val="008430CC"/>
    <w:pPr>
      <w:spacing w:before="0"/>
      <w:ind w:firstLine="0"/>
    </w:pPr>
    <w:rPr>
      <w:rFonts w:ascii="Arial" w:eastAsia="Times New Roman" w:hAnsi="Arial" w:cs="Times New Roman"/>
      <w:sz w:val="26"/>
      <w:szCs w:val="20"/>
      <w:lang w:val="en-AU"/>
    </w:rPr>
  </w:style>
  <w:style w:type="paragraph" w:customStyle="1" w:styleId="CharCharCharChar4">
    <w:name w:val="Char Char Char Char4"/>
    <w:basedOn w:val="Normal"/>
    <w:rsid w:val="008430CC"/>
    <w:pPr>
      <w:spacing w:before="0"/>
      <w:ind w:firstLine="0"/>
    </w:pPr>
    <w:rPr>
      <w:rFonts w:ascii="Arial" w:eastAsia="Times New Roman" w:hAnsi="Arial" w:cs="Times New Roman"/>
      <w:sz w:val="26"/>
      <w:szCs w:val="20"/>
      <w:lang w:val="en-AU"/>
    </w:rPr>
  </w:style>
  <w:style w:type="paragraph" w:customStyle="1" w:styleId="CharCharCharChar3">
    <w:name w:val="Char Char Char Char3"/>
    <w:basedOn w:val="Normal"/>
    <w:rsid w:val="008430CC"/>
    <w:pPr>
      <w:spacing w:before="0"/>
      <w:ind w:firstLine="0"/>
    </w:pPr>
    <w:rPr>
      <w:rFonts w:ascii="Arial" w:eastAsia="Times New Roman" w:hAnsi="Arial" w:cs="Times New Roman"/>
      <w:sz w:val="26"/>
      <w:szCs w:val="20"/>
      <w:lang w:val="en-AU"/>
    </w:rPr>
  </w:style>
  <w:style w:type="paragraph" w:customStyle="1" w:styleId="CharCharCharChar2">
    <w:name w:val="Char Char Char Char2"/>
    <w:basedOn w:val="Normal"/>
    <w:rsid w:val="008430CC"/>
    <w:pPr>
      <w:spacing w:before="0"/>
      <w:ind w:firstLine="0"/>
    </w:pPr>
    <w:rPr>
      <w:rFonts w:ascii="Arial" w:eastAsia="Times New Roman" w:hAnsi="Arial" w:cs="Times New Roman"/>
      <w:sz w:val="26"/>
      <w:szCs w:val="20"/>
      <w:lang w:val="en-AU"/>
    </w:rPr>
  </w:style>
  <w:style w:type="paragraph" w:customStyle="1" w:styleId="Normal11">
    <w:name w:val="Normal11"/>
    <w:basedOn w:val="Normal"/>
    <w:link w:val="NormalChar0"/>
    <w:rsid w:val="008430CC"/>
    <w:pPr>
      <w:widowControl w:val="0"/>
      <w:ind w:firstLine="0"/>
    </w:pPr>
    <w:rPr>
      <w:rFonts w:eastAsia="Times New Roman" w:cs="Times New Roman"/>
      <w:sz w:val="24"/>
      <w:szCs w:val="20"/>
    </w:rPr>
  </w:style>
  <w:style w:type="paragraph" w:customStyle="1" w:styleId="CharCharCharChar1">
    <w:name w:val="Char Char Char Char1"/>
    <w:basedOn w:val="Normal"/>
    <w:rsid w:val="008430CC"/>
    <w:pPr>
      <w:spacing w:before="0" w:after="160" w:line="240" w:lineRule="exact"/>
      <w:ind w:firstLine="0"/>
    </w:pPr>
    <w:rPr>
      <w:rFonts w:ascii="Verdana" w:eastAsia="Times New Roman" w:hAnsi="Verdana" w:cs="Times New Roman"/>
      <w:sz w:val="20"/>
      <w:szCs w:val="20"/>
    </w:rPr>
  </w:style>
  <w:style w:type="paragraph" w:customStyle="1" w:styleId="StyleStyleBodyText2Firstline0CharLeft0mmFirst21">
    <w:name w:val="Style Style Body Text 2 + First line:  0&quot; Char + Left:  0 mm First.21"/>
    <w:basedOn w:val="Normal"/>
    <w:link w:val="StyleStyleBodyText2Firstline0CharLeft0mmFirst2Char"/>
    <w:autoRedefine/>
    <w:uiPriority w:val="99"/>
    <w:rsid w:val="008430CC"/>
    <w:pPr>
      <w:ind w:firstLine="357"/>
    </w:pPr>
    <w:rPr>
      <w:rFonts w:eastAsia="Times New Roman" w:cs="Times New Roman"/>
      <w:sz w:val="26"/>
      <w:szCs w:val="20"/>
      <w:lang w:val="vi-VN" w:eastAsia="x-none"/>
    </w:rPr>
  </w:style>
  <w:style w:type="character" w:customStyle="1" w:styleId="BodyText15Char">
    <w:name w:val="BodyText1.5 Char"/>
    <w:uiPriority w:val="99"/>
    <w:rsid w:val="008430CC"/>
    <w:rPr>
      <w:rFonts w:ascii="VNI-Times" w:hAnsi="VNI-Times"/>
      <w:noProof/>
      <w:sz w:val="24"/>
      <w:lang w:val="en-US" w:eastAsia="en-US" w:bidi="ar-SA"/>
    </w:rPr>
  </w:style>
  <w:style w:type="paragraph" w:customStyle="1" w:styleId="BodyText20">
    <w:name w:val="BodyText2.0"/>
    <w:rsid w:val="008430CC"/>
    <w:pPr>
      <w:spacing w:after="120"/>
      <w:ind w:left="1134"/>
      <w:jc w:val="both"/>
    </w:pPr>
    <w:rPr>
      <w:rFonts w:ascii="VNI-Times" w:eastAsia="Times New Roman" w:hAnsi="VNI-Times" w:cs="Times New Roman"/>
      <w:noProof/>
      <w:sz w:val="24"/>
      <w:szCs w:val="24"/>
    </w:rPr>
  </w:style>
  <w:style w:type="paragraph" w:styleId="Subtitle">
    <w:name w:val="Subtitle"/>
    <w:basedOn w:val="Normal"/>
    <w:link w:val="SubtitleChar"/>
    <w:uiPriority w:val="11"/>
    <w:qFormat/>
    <w:rsid w:val="008430CC"/>
    <w:pPr>
      <w:spacing w:before="240"/>
      <w:ind w:left="1080" w:firstLine="0"/>
      <w:outlineLvl w:val="1"/>
    </w:pPr>
    <w:rPr>
      <w:rFonts w:ascii="Tahoma" w:eastAsia="Times New Roman" w:hAnsi="Tahoma" w:cs="Times New Roman"/>
      <w:b/>
      <w:sz w:val="26"/>
      <w:szCs w:val="26"/>
      <w:lang w:val="en-GB" w:eastAsia="x-none"/>
    </w:rPr>
  </w:style>
  <w:style w:type="character" w:customStyle="1" w:styleId="SubtitleChar">
    <w:name w:val="Subtitle Char"/>
    <w:basedOn w:val="DefaultParagraphFont"/>
    <w:link w:val="Subtitle"/>
    <w:uiPriority w:val="11"/>
    <w:rsid w:val="008430CC"/>
    <w:rPr>
      <w:rFonts w:ascii="Tahoma" w:eastAsia="Times New Roman" w:hAnsi="Tahoma" w:cs="Times New Roman"/>
      <w:b/>
      <w:sz w:val="26"/>
      <w:szCs w:val="26"/>
      <w:lang w:val="en-GB" w:eastAsia="x-none"/>
    </w:rPr>
  </w:style>
  <w:style w:type="paragraph" w:customStyle="1" w:styleId="Lietkend">
    <w:name w:val="Liet ke nd"/>
    <w:basedOn w:val="Normal"/>
    <w:autoRedefine/>
    <w:rsid w:val="008430CC"/>
    <w:pPr>
      <w:numPr>
        <w:ilvl w:val="1"/>
        <w:numId w:val="13"/>
      </w:numPr>
      <w:spacing w:before="0" w:after="120"/>
    </w:pPr>
    <w:rPr>
      <w:rFonts w:eastAsia="MS Song" w:cs="Times New Roman"/>
      <w:snapToGrid w:val="0"/>
      <w:color w:val="0000FF"/>
      <w:sz w:val="26"/>
      <w:szCs w:val="26"/>
      <w:lang w:val="vi-VN"/>
    </w:rPr>
  </w:style>
  <w:style w:type="paragraph" w:customStyle="1" w:styleId="Bullet30">
    <w:name w:val="Bullet3.0"/>
    <w:rsid w:val="008430CC"/>
    <w:pPr>
      <w:numPr>
        <w:numId w:val="14"/>
      </w:numPr>
      <w:tabs>
        <w:tab w:val="clear" w:pos="2061"/>
        <w:tab w:val="left" w:pos="1985"/>
        <w:tab w:val="left" w:pos="5103"/>
        <w:tab w:val="left" w:pos="5670"/>
        <w:tab w:val="left" w:pos="6237"/>
        <w:tab w:val="left" w:pos="6804"/>
        <w:tab w:val="left" w:pos="7371"/>
        <w:tab w:val="left" w:pos="8505"/>
      </w:tabs>
      <w:spacing w:after="60"/>
      <w:jc w:val="both"/>
    </w:pPr>
    <w:rPr>
      <w:rFonts w:ascii="Times New Roman" w:eastAsia="Times New Roman" w:hAnsi="Times New Roman" w:cs="Times New Roman"/>
      <w:sz w:val="24"/>
      <w:szCs w:val="20"/>
    </w:rPr>
  </w:style>
  <w:style w:type="paragraph" w:customStyle="1" w:styleId="s1">
    <w:name w:val="s1"/>
    <w:basedOn w:val="ListNumber2"/>
    <w:autoRedefine/>
    <w:rsid w:val="008430CC"/>
    <w:pPr>
      <w:keepNext/>
      <w:numPr>
        <w:numId w:val="0"/>
      </w:numPr>
      <w:tabs>
        <w:tab w:val="num" w:pos="630"/>
      </w:tabs>
      <w:spacing w:before="60" w:after="60" w:line="240" w:lineRule="auto"/>
    </w:pPr>
    <w:rPr>
      <w:snapToGrid w:val="0"/>
    </w:rPr>
  </w:style>
  <w:style w:type="paragraph" w:customStyle="1" w:styleId="s2">
    <w:name w:val="s2"/>
    <w:basedOn w:val="s1"/>
    <w:autoRedefine/>
    <w:rsid w:val="008430CC"/>
  </w:style>
  <w:style w:type="paragraph" w:customStyle="1" w:styleId="StyleBlockText-">
    <w:name w:val="Style Block Text-"/>
    <w:basedOn w:val="BlockText"/>
    <w:next w:val="StyleBlockText"/>
    <w:autoRedefine/>
    <w:rsid w:val="008430CC"/>
    <w:pPr>
      <w:keepNext/>
      <w:spacing w:before="120" w:after="0" w:line="240" w:lineRule="auto"/>
      <w:ind w:left="0" w:right="0" w:firstLine="357"/>
    </w:pPr>
    <w:rPr>
      <w:snapToGrid w:val="0"/>
      <w:szCs w:val="20"/>
    </w:rPr>
  </w:style>
  <w:style w:type="paragraph" w:customStyle="1" w:styleId="BB">
    <w:name w:val="BB"/>
    <w:basedOn w:val="Normal"/>
    <w:link w:val="BBChar"/>
    <w:uiPriority w:val="99"/>
    <w:rsid w:val="008430CC"/>
    <w:pPr>
      <w:spacing w:before="60" w:after="60" w:line="288" w:lineRule="auto"/>
      <w:ind w:firstLine="0"/>
      <w:jc w:val="center"/>
    </w:pPr>
    <w:rPr>
      <w:rFonts w:eastAsia="Times New Roman" w:cs="Times New Roman"/>
      <w:sz w:val="26"/>
      <w:szCs w:val="26"/>
      <w:lang w:val="x-none" w:eastAsia="x-none"/>
    </w:rPr>
  </w:style>
  <w:style w:type="character" w:customStyle="1" w:styleId="BBChar">
    <w:name w:val="BB Char"/>
    <w:link w:val="BB"/>
    <w:uiPriority w:val="99"/>
    <w:rsid w:val="008430CC"/>
    <w:rPr>
      <w:rFonts w:ascii="Times New Roman" w:eastAsia="Times New Roman" w:hAnsi="Times New Roman" w:cs="Times New Roman"/>
      <w:sz w:val="26"/>
      <w:szCs w:val="26"/>
      <w:lang w:val="x-none" w:eastAsia="x-none"/>
    </w:rPr>
  </w:style>
  <w:style w:type="character" w:customStyle="1" w:styleId="Heading5Char1">
    <w:name w:val="Heading 5 Char1"/>
    <w:aliases w:val="Heading 5 Char Char,H5 Char1,h5 Char1,Head5 Char1,Header 5 Char1,l5 Char1,hm Char1,H 5 Char2,8.1 Char1,H 5 Char Char1,dts-heading 5 Char1,(Ctrl+3)... Char1,Char + Not Italic Char1,Sammendrag Char1,标题1.1.1.1.1 Char1"/>
    <w:rsid w:val="008430CC"/>
    <w:rPr>
      <w:rFonts w:ascii="Times New Roman" w:hAnsi="Times New Roman" w:cs="Times New Roman"/>
      <w:sz w:val="24"/>
      <w:szCs w:val="24"/>
    </w:rPr>
  </w:style>
  <w:style w:type="paragraph" w:customStyle="1" w:styleId="Heading61">
    <w:name w:val="Heading 61"/>
    <w:basedOn w:val="Heading6"/>
    <w:autoRedefine/>
    <w:uiPriority w:val="99"/>
    <w:rsid w:val="008430CC"/>
  </w:style>
  <w:style w:type="paragraph" w:customStyle="1" w:styleId="Style88">
    <w:name w:val="Style88"/>
    <w:basedOn w:val="Normal"/>
    <w:uiPriority w:val="99"/>
    <w:rsid w:val="008430CC"/>
    <w:pPr>
      <w:tabs>
        <w:tab w:val="num" w:pos="360"/>
      </w:tabs>
      <w:snapToGrid w:val="0"/>
      <w:spacing w:before="240"/>
      <w:ind w:firstLine="0"/>
      <w:jc w:val="left"/>
      <w:outlineLvl w:val="5"/>
    </w:pPr>
    <w:rPr>
      <w:rFonts w:eastAsia="MS Song" w:cs="Times New Roman"/>
      <w:sz w:val="26"/>
      <w:szCs w:val="26"/>
    </w:rPr>
  </w:style>
  <w:style w:type="paragraph" w:customStyle="1" w:styleId="Style90">
    <w:name w:val="Style90"/>
    <w:basedOn w:val="Normal"/>
    <w:rsid w:val="008430CC"/>
    <w:pPr>
      <w:tabs>
        <w:tab w:val="num" w:pos="360"/>
      </w:tabs>
      <w:snapToGrid w:val="0"/>
      <w:ind w:firstLine="0"/>
    </w:pPr>
    <w:rPr>
      <w:rFonts w:eastAsia="Times New Roman" w:cs="Tahoma"/>
      <w:sz w:val="26"/>
      <w:szCs w:val="20"/>
      <w:lang w:val="vi-VN"/>
    </w:rPr>
  </w:style>
  <w:style w:type="paragraph" w:customStyle="1" w:styleId="bullet2">
    <w:name w:val="bullet2"/>
    <w:basedOn w:val="Normal"/>
    <w:autoRedefine/>
    <w:rsid w:val="008430CC"/>
    <w:pPr>
      <w:widowControl w:val="0"/>
      <w:numPr>
        <w:numId w:val="15"/>
      </w:numPr>
    </w:pPr>
    <w:rPr>
      <w:rFonts w:eastAsia="Times New Roman" w:cs="Times New Roman"/>
      <w:kern w:val="28"/>
      <w:sz w:val="26"/>
      <w:szCs w:val="20"/>
      <w:lang w:val="vi-VN"/>
    </w:rPr>
  </w:style>
  <w:style w:type="character" w:styleId="FollowedHyperlink">
    <w:name w:val="FollowedHyperlink"/>
    <w:unhideWhenUsed/>
    <w:rsid w:val="008430CC"/>
    <w:rPr>
      <w:color w:val="800080"/>
      <w:u w:val="single"/>
    </w:rPr>
  </w:style>
  <w:style w:type="paragraph" w:customStyle="1" w:styleId="CharCharCharChar8">
    <w:name w:val="Char Char Char Char8"/>
    <w:basedOn w:val="Normal"/>
    <w:rsid w:val="008430CC"/>
    <w:pPr>
      <w:spacing w:before="0" w:after="160" w:line="240" w:lineRule="exact"/>
      <w:ind w:firstLine="0"/>
      <w:jc w:val="left"/>
    </w:pPr>
    <w:rPr>
      <w:rFonts w:ascii="Verdana" w:eastAsia="Times New Roman" w:hAnsi="Verdana" w:cs="Times New Roman"/>
      <w:sz w:val="20"/>
      <w:szCs w:val="20"/>
    </w:rPr>
  </w:style>
  <w:style w:type="paragraph" w:customStyle="1" w:styleId="CharCharCharChar7">
    <w:name w:val="Char Char Char Char7"/>
    <w:basedOn w:val="Normal"/>
    <w:rsid w:val="008430CC"/>
    <w:pPr>
      <w:spacing w:before="0" w:after="160" w:line="240" w:lineRule="exact"/>
      <w:ind w:firstLine="0"/>
      <w:jc w:val="left"/>
    </w:pPr>
    <w:rPr>
      <w:rFonts w:ascii="Verdana" w:eastAsia="Times New Roman" w:hAnsi="Verdana" w:cs="Times New Roman"/>
      <w:sz w:val="20"/>
      <w:szCs w:val="20"/>
    </w:rPr>
  </w:style>
  <w:style w:type="character" w:customStyle="1" w:styleId="Bodytext30">
    <w:name w:val="Body text (3)_"/>
    <w:link w:val="Bodytext31"/>
    <w:rsid w:val="008430CC"/>
    <w:rPr>
      <w:rFonts w:ascii="Times New Roman" w:hAnsi="Times New Roman"/>
      <w:i/>
      <w:iCs/>
      <w:sz w:val="25"/>
      <w:szCs w:val="25"/>
      <w:shd w:val="clear" w:color="auto" w:fill="FFFFFF"/>
    </w:rPr>
  </w:style>
  <w:style w:type="character" w:customStyle="1" w:styleId="Bodytext0">
    <w:name w:val="Body text_"/>
    <w:link w:val="Bodytext1"/>
    <w:rsid w:val="008430CC"/>
    <w:rPr>
      <w:rFonts w:ascii="Times New Roman" w:eastAsia="Times New Roman" w:hAnsi="Times New Roman" w:cs="Times New Roman"/>
      <w:sz w:val="23"/>
      <w:szCs w:val="23"/>
      <w:shd w:val="clear" w:color="auto" w:fill="FFFFFF"/>
    </w:rPr>
  </w:style>
  <w:style w:type="character" w:customStyle="1" w:styleId="Bodytext12pt">
    <w:name w:val="Body text + 12 pt"/>
    <w:aliases w:val="Bold36,Spacing 0 pt121"/>
    <w:rsid w:val="008430C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31">
    <w:name w:val="Body text (3)"/>
    <w:basedOn w:val="Normal"/>
    <w:link w:val="Bodytext30"/>
    <w:rsid w:val="008430CC"/>
    <w:pPr>
      <w:widowControl w:val="0"/>
      <w:shd w:val="clear" w:color="auto" w:fill="FFFFFF"/>
      <w:spacing w:before="0" w:after="120" w:line="0" w:lineRule="atLeast"/>
      <w:ind w:firstLine="0"/>
    </w:pPr>
    <w:rPr>
      <w:i/>
      <w:iCs/>
      <w:sz w:val="25"/>
      <w:szCs w:val="25"/>
    </w:rPr>
  </w:style>
  <w:style w:type="paragraph" w:customStyle="1" w:styleId="Reference">
    <w:name w:val="Reference"/>
    <w:basedOn w:val="BlockText"/>
    <w:link w:val="ReferenceChar"/>
    <w:uiPriority w:val="99"/>
    <w:rsid w:val="008430CC"/>
    <w:pPr>
      <w:spacing w:before="120" w:line="240" w:lineRule="auto"/>
      <w:ind w:left="0" w:right="0" w:firstLine="539"/>
      <w:jc w:val="right"/>
    </w:pPr>
    <w:rPr>
      <w:rFonts w:ascii="Times New Roman" w:hAnsi="Times New Roman"/>
      <w:i/>
      <w:sz w:val="26"/>
      <w:szCs w:val="26"/>
    </w:rPr>
  </w:style>
  <w:style w:type="paragraph" w:customStyle="1" w:styleId="Style70">
    <w:name w:val="Style70"/>
    <w:basedOn w:val="Style4"/>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 w:val="0"/>
      <w:bCs w:val="0"/>
      <w:noProof/>
      <w:sz w:val="26"/>
      <w:szCs w:val="26"/>
      <w:lang w:val="vi-VN" w:eastAsia="x-none"/>
    </w:rPr>
  </w:style>
  <w:style w:type="character" w:customStyle="1" w:styleId="ReferenceChar">
    <w:name w:val="Reference Char"/>
    <w:link w:val="Reference"/>
    <w:uiPriority w:val="99"/>
    <w:rsid w:val="008430CC"/>
    <w:rPr>
      <w:rFonts w:ascii="Times New Roman" w:eastAsia="Times New Roman" w:hAnsi="Times New Roman" w:cs="Times New Roman"/>
      <w:i/>
      <w:sz w:val="26"/>
      <w:szCs w:val="26"/>
      <w:lang w:val="x-none" w:eastAsia="x-none"/>
    </w:rPr>
  </w:style>
  <w:style w:type="paragraph" w:customStyle="1" w:styleId="Style71">
    <w:name w:val="Style71"/>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78">
    <w:name w:val="Style78"/>
    <w:basedOn w:val="Style4"/>
    <w:link w:val="Style78Char"/>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Cs w:val="0"/>
      <w:noProof/>
      <w:snapToGrid w:val="0"/>
      <w:sz w:val="26"/>
      <w:szCs w:val="26"/>
      <w:lang w:val="vi-VN" w:eastAsia="x-none"/>
    </w:rPr>
  </w:style>
  <w:style w:type="character" w:customStyle="1" w:styleId="Style78Char">
    <w:name w:val="Style78 Char"/>
    <w:link w:val="Style78"/>
    <w:rsid w:val="008430CC"/>
    <w:rPr>
      <w:rFonts w:ascii="Times New Roman" w:eastAsia="Times New Roman" w:hAnsi="Times New Roman" w:cs="Times New Roman"/>
      <w:b/>
      <w:noProof/>
      <w:snapToGrid w:val="0"/>
      <w:sz w:val="26"/>
      <w:szCs w:val="26"/>
      <w:lang w:val="vi-VN" w:eastAsia="x-none"/>
    </w:rPr>
  </w:style>
  <w:style w:type="paragraph" w:customStyle="1" w:styleId="Style80">
    <w:name w:val="Style80"/>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5">
    <w:name w:val="Style2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34">
    <w:name w:val="Style34"/>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cs="Tahoma"/>
      <w:b w:val="0"/>
      <w:bCs w:val="0"/>
      <w:noProof/>
      <w:sz w:val="26"/>
      <w:szCs w:val="26"/>
      <w:lang w:val="vi-VN" w:eastAsia="x-none"/>
    </w:rPr>
  </w:style>
  <w:style w:type="paragraph" w:customStyle="1" w:styleId="Style15">
    <w:name w:val="Style1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17">
    <w:name w:val="Style17"/>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6">
    <w:name w:val="Style26"/>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8">
    <w:name w:val="Style28"/>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Tabletext">
    <w:name w:val="Table_text"/>
    <w:rsid w:val="008430CC"/>
    <w:pPr>
      <w:spacing w:before="20" w:after="20"/>
      <w:jc w:val="both"/>
    </w:pPr>
    <w:rPr>
      <w:rFonts w:ascii="VNI-Times" w:eastAsia="Times New Roman" w:hAnsi="VNI-Times" w:cs="Times New Roman"/>
      <w:sz w:val="24"/>
      <w:szCs w:val="20"/>
    </w:rPr>
  </w:style>
  <w:style w:type="paragraph" w:customStyle="1" w:styleId="Style55">
    <w:name w:val="Style55"/>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Style85">
    <w:name w:val="Style85"/>
    <w:basedOn w:val="Normal"/>
    <w:rsid w:val="008430CC"/>
    <w:pPr>
      <w:tabs>
        <w:tab w:val="num" w:pos="720"/>
      </w:tabs>
      <w:spacing w:before="100" w:beforeAutospacing="1" w:after="100" w:afterAutospacing="1"/>
      <w:ind w:left="720" w:hanging="360"/>
    </w:pPr>
    <w:rPr>
      <w:rFonts w:eastAsia="Times New Roman" w:cs="Times New Roman"/>
      <w:noProof/>
      <w:sz w:val="26"/>
      <w:szCs w:val="26"/>
      <w:lang w:val="vi-VN"/>
    </w:rPr>
  </w:style>
  <w:style w:type="character" w:customStyle="1" w:styleId="mw-editsection">
    <w:name w:val="mw-editsection"/>
    <w:basedOn w:val="DefaultParagraphFont"/>
    <w:rsid w:val="008430CC"/>
  </w:style>
  <w:style w:type="paragraph" w:customStyle="1" w:styleId="Style81">
    <w:name w:val="Style81"/>
    <w:basedOn w:val="Normal"/>
    <w:rsid w:val="008430CC"/>
    <w:pPr>
      <w:spacing w:before="100" w:beforeAutospacing="1" w:after="100" w:afterAutospacing="1"/>
      <w:contextualSpacing/>
    </w:pPr>
    <w:rPr>
      <w:rFonts w:eastAsia="Times New Roman" w:cs="Times New Roman"/>
      <w:noProof/>
      <w:snapToGrid w:val="0"/>
      <w:sz w:val="26"/>
      <w:szCs w:val="26"/>
      <w:lang w:val="vi-VN"/>
    </w:rPr>
  </w:style>
  <w:style w:type="paragraph" w:customStyle="1" w:styleId="Style7">
    <w:name w:val="Style7"/>
    <w:basedOn w:val="Heading4"/>
    <w:rsid w:val="008430CC"/>
  </w:style>
  <w:style w:type="paragraph" w:customStyle="1" w:styleId="Style45">
    <w:name w:val="Style45"/>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Style27">
    <w:name w:val="Style27"/>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CenterText">
    <w:name w:val="Center Text"/>
    <w:next w:val="Normal"/>
    <w:rsid w:val="008430CC"/>
    <w:pPr>
      <w:spacing w:before="100" w:beforeAutospacing="1" w:after="100" w:afterAutospacing="1"/>
      <w:jc w:val="center"/>
    </w:pPr>
    <w:rPr>
      <w:rFonts w:ascii="Times New Roman" w:eastAsia="Times New Roman" w:hAnsi="Times New Roman" w:cs="Times New Roman"/>
      <w:snapToGrid w:val="0"/>
      <w:sz w:val="26"/>
      <w:szCs w:val="26"/>
    </w:rPr>
  </w:style>
  <w:style w:type="paragraph" w:customStyle="1" w:styleId="ItalicText">
    <w:name w:val="Italic Text"/>
    <w:next w:val="Normal"/>
    <w:rsid w:val="008430CC"/>
    <w:pPr>
      <w:spacing w:after="0"/>
      <w:ind w:firstLine="567"/>
      <w:jc w:val="both"/>
    </w:pPr>
    <w:rPr>
      <w:rFonts w:ascii="Times New Roman" w:eastAsia="Times New Roman" w:hAnsi="Times New Roman" w:cs="Times New Roman"/>
      <w:i/>
      <w:noProof/>
      <w:snapToGrid w:val="0"/>
      <w:sz w:val="26"/>
      <w:szCs w:val="26"/>
      <w:lang w:val="vi-VN"/>
    </w:rPr>
  </w:style>
  <w:style w:type="paragraph" w:customStyle="1" w:styleId="CharCharCharCharCharChar4CharCharCharChar">
    <w:name w:val="Char Char Char Char Char Char4 Char Char Char Char"/>
    <w:autoRedefine/>
    <w:rsid w:val="008430CC"/>
    <w:pPr>
      <w:tabs>
        <w:tab w:val="left" w:pos="1152"/>
        <w:tab w:val="center" w:pos="4320"/>
        <w:tab w:val="right" w:pos="8640"/>
      </w:tabs>
      <w:spacing w:before="120" w:after="120" w:line="312" w:lineRule="auto"/>
      <w:jc w:val="both"/>
    </w:pPr>
    <w:rPr>
      <w:rFonts w:ascii="Times New Roman" w:eastAsia="Times New Roman" w:hAnsi="Times New Roman" w:cs="Times New Roman"/>
      <w:sz w:val="26"/>
      <w:szCs w:val="26"/>
    </w:rPr>
  </w:style>
  <w:style w:type="paragraph" w:customStyle="1" w:styleId="CharCharCharCharCharCharChar3">
    <w:name w:val="Char Char Char Char Char Char Char3"/>
    <w:autoRedefine/>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odybe">
    <w:name w:val="bodybe"/>
    <w:basedOn w:val="Normal"/>
    <w:rsid w:val="008430CC"/>
    <w:pPr>
      <w:spacing w:before="100" w:beforeAutospacing="1" w:after="100" w:afterAutospacing="1"/>
      <w:ind w:firstLine="0"/>
      <w:jc w:val="left"/>
    </w:pPr>
    <w:rPr>
      <w:rFonts w:eastAsia="Times New Roman" w:cs="Times New Roman"/>
      <w:sz w:val="24"/>
      <w:szCs w:val="24"/>
    </w:rPr>
  </w:style>
  <w:style w:type="paragraph" w:customStyle="1" w:styleId="Style40">
    <w:name w:val="Style40"/>
    <w:basedOn w:val="Normal"/>
    <w:uiPriority w:val="99"/>
    <w:rsid w:val="008430CC"/>
    <w:pPr>
      <w:ind w:left="720" w:hanging="360"/>
    </w:pPr>
    <w:rPr>
      <w:rFonts w:eastAsia="Times New Roman" w:cs="Tahoma"/>
      <w:color w:val="0000FF"/>
      <w:sz w:val="26"/>
      <w:szCs w:val="20"/>
    </w:rPr>
  </w:style>
  <w:style w:type="character" w:customStyle="1" w:styleId="BodyTextChar5">
    <w:name w:val="Body Text Char5"/>
    <w:aliases w:val="B-text1.5 Char14,B-text1.5 + Times New Roman Char5,13 pt Char5,Before:  0.38&quot; Char5,After:  6 pt Char5,B-text1.5 Char Char5,Body Text Char Char Char Char Char Char Char Char5,After:  6 pt Char Char Char Char Char Char5,Body Text2 Char5"/>
    <w:uiPriority w:val="99"/>
    <w:semiHidden/>
    <w:locked/>
    <w:rsid w:val="008430CC"/>
    <w:rPr>
      <w:rFonts w:ascii="Times New Roman" w:hAnsi="Times New Roman" w:cs="Times New Roman"/>
      <w:sz w:val="26"/>
    </w:rPr>
  </w:style>
  <w:style w:type="character" w:customStyle="1" w:styleId="BodyTextChar4">
    <w:name w:val="Body Text Char4"/>
    <w:aliases w:val="B-text1.5 Char13,B-text1.5 + Times New Roman Char4,13 pt Char4,Before:  0.38&quot; Char4,After:  6 pt Char4,B-text1.5 Char Char4,Body Text Char Char Char Char Char Char Char Char4,After:  6 pt Char Char Char Char Char Char4,Body Text2 Char4"/>
    <w:uiPriority w:val="99"/>
    <w:semiHidden/>
    <w:locked/>
    <w:rsid w:val="008430CC"/>
    <w:rPr>
      <w:rFonts w:ascii="Times New Roman" w:hAnsi="Times New Roman" w:cs="Times New Roman"/>
      <w:sz w:val="26"/>
    </w:rPr>
  </w:style>
  <w:style w:type="character" w:customStyle="1" w:styleId="BodyTextChar3">
    <w:name w:val="Body Text Char3"/>
    <w:aliases w:val="B-text1.5 Char12,B-text1.5 + Times New Roman Char3,13 pt Char3,Before:  0.38&quot; Char3,After:  6 pt Char3,B-text1.5 Char Char3,Body Text Char Char Char Char Char Char Char Char3,After:  6 pt Char Char Char Char Char Char3,Body Text2 Char3"/>
    <w:uiPriority w:val="99"/>
    <w:semiHidden/>
    <w:locked/>
    <w:rsid w:val="008430CC"/>
    <w:rPr>
      <w:rFonts w:ascii="Times New Roman" w:hAnsi="Times New Roman" w:cs="Times New Roman"/>
      <w:sz w:val="26"/>
    </w:rPr>
  </w:style>
  <w:style w:type="character" w:customStyle="1" w:styleId="BodyTextChar2">
    <w:name w:val="Body Text Char2"/>
    <w:aliases w:val="B-text1.5 Char11,B-text1.5 + Times New Roman Char2,13 pt Char2,Before:  0.38&quot; Char2,After:  6 pt Char2,B-text1.5 Char Char2,Body Text Char Char Char Char Char Char Char Char2,After:  6 pt Char Char Char Char Char Char2,Body Text2 Char2"/>
    <w:locked/>
    <w:rsid w:val="008430CC"/>
    <w:rPr>
      <w:rFonts w:cs="Times New Roman"/>
    </w:rPr>
  </w:style>
  <w:style w:type="paragraph" w:customStyle="1" w:styleId="Bullet25">
    <w:name w:val="Bullet2.5"/>
    <w:uiPriority w:val="99"/>
    <w:rsid w:val="008430CC"/>
    <w:pPr>
      <w:tabs>
        <w:tab w:val="num" w:pos="1778"/>
        <w:tab w:val="left" w:pos="3969"/>
        <w:tab w:val="left" w:pos="5103"/>
        <w:tab w:val="left" w:pos="5670"/>
        <w:tab w:val="left" w:pos="6237"/>
        <w:tab w:val="left" w:pos="6804"/>
        <w:tab w:val="left" w:pos="7371"/>
        <w:tab w:val="left" w:pos="8505"/>
      </w:tabs>
      <w:spacing w:after="120" w:line="240" w:lineRule="auto"/>
      <w:ind w:left="1701" w:hanging="283"/>
    </w:pPr>
    <w:rPr>
      <w:rFonts w:ascii="Times New Roman" w:eastAsia="Times New Roman" w:hAnsi="Times New Roman" w:cs="Times New Roman"/>
      <w:noProof/>
      <w:sz w:val="24"/>
      <w:szCs w:val="20"/>
    </w:rPr>
  </w:style>
  <w:style w:type="paragraph" w:customStyle="1" w:styleId="StyleBodyText2TimesNewRoman13ptBefore3pt1">
    <w:name w:val="Style Body Text 2 + Times New Roman 13 pt Before:  3 pt1"/>
    <w:basedOn w:val="BodyText2"/>
    <w:autoRedefine/>
    <w:uiPriority w:val="99"/>
    <w:rsid w:val="008430CC"/>
    <w:pPr>
      <w:numPr>
        <w:numId w:val="17"/>
      </w:numPr>
      <w:tabs>
        <w:tab w:val="clear" w:pos="1044"/>
        <w:tab w:val="left" w:pos="1080"/>
        <w:tab w:val="num" w:pos="1440"/>
        <w:tab w:val="left" w:pos="5760"/>
      </w:tabs>
      <w:spacing w:before="60" w:line="240" w:lineRule="auto"/>
      <w:ind w:left="1080" w:hanging="360"/>
    </w:pPr>
    <w:rPr>
      <w:szCs w:val="20"/>
      <w:lang w:val="fr-FR"/>
    </w:rPr>
  </w:style>
  <w:style w:type="paragraph" w:customStyle="1" w:styleId="Indent3">
    <w:name w:val="Indent3"/>
    <w:basedOn w:val="Normal"/>
    <w:uiPriority w:val="99"/>
    <w:rsid w:val="008430CC"/>
    <w:pPr>
      <w:spacing w:before="60" w:after="60"/>
      <w:ind w:left="2268" w:firstLine="720"/>
    </w:pPr>
    <w:rPr>
      <w:rFonts w:eastAsia="Times New Roman" w:cs="Times New Roman"/>
      <w:sz w:val="26"/>
      <w:szCs w:val="26"/>
    </w:rPr>
  </w:style>
  <w:style w:type="character" w:customStyle="1" w:styleId="Heading3Char1">
    <w:name w:val="Heading 3 Char1"/>
    <w:aliases w:val="RE Heading 3 Char,Heading 3 Char Char,RE Heading 3 Char1,h3 Char,HeadC Char, Char Char Char Char Char Char Char Char,Minor Char1,Heading 3 Char Char Char2,Heading 3 Char Char Char Char1,Heading 3 Char Char Char Char Char Char,Wroclaw3 Ch"/>
    <w:rsid w:val="008430CC"/>
    <w:rPr>
      <w:rFonts w:ascii="Times New Roman" w:hAnsi="Times New Roman"/>
      <w:b/>
      <w:sz w:val="26"/>
    </w:rPr>
  </w:style>
  <w:style w:type="paragraph" w:customStyle="1" w:styleId="Bullet-i15">
    <w:name w:val="Bullet-i15"/>
    <w:basedOn w:val="Normal"/>
    <w:uiPriority w:val="99"/>
    <w:rsid w:val="008430CC"/>
    <w:pPr>
      <w:widowControl w:val="0"/>
      <w:tabs>
        <w:tab w:val="left" w:pos="1134"/>
        <w:tab w:val="num" w:pos="1211"/>
      </w:tabs>
      <w:spacing w:before="60" w:after="60"/>
      <w:ind w:left="1135" w:hanging="284"/>
    </w:pPr>
    <w:rPr>
      <w:rFonts w:ascii="VNI-Times" w:eastAsia="Times New Roman" w:hAnsi="VNI-Times" w:cs="Times New Roman"/>
      <w:sz w:val="26"/>
      <w:szCs w:val="20"/>
    </w:rPr>
  </w:style>
  <w:style w:type="paragraph" w:customStyle="1" w:styleId="play1">
    <w:name w:val="play1"/>
    <w:basedOn w:val="Normal"/>
    <w:uiPriority w:val="99"/>
    <w:rsid w:val="008430CC"/>
    <w:pPr>
      <w:tabs>
        <w:tab w:val="num" w:pos="5796"/>
      </w:tabs>
      <w:spacing w:after="120"/>
      <w:ind w:left="5796" w:hanging="2016"/>
    </w:pPr>
    <w:rPr>
      <w:rFonts w:eastAsia="Times New Roman" w:cs="Times New Roman"/>
      <w:i/>
      <w:sz w:val="26"/>
      <w:szCs w:val="24"/>
    </w:rPr>
  </w:style>
  <w:style w:type="paragraph" w:customStyle="1" w:styleId="Bullet10">
    <w:name w:val="Bullet1.0"/>
    <w:uiPriority w:val="99"/>
    <w:rsid w:val="008430CC"/>
    <w:pPr>
      <w:tabs>
        <w:tab w:val="num" w:pos="644"/>
        <w:tab w:val="left" w:pos="851"/>
      </w:tabs>
      <w:spacing w:after="60" w:line="240" w:lineRule="auto"/>
      <w:ind w:firstLine="284"/>
      <w:jc w:val="both"/>
    </w:pPr>
    <w:rPr>
      <w:rFonts w:ascii="VNI-Helve" w:eastAsia="Times New Roman" w:hAnsi="VNI-Helve" w:cs="Times New Roman"/>
      <w:noProof/>
      <w:szCs w:val="20"/>
    </w:rPr>
  </w:style>
  <w:style w:type="paragraph" w:customStyle="1" w:styleId="BodyText15">
    <w:name w:val="BodyText1.5"/>
    <w:uiPriority w:val="99"/>
    <w:rsid w:val="008430CC"/>
    <w:pPr>
      <w:spacing w:after="120" w:line="240" w:lineRule="auto"/>
      <w:ind w:left="851"/>
      <w:jc w:val="both"/>
    </w:pPr>
    <w:rPr>
      <w:rFonts w:ascii="Times New Roman" w:eastAsia="Times New Roman" w:hAnsi="Times New Roman" w:cs="Times New Roman"/>
      <w:noProof/>
      <w:sz w:val="24"/>
      <w:szCs w:val="20"/>
    </w:rPr>
  </w:style>
  <w:style w:type="paragraph" w:customStyle="1" w:styleId="ndbang2">
    <w:name w:val="ndbang2"/>
    <w:basedOn w:val="Normal"/>
    <w:uiPriority w:val="99"/>
    <w:rsid w:val="008430CC"/>
    <w:pPr>
      <w:keepNext/>
      <w:spacing w:before="0"/>
      <w:ind w:firstLine="720"/>
    </w:pPr>
    <w:rPr>
      <w:rFonts w:ascii="VNI-Times" w:eastAsia="Times New Roman" w:hAnsi="VNI-Times" w:cs="Times New Roman"/>
      <w:sz w:val="26"/>
      <w:szCs w:val="20"/>
    </w:rPr>
  </w:style>
  <w:style w:type="paragraph" w:customStyle="1" w:styleId="bigfont">
    <w:name w:val="bigfont"/>
    <w:basedOn w:val="Normal"/>
    <w:uiPriority w:val="99"/>
    <w:rsid w:val="008430CC"/>
    <w:pPr>
      <w:spacing w:before="100" w:beforeAutospacing="1" w:after="100" w:afterAutospacing="1"/>
      <w:ind w:firstLine="720"/>
    </w:pPr>
    <w:rPr>
      <w:rFonts w:eastAsia="Times New Roman" w:cs="Times New Roman"/>
      <w:sz w:val="24"/>
      <w:szCs w:val="24"/>
    </w:rPr>
  </w:style>
  <w:style w:type="paragraph" w:customStyle="1" w:styleId="xl53">
    <w:name w:val="xl53"/>
    <w:basedOn w:val="Normal"/>
    <w:rsid w:val="008430CC"/>
    <w:pPr>
      <w:spacing w:before="100" w:beforeAutospacing="1" w:after="100" w:afterAutospacing="1"/>
      <w:ind w:firstLine="720"/>
      <w:jc w:val="center"/>
      <w:textAlignment w:val="top"/>
    </w:pPr>
    <w:rPr>
      <w:rFonts w:eastAsia="Times New Roman" w:cs="Times New Roman"/>
      <w:sz w:val="26"/>
      <w:szCs w:val="26"/>
    </w:rPr>
  </w:style>
  <w:style w:type="character" w:customStyle="1" w:styleId="Style4Char">
    <w:name w:val="Style4 Char"/>
    <w:uiPriority w:val="99"/>
    <w:rsid w:val="008430CC"/>
    <w:rPr>
      <w:rFonts w:ascii="Arial" w:hAnsi="Arial"/>
      <w:b/>
      <w:sz w:val="24"/>
    </w:rPr>
  </w:style>
  <w:style w:type="character" w:customStyle="1" w:styleId="Style2CharChar">
    <w:name w:val="Style2 Char Char"/>
    <w:uiPriority w:val="99"/>
    <w:rsid w:val="008430CC"/>
    <w:rPr>
      <w:rFonts w:ascii="Tahoma" w:hAnsi="Tahoma"/>
      <w:b/>
      <w:sz w:val="28"/>
      <w:lang w:val="en-US" w:eastAsia="en-US"/>
    </w:rPr>
  </w:style>
  <w:style w:type="paragraph" w:customStyle="1" w:styleId="Style12CharCharChar">
    <w:name w:val="Style12 Char Char Char"/>
    <w:basedOn w:val="BlockText"/>
    <w:link w:val="Style12CharCharCharChar"/>
    <w:uiPriority w:val="99"/>
    <w:rsid w:val="008430CC"/>
    <w:pPr>
      <w:spacing w:before="120" w:after="0" w:line="240" w:lineRule="auto"/>
      <w:ind w:left="0" w:right="0" w:firstLine="360"/>
    </w:pPr>
    <w:rPr>
      <w:rFonts w:ascii="Times New Roman" w:hAnsi="Times New Roman"/>
      <w:sz w:val="26"/>
      <w:szCs w:val="20"/>
    </w:rPr>
  </w:style>
  <w:style w:type="character" w:customStyle="1" w:styleId="Style12CharCharCharChar">
    <w:name w:val="Style12 Char Char Char Char"/>
    <w:link w:val="Style12CharCharChar"/>
    <w:uiPriority w:val="99"/>
    <w:locked/>
    <w:rsid w:val="008430CC"/>
    <w:rPr>
      <w:rFonts w:ascii="Times New Roman" w:eastAsia="Times New Roman" w:hAnsi="Times New Roman" w:cs="Times New Roman"/>
      <w:sz w:val="26"/>
      <w:szCs w:val="20"/>
      <w:lang w:val="x-none" w:eastAsia="x-none"/>
    </w:rPr>
  </w:style>
  <w:style w:type="character" w:styleId="SubtleEmphasis">
    <w:name w:val="Subtle Emphasis"/>
    <w:uiPriority w:val="19"/>
    <w:rsid w:val="008430CC"/>
    <w:rPr>
      <w:rFonts w:cs="Times New Roman"/>
      <w:i/>
      <w:color w:val="808080"/>
    </w:rPr>
  </w:style>
  <w:style w:type="paragraph" w:customStyle="1" w:styleId="Style75">
    <w:name w:val="Style75"/>
    <w:basedOn w:val="Normal"/>
    <w:uiPriority w:val="99"/>
    <w:rsid w:val="008430CC"/>
    <w:pPr>
      <w:tabs>
        <w:tab w:val="num" w:pos="360"/>
      </w:tabs>
      <w:snapToGrid w:val="0"/>
      <w:ind w:firstLine="720"/>
    </w:pPr>
    <w:rPr>
      <w:rFonts w:eastAsia="Times New Roman" w:cs="Tahoma"/>
      <w:sz w:val="26"/>
      <w:szCs w:val="20"/>
      <w:lang w:val="vi-VN"/>
    </w:rPr>
  </w:style>
  <w:style w:type="paragraph" w:customStyle="1" w:styleId="Style76">
    <w:name w:val="Style76"/>
    <w:basedOn w:val="Normal"/>
    <w:uiPriority w:val="99"/>
    <w:rsid w:val="008430CC"/>
    <w:pPr>
      <w:tabs>
        <w:tab w:val="num" w:pos="360"/>
      </w:tabs>
      <w:ind w:left="720" w:firstLine="720"/>
    </w:pPr>
    <w:rPr>
      <w:rFonts w:eastAsia="Times New Roman" w:cs="Times New Roman"/>
      <w:sz w:val="26"/>
      <w:szCs w:val="26"/>
      <w:lang w:val="vi-VN"/>
    </w:rPr>
  </w:style>
  <w:style w:type="character" w:customStyle="1" w:styleId="Style9Char1">
    <w:name w:val="Style9 Char1"/>
    <w:uiPriority w:val="99"/>
    <w:locked/>
    <w:rsid w:val="008430CC"/>
    <w:rPr>
      <w:sz w:val="26"/>
    </w:rPr>
  </w:style>
  <w:style w:type="character" w:customStyle="1" w:styleId="Style12CharChar">
    <w:name w:val="Style12 Char Char"/>
    <w:uiPriority w:val="99"/>
    <w:locked/>
    <w:rsid w:val="008430CC"/>
    <w:rPr>
      <w:sz w:val="26"/>
    </w:rPr>
  </w:style>
  <w:style w:type="paragraph" w:customStyle="1" w:styleId="Style18">
    <w:name w:val="Style18"/>
    <w:basedOn w:val="BodyText"/>
    <w:uiPriority w:val="99"/>
    <w:rsid w:val="008430CC"/>
    <w:pPr>
      <w:ind w:left="1080" w:firstLine="720"/>
    </w:pPr>
    <w:rPr>
      <w:rFonts w:eastAsia="Times New Roman" w:cs="Times New Roman"/>
      <w:sz w:val="26"/>
      <w:szCs w:val="20"/>
      <w:lang w:eastAsia="x-none"/>
    </w:rPr>
  </w:style>
  <w:style w:type="paragraph" w:customStyle="1" w:styleId="Style39">
    <w:name w:val="Style39"/>
    <w:basedOn w:val="Normal"/>
    <w:uiPriority w:val="99"/>
    <w:rsid w:val="008430CC"/>
    <w:pPr>
      <w:ind w:firstLine="360"/>
    </w:pPr>
    <w:rPr>
      <w:rFonts w:eastAsia="Times New Roman" w:cs="Times New Roman"/>
      <w:color w:val="0000FF"/>
      <w:sz w:val="26"/>
      <w:szCs w:val="26"/>
    </w:rPr>
  </w:style>
  <w:style w:type="character" w:customStyle="1" w:styleId="StyleStyleBodyText2Firstline0CharLeft0mmFirst2Char">
    <w:name w:val="Style Style Body Text 2 + First line:  0&quot; Char + Left:  0 mm First.2 Char"/>
    <w:link w:val="StyleStyleBodyText2Firstline0CharLeft0mmFirst21"/>
    <w:uiPriority w:val="99"/>
    <w:locked/>
    <w:rsid w:val="008430CC"/>
    <w:rPr>
      <w:rFonts w:ascii="Times New Roman" w:eastAsia="Times New Roman" w:hAnsi="Times New Roman" w:cs="Times New Roman"/>
      <w:sz w:val="26"/>
      <w:szCs w:val="20"/>
      <w:lang w:val="vi-VN" w:eastAsia="x-none"/>
    </w:rPr>
  </w:style>
  <w:style w:type="paragraph" w:customStyle="1" w:styleId="KeepNextPage">
    <w:name w:val="KeepNextPage"/>
    <w:basedOn w:val="Normal"/>
    <w:rsid w:val="008430CC"/>
    <w:pPr>
      <w:keepNext/>
      <w:tabs>
        <w:tab w:val="left" w:pos="360"/>
      </w:tabs>
      <w:overflowPunct w:val="0"/>
      <w:autoSpaceDE w:val="0"/>
      <w:autoSpaceDN w:val="0"/>
      <w:adjustRightInd w:val="0"/>
      <w:spacing w:before="0"/>
      <w:ind w:left="66" w:firstLine="720"/>
      <w:textAlignment w:val="baseline"/>
    </w:pPr>
    <w:rPr>
      <w:rFonts w:eastAsia="Times New Roman" w:cs="Times New Roman"/>
      <w:sz w:val="26"/>
      <w:szCs w:val="20"/>
    </w:rPr>
  </w:style>
  <w:style w:type="character" w:customStyle="1" w:styleId="BodytextItalic">
    <w:name w:val="Body text + Italic"/>
    <w:aliases w:val="Spacing 0 pt,Header or footer + 11 pt,Body text (2) + 13 pt,Italic,Body text (3) + 15.5 pt,Not Italic,Spacing 0 pt133"/>
    <w:rsid w:val="008430CC"/>
    <w:rPr>
      <w:rFonts w:ascii="Times New Roman" w:hAnsi="Times New Roman"/>
      <w:i/>
      <w:color w:val="000000"/>
      <w:spacing w:val="-10"/>
      <w:w w:val="100"/>
      <w:position w:val="0"/>
      <w:sz w:val="26"/>
      <w:u w:val="none"/>
      <w:lang w:val="vi-VN"/>
    </w:rPr>
  </w:style>
  <w:style w:type="paragraph" w:customStyle="1" w:styleId="StyleBlockTextCharCharCharCharCharCharCharCharCharChar12">
    <w:name w:val="Style Block Text Char Char Char Char Char Char Char Char Char Char.12"/>
    <w:basedOn w:val="BlockText"/>
    <w:autoRedefine/>
    <w:uiPriority w:val="99"/>
    <w:rsid w:val="008430CC"/>
    <w:pPr>
      <w:spacing w:before="120" w:after="0"/>
      <w:ind w:left="0" w:right="0" w:firstLine="357"/>
    </w:pPr>
    <w:rPr>
      <w:szCs w:val="20"/>
      <w:lang w:val="vi-VN"/>
    </w:rPr>
  </w:style>
  <w:style w:type="paragraph" w:styleId="IntenseQuote">
    <w:name w:val="Intense Quote"/>
    <w:basedOn w:val="Normal"/>
    <w:next w:val="Normal"/>
    <w:link w:val="IntenseQuoteChar"/>
    <w:uiPriority w:val="99"/>
    <w:rsid w:val="008430CC"/>
    <w:pPr>
      <w:pBdr>
        <w:bottom w:val="single" w:sz="4" w:space="4" w:color="4F81BD"/>
      </w:pBdr>
      <w:spacing w:before="200" w:after="280" w:line="360" w:lineRule="auto"/>
      <w:ind w:left="936" w:right="936" w:firstLine="720"/>
    </w:pPr>
    <w:rPr>
      <w:rFonts w:eastAsia="Times New Roman" w:cs="Times New Roman"/>
      <w:b/>
      <w:bCs/>
      <w:i/>
      <w:iCs/>
      <w:color w:val="4F81BD"/>
      <w:sz w:val="26"/>
      <w:lang w:val="x-none" w:eastAsia="x-none"/>
    </w:rPr>
  </w:style>
  <w:style w:type="character" w:customStyle="1" w:styleId="IntenseQuoteChar">
    <w:name w:val="Intense Quote Char"/>
    <w:basedOn w:val="DefaultParagraphFont"/>
    <w:link w:val="IntenseQuote"/>
    <w:uiPriority w:val="99"/>
    <w:rsid w:val="008430CC"/>
    <w:rPr>
      <w:rFonts w:ascii="Times New Roman" w:eastAsia="Times New Roman" w:hAnsi="Times New Roman" w:cs="Times New Roman"/>
      <w:b/>
      <w:bCs/>
      <w:i/>
      <w:iCs/>
      <w:color w:val="4F81BD"/>
      <w:sz w:val="26"/>
      <w:lang w:val="x-none" w:eastAsia="x-none"/>
    </w:rPr>
  </w:style>
  <w:style w:type="character" w:styleId="SubtleReference">
    <w:name w:val="Subtle Reference"/>
    <w:uiPriority w:val="99"/>
    <w:rsid w:val="008430CC"/>
    <w:rPr>
      <w:rFonts w:cs="Times New Roman"/>
      <w:smallCaps/>
      <w:color w:val="C0504D"/>
      <w:u w:val="single"/>
    </w:rPr>
  </w:style>
  <w:style w:type="paragraph" w:customStyle="1" w:styleId="tenbang">
    <w:name w:val="ten bang"/>
    <w:basedOn w:val="CenterText"/>
    <w:link w:val="tenbangChar"/>
    <w:rsid w:val="008430CC"/>
    <w:pPr>
      <w:spacing w:before="60" w:beforeAutospacing="0" w:after="60" w:afterAutospacing="0" w:line="240" w:lineRule="auto"/>
    </w:pPr>
    <w:rPr>
      <w:b/>
      <w:snapToGrid/>
      <w:sz w:val="24"/>
      <w:lang w:val="vi-VN"/>
    </w:rPr>
  </w:style>
  <w:style w:type="paragraph" w:customStyle="1" w:styleId="rtejustify">
    <w:name w:val="rtejustify"/>
    <w:basedOn w:val="Normal"/>
    <w:uiPriority w:val="99"/>
    <w:rsid w:val="008430CC"/>
    <w:pPr>
      <w:spacing w:before="100" w:beforeAutospacing="1" w:after="100" w:afterAutospacing="1"/>
      <w:ind w:firstLine="0"/>
      <w:jc w:val="left"/>
    </w:pPr>
    <w:rPr>
      <w:rFonts w:eastAsia="Times New Roman" w:cs="Times New Roman"/>
      <w:sz w:val="24"/>
      <w:szCs w:val="24"/>
    </w:rPr>
  </w:style>
  <w:style w:type="character" w:customStyle="1" w:styleId="Bodytext3BoldNotItalic">
    <w:name w:val="Body text (3) + Bold.Not Italic"/>
    <w:uiPriority w:val="99"/>
    <w:rsid w:val="008430CC"/>
    <w:rPr>
      <w:rFonts w:ascii="Times New Roman" w:hAnsi="Times New Roman" w:cs="Times New Roman"/>
      <w:b/>
      <w:bCs/>
      <w:i w:val="0"/>
      <w:iCs w:val="0"/>
      <w:color w:val="000000"/>
      <w:spacing w:val="0"/>
      <w:w w:val="100"/>
      <w:position w:val="0"/>
      <w:sz w:val="26"/>
      <w:szCs w:val="26"/>
      <w:shd w:val="clear" w:color="auto" w:fill="FFFFFF"/>
      <w:lang w:val="vi-VN"/>
    </w:rPr>
  </w:style>
  <w:style w:type="character" w:customStyle="1" w:styleId="BodytextNotBoldItalic">
    <w:name w:val="Body text + Not Bold.Italic"/>
    <w:uiPriority w:val="99"/>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rPr>
  </w:style>
  <w:style w:type="character" w:customStyle="1" w:styleId="Bodytext85ptSpacing0pt">
    <w:name w:val="Body text + 8.5 pt.Spacing 0 pt"/>
    <w:uiPriority w:val="99"/>
    <w:rsid w:val="008430CC"/>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rPr>
  </w:style>
  <w:style w:type="character" w:customStyle="1" w:styleId="Heading3-THINHChar1">
    <w:name w:val="Heading 3-THINH Char1"/>
    <w:aliases w:val="Appendix 1- Titre 3 Char11,Appendix 1- Titre 3 Char Char11,Appendix 1- Titre 3 Char Char Char Char"/>
    <w:uiPriority w:val="99"/>
    <w:rsid w:val="008430CC"/>
    <w:rPr>
      <w:rFonts w:ascii="Times New Roman" w:hAnsi="Times New Roman"/>
      <w:b/>
      <w:sz w:val="26"/>
    </w:rPr>
  </w:style>
  <w:style w:type="numbering" w:styleId="ArticleSection">
    <w:name w:val="Outline List 3"/>
    <w:basedOn w:val="NoList"/>
    <w:uiPriority w:val="99"/>
    <w:semiHidden/>
    <w:unhideWhenUsed/>
    <w:rsid w:val="008430CC"/>
    <w:pPr>
      <w:numPr>
        <w:numId w:val="19"/>
      </w:numPr>
    </w:pPr>
  </w:style>
  <w:style w:type="character" w:customStyle="1" w:styleId="Bodytext16ptBold">
    <w:name w:val="Body text + 16 pt.Bold"/>
    <w:rsid w:val="008430CC"/>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rPr>
  </w:style>
  <w:style w:type="character" w:customStyle="1" w:styleId="BodytextBold">
    <w:name w:val="Body text + Bold"/>
    <w:aliases w:val="Spacing 0 pt128"/>
    <w:rsid w:val="008430C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Bodytext10pt">
    <w:name w:val="Body text + 10 pt"/>
    <w:aliases w:val="Spacing 0 pt116"/>
    <w:rsid w:val="008430C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character" w:customStyle="1" w:styleId="Bodytext21">
    <w:name w:val="Body text (2)_"/>
    <w:link w:val="Bodytext22"/>
    <w:rsid w:val="008430CC"/>
    <w:rPr>
      <w:rFonts w:ascii="Times New Roman" w:hAnsi="Times New Roman"/>
      <w:i/>
      <w:iCs/>
      <w:shd w:val="clear" w:color="auto" w:fill="FFFFFF"/>
    </w:rPr>
  </w:style>
  <w:style w:type="paragraph" w:customStyle="1" w:styleId="Bodytext22">
    <w:name w:val="Body text (2)"/>
    <w:basedOn w:val="Normal"/>
    <w:link w:val="Bodytext21"/>
    <w:rsid w:val="008430CC"/>
    <w:pPr>
      <w:widowControl w:val="0"/>
      <w:shd w:val="clear" w:color="auto" w:fill="FFFFFF"/>
      <w:spacing w:after="120" w:line="0" w:lineRule="atLeast"/>
      <w:ind w:firstLine="0"/>
    </w:pPr>
    <w:rPr>
      <w:i/>
      <w:iCs/>
      <w:sz w:val="22"/>
    </w:rPr>
  </w:style>
  <w:style w:type="paragraph" w:customStyle="1" w:styleId="Heading10">
    <w:name w:val="Heading 10"/>
    <w:basedOn w:val="Normal"/>
    <w:rsid w:val="008430CC"/>
    <w:pPr>
      <w:overflowPunct w:val="0"/>
      <w:autoSpaceDE w:val="0"/>
      <w:autoSpaceDN w:val="0"/>
      <w:adjustRightInd w:val="0"/>
      <w:spacing w:before="0"/>
      <w:ind w:firstLine="0"/>
      <w:jc w:val="left"/>
      <w:textAlignment w:val="baseline"/>
    </w:pPr>
    <w:rPr>
      <w:rFonts w:eastAsia="Times New Roman" w:cs="Times New Roman"/>
      <w:sz w:val="26"/>
      <w:szCs w:val="26"/>
    </w:rPr>
  </w:style>
  <w:style w:type="paragraph" w:customStyle="1" w:styleId="Heading41">
    <w:name w:val="Heading 41"/>
    <w:basedOn w:val="Heading3"/>
    <w:link w:val="HEADING4Char0"/>
    <w:autoRedefine/>
    <w:rsid w:val="008430CC"/>
    <w:pPr>
      <w:keepLines w:val="0"/>
      <w:tabs>
        <w:tab w:val="clear" w:pos="360"/>
      </w:tabs>
      <w:spacing w:before="240" w:line="276" w:lineRule="auto"/>
      <w:ind w:left="0" w:firstLine="0"/>
      <w:jc w:val="left"/>
    </w:pPr>
    <w:rPr>
      <w:rFonts w:ascii="Arial" w:eastAsia="Times New Roman" w:hAnsi="Arial" w:cs="Times New Roman"/>
      <w:noProof/>
      <w:color w:val="auto"/>
      <w:kern w:val="24"/>
      <w:sz w:val="24"/>
      <w:szCs w:val="26"/>
      <w:lang w:val="x-none" w:eastAsia="x-none"/>
    </w:rPr>
  </w:style>
  <w:style w:type="character" w:customStyle="1" w:styleId="Bodytext10">
    <w:name w:val="Body text (10)_"/>
    <w:link w:val="Bodytext101"/>
    <w:locked/>
    <w:rsid w:val="008430CC"/>
    <w:rPr>
      <w:rFonts w:ascii="Times New Roman" w:hAnsi="Times New Roman"/>
      <w:sz w:val="29"/>
      <w:szCs w:val="29"/>
      <w:shd w:val="clear" w:color="auto" w:fill="FFFFFF"/>
    </w:rPr>
  </w:style>
  <w:style w:type="paragraph" w:customStyle="1" w:styleId="Bodytext101">
    <w:name w:val="Body text (10)1"/>
    <w:basedOn w:val="Normal"/>
    <w:link w:val="Bodytext10"/>
    <w:uiPriority w:val="99"/>
    <w:rsid w:val="008430CC"/>
    <w:pPr>
      <w:widowControl w:val="0"/>
      <w:shd w:val="clear" w:color="auto" w:fill="FFFFFF"/>
      <w:spacing w:before="240" w:after="60" w:line="317" w:lineRule="exact"/>
      <w:ind w:hanging="900"/>
    </w:pPr>
    <w:rPr>
      <w:sz w:val="29"/>
      <w:szCs w:val="29"/>
    </w:rPr>
  </w:style>
  <w:style w:type="character" w:customStyle="1" w:styleId="Bodytext8">
    <w:name w:val="Body text (8)_"/>
    <w:link w:val="Bodytext81"/>
    <w:locked/>
    <w:rsid w:val="008430CC"/>
    <w:rPr>
      <w:rFonts w:ascii="Times New Roman" w:hAnsi="Times New Roman"/>
      <w:i/>
      <w:iCs/>
      <w:sz w:val="25"/>
      <w:szCs w:val="25"/>
      <w:shd w:val="clear" w:color="auto" w:fill="FFFFFF"/>
    </w:rPr>
  </w:style>
  <w:style w:type="character" w:customStyle="1" w:styleId="Bodytext10125pt9">
    <w:name w:val="Body text (10) + 12.5 pt9"/>
    <w:aliases w:val="Italic16,Body text (11) + Bold,Scale 100%"/>
    <w:rsid w:val="008430CC"/>
    <w:rPr>
      <w:rFonts w:ascii="Times New Roman" w:hAnsi="Times New Roman" w:cs="Times New Roman"/>
      <w:i/>
      <w:iCs/>
      <w:sz w:val="25"/>
      <w:szCs w:val="25"/>
      <w:u w:val="none"/>
      <w:shd w:val="clear" w:color="auto" w:fill="FFFFFF"/>
    </w:rPr>
  </w:style>
  <w:style w:type="paragraph" w:customStyle="1" w:styleId="Bodytext81">
    <w:name w:val="Body text (8)1"/>
    <w:basedOn w:val="Normal"/>
    <w:link w:val="Bodytext8"/>
    <w:uiPriority w:val="99"/>
    <w:rsid w:val="008430CC"/>
    <w:pPr>
      <w:widowControl w:val="0"/>
      <w:shd w:val="clear" w:color="auto" w:fill="FFFFFF"/>
      <w:spacing w:before="300" w:after="480" w:line="240" w:lineRule="atLeast"/>
      <w:ind w:firstLine="0"/>
    </w:pPr>
    <w:rPr>
      <w:i/>
      <w:iCs/>
      <w:sz w:val="25"/>
      <w:szCs w:val="25"/>
    </w:rPr>
  </w:style>
  <w:style w:type="character" w:customStyle="1" w:styleId="Bodytext7">
    <w:name w:val="Body text (7)_"/>
    <w:link w:val="Bodytext71"/>
    <w:locked/>
    <w:rsid w:val="008430CC"/>
    <w:rPr>
      <w:rFonts w:ascii="Times New Roman" w:hAnsi="Times New Roman"/>
      <w:b/>
      <w:bCs/>
      <w:shd w:val="clear" w:color="auto" w:fill="FFFFFF"/>
    </w:rPr>
  </w:style>
  <w:style w:type="character" w:customStyle="1" w:styleId="Tablecaption">
    <w:name w:val="Table caption_"/>
    <w:link w:val="Tablecaption1"/>
    <w:locked/>
    <w:rsid w:val="008430CC"/>
    <w:rPr>
      <w:rFonts w:ascii="Times New Roman" w:hAnsi="Times New Roman"/>
      <w:sz w:val="29"/>
      <w:szCs w:val="29"/>
      <w:shd w:val="clear" w:color="auto" w:fill="FFFFFF"/>
    </w:rPr>
  </w:style>
  <w:style w:type="paragraph" w:customStyle="1" w:styleId="Bodytext71">
    <w:name w:val="Body text (7)1"/>
    <w:basedOn w:val="Normal"/>
    <w:link w:val="Bodytext7"/>
    <w:rsid w:val="008430CC"/>
    <w:pPr>
      <w:widowControl w:val="0"/>
      <w:shd w:val="clear" w:color="auto" w:fill="FFFFFF"/>
      <w:spacing w:before="0" w:line="302" w:lineRule="exact"/>
      <w:ind w:hanging="780"/>
      <w:jc w:val="left"/>
    </w:pPr>
    <w:rPr>
      <w:b/>
      <w:bCs/>
      <w:sz w:val="22"/>
    </w:rPr>
  </w:style>
  <w:style w:type="paragraph" w:customStyle="1" w:styleId="Tablecaption1">
    <w:name w:val="Table caption1"/>
    <w:basedOn w:val="Normal"/>
    <w:link w:val="Tablecaption"/>
    <w:uiPriority w:val="99"/>
    <w:rsid w:val="008430CC"/>
    <w:pPr>
      <w:widowControl w:val="0"/>
      <w:shd w:val="clear" w:color="auto" w:fill="FFFFFF"/>
      <w:spacing w:before="0" w:line="240" w:lineRule="atLeast"/>
      <w:ind w:firstLine="0"/>
      <w:jc w:val="left"/>
    </w:pPr>
    <w:rPr>
      <w:sz w:val="29"/>
      <w:szCs w:val="29"/>
    </w:rPr>
  </w:style>
  <w:style w:type="character" w:customStyle="1" w:styleId="Bodytext105">
    <w:name w:val="Body text (10)5"/>
    <w:uiPriority w:val="99"/>
    <w:rsid w:val="008430CC"/>
    <w:rPr>
      <w:rFonts w:ascii="Times New Roman" w:hAnsi="Times New Roman" w:cs="Times New Roman"/>
      <w:sz w:val="29"/>
      <w:szCs w:val="29"/>
      <w:u w:val="none"/>
      <w:shd w:val="clear" w:color="auto" w:fill="FFFFFF"/>
    </w:rPr>
  </w:style>
  <w:style w:type="character" w:customStyle="1" w:styleId="Bodytext11">
    <w:name w:val="Body text (11)_"/>
    <w:link w:val="Bodytext111"/>
    <w:locked/>
    <w:rsid w:val="008430CC"/>
    <w:rPr>
      <w:rFonts w:ascii="Times New Roman" w:hAnsi="Times New Roman"/>
      <w:b/>
      <w:bCs/>
      <w:i/>
      <w:iCs/>
      <w:sz w:val="25"/>
      <w:szCs w:val="25"/>
      <w:shd w:val="clear" w:color="auto" w:fill="FFFFFF"/>
    </w:rPr>
  </w:style>
  <w:style w:type="paragraph" w:customStyle="1" w:styleId="Bodytext111">
    <w:name w:val="Body text (11)1"/>
    <w:basedOn w:val="Normal"/>
    <w:link w:val="Bodytext11"/>
    <w:uiPriority w:val="99"/>
    <w:rsid w:val="008430CC"/>
    <w:pPr>
      <w:widowControl w:val="0"/>
      <w:shd w:val="clear" w:color="auto" w:fill="FFFFFF"/>
      <w:spacing w:before="60" w:line="252" w:lineRule="exact"/>
      <w:ind w:firstLine="0"/>
    </w:pPr>
    <w:rPr>
      <w:b/>
      <w:bCs/>
      <w:i/>
      <w:iCs/>
      <w:sz w:val="25"/>
      <w:szCs w:val="25"/>
    </w:rPr>
  </w:style>
  <w:style w:type="character" w:customStyle="1" w:styleId="Bodytext8145pt2">
    <w:name w:val="Body text (8) + 14.5 pt2"/>
    <w:aliases w:val="Not Italic9"/>
    <w:uiPriority w:val="99"/>
    <w:rsid w:val="008430CC"/>
    <w:rPr>
      <w:rFonts w:ascii="Times New Roman" w:hAnsi="Times New Roman" w:cs="Times New Roman"/>
      <w:i w:val="0"/>
      <w:iCs w:val="0"/>
      <w:sz w:val="29"/>
      <w:szCs w:val="29"/>
      <w:u w:val="none"/>
      <w:shd w:val="clear" w:color="auto" w:fill="FFFFFF"/>
    </w:rPr>
  </w:style>
  <w:style w:type="character" w:customStyle="1" w:styleId="Style10CharChar1">
    <w:name w:val="Style10 Char Char1"/>
    <w:rsid w:val="008430CC"/>
    <w:rPr>
      <w:rFonts w:cs="Tahoma"/>
      <w:snapToGrid/>
      <w:sz w:val="26"/>
      <w:szCs w:val="26"/>
      <w:lang w:val="en-US" w:eastAsia="en-US" w:bidi="ar-SA"/>
    </w:rPr>
  </w:style>
  <w:style w:type="character" w:customStyle="1" w:styleId="Bodytext100">
    <w:name w:val="Body text (10)"/>
    <w:uiPriority w:val="99"/>
    <w:rsid w:val="008430CC"/>
    <w:rPr>
      <w:rFonts w:ascii="Times New Roman" w:hAnsi="Times New Roman" w:cs="Times New Roman"/>
      <w:sz w:val="29"/>
      <w:szCs w:val="29"/>
      <w:u w:val="single"/>
      <w:shd w:val="clear" w:color="auto" w:fill="FFFFFF"/>
    </w:rPr>
  </w:style>
  <w:style w:type="character" w:customStyle="1" w:styleId="Bodytext8145pt">
    <w:name w:val="Body text (8) + 14.5 pt"/>
    <w:aliases w:val="Not Italic19"/>
    <w:uiPriority w:val="99"/>
    <w:rsid w:val="008430CC"/>
    <w:rPr>
      <w:rFonts w:ascii="Times New Roman" w:hAnsi="Times New Roman"/>
      <w:i w:val="0"/>
      <w:iCs w:val="0"/>
      <w:sz w:val="29"/>
      <w:szCs w:val="29"/>
      <w:shd w:val="clear" w:color="auto" w:fill="FFFFFF"/>
    </w:rPr>
  </w:style>
  <w:style w:type="character" w:customStyle="1" w:styleId="Bodytext52">
    <w:name w:val="Body text (5)2"/>
    <w:uiPriority w:val="99"/>
    <w:rsid w:val="008430CC"/>
    <w:rPr>
      <w:rFonts w:ascii="Times New Roman" w:hAnsi="Times New Roman" w:cs="Times New Roman"/>
      <w:b/>
      <w:bCs/>
      <w:sz w:val="29"/>
      <w:szCs w:val="29"/>
      <w:u w:val="none"/>
      <w:shd w:val="clear" w:color="auto" w:fill="FFFFFF"/>
    </w:rPr>
  </w:style>
  <w:style w:type="character" w:customStyle="1" w:styleId="Bodytext212">
    <w:name w:val="Body text (21)2"/>
    <w:uiPriority w:val="99"/>
    <w:rsid w:val="008430CC"/>
    <w:rPr>
      <w:rFonts w:ascii="Times New Roman" w:hAnsi="Times New Roman"/>
      <w:b/>
      <w:bCs/>
      <w:i/>
      <w:iCs/>
      <w:sz w:val="27"/>
      <w:szCs w:val="27"/>
      <w:shd w:val="clear" w:color="auto" w:fill="FFFFFF"/>
    </w:rPr>
  </w:style>
  <w:style w:type="character" w:customStyle="1" w:styleId="Bodytext8145pt3">
    <w:name w:val="Body text (8) + 14.5 pt3"/>
    <w:aliases w:val="Not Italic12"/>
    <w:uiPriority w:val="99"/>
    <w:rsid w:val="008430CC"/>
    <w:rPr>
      <w:rFonts w:ascii="Times New Roman" w:hAnsi="Times New Roman" w:cs="Times New Roman"/>
      <w:i w:val="0"/>
      <w:iCs w:val="0"/>
      <w:sz w:val="29"/>
      <w:szCs w:val="29"/>
      <w:u w:val="single"/>
      <w:shd w:val="clear" w:color="auto" w:fill="FFFFFF"/>
    </w:rPr>
  </w:style>
  <w:style w:type="character" w:customStyle="1" w:styleId="Heading100">
    <w:name w:val="Heading #10_"/>
    <w:link w:val="Heading101"/>
    <w:locked/>
    <w:rsid w:val="008430CC"/>
    <w:rPr>
      <w:rFonts w:ascii="Times New Roman" w:hAnsi="Times New Roman"/>
      <w:b/>
      <w:bCs/>
      <w:shd w:val="clear" w:color="auto" w:fill="FFFFFF"/>
    </w:rPr>
  </w:style>
  <w:style w:type="paragraph" w:customStyle="1" w:styleId="Heading101">
    <w:name w:val="Heading #10"/>
    <w:basedOn w:val="Normal"/>
    <w:link w:val="Heading100"/>
    <w:rsid w:val="008430CC"/>
    <w:pPr>
      <w:widowControl w:val="0"/>
      <w:shd w:val="clear" w:color="auto" w:fill="FFFFFF"/>
      <w:spacing w:after="120" w:line="240" w:lineRule="atLeast"/>
      <w:ind w:firstLine="0"/>
    </w:pPr>
    <w:rPr>
      <w:b/>
      <w:bCs/>
      <w:sz w:val="22"/>
    </w:rPr>
  </w:style>
  <w:style w:type="character" w:customStyle="1" w:styleId="ListParagraphChar">
    <w:name w:val="List Paragraph Char"/>
    <w:aliases w:val="MO DAU Char,3.gach dau dong Char,List Paragraph1 Char,1LU2 Char,Picture Char,pic Char,tieu de phu 1 Char,List Paragraph11 Char,DANH MỤC BẢNG Char,muc Char,Paragraph Char,ko Char,HEAD 2 Char,bullet Char,Sub-heading Char,Bullet 2 Char"/>
    <w:link w:val="ListParagraph"/>
    <w:uiPriority w:val="34"/>
    <w:qFormat/>
    <w:locked/>
    <w:rsid w:val="008430CC"/>
    <w:rPr>
      <w:rFonts w:ascii="Times New Roman" w:hAnsi="Times New Roman"/>
      <w:sz w:val="28"/>
    </w:rPr>
  </w:style>
  <w:style w:type="character" w:customStyle="1" w:styleId="Style1Char">
    <w:name w:val="Style1 Char"/>
    <w:link w:val="Style1"/>
    <w:locked/>
    <w:rsid w:val="008430CC"/>
    <w:rPr>
      <w:rFonts w:ascii="VNI-Times" w:eastAsia="Times New Roman" w:hAnsi="VNI-Times" w:cs="Times New Roman"/>
      <w:sz w:val="26"/>
      <w:szCs w:val="20"/>
      <w:lang w:val="x-none" w:eastAsia="x-none"/>
    </w:rPr>
  </w:style>
  <w:style w:type="paragraph" w:customStyle="1" w:styleId="Future">
    <w:name w:val="Future"/>
    <w:basedOn w:val="Caption"/>
    <w:rsid w:val="008430CC"/>
    <w:pPr>
      <w:widowControl/>
      <w:spacing w:line="240" w:lineRule="auto"/>
    </w:pPr>
    <w:rPr>
      <w:b/>
      <w:szCs w:val="26"/>
      <w:lang w:val="x-none" w:eastAsia="x-none"/>
    </w:rPr>
  </w:style>
  <w:style w:type="paragraph" w:customStyle="1" w:styleId="Bodytext1">
    <w:name w:val="Body text1"/>
    <w:basedOn w:val="Normal"/>
    <w:link w:val="Bodytext0"/>
    <w:rsid w:val="008430CC"/>
    <w:pPr>
      <w:widowControl w:val="0"/>
      <w:shd w:val="clear" w:color="auto" w:fill="FFFFFF"/>
      <w:spacing w:before="360" w:line="346" w:lineRule="exact"/>
      <w:ind w:hanging="640"/>
    </w:pPr>
    <w:rPr>
      <w:rFonts w:eastAsia="Times New Roman" w:cs="Times New Roman"/>
      <w:sz w:val="23"/>
      <w:szCs w:val="23"/>
    </w:rPr>
  </w:style>
  <w:style w:type="character" w:customStyle="1" w:styleId="Heading4Char1">
    <w:name w:val="Heading 4 Char1"/>
    <w:aliases w:val="Heading 4 Char Char Char1,H4 Char Char Char1,H4 Char1,Heading 4-THINH Char1,Sub-Clause Sub-paragraph Char1,h4 Char1,ClauseSubSub_No&amp;Name Char1,L Char1,E4 Char1,h:4 Char1,Head4 Char1,l4 Char1,Head 4 Char1,l4+toc4 Char1,Numbered List Char1"/>
    <w:rsid w:val="008430CC"/>
    <w:rPr>
      <w:rFonts w:ascii="Cambria" w:eastAsia="Times New Roman" w:hAnsi="Cambria" w:cs="Times New Roman"/>
      <w:b/>
      <w:bCs/>
      <w:i/>
      <w:iCs/>
      <w:color w:val="4F81BD"/>
      <w:sz w:val="26"/>
      <w:szCs w:val="22"/>
    </w:rPr>
  </w:style>
  <w:style w:type="paragraph" w:customStyle="1" w:styleId="TBCONS1">
    <w:name w:val="TBCONS1"/>
    <w:basedOn w:val="Normal"/>
    <w:uiPriority w:val="99"/>
    <w:semiHidden/>
    <w:rsid w:val="008430CC"/>
    <w:pPr>
      <w:spacing w:before="0" w:line="288" w:lineRule="auto"/>
      <w:ind w:left="357"/>
    </w:pPr>
    <w:rPr>
      <w:rFonts w:eastAsia="Times New Roman" w:cs="Times New Roman"/>
      <w:sz w:val="26"/>
      <w:szCs w:val="26"/>
    </w:rPr>
  </w:style>
  <w:style w:type="paragraph" w:customStyle="1" w:styleId="baocaogschuan">
    <w:name w:val="bao cao gs chuan"/>
    <w:basedOn w:val="BodyTextIndent"/>
    <w:uiPriority w:val="99"/>
    <w:semiHidden/>
    <w:rsid w:val="008430CC"/>
    <w:pPr>
      <w:widowControl w:val="0"/>
      <w:spacing w:before="60" w:after="60" w:line="312" w:lineRule="auto"/>
      <w:ind w:left="0" w:firstLine="284"/>
    </w:pPr>
    <w:rPr>
      <w:rFonts w:eastAsia="Times New Roman" w:cs="Times New Roman"/>
      <w:szCs w:val="28"/>
    </w:rPr>
  </w:style>
  <w:style w:type="character" w:customStyle="1" w:styleId="nomalChar">
    <w:name w:val="nomal Char"/>
    <w:link w:val="nomal0"/>
    <w:semiHidden/>
    <w:locked/>
    <w:rsid w:val="008430CC"/>
    <w:rPr>
      <w:rFonts w:ascii="HJCJPI+VnArialHBold" w:eastAsia="Calibri" w:hAnsi="HJCJPI+VnArialHBold"/>
      <w:bCs/>
      <w:sz w:val="24"/>
      <w:szCs w:val="26"/>
      <w:lang w:val="it-IT"/>
    </w:rPr>
  </w:style>
  <w:style w:type="paragraph" w:customStyle="1" w:styleId="nomal0">
    <w:name w:val="nomal"/>
    <w:basedOn w:val="Normal"/>
    <w:link w:val="nomalChar"/>
    <w:rsid w:val="008430CC"/>
    <w:pPr>
      <w:spacing w:after="120" w:line="288" w:lineRule="auto"/>
    </w:pPr>
    <w:rPr>
      <w:rFonts w:ascii="HJCJPI+VnArialHBold" w:eastAsia="Calibri" w:hAnsi="HJCJPI+VnArialHBold"/>
      <w:bCs/>
      <w:sz w:val="24"/>
      <w:szCs w:val="26"/>
      <w:lang w:val="it-IT"/>
    </w:rPr>
  </w:style>
  <w:style w:type="character" w:customStyle="1" w:styleId="Bodytext104">
    <w:name w:val="Body text (10)4"/>
    <w:uiPriority w:val="99"/>
    <w:rsid w:val="008430CC"/>
    <w:rPr>
      <w:rFonts w:ascii="Times New Roman" w:hAnsi="Times New Roman" w:cs="Times New Roman"/>
      <w:sz w:val="29"/>
      <w:szCs w:val="29"/>
      <w:u w:val="single"/>
      <w:shd w:val="clear" w:color="auto" w:fill="FFFFFF"/>
    </w:rPr>
  </w:style>
  <w:style w:type="character" w:customStyle="1" w:styleId="Bodytext80">
    <w:name w:val="Body text (8)"/>
    <w:uiPriority w:val="99"/>
    <w:rsid w:val="008430CC"/>
    <w:rPr>
      <w:rFonts w:ascii="Times New Roman" w:hAnsi="Times New Roman" w:cs="Times New Roman"/>
      <w:i/>
      <w:iCs/>
      <w:sz w:val="25"/>
      <w:szCs w:val="25"/>
      <w:u w:val="single"/>
      <w:shd w:val="clear" w:color="auto" w:fill="FFFFFF"/>
    </w:rPr>
  </w:style>
  <w:style w:type="character" w:customStyle="1" w:styleId="Bodytext8155pt">
    <w:name w:val="Body text (8) + 15.5 pt"/>
    <w:aliases w:val="Bold17,Spacing 1 pt3,Body text + 10.5 pt2,Spacing 0 pt61,Body text + 7.5 pt1,Bold5"/>
    <w:rsid w:val="008430CC"/>
    <w:rPr>
      <w:rFonts w:ascii="Times New Roman" w:hAnsi="Times New Roman" w:cs="Times New Roman"/>
      <w:b/>
      <w:bCs/>
      <w:i/>
      <w:iCs/>
      <w:spacing w:val="20"/>
      <w:sz w:val="31"/>
      <w:szCs w:val="31"/>
      <w:u w:val="none"/>
      <w:shd w:val="clear" w:color="auto" w:fill="FFFFFF"/>
    </w:rPr>
  </w:style>
  <w:style w:type="paragraph" w:customStyle="1" w:styleId="-">
    <w:name w:val="-"/>
    <w:basedOn w:val="Normal"/>
    <w:link w:val="-Char"/>
    <w:uiPriority w:val="99"/>
    <w:qFormat/>
    <w:rsid w:val="008430CC"/>
    <w:pPr>
      <w:tabs>
        <w:tab w:val="center" w:pos="4320"/>
        <w:tab w:val="right" w:pos="8640"/>
      </w:tabs>
      <w:spacing w:before="60" w:after="60"/>
      <w:ind w:firstLine="851"/>
    </w:pPr>
    <w:rPr>
      <w:rFonts w:eastAsia="Times New Roman" w:cs="Times New Roman"/>
      <w:szCs w:val="24"/>
    </w:rPr>
  </w:style>
  <w:style w:type="paragraph" w:customStyle="1" w:styleId="Style87">
    <w:name w:val="Style87"/>
    <w:basedOn w:val="Style5"/>
    <w:rsid w:val="008430CC"/>
    <w:pPr>
      <w:keepNext/>
      <w:spacing w:after="0" w:line="240" w:lineRule="auto"/>
      <w:ind w:left="357" w:firstLine="0"/>
      <w:jc w:val="left"/>
      <w:outlineLvl w:val="4"/>
    </w:pPr>
    <w:rPr>
      <w:rFonts w:ascii="Tahoma" w:hAnsi="Tahoma"/>
      <w:b w:val="0"/>
      <w:snapToGrid w:val="0"/>
      <w:sz w:val="22"/>
      <w:szCs w:val="22"/>
      <w:lang w:val="vi-VN" w:eastAsia="x-none"/>
    </w:rPr>
  </w:style>
  <w:style w:type="paragraph" w:customStyle="1" w:styleId="StyleBlockTextCharCharCharCharCharCharCharCharCharChar10">
    <w:name w:val="Style Block Text Char Char Char Char Char Char Char Char Char Char...1"/>
    <w:basedOn w:val="BlockText"/>
    <w:autoRedefine/>
    <w:rsid w:val="008430CC"/>
    <w:pPr>
      <w:spacing w:before="120" w:after="0" w:line="240" w:lineRule="auto"/>
      <w:ind w:left="0" w:right="0" w:firstLine="357"/>
    </w:pPr>
    <w:rPr>
      <w:rFonts w:ascii="Times New Roman" w:hAnsi="Times New Roman"/>
      <w:snapToGrid w:val="0"/>
      <w:sz w:val="26"/>
      <w:szCs w:val="20"/>
      <w:lang w:val="vi-VN" w:eastAsia="en-US"/>
    </w:rPr>
  </w:style>
  <w:style w:type="paragraph" w:customStyle="1" w:styleId="Style124">
    <w:name w:val="Style124"/>
    <w:basedOn w:val="Normal"/>
    <w:rsid w:val="008430CC"/>
    <w:pPr>
      <w:ind w:left="720" w:hanging="360"/>
    </w:pPr>
    <w:rPr>
      <w:rFonts w:eastAsia="Times New Roman" w:cs="Times New Roman"/>
      <w:sz w:val="26"/>
      <w:szCs w:val="26"/>
      <w:lang w:val="vi-VN"/>
    </w:rPr>
  </w:style>
  <w:style w:type="paragraph" w:customStyle="1" w:styleId="StyleBlockTextCharCharCharCharCharCharCharCharCharChar0">
    <w:name w:val="Style Block Text Char Char Char Char Char Char Char Char Char Char..."/>
    <w:basedOn w:val="BlockText"/>
    <w:autoRedefine/>
    <w:rsid w:val="008430CC"/>
    <w:pPr>
      <w:spacing w:before="120" w:after="0" w:line="240" w:lineRule="auto"/>
      <w:ind w:left="0" w:right="0" w:firstLine="357"/>
    </w:pPr>
    <w:rPr>
      <w:rFonts w:ascii="Times New Roman" w:hAnsi="Times New Roman"/>
      <w:snapToGrid w:val="0"/>
      <w:sz w:val="26"/>
      <w:szCs w:val="20"/>
      <w:lang w:val="en-US" w:eastAsia="en-US"/>
    </w:rPr>
  </w:style>
  <w:style w:type="character" w:customStyle="1" w:styleId="Bodytext145pt">
    <w:name w:val="Body text + 14.5 pt"/>
    <w:uiPriority w:val="99"/>
    <w:rsid w:val="008430CC"/>
    <w:rPr>
      <w:rFonts w:ascii="Times New Roman" w:eastAsia="Times New Roman" w:hAnsi="Times New Roman" w:cs="Times New Roman"/>
      <w:b w:val="0"/>
      <w:bCs w:val="0"/>
      <w:i w:val="0"/>
      <w:iCs w:val="0"/>
      <w:smallCaps w:val="0"/>
      <w:strike w:val="0"/>
      <w:sz w:val="29"/>
      <w:szCs w:val="29"/>
      <w:u w:val="none"/>
    </w:rPr>
  </w:style>
  <w:style w:type="character" w:customStyle="1" w:styleId="CharCharCharCharCharCharCharCharCharCharCharCharCharChar1">
    <w:name w:val="Char Char Char Char Char Char Char Char Char Char Char Char Char Char1"/>
    <w:aliases w:val="Char Char Char Char Char Char Char Char Char Char Char Char Char Char2, Char Char Char Char Char Char Char Char Char Char Char Char Char Char Char Char1,Body text Char1"/>
    <w:rsid w:val="008430CC"/>
    <w:rPr>
      <w:snapToGrid w:val="0"/>
      <w:sz w:val="26"/>
      <w:szCs w:val="26"/>
      <w:lang w:val="en-US" w:eastAsia="en-US" w:bidi="ar-SA"/>
    </w:rPr>
  </w:style>
  <w:style w:type="character" w:customStyle="1" w:styleId="Bodytext2Italic">
    <w:name w:val="Body text (2) + Italic"/>
    <w:rsid w:val="008430CC"/>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4">
    <w:name w:val="Body text (4)_"/>
    <w:link w:val="Bodytext40"/>
    <w:rsid w:val="008430CC"/>
    <w:rPr>
      <w:rFonts w:ascii="Times New Roman" w:hAnsi="Times New Roman"/>
      <w:i/>
      <w:iCs/>
      <w:sz w:val="26"/>
      <w:szCs w:val="26"/>
      <w:shd w:val="clear" w:color="auto" w:fill="FFFFFF"/>
    </w:rPr>
  </w:style>
  <w:style w:type="paragraph" w:customStyle="1" w:styleId="Bodytext40">
    <w:name w:val="Body text (4)"/>
    <w:basedOn w:val="Normal"/>
    <w:link w:val="Bodytext4"/>
    <w:rsid w:val="008430CC"/>
    <w:pPr>
      <w:widowControl w:val="0"/>
      <w:shd w:val="clear" w:color="auto" w:fill="FFFFFF"/>
      <w:spacing w:before="300" w:after="300" w:line="0" w:lineRule="atLeast"/>
      <w:ind w:firstLine="0"/>
      <w:jc w:val="right"/>
    </w:pPr>
    <w:rPr>
      <w:i/>
      <w:iCs/>
      <w:sz w:val="26"/>
      <w:szCs w:val="26"/>
    </w:rPr>
  </w:style>
  <w:style w:type="character" w:customStyle="1" w:styleId="mw-editsection-bracket">
    <w:name w:val="mw-editsection-bracket"/>
    <w:basedOn w:val="DefaultParagraphFont"/>
    <w:rsid w:val="008430CC"/>
  </w:style>
  <w:style w:type="character" w:customStyle="1" w:styleId="mw-editsection-divider">
    <w:name w:val="mw-editsection-divider"/>
    <w:basedOn w:val="DefaultParagraphFont"/>
    <w:rsid w:val="008430CC"/>
  </w:style>
  <w:style w:type="character" w:customStyle="1" w:styleId="Normal1Char1">
    <w:name w:val="Normal1 Char1"/>
    <w:rsid w:val="008430CC"/>
    <w:rPr>
      <w:rFonts w:ascii="Times New Roman" w:eastAsia="Times New Roman" w:hAnsi="Times New Roman" w:cs="Times New Roman"/>
      <w:color w:val="000000"/>
      <w:spacing w:val="-2"/>
      <w:sz w:val="26"/>
      <w:szCs w:val="26"/>
    </w:rPr>
  </w:style>
  <w:style w:type="paragraph" w:customStyle="1" w:styleId="0ML2">
    <w:name w:val="0.ML2"/>
    <w:basedOn w:val="Heading2"/>
    <w:rsid w:val="008430CC"/>
    <w:pPr>
      <w:tabs>
        <w:tab w:val="clear" w:pos="360"/>
      </w:tabs>
      <w:spacing w:before="120" w:after="0"/>
      <w:ind w:left="0" w:firstLine="0"/>
    </w:pPr>
    <w:rPr>
      <w:rFonts w:ascii="Times New Roman" w:hAnsi="Times New Roman" w:cs="Times New Roman"/>
      <w:i w:val="0"/>
      <w:iCs/>
      <w:color w:val="auto"/>
      <w:kern w:val="0"/>
      <w:sz w:val="26"/>
      <w:lang w:val="vi-VN" w:eastAsia="x-none"/>
    </w:rPr>
  </w:style>
  <w:style w:type="paragraph" w:customStyle="1" w:styleId="0ML3">
    <w:name w:val="0.ML3"/>
    <w:basedOn w:val="Heading3"/>
    <w:rsid w:val="008430CC"/>
    <w:pPr>
      <w:keepLines w:val="0"/>
      <w:tabs>
        <w:tab w:val="clear" w:pos="360"/>
      </w:tabs>
      <w:spacing w:before="120"/>
      <w:ind w:left="0" w:firstLine="0"/>
      <w:jc w:val="left"/>
    </w:pPr>
    <w:rPr>
      <w:rFonts w:ascii="Times New Roman" w:eastAsia="Times New Roman" w:hAnsi="Times New Roman" w:cs="Times New Roman"/>
      <w:color w:val="auto"/>
      <w:sz w:val="26"/>
      <w:szCs w:val="24"/>
      <w:lang w:val="vi-VN" w:eastAsia="x-none"/>
    </w:rPr>
  </w:style>
  <w:style w:type="paragraph" w:customStyle="1" w:styleId="BANGANXUYENVINHTHUAN">
    <w:name w:val="BANG AN XUYEN VINH THUAN"/>
    <w:basedOn w:val="Caption"/>
    <w:rsid w:val="008430CC"/>
    <w:pPr>
      <w:widowControl/>
      <w:spacing w:line="276" w:lineRule="auto"/>
    </w:pPr>
    <w:rPr>
      <w:szCs w:val="26"/>
      <w:lang w:val="x-none" w:eastAsia="x-none"/>
    </w:rPr>
  </w:style>
  <w:style w:type="character" w:customStyle="1" w:styleId="Bodytext218pt">
    <w:name w:val="Body text (2) + 18 pt"/>
    <w:aliases w:val="Italic2,Spacing 0 pt33"/>
    <w:rsid w:val="008430CC"/>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vi-VN" w:eastAsia="vi-VN" w:bidi="vi-VN"/>
    </w:rPr>
  </w:style>
  <w:style w:type="character" w:customStyle="1" w:styleId="Heading20">
    <w:name w:val="Heading #2_"/>
    <w:link w:val="Heading21"/>
    <w:rsid w:val="008430CC"/>
    <w:rPr>
      <w:rFonts w:ascii="Times New Roman" w:hAnsi="Times New Roman"/>
      <w:b/>
      <w:bCs/>
      <w:sz w:val="26"/>
      <w:szCs w:val="26"/>
      <w:shd w:val="clear" w:color="auto" w:fill="FFFFFF"/>
    </w:rPr>
  </w:style>
  <w:style w:type="paragraph" w:customStyle="1" w:styleId="Heading21">
    <w:name w:val="Heading #2"/>
    <w:basedOn w:val="Normal"/>
    <w:link w:val="Heading20"/>
    <w:rsid w:val="008430CC"/>
    <w:pPr>
      <w:widowControl w:val="0"/>
      <w:shd w:val="clear" w:color="auto" w:fill="FFFFFF"/>
      <w:spacing w:before="60" w:after="60" w:line="0" w:lineRule="atLeast"/>
      <w:ind w:firstLine="680"/>
      <w:outlineLvl w:val="1"/>
    </w:pPr>
    <w:rPr>
      <w:b/>
      <w:bCs/>
      <w:sz w:val="26"/>
      <w:szCs w:val="26"/>
    </w:rPr>
  </w:style>
  <w:style w:type="character" w:customStyle="1" w:styleId="Bodytext2Bold">
    <w:name w:val="Body text (2) + Bold"/>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Bodytext5">
    <w:name w:val="Body text (5)_"/>
    <w:link w:val="Bodytext50"/>
    <w:rsid w:val="008430CC"/>
    <w:rPr>
      <w:rFonts w:ascii="Times New Roman" w:hAnsi="Times New Roman"/>
      <w:i/>
      <w:iCs/>
      <w:sz w:val="26"/>
      <w:szCs w:val="26"/>
      <w:shd w:val="clear" w:color="auto" w:fill="FFFFFF"/>
    </w:rPr>
  </w:style>
  <w:style w:type="character" w:customStyle="1" w:styleId="Bodytext5NotItalic">
    <w:name w:val="Body text (5) + Not Italic"/>
    <w:rsid w:val="008430CC"/>
    <w:rPr>
      <w:rFonts w:ascii="Times New Roman" w:hAnsi="Times New Roman"/>
      <w:i/>
      <w:iCs/>
      <w:color w:val="000000"/>
      <w:spacing w:val="0"/>
      <w:w w:val="100"/>
      <w:position w:val="0"/>
      <w:sz w:val="26"/>
      <w:szCs w:val="26"/>
      <w:shd w:val="clear" w:color="auto" w:fill="FFFFFF"/>
      <w:lang w:val="vi-VN" w:eastAsia="vi-VN" w:bidi="vi-VN"/>
    </w:rPr>
  </w:style>
  <w:style w:type="paragraph" w:customStyle="1" w:styleId="Bodytext50">
    <w:name w:val="Body text (5)"/>
    <w:basedOn w:val="Normal"/>
    <w:link w:val="Bodytext5"/>
    <w:rsid w:val="008430CC"/>
    <w:pPr>
      <w:widowControl w:val="0"/>
      <w:shd w:val="clear" w:color="auto" w:fill="FFFFFF"/>
      <w:spacing w:before="240" w:line="0" w:lineRule="atLeast"/>
      <w:ind w:hanging="400"/>
      <w:jc w:val="center"/>
    </w:pPr>
    <w:rPr>
      <w:i/>
      <w:iCs/>
      <w:sz w:val="26"/>
      <w:szCs w:val="26"/>
    </w:rPr>
  </w:style>
  <w:style w:type="character" w:customStyle="1" w:styleId="Bodytext2Corbel">
    <w:name w:val="Body text (2) + Corbel"/>
    <w:rsid w:val="008430CC"/>
    <w:rPr>
      <w:rFonts w:ascii="Corbel" w:eastAsia="Corbel" w:hAnsi="Corbel" w:cs="Corbel"/>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318pt">
    <w:name w:val="Body text (3) + 18 pt"/>
    <w:aliases w:val="Not Bold,Heading #2 + Candara,18 pt,Spacing -1 pt,Body text (6) + 4 pt,Spacing 0 pt132,Body text + Gungsuh1,16 pt"/>
    <w:rsid w:val="008430CC"/>
    <w:rPr>
      <w:rFonts w:ascii="Times New Roman" w:eastAsia="Times New Roman" w:hAnsi="Times New Roman" w:cs="Times New Roman"/>
      <w:b/>
      <w:bCs/>
      <w:i/>
      <w:iCs/>
      <w:smallCaps w:val="0"/>
      <w:strike w:val="0"/>
      <w:color w:val="000000"/>
      <w:spacing w:val="0"/>
      <w:w w:val="100"/>
      <w:position w:val="0"/>
      <w:sz w:val="36"/>
      <w:szCs w:val="36"/>
      <w:u w:val="none"/>
      <w:shd w:val="clear" w:color="auto" w:fill="FFFFFF"/>
      <w:lang w:val="vi-VN" w:eastAsia="vi-VN" w:bidi="vi-VN"/>
    </w:rPr>
  </w:style>
  <w:style w:type="paragraph" w:customStyle="1" w:styleId="VnTime">
    <w:name w:val="VnTime"/>
    <w:aliases w:val="Normal + (Asian).VnTime,Normal + (Asian)"/>
    <w:basedOn w:val="BodyText"/>
    <w:link w:val="NormalAsianVnTimeChar"/>
    <w:rsid w:val="008430CC"/>
    <w:pPr>
      <w:spacing w:before="0" w:after="0"/>
      <w:ind w:firstLine="0"/>
    </w:pPr>
    <w:rPr>
      <w:rFonts w:ascii=".VnTime" w:eastAsia="Times New Roman" w:hAnsi=".VnTime" w:cs="Times New Roman"/>
      <w:szCs w:val="20"/>
    </w:rPr>
  </w:style>
  <w:style w:type="paragraph" w:customStyle="1" w:styleId="GCH">
    <w:name w:val="GẠCH"/>
    <w:link w:val="GCHChar"/>
    <w:autoRedefine/>
    <w:rsid w:val="008430CC"/>
    <w:pPr>
      <w:tabs>
        <w:tab w:val="left" w:pos="851"/>
      </w:tabs>
      <w:spacing w:after="0"/>
      <w:ind w:firstLine="339"/>
      <w:jc w:val="both"/>
    </w:pPr>
    <w:rPr>
      <w:rFonts w:ascii="Times New Roman" w:eastAsia="Calibri" w:hAnsi="Times New Roman" w:cs="Times New Roman"/>
      <w:sz w:val="26"/>
      <w:szCs w:val="26"/>
    </w:rPr>
  </w:style>
  <w:style w:type="character" w:customStyle="1" w:styleId="GCHChar">
    <w:name w:val="GẠCH Char"/>
    <w:link w:val="GCH"/>
    <w:rsid w:val="008430CC"/>
    <w:rPr>
      <w:rFonts w:ascii="Times New Roman" w:eastAsia="Calibri" w:hAnsi="Times New Roman" w:cs="Times New Roman"/>
      <w:sz w:val="26"/>
      <w:szCs w:val="26"/>
    </w:rPr>
  </w:style>
  <w:style w:type="paragraph" w:customStyle="1" w:styleId="bangnga">
    <w:name w:val="bangnga"/>
    <w:basedOn w:val="Normal"/>
    <w:link w:val="bangngaChar"/>
    <w:rsid w:val="008430CC"/>
    <w:pPr>
      <w:spacing w:after="120"/>
      <w:ind w:firstLine="0"/>
    </w:pPr>
    <w:rPr>
      <w:rFonts w:ascii="Times New Roman Bold" w:eastAsia="Times New Roman" w:hAnsi="Times New Roman Bold" w:cs="Times New Roman"/>
      <w:color w:val="000000"/>
      <w:sz w:val="26"/>
      <w:szCs w:val="26"/>
      <w:lang w:val="x-none" w:eastAsia="x-none"/>
    </w:rPr>
  </w:style>
  <w:style w:type="character" w:customStyle="1" w:styleId="bangngaChar">
    <w:name w:val="bangnga Char"/>
    <w:link w:val="bangnga"/>
    <w:rsid w:val="008430CC"/>
    <w:rPr>
      <w:rFonts w:ascii="Times New Roman Bold" w:eastAsia="Times New Roman" w:hAnsi="Times New Roman Bold" w:cs="Times New Roman"/>
      <w:color w:val="000000"/>
      <w:sz w:val="26"/>
      <w:szCs w:val="26"/>
      <w:lang w:val="x-none" w:eastAsia="x-none"/>
    </w:rPr>
  </w:style>
  <w:style w:type="paragraph" w:customStyle="1" w:styleId="MC31">
    <w:name w:val="MỤC 3.1"/>
    <w:basedOn w:val="Heading2"/>
    <w:link w:val="MC31Char"/>
    <w:autoRedefine/>
    <w:rsid w:val="008430CC"/>
    <w:pPr>
      <w:keepNext w:val="0"/>
      <w:tabs>
        <w:tab w:val="left" w:pos="360"/>
      </w:tabs>
      <w:spacing w:before="120" w:after="120" w:line="276" w:lineRule="auto"/>
      <w:ind w:left="0" w:firstLine="0"/>
      <w:jc w:val="both"/>
    </w:pPr>
    <w:rPr>
      <w:rFonts w:ascii="Times New Roman" w:hAnsi="Times New Roman" w:cs="Times New Roman"/>
      <w:bCs w:val="0"/>
      <w:i w:val="0"/>
      <w:color w:val="auto"/>
      <w:kern w:val="0"/>
      <w:sz w:val="26"/>
      <w:szCs w:val="26"/>
      <w:lang w:val="x-none" w:eastAsia="x-none"/>
    </w:rPr>
  </w:style>
  <w:style w:type="paragraph" w:customStyle="1" w:styleId="mc311">
    <w:name w:val="mục 3.1.1"/>
    <w:basedOn w:val="Heading3"/>
    <w:link w:val="mc311Char"/>
    <w:autoRedefine/>
    <w:rsid w:val="008430CC"/>
    <w:pPr>
      <w:keepNext w:val="0"/>
      <w:keepLines w:val="0"/>
      <w:numPr>
        <w:numId w:val="36"/>
      </w:numPr>
      <w:tabs>
        <w:tab w:val="left" w:pos="851"/>
      </w:tabs>
      <w:spacing w:before="0" w:line="276" w:lineRule="auto"/>
      <w:ind w:left="-142" w:firstLine="142"/>
    </w:pPr>
    <w:rPr>
      <w:rFonts w:ascii="Times New Roman" w:eastAsia="Times New Roman" w:hAnsi="Times New Roman" w:cs="Times New Roman"/>
      <w:bCs w:val="0"/>
      <w:color w:val="auto"/>
      <w:sz w:val="26"/>
      <w:szCs w:val="26"/>
      <w:lang w:val="es-ES_tradnl" w:eastAsia="x-none"/>
    </w:rPr>
  </w:style>
  <w:style w:type="character" w:customStyle="1" w:styleId="MC31Char">
    <w:name w:val="MỤC 3.1 Char"/>
    <w:link w:val="MC31"/>
    <w:rsid w:val="008430CC"/>
    <w:rPr>
      <w:rFonts w:ascii="Times New Roman" w:eastAsia="Times New Roman" w:hAnsi="Times New Roman" w:cs="Times New Roman"/>
      <w:b/>
      <w:sz w:val="26"/>
      <w:szCs w:val="26"/>
      <w:lang w:val="x-none" w:eastAsia="x-none"/>
    </w:rPr>
  </w:style>
  <w:style w:type="paragraph" w:customStyle="1" w:styleId="MC3111">
    <w:name w:val="MỤC 3.1.1.1"/>
    <w:basedOn w:val="Normal"/>
    <w:link w:val="MC3111Char"/>
    <w:autoRedefine/>
    <w:rsid w:val="008430CC"/>
    <w:pPr>
      <w:numPr>
        <w:numId w:val="20"/>
      </w:numPr>
      <w:tabs>
        <w:tab w:val="left" w:pos="426"/>
      </w:tabs>
      <w:spacing w:before="0" w:line="276" w:lineRule="auto"/>
      <w:ind w:left="0" w:firstLine="142"/>
      <w:outlineLvl w:val="2"/>
    </w:pPr>
    <w:rPr>
      <w:rFonts w:eastAsia="Times New Roman" w:cs="Times New Roman"/>
      <w:b/>
      <w:sz w:val="26"/>
      <w:lang w:val="es-ES_tradnl" w:eastAsia="x-none"/>
    </w:rPr>
  </w:style>
  <w:style w:type="character" w:customStyle="1" w:styleId="mc311Char">
    <w:name w:val="mục 3.1.1 Char"/>
    <w:link w:val="mc311"/>
    <w:rsid w:val="008430CC"/>
    <w:rPr>
      <w:rFonts w:ascii="Times New Roman" w:eastAsia="Times New Roman" w:hAnsi="Times New Roman" w:cs="Times New Roman"/>
      <w:b/>
      <w:sz w:val="26"/>
      <w:szCs w:val="26"/>
      <w:lang w:val="es-ES_tradnl" w:eastAsia="x-none"/>
    </w:rPr>
  </w:style>
  <w:style w:type="character" w:customStyle="1" w:styleId="MC3111Char">
    <w:name w:val="MỤC 3.1.1.1 Char"/>
    <w:link w:val="MC3111"/>
    <w:rsid w:val="008430CC"/>
    <w:rPr>
      <w:rFonts w:ascii="Times New Roman" w:eastAsia="Times New Roman" w:hAnsi="Times New Roman" w:cs="Times New Roman"/>
      <w:b/>
      <w:sz w:val="26"/>
      <w:lang w:val="es-ES_tradnl" w:eastAsia="x-none"/>
    </w:rPr>
  </w:style>
  <w:style w:type="paragraph" w:customStyle="1" w:styleId="GCH-">
    <w:name w:val="GẠCH -"/>
    <w:basedOn w:val="NIDUNG"/>
    <w:link w:val="GCH-Char"/>
    <w:autoRedefine/>
    <w:rsid w:val="008430CC"/>
    <w:pPr>
      <w:numPr>
        <w:numId w:val="21"/>
      </w:numPr>
      <w:ind w:left="0" w:firstLine="207"/>
    </w:pPr>
  </w:style>
  <w:style w:type="paragraph" w:customStyle="1" w:styleId="MCI">
    <w:name w:val="MỤC I"/>
    <w:basedOn w:val="GCH-"/>
    <w:link w:val="MCIChar"/>
    <w:autoRedefine/>
    <w:rsid w:val="008430CC"/>
    <w:pPr>
      <w:numPr>
        <w:numId w:val="22"/>
      </w:numPr>
      <w:tabs>
        <w:tab w:val="left" w:pos="426"/>
      </w:tabs>
      <w:ind w:left="0" w:firstLine="360"/>
      <w:outlineLvl w:val="2"/>
    </w:pPr>
    <w:rPr>
      <w:b/>
    </w:rPr>
  </w:style>
  <w:style w:type="character" w:customStyle="1" w:styleId="GCH-Char">
    <w:name w:val="GẠCH - Char"/>
    <w:link w:val="GCH-"/>
    <w:rsid w:val="008430CC"/>
    <w:rPr>
      <w:rFonts w:ascii="Times New Roman" w:eastAsia="Times New Roman" w:hAnsi="Times New Roman" w:cs="Times New Roman"/>
      <w:noProof/>
      <w:snapToGrid w:val="0"/>
      <w:color w:val="000000"/>
      <w:sz w:val="26"/>
      <w:szCs w:val="26"/>
      <w:lang w:val="x-none" w:eastAsia="vi-VN"/>
    </w:rPr>
  </w:style>
  <w:style w:type="paragraph" w:customStyle="1" w:styleId="BNG31">
    <w:name w:val="BẢNG 3.1"/>
    <w:basedOn w:val="NIDUNG"/>
    <w:link w:val="BNG31Char"/>
    <w:autoRedefine/>
    <w:rsid w:val="008430CC"/>
    <w:pPr>
      <w:numPr>
        <w:numId w:val="52"/>
      </w:numPr>
      <w:spacing w:before="120" w:after="120" w:line="240" w:lineRule="auto"/>
      <w:ind w:left="426"/>
      <w:jc w:val="center"/>
    </w:pPr>
    <w:rPr>
      <w:rFonts w:ascii="Times New Roman Bold" w:hAnsi="Times New Roman Bold"/>
      <w:b/>
      <w:noProof w:val="0"/>
      <w:spacing w:val="-6"/>
      <w:lang w:val="sv-SE"/>
    </w:rPr>
  </w:style>
  <w:style w:type="character" w:customStyle="1" w:styleId="MCIChar">
    <w:name w:val="MỤC I Char"/>
    <w:link w:val="MCI"/>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
    <w:name w:val="MỤC 3.1.2.1"/>
    <w:basedOn w:val="Heading4"/>
    <w:link w:val="MC3121Char"/>
    <w:autoRedefine/>
    <w:rsid w:val="008430CC"/>
    <w:pPr>
      <w:keepNext w:val="0"/>
      <w:numPr>
        <w:numId w:val="23"/>
      </w:numPr>
      <w:tabs>
        <w:tab w:val="left" w:pos="284"/>
      </w:tabs>
      <w:autoSpaceDE w:val="0"/>
      <w:autoSpaceDN w:val="0"/>
      <w:adjustRightInd w:val="0"/>
      <w:spacing w:before="0" w:after="0"/>
      <w:ind w:left="-142" w:firstLine="284"/>
      <w:jc w:val="both"/>
      <w:outlineLvl w:val="2"/>
    </w:pPr>
    <w:rPr>
      <w:rFonts w:ascii="Times New Roman" w:hAnsi="Times New Roman"/>
      <w:bCs w:val="0"/>
      <w:sz w:val="26"/>
      <w:szCs w:val="26"/>
      <w:lang w:val="x-none" w:eastAsia="x-none"/>
    </w:rPr>
  </w:style>
  <w:style w:type="character" w:customStyle="1" w:styleId="BNG31Char">
    <w:name w:val="BẢNG 3.1 Char"/>
    <w:link w:val="BNG31"/>
    <w:rsid w:val="008430CC"/>
    <w:rPr>
      <w:rFonts w:ascii="Times New Roman Bold" w:eastAsia="Times New Roman" w:hAnsi="Times New Roman Bold" w:cs="Times New Roman"/>
      <w:b/>
      <w:snapToGrid w:val="0"/>
      <w:color w:val="000000"/>
      <w:spacing w:val="-6"/>
      <w:sz w:val="26"/>
      <w:szCs w:val="26"/>
      <w:lang w:val="sv-SE" w:eastAsia="vi-VN"/>
    </w:rPr>
  </w:style>
  <w:style w:type="paragraph" w:customStyle="1" w:styleId="TableNormal1">
    <w:name w:val="Table Normal1"/>
    <w:basedOn w:val="Normal"/>
    <w:link w:val="NormaltableChar"/>
    <w:rsid w:val="008430CC"/>
    <w:pPr>
      <w:widowControl w:val="0"/>
      <w:spacing w:before="60"/>
      <w:ind w:firstLine="340"/>
      <w:jc w:val="center"/>
    </w:pPr>
    <w:rPr>
      <w:rFonts w:ascii="Calibri" w:eastAsia="Calibri" w:hAnsi="Calibri" w:cs="Times New Roman"/>
      <w:sz w:val="24"/>
      <w:szCs w:val="24"/>
      <w:lang w:val="x-none" w:eastAsia="x-none"/>
    </w:rPr>
  </w:style>
  <w:style w:type="character" w:customStyle="1" w:styleId="MC3121Char">
    <w:name w:val="MỤC 3.1.2.1 Char"/>
    <w:link w:val="MC3121"/>
    <w:rsid w:val="008430CC"/>
    <w:rPr>
      <w:rFonts w:ascii="Times New Roman" w:eastAsia="Times New Roman" w:hAnsi="Times New Roman" w:cs="Times New Roman"/>
      <w:b/>
      <w:sz w:val="26"/>
      <w:szCs w:val="26"/>
      <w:lang w:val="x-none" w:eastAsia="x-none"/>
    </w:rPr>
  </w:style>
  <w:style w:type="character" w:customStyle="1" w:styleId="NormaltableChar">
    <w:name w:val="Normal table Char"/>
    <w:link w:val="TableNormal1"/>
    <w:locked/>
    <w:rsid w:val="008430CC"/>
    <w:rPr>
      <w:rFonts w:ascii="Calibri" w:eastAsia="Calibri" w:hAnsi="Calibri" w:cs="Times New Roman"/>
      <w:sz w:val="24"/>
      <w:szCs w:val="24"/>
      <w:lang w:val="x-none" w:eastAsia="x-none"/>
    </w:rPr>
  </w:style>
  <w:style w:type="paragraph" w:customStyle="1" w:styleId="NOIDUNG1">
    <w:name w:val="NOI DUNG1"/>
    <w:basedOn w:val="Normal"/>
    <w:link w:val="NOIDUNG1Char"/>
    <w:autoRedefine/>
    <w:rsid w:val="008430CC"/>
    <w:pPr>
      <w:spacing w:before="0" w:line="360" w:lineRule="auto"/>
      <w:ind w:firstLine="709"/>
    </w:pPr>
    <w:rPr>
      <w:rFonts w:eastAsia="Calibri" w:cs="Times New Roman"/>
      <w:noProof/>
      <w:sz w:val="26"/>
      <w:szCs w:val="26"/>
      <w:lang w:val="x-none" w:eastAsia="x-none"/>
    </w:rPr>
  </w:style>
  <w:style w:type="character" w:customStyle="1" w:styleId="NOIDUNG1Char">
    <w:name w:val="NOI DUNG1 Char"/>
    <w:link w:val="NOIDUNG1"/>
    <w:rsid w:val="008430CC"/>
    <w:rPr>
      <w:rFonts w:ascii="Times New Roman" w:eastAsia="Calibri" w:hAnsi="Times New Roman" w:cs="Times New Roman"/>
      <w:noProof/>
      <w:sz w:val="26"/>
      <w:szCs w:val="26"/>
      <w:lang w:val="x-none" w:eastAsia="x-none"/>
    </w:rPr>
  </w:style>
  <w:style w:type="paragraph" w:customStyle="1" w:styleId="HNH11">
    <w:name w:val="HÌNH 1.1"/>
    <w:basedOn w:val="BNG31"/>
    <w:link w:val="HNH11Char"/>
    <w:autoRedefine/>
    <w:rsid w:val="008430CC"/>
    <w:pPr>
      <w:numPr>
        <w:numId w:val="24"/>
      </w:numPr>
      <w:ind w:left="284"/>
    </w:pPr>
    <w:rPr>
      <w:rFonts w:ascii="Times New Roman" w:hAnsi="Times New Roman"/>
      <w:spacing w:val="0"/>
      <w:lang w:val="x-none"/>
    </w:rPr>
  </w:style>
  <w:style w:type="paragraph" w:customStyle="1" w:styleId="DAU">
    <w:name w:val="DAU *"/>
    <w:basedOn w:val="Normal1"/>
    <w:link w:val="DAUChar"/>
    <w:autoRedefine/>
    <w:rsid w:val="008430CC"/>
    <w:pPr>
      <w:numPr>
        <w:numId w:val="25"/>
      </w:numPr>
      <w:tabs>
        <w:tab w:val="left" w:pos="851"/>
      </w:tabs>
      <w:spacing w:before="0" w:line="276" w:lineRule="auto"/>
      <w:ind w:left="0" w:firstLine="284"/>
    </w:pPr>
    <w:rPr>
      <w:rFonts w:ascii="Times New Roman" w:eastAsia="Times New Roman" w:hAnsi="Times New Roman" w:cs="Times New Roman"/>
      <w:b/>
      <w:noProof/>
      <w:color w:val="000000"/>
      <w:lang w:eastAsia="vi-VN"/>
    </w:rPr>
  </w:style>
  <w:style w:type="character" w:customStyle="1" w:styleId="HNH11Char">
    <w:name w:val="HÌNH 1.1 Char"/>
    <w:link w:val="HNH11"/>
    <w:rsid w:val="008430CC"/>
    <w:rPr>
      <w:rFonts w:ascii="Times New Roman" w:eastAsia="Times New Roman" w:hAnsi="Times New Roman" w:cs="Times New Roman"/>
      <w:b/>
      <w:snapToGrid w:val="0"/>
      <w:color w:val="000000"/>
      <w:sz w:val="26"/>
      <w:szCs w:val="26"/>
      <w:lang w:val="x-none" w:eastAsia="vi-VN"/>
    </w:rPr>
  </w:style>
  <w:style w:type="character" w:customStyle="1" w:styleId="DAUChar">
    <w:name w:val="DAU * Char"/>
    <w:link w:val="DAU"/>
    <w:rsid w:val="008430CC"/>
    <w:rPr>
      <w:rFonts w:ascii="Times New Roman" w:eastAsia="Times New Roman" w:hAnsi="Times New Roman" w:cs="Times New Roman"/>
      <w:b/>
      <w:noProof/>
      <w:color w:val="000000"/>
      <w:sz w:val="26"/>
      <w:szCs w:val="26"/>
      <w:lang w:eastAsia="vi-VN"/>
    </w:rPr>
  </w:style>
  <w:style w:type="paragraph" w:customStyle="1" w:styleId="BNG11">
    <w:name w:val="BẢNG 1.1"/>
    <w:basedOn w:val="Caption"/>
    <w:link w:val="BNG11Char"/>
    <w:autoRedefine/>
    <w:rsid w:val="008430CC"/>
    <w:pPr>
      <w:widowControl/>
      <w:numPr>
        <w:numId w:val="26"/>
      </w:numPr>
      <w:tabs>
        <w:tab w:val="left" w:pos="709"/>
      </w:tabs>
      <w:spacing w:line="276" w:lineRule="auto"/>
      <w:ind w:left="0" w:firstLine="567"/>
    </w:pPr>
    <w:rPr>
      <w:b/>
      <w:szCs w:val="26"/>
      <w:lang w:val="x-none" w:eastAsia="x-none"/>
    </w:rPr>
  </w:style>
  <w:style w:type="character" w:customStyle="1" w:styleId="BNG11Char">
    <w:name w:val="BẢNG 1.1 Char"/>
    <w:link w:val="BNG11"/>
    <w:rsid w:val="008430CC"/>
    <w:rPr>
      <w:rFonts w:ascii="Times New Roman" w:eastAsia="Times New Roman" w:hAnsi="Times New Roman" w:cs="Times New Roman"/>
      <w:b/>
      <w:bCs/>
      <w:sz w:val="26"/>
      <w:szCs w:val="26"/>
      <w:lang w:val="x-none" w:eastAsia="x-none"/>
    </w:rPr>
  </w:style>
  <w:style w:type="paragraph" w:customStyle="1" w:styleId="MC21">
    <w:name w:val="MỤC 2.1"/>
    <w:basedOn w:val="Heading2"/>
    <w:link w:val="MC21Char"/>
    <w:autoRedefine/>
    <w:rsid w:val="008430CC"/>
    <w:pPr>
      <w:keepNext w:val="0"/>
      <w:numPr>
        <w:numId w:val="27"/>
      </w:numPr>
      <w:tabs>
        <w:tab w:val="left" w:pos="360"/>
      </w:tabs>
      <w:spacing w:before="0" w:after="0" w:line="276" w:lineRule="auto"/>
      <w:ind w:left="425" w:hanging="357"/>
      <w:jc w:val="both"/>
    </w:pPr>
    <w:rPr>
      <w:rFonts w:ascii="Times New Roman" w:hAnsi="Times New Roman" w:cs="Times New Roman"/>
      <w:bCs w:val="0"/>
      <w:i w:val="0"/>
      <w:color w:val="auto"/>
      <w:kern w:val="0"/>
      <w:sz w:val="26"/>
      <w:szCs w:val="26"/>
      <w:lang w:val="x-none" w:eastAsia="x-none"/>
    </w:rPr>
  </w:style>
  <w:style w:type="paragraph" w:customStyle="1" w:styleId="MC211">
    <w:name w:val="MỤC 2.1.1"/>
    <w:basedOn w:val="Heading3"/>
    <w:link w:val="MC211Char"/>
    <w:autoRedefine/>
    <w:rsid w:val="008430CC"/>
    <w:pPr>
      <w:keepNext w:val="0"/>
      <w:keepLines w:val="0"/>
      <w:numPr>
        <w:numId w:val="31"/>
      </w:numPr>
      <w:spacing w:before="0" w:line="276" w:lineRule="auto"/>
      <w:ind w:left="426"/>
    </w:pPr>
    <w:rPr>
      <w:rFonts w:ascii="Times New Roman" w:eastAsia="Times New Roman" w:hAnsi="Times New Roman" w:cs="Times New Roman"/>
      <w:bCs w:val="0"/>
      <w:color w:val="000000"/>
      <w:sz w:val="26"/>
      <w:szCs w:val="26"/>
      <w:lang w:val="es-ES_tradnl" w:eastAsia="x-none"/>
    </w:rPr>
  </w:style>
  <w:style w:type="character" w:customStyle="1" w:styleId="MC21Char">
    <w:name w:val="MỤC 2.1 Char"/>
    <w:link w:val="MC21"/>
    <w:rsid w:val="008430CC"/>
    <w:rPr>
      <w:rFonts w:ascii="Times New Roman" w:eastAsia="Times New Roman" w:hAnsi="Times New Roman" w:cs="Times New Roman"/>
      <w:b/>
      <w:sz w:val="26"/>
      <w:szCs w:val="26"/>
      <w:lang w:val="x-none" w:eastAsia="x-none"/>
    </w:rPr>
  </w:style>
  <w:style w:type="paragraph" w:customStyle="1" w:styleId="MC2111">
    <w:name w:val="MỤC 2.1.1.1"/>
    <w:basedOn w:val="Normal"/>
    <w:link w:val="MC2111Char"/>
    <w:autoRedefine/>
    <w:rsid w:val="008430CC"/>
    <w:pPr>
      <w:numPr>
        <w:numId w:val="28"/>
      </w:numPr>
      <w:tabs>
        <w:tab w:val="left" w:pos="1134"/>
      </w:tabs>
      <w:spacing w:before="0" w:line="276" w:lineRule="auto"/>
      <w:jc w:val="left"/>
      <w:outlineLvl w:val="2"/>
    </w:pPr>
    <w:rPr>
      <w:rFonts w:eastAsia="Times New Roman" w:cs="Times New Roman"/>
      <w:b/>
      <w:sz w:val="26"/>
      <w:szCs w:val="26"/>
      <w:lang w:val="es-ES_tradnl" w:eastAsia="x-none"/>
    </w:rPr>
  </w:style>
  <w:style w:type="character" w:customStyle="1" w:styleId="MC211Char">
    <w:name w:val="MỤC 2.1.1 Char"/>
    <w:link w:val="MC211"/>
    <w:rsid w:val="008430CC"/>
    <w:rPr>
      <w:rFonts w:ascii="Times New Roman" w:eastAsia="Times New Roman" w:hAnsi="Times New Roman" w:cs="Times New Roman"/>
      <w:b/>
      <w:color w:val="000000"/>
      <w:sz w:val="26"/>
      <w:szCs w:val="26"/>
      <w:lang w:val="es-ES_tradnl" w:eastAsia="x-none"/>
    </w:rPr>
  </w:style>
  <w:style w:type="paragraph" w:customStyle="1" w:styleId="Style8">
    <w:name w:val="Style8"/>
    <w:basedOn w:val="MC2111"/>
    <w:link w:val="Style8Char"/>
    <w:rsid w:val="008430CC"/>
    <w:pPr>
      <w:numPr>
        <w:numId w:val="29"/>
      </w:numPr>
    </w:pPr>
  </w:style>
  <w:style w:type="character" w:customStyle="1" w:styleId="MC2111Char">
    <w:name w:val="MỤC 2.1.1.1 Char"/>
    <w:link w:val="MC2111"/>
    <w:rsid w:val="008430CC"/>
    <w:rPr>
      <w:rFonts w:ascii="Times New Roman" w:eastAsia="Times New Roman" w:hAnsi="Times New Roman" w:cs="Times New Roman"/>
      <w:b/>
      <w:sz w:val="26"/>
      <w:szCs w:val="26"/>
      <w:lang w:val="es-ES_tradnl" w:eastAsia="x-none"/>
    </w:rPr>
  </w:style>
  <w:style w:type="paragraph" w:customStyle="1" w:styleId="MC2121">
    <w:name w:val="MỤC 2.1.2.1"/>
    <w:basedOn w:val="Heading5"/>
    <w:link w:val="MC2121Char"/>
    <w:autoRedefine/>
    <w:rsid w:val="008430CC"/>
    <w:pPr>
      <w:numPr>
        <w:numId w:val="30"/>
      </w:numPr>
      <w:tabs>
        <w:tab w:val="left" w:pos="851"/>
      </w:tabs>
      <w:spacing w:before="0" w:line="276" w:lineRule="auto"/>
      <w:ind w:left="426"/>
      <w:outlineLvl w:val="2"/>
    </w:pPr>
    <w:rPr>
      <w:rFonts w:ascii="Times New Roman" w:eastAsia="Times New Roman" w:hAnsi="Times New Roman" w:cs="Times New Roman"/>
      <w:b/>
      <w:color w:val="auto"/>
      <w:sz w:val="26"/>
      <w:szCs w:val="26"/>
      <w:lang w:val="vi-VN" w:eastAsia="x-none"/>
    </w:rPr>
  </w:style>
  <w:style w:type="character" w:customStyle="1" w:styleId="Style8Char">
    <w:name w:val="Style8 Char"/>
    <w:link w:val="Style8"/>
    <w:rsid w:val="008430CC"/>
    <w:rPr>
      <w:rFonts w:ascii="Times New Roman" w:eastAsia="Times New Roman" w:hAnsi="Times New Roman" w:cs="Times New Roman"/>
      <w:b/>
      <w:sz w:val="26"/>
      <w:szCs w:val="26"/>
      <w:lang w:val="es-ES_tradnl" w:eastAsia="x-none"/>
    </w:rPr>
  </w:style>
  <w:style w:type="paragraph" w:customStyle="1" w:styleId="BNG21">
    <w:name w:val="BẢNG 2.1"/>
    <w:basedOn w:val="bangnga"/>
    <w:link w:val="BNG21Char"/>
    <w:autoRedefine/>
    <w:rsid w:val="008430CC"/>
    <w:pPr>
      <w:numPr>
        <w:numId w:val="49"/>
      </w:numPr>
      <w:tabs>
        <w:tab w:val="left" w:pos="1276"/>
      </w:tabs>
      <w:spacing w:before="0" w:after="0" w:line="276" w:lineRule="auto"/>
      <w:ind w:left="0" w:firstLine="142"/>
      <w:jc w:val="center"/>
    </w:pPr>
    <w:rPr>
      <w:rFonts w:ascii="Times New Roman" w:hAnsi="Times New Roman"/>
      <w:b/>
      <w:color w:val="auto"/>
    </w:rPr>
  </w:style>
  <w:style w:type="character" w:customStyle="1" w:styleId="MC2121Char">
    <w:name w:val="MỤC 2.1.2.1 Char"/>
    <w:link w:val="MC2121"/>
    <w:rsid w:val="008430CC"/>
    <w:rPr>
      <w:rFonts w:ascii="Times New Roman" w:eastAsia="Times New Roman" w:hAnsi="Times New Roman" w:cs="Times New Roman"/>
      <w:b/>
      <w:sz w:val="26"/>
      <w:szCs w:val="26"/>
      <w:lang w:val="vi-VN" w:eastAsia="x-none"/>
    </w:rPr>
  </w:style>
  <w:style w:type="character" w:customStyle="1" w:styleId="BNG21Char">
    <w:name w:val="BẢNG 2.1 Char"/>
    <w:link w:val="BNG21"/>
    <w:rsid w:val="008430CC"/>
    <w:rPr>
      <w:rFonts w:ascii="Times New Roman" w:eastAsia="Times New Roman" w:hAnsi="Times New Roman" w:cs="Times New Roman"/>
      <w:b/>
      <w:sz w:val="26"/>
      <w:szCs w:val="26"/>
      <w:lang w:val="x-none" w:eastAsia="x-none"/>
    </w:rPr>
  </w:style>
  <w:style w:type="paragraph" w:customStyle="1" w:styleId="GACH">
    <w:name w:val="GACH"/>
    <w:basedOn w:val="Normal"/>
    <w:link w:val="GACHChar"/>
    <w:rsid w:val="008430CC"/>
    <w:pPr>
      <w:numPr>
        <w:numId w:val="32"/>
      </w:numPr>
      <w:spacing w:before="0" w:line="360" w:lineRule="auto"/>
    </w:pPr>
    <w:rPr>
      <w:rFonts w:eastAsia="Calibri" w:cs="Times New Roman"/>
      <w:b/>
      <w:bCs/>
      <w:sz w:val="26"/>
      <w:szCs w:val="26"/>
      <w:lang w:val="en-GB" w:eastAsia="x-none"/>
    </w:rPr>
  </w:style>
  <w:style w:type="character" w:customStyle="1" w:styleId="GACHChar">
    <w:name w:val="GACH Char"/>
    <w:link w:val="GACH"/>
    <w:locked/>
    <w:rsid w:val="008430CC"/>
    <w:rPr>
      <w:rFonts w:ascii="Times New Roman" w:eastAsia="Calibri" w:hAnsi="Times New Roman" w:cs="Times New Roman"/>
      <w:b/>
      <w:bCs/>
      <w:sz w:val="26"/>
      <w:szCs w:val="26"/>
      <w:lang w:val="en-GB" w:eastAsia="x-none"/>
    </w:rPr>
  </w:style>
  <w:style w:type="paragraph" w:customStyle="1" w:styleId="NDBNG">
    <w:name w:val="ND BẢNG"/>
    <w:basedOn w:val="Normal"/>
    <w:link w:val="NDBNGChar"/>
    <w:autoRedefine/>
    <w:rsid w:val="008430CC"/>
    <w:pPr>
      <w:spacing w:before="0" w:line="360" w:lineRule="auto"/>
      <w:ind w:firstLine="0"/>
    </w:pPr>
    <w:rPr>
      <w:rFonts w:eastAsia="Batang" w:cs="Times New Roman"/>
      <w:iCs/>
      <w:sz w:val="26"/>
      <w:szCs w:val="26"/>
      <w:lang w:val="x-none" w:eastAsia="ko-KR"/>
    </w:rPr>
  </w:style>
  <w:style w:type="character" w:customStyle="1" w:styleId="NDBNGChar">
    <w:name w:val="ND BẢNG Char"/>
    <w:link w:val="NDBNG"/>
    <w:locked/>
    <w:rsid w:val="008430CC"/>
    <w:rPr>
      <w:rFonts w:ascii="Times New Roman" w:eastAsia="Batang" w:hAnsi="Times New Roman" w:cs="Times New Roman"/>
      <w:iCs/>
      <w:sz w:val="26"/>
      <w:szCs w:val="26"/>
      <w:lang w:val="x-none" w:eastAsia="ko-KR"/>
    </w:rPr>
  </w:style>
  <w:style w:type="paragraph" w:customStyle="1" w:styleId="MC11">
    <w:name w:val="MỤC 1.1"/>
    <w:basedOn w:val="Heading2"/>
    <w:link w:val="MC11Char"/>
    <w:autoRedefine/>
    <w:rsid w:val="008430CC"/>
    <w:pPr>
      <w:keepNext w:val="0"/>
      <w:numPr>
        <w:numId w:val="33"/>
      </w:numPr>
      <w:tabs>
        <w:tab w:val="left" w:pos="426"/>
      </w:tabs>
      <w:spacing w:before="0" w:after="0" w:line="276" w:lineRule="auto"/>
      <w:ind w:left="284"/>
      <w:jc w:val="both"/>
    </w:pPr>
    <w:rPr>
      <w:rFonts w:ascii="Times New Roman" w:hAnsi="Times New Roman" w:cs="Times New Roman"/>
      <w:bCs w:val="0"/>
      <w:i w:val="0"/>
      <w:color w:val="auto"/>
      <w:kern w:val="0"/>
      <w:sz w:val="26"/>
      <w:szCs w:val="26"/>
      <w:lang w:val="x-none" w:eastAsia="x-none"/>
    </w:rPr>
  </w:style>
  <w:style w:type="paragraph" w:customStyle="1" w:styleId="mc141">
    <w:name w:val="mục 1.4.1"/>
    <w:basedOn w:val="Heading3"/>
    <w:link w:val="mc141Char"/>
    <w:autoRedefine/>
    <w:rsid w:val="008430CC"/>
    <w:pPr>
      <w:keepNext w:val="0"/>
      <w:keepLines w:val="0"/>
      <w:numPr>
        <w:numId w:val="34"/>
      </w:numPr>
      <w:spacing w:before="0" w:line="276" w:lineRule="auto"/>
      <w:ind w:left="284"/>
    </w:pPr>
    <w:rPr>
      <w:rFonts w:ascii="Times New Roman" w:eastAsia="Times New Roman" w:hAnsi="Times New Roman" w:cs="Times New Roman"/>
      <w:bCs w:val="0"/>
      <w:color w:val="auto"/>
      <w:sz w:val="26"/>
      <w:szCs w:val="26"/>
      <w:lang w:val="es-ES_tradnl" w:eastAsia="x-none"/>
    </w:rPr>
  </w:style>
  <w:style w:type="character" w:customStyle="1" w:styleId="MC11Char">
    <w:name w:val="MỤC 1.1 Char"/>
    <w:link w:val="MC11"/>
    <w:rsid w:val="008430CC"/>
    <w:rPr>
      <w:rFonts w:ascii="Times New Roman" w:eastAsia="Times New Roman" w:hAnsi="Times New Roman" w:cs="Times New Roman"/>
      <w:b/>
      <w:sz w:val="26"/>
      <w:szCs w:val="26"/>
      <w:lang w:val="x-none" w:eastAsia="x-none"/>
    </w:rPr>
  </w:style>
  <w:style w:type="character" w:customStyle="1" w:styleId="mc141Char">
    <w:name w:val="mục 1.4.1 Char"/>
    <w:link w:val="mc141"/>
    <w:rsid w:val="008430CC"/>
    <w:rPr>
      <w:rFonts w:ascii="Times New Roman" w:eastAsia="Times New Roman" w:hAnsi="Times New Roman" w:cs="Times New Roman"/>
      <w:b/>
      <w:sz w:val="26"/>
      <w:szCs w:val="26"/>
      <w:lang w:val="es-ES_tradnl" w:eastAsia="x-none"/>
    </w:rPr>
  </w:style>
  <w:style w:type="paragraph" w:styleId="NoSpacing">
    <w:name w:val="No Spacing"/>
    <w:aliases w:val="Muc luc 2"/>
    <w:link w:val="NoSpacingChar"/>
    <w:autoRedefine/>
    <w:uiPriority w:val="1"/>
    <w:qFormat/>
    <w:rsid w:val="008430CC"/>
    <w:pPr>
      <w:spacing w:after="0" w:line="240" w:lineRule="auto"/>
      <w:ind w:firstLine="25"/>
      <w:jc w:val="both"/>
    </w:pPr>
    <w:rPr>
      <w:rFonts w:ascii="Times New Roman" w:eastAsia="Calibri" w:hAnsi="Times New Roman" w:cs="Times New Roman"/>
      <w:b/>
      <w:sz w:val="26"/>
      <w:szCs w:val="26"/>
    </w:rPr>
  </w:style>
  <w:style w:type="character" w:customStyle="1" w:styleId="NORMALChar2">
    <w:name w:val="NORMAL Char"/>
    <w:rsid w:val="008430CC"/>
    <w:rPr>
      <w:rFonts w:eastAsia="HJCJPI+VnArialHBold"/>
      <w:i/>
      <w:sz w:val="24"/>
      <w:szCs w:val="26"/>
      <w:lang w:val="nb-NO" w:eastAsia="x-none"/>
    </w:rPr>
  </w:style>
  <w:style w:type="paragraph" w:customStyle="1" w:styleId="NGUON">
    <w:name w:val="NGUON"/>
    <w:basedOn w:val="Normal1"/>
    <w:link w:val="NGUONChar"/>
    <w:autoRedefine/>
    <w:rsid w:val="008430CC"/>
    <w:pPr>
      <w:jc w:val="right"/>
    </w:pPr>
    <w:rPr>
      <w:rFonts w:ascii="Times New Roman" w:eastAsia="Times New Roman" w:hAnsi="Times New Roman" w:cs="Times New Roman"/>
      <w:i/>
      <w:szCs w:val="20"/>
      <w:lang w:val="x-none" w:eastAsia="x-none"/>
    </w:rPr>
  </w:style>
  <w:style w:type="paragraph" w:customStyle="1" w:styleId="BNG3">
    <w:name w:val="BẢNG 3."/>
    <w:basedOn w:val="Normal"/>
    <w:link w:val="BNG3Char"/>
    <w:autoRedefine/>
    <w:rsid w:val="008430CC"/>
    <w:pPr>
      <w:numPr>
        <w:numId w:val="35"/>
      </w:numPr>
      <w:tabs>
        <w:tab w:val="left" w:pos="1276"/>
      </w:tabs>
      <w:spacing w:before="0"/>
      <w:ind w:left="426" w:hanging="284"/>
      <w:jc w:val="center"/>
    </w:pPr>
    <w:rPr>
      <w:rFonts w:eastAsia="Calibri" w:cs="Times New Roman"/>
      <w:b/>
      <w:bCs/>
      <w:i/>
      <w:sz w:val="26"/>
      <w:szCs w:val="26"/>
      <w:lang w:val="x-none" w:eastAsia="x-none"/>
    </w:rPr>
  </w:style>
  <w:style w:type="character" w:customStyle="1" w:styleId="NGUONChar">
    <w:name w:val="NGUON Char"/>
    <w:link w:val="NGUON"/>
    <w:rsid w:val="008430CC"/>
    <w:rPr>
      <w:rFonts w:ascii="Times New Roman" w:eastAsia="Times New Roman" w:hAnsi="Times New Roman" w:cs="Times New Roman"/>
      <w:i/>
      <w:sz w:val="26"/>
      <w:szCs w:val="20"/>
      <w:lang w:val="x-none" w:eastAsia="x-none"/>
    </w:rPr>
  </w:style>
  <w:style w:type="character" w:customStyle="1" w:styleId="BNG3Char">
    <w:name w:val="BẢNG 3. Char"/>
    <w:link w:val="BNG3"/>
    <w:rsid w:val="008430CC"/>
    <w:rPr>
      <w:rFonts w:ascii="Times New Roman" w:eastAsia="Calibri" w:hAnsi="Times New Roman" w:cs="Times New Roman"/>
      <w:b/>
      <w:bCs/>
      <w:i/>
      <w:sz w:val="26"/>
      <w:szCs w:val="26"/>
      <w:lang w:val="x-none" w:eastAsia="x-none"/>
    </w:rPr>
  </w:style>
  <w:style w:type="paragraph" w:customStyle="1" w:styleId="NOIDUNGBANG">
    <w:name w:val="NOI DUNG BANG"/>
    <w:basedOn w:val="Normal"/>
    <w:next w:val="Normal"/>
    <w:link w:val="NOIDUNGBANGChar"/>
    <w:autoRedefine/>
    <w:rsid w:val="008430CC"/>
    <w:pPr>
      <w:spacing w:before="0" w:line="360" w:lineRule="auto"/>
      <w:ind w:firstLine="0"/>
    </w:pPr>
    <w:rPr>
      <w:rFonts w:eastAsia="Times New Roman" w:cs="Times New Roman"/>
      <w:sz w:val="26"/>
      <w:szCs w:val="24"/>
      <w:lang w:val="pt-BR" w:eastAsia="x-none"/>
    </w:rPr>
  </w:style>
  <w:style w:type="character" w:customStyle="1" w:styleId="NOIDUNGBANGChar">
    <w:name w:val="NOI DUNG BANG Char"/>
    <w:link w:val="NOIDUNGBANG"/>
    <w:rsid w:val="008430CC"/>
    <w:rPr>
      <w:rFonts w:ascii="Times New Roman" w:eastAsia="Times New Roman" w:hAnsi="Times New Roman" w:cs="Times New Roman"/>
      <w:sz w:val="26"/>
      <w:szCs w:val="24"/>
      <w:lang w:val="pt-BR" w:eastAsia="x-none"/>
    </w:rPr>
  </w:style>
  <w:style w:type="paragraph" w:customStyle="1" w:styleId="MC3131">
    <w:name w:val="MỤC 3.1.3.1"/>
    <w:basedOn w:val="Heading4"/>
    <w:link w:val="MC3131Char"/>
    <w:autoRedefine/>
    <w:rsid w:val="008430CC"/>
    <w:pPr>
      <w:keepNext w:val="0"/>
      <w:numPr>
        <w:numId w:val="37"/>
      </w:numPr>
      <w:tabs>
        <w:tab w:val="left" w:pos="993"/>
      </w:tabs>
      <w:autoSpaceDE w:val="0"/>
      <w:autoSpaceDN w:val="0"/>
      <w:adjustRightInd w:val="0"/>
      <w:spacing w:before="0" w:after="0"/>
      <w:ind w:left="426" w:hanging="357"/>
      <w:jc w:val="both"/>
      <w:outlineLvl w:val="2"/>
    </w:pPr>
    <w:rPr>
      <w:rFonts w:ascii="Times New Roman" w:hAnsi="Times New Roman"/>
      <w:bCs w:val="0"/>
      <w:sz w:val="26"/>
      <w:szCs w:val="26"/>
      <w:lang w:val="es-ES_tradnl" w:eastAsia="x-none"/>
    </w:rPr>
  </w:style>
  <w:style w:type="character" w:customStyle="1" w:styleId="MC3131Char">
    <w:name w:val="MỤC 3.1.3.1 Char"/>
    <w:link w:val="MC3131"/>
    <w:rsid w:val="008430CC"/>
    <w:rPr>
      <w:rFonts w:ascii="Times New Roman" w:eastAsia="Times New Roman" w:hAnsi="Times New Roman" w:cs="Times New Roman"/>
      <w:b/>
      <w:sz w:val="26"/>
      <w:szCs w:val="26"/>
      <w:lang w:val="es-ES_tradnl" w:eastAsia="x-none"/>
    </w:rPr>
  </w:style>
  <w:style w:type="paragraph" w:customStyle="1" w:styleId="Table-tittle">
    <w:name w:val="Table-tittle"/>
    <w:basedOn w:val="Normal"/>
    <w:next w:val="Normal"/>
    <w:rsid w:val="008430CC"/>
    <w:pPr>
      <w:spacing w:before="0" w:line="312" w:lineRule="auto"/>
      <w:ind w:firstLine="0"/>
      <w:jc w:val="center"/>
    </w:pPr>
    <w:rPr>
      <w:rFonts w:eastAsia="Calibri" w:cs="Times New Roman"/>
      <w:b/>
      <w:szCs w:val="28"/>
    </w:rPr>
  </w:style>
  <w:style w:type="paragraph" w:customStyle="1" w:styleId="MC3141">
    <w:name w:val="MỤC 3.1.4.1"/>
    <w:basedOn w:val="Heading4"/>
    <w:link w:val="MC3141Char"/>
    <w:rsid w:val="008430CC"/>
    <w:pPr>
      <w:keepNext w:val="0"/>
      <w:numPr>
        <w:numId w:val="18"/>
      </w:numPr>
      <w:autoSpaceDE w:val="0"/>
      <w:autoSpaceDN w:val="0"/>
      <w:adjustRightInd w:val="0"/>
      <w:spacing w:before="0" w:after="0"/>
      <w:jc w:val="both"/>
    </w:pPr>
    <w:rPr>
      <w:rFonts w:ascii="Times New Roman" w:hAnsi="Times New Roman"/>
      <w:bCs w:val="0"/>
      <w:sz w:val="26"/>
      <w:szCs w:val="26"/>
      <w:lang w:val="es-ES_tradnl" w:eastAsia="x-none"/>
    </w:rPr>
  </w:style>
  <w:style w:type="paragraph" w:customStyle="1" w:styleId="MC41">
    <w:name w:val="MỤC 4.1"/>
    <w:basedOn w:val="Heading2"/>
    <w:link w:val="MC41Char"/>
    <w:autoRedefine/>
    <w:rsid w:val="008430CC"/>
    <w:pPr>
      <w:keepNext w:val="0"/>
      <w:tabs>
        <w:tab w:val="clear" w:pos="360"/>
      </w:tabs>
      <w:spacing w:before="0" w:after="0" w:line="276" w:lineRule="auto"/>
      <w:ind w:left="-142" w:firstLine="0"/>
      <w:jc w:val="both"/>
    </w:pPr>
    <w:rPr>
      <w:rFonts w:ascii="Times New Roman" w:hAnsi="Times New Roman" w:cs="Times New Roman"/>
      <w:bCs w:val="0"/>
      <w:i w:val="0"/>
      <w:color w:val="auto"/>
      <w:kern w:val="0"/>
      <w:sz w:val="26"/>
      <w:szCs w:val="26"/>
      <w:lang w:val="pt-BR" w:eastAsia="vi-VN"/>
    </w:rPr>
  </w:style>
  <w:style w:type="character" w:customStyle="1" w:styleId="MC3141Char">
    <w:name w:val="MỤC 3.1.4.1 Char"/>
    <w:link w:val="MC3141"/>
    <w:rsid w:val="008430CC"/>
    <w:rPr>
      <w:rFonts w:ascii="Times New Roman" w:eastAsia="Times New Roman" w:hAnsi="Times New Roman" w:cs="Times New Roman"/>
      <w:b/>
      <w:sz w:val="26"/>
      <w:szCs w:val="26"/>
      <w:lang w:val="es-ES_tradnl" w:eastAsia="x-none"/>
    </w:rPr>
  </w:style>
  <w:style w:type="paragraph" w:customStyle="1" w:styleId="MC411">
    <w:name w:val="MỤC 4.1.1"/>
    <w:basedOn w:val="Heading3"/>
    <w:link w:val="MC411Char"/>
    <w:autoRedefine/>
    <w:rsid w:val="008430CC"/>
    <w:pPr>
      <w:keepNext w:val="0"/>
      <w:keepLines w:val="0"/>
      <w:numPr>
        <w:numId w:val="38"/>
      </w:numPr>
      <w:tabs>
        <w:tab w:val="left" w:pos="851"/>
      </w:tabs>
      <w:spacing w:before="0" w:line="276" w:lineRule="auto"/>
      <w:ind w:left="-142" w:firstLine="284"/>
    </w:pPr>
    <w:rPr>
      <w:rFonts w:ascii="Times New Roman" w:eastAsia="Times New Roman" w:hAnsi="Times New Roman" w:cs="Times New Roman"/>
      <w:bCs w:val="0"/>
      <w:color w:val="auto"/>
      <w:sz w:val="26"/>
      <w:szCs w:val="26"/>
      <w:lang w:val="es-ES_tradnl" w:eastAsia="x-none"/>
    </w:rPr>
  </w:style>
  <w:style w:type="character" w:customStyle="1" w:styleId="MC41Char">
    <w:name w:val="MỤC 4.1 Char"/>
    <w:link w:val="MC41"/>
    <w:rsid w:val="008430CC"/>
    <w:rPr>
      <w:rFonts w:ascii="Times New Roman" w:eastAsia="Times New Roman" w:hAnsi="Times New Roman" w:cs="Times New Roman"/>
      <w:b/>
      <w:sz w:val="26"/>
      <w:szCs w:val="26"/>
      <w:lang w:val="pt-BR" w:eastAsia="vi-VN"/>
    </w:rPr>
  </w:style>
  <w:style w:type="character" w:customStyle="1" w:styleId="MC411Char">
    <w:name w:val="MỤC 4.1.1 Char"/>
    <w:link w:val="MC411"/>
    <w:rsid w:val="008430CC"/>
    <w:rPr>
      <w:rFonts w:ascii="Times New Roman" w:eastAsia="Times New Roman" w:hAnsi="Times New Roman" w:cs="Times New Roman"/>
      <w:b/>
      <w:sz w:val="26"/>
      <w:szCs w:val="26"/>
      <w:lang w:val="es-ES_tradnl" w:eastAsia="x-none"/>
    </w:rPr>
  </w:style>
  <w:style w:type="paragraph" w:customStyle="1" w:styleId="MC4121">
    <w:name w:val="MỤC 4.1.2.1"/>
    <w:basedOn w:val="Heading3"/>
    <w:link w:val="MC4121Char"/>
    <w:autoRedefine/>
    <w:rsid w:val="008430CC"/>
    <w:pPr>
      <w:keepNext w:val="0"/>
      <w:keepLines w:val="0"/>
      <w:numPr>
        <w:numId w:val="39"/>
      </w:numPr>
      <w:spacing w:before="0" w:line="276" w:lineRule="auto"/>
      <w:ind w:left="567"/>
    </w:pPr>
    <w:rPr>
      <w:rFonts w:ascii="Times New Roman" w:eastAsia="Times New Roman" w:hAnsi="Times New Roman" w:cs="Times New Roman"/>
      <w:bCs w:val="0"/>
      <w:color w:val="auto"/>
      <w:sz w:val="26"/>
      <w:szCs w:val="26"/>
      <w:lang w:val="x-none" w:eastAsia="vi-VN"/>
    </w:rPr>
  </w:style>
  <w:style w:type="character" w:customStyle="1" w:styleId="fontstyle01">
    <w:name w:val="fontstyle01"/>
    <w:rsid w:val="008430CC"/>
    <w:rPr>
      <w:rFonts w:ascii="TimesNewRomanPSMT" w:hAnsi="TimesNewRomanPSMT" w:hint="default"/>
      <w:b w:val="0"/>
      <w:bCs w:val="0"/>
      <w:i w:val="0"/>
      <w:iCs w:val="0"/>
      <w:color w:val="000000"/>
      <w:sz w:val="26"/>
      <w:szCs w:val="26"/>
    </w:rPr>
  </w:style>
  <w:style w:type="character" w:customStyle="1" w:styleId="MC4121Char">
    <w:name w:val="MỤC 4.1.2.1 Char"/>
    <w:link w:val="MC4121"/>
    <w:rsid w:val="008430CC"/>
    <w:rPr>
      <w:rFonts w:ascii="Times New Roman" w:eastAsia="Times New Roman" w:hAnsi="Times New Roman" w:cs="Times New Roman"/>
      <w:b/>
      <w:sz w:val="26"/>
      <w:szCs w:val="26"/>
      <w:lang w:val="x-none" w:eastAsia="vi-VN"/>
    </w:rPr>
  </w:style>
  <w:style w:type="paragraph" w:customStyle="1" w:styleId="HNH41">
    <w:name w:val="HÌNH 4.1"/>
    <w:basedOn w:val="NOIDUNG1"/>
    <w:link w:val="HNH41Char"/>
    <w:autoRedefine/>
    <w:rsid w:val="008430CC"/>
    <w:pPr>
      <w:numPr>
        <w:numId w:val="40"/>
      </w:numPr>
      <w:tabs>
        <w:tab w:val="left" w:pos="1134"/>
      </w:tabs>
      <w:ind w:left="426"/>
      <w:jc w:val="center"/>
    </w:pPr>
    <w:rPr>
      <w:b/>
      <w:i/>
    </w:rPr>
  </w:style>
  <w:style w:type="character" w:customStyle="1" w:styleId="HNH41Char">
    <w:name w:val="HÌNH 4.1 Char"/>
    <w:link w:val="HNH41"/>
    <w:rsid w:val="008430CC"/>
    <w:rPr>
      <w:rFonts w:ascii="Times New Roman" w:eastAsia="Calibri" w:hAnsi="Times New Roman" w:cs="Times New Roman"/>
      <w:b/>
      <w:i/>
      <w:noProof/>
      <w:sz w:val="26"/>
      <w:szCs w:val="26"/>
      <w:lang w:val="x-none" w:eastAsia="x-none"/>
    </w:rPr>
  </w:style>
  <w:style w:type="paragraph" w:customStyle="1" w:styleId="HNH41A">
    <w:name w:val="HÌNH 4.1A"/>
    <w:basedOn w:val="HNH41"/>
    <w:link w:val="HNH41AChar"/>
    <w:autoRedefine/>
    <w:rsid w:val="008430CC"/>
    <w:pPr>
      <w:numPr>
        <w:numId w:val="41"/>
      </w:numPr>
      <w:ind w:left="426"/>
    </w:pPr>
    <w:rPr>
      <w:i w:val="0"/>
      <w:color w:val="0D0D0D"/>
    </w:rPr>
  </w:style>
  <w:style w:type="paragraph" w:customStyle="1" w:styleId="MC421">
    <w:name w:val="MỤC 4.2.1"/>
    <w:basedOn w:val="Heading3"/>
    <w:link w:val="MC421Char"/>
    <w:autoRedefine/>
    <w:rsid w:val="008430CC"/>
    <w:pPr>
      <w:keepNext w:val="0"/>
      <w:keepLines w:val="0"/>
      <w:numPr>
        <w:numId w:val="42"/>
      </w:numPr>
      <w:tabs>
        <w:tab w:val="left" w:pos="851"/>
      </w:tabs>
      <w:spacing w:before="0" w:line="276" w:lineRule="auto"/>
      <w:ind w:left="426"/>
    </w:pPr>
    <w:rPr>
      <w:rFonts w:ascii="Times New Roman" w:eastAsia="Times New Roman" w:hAnsi="Times New Roman" w:cs="Times New Roman"/>
      <w:bCs w:val="0"/>
      <w:color w:val="auto"/>
      <w:sz w:val="26"/>
      <w:szCs w:val="26"/>
      <w:lang w:val="es-ES_tradnl" w:eastAsia="x-none"/>
    </w:rPr>
  </w:style>
  <w:style w:type="character" w:customStyle="1" w:styleId="HNH41AChar">
    <w:name w:val="HÌNH 4.1A Char"/>
    <w:link w:val="HNH41A"/>
    <w:rsid w:val="008430CC"/>
    <w:rPr>
      <w:rFonts w:ascii="Times New Roman" w:eastAsia="Calibri" w:hAnsi="Times New Roman" w:cs="Times New Roman"/>
      <w:b/>
      <w:noProof/>
      <w:color w:val="0D0D0D"/>
      <w:sz w:val="26"/>
      <w:szCs w:val="26"/>
      <w:lang w:val="x-none" w:eastAsia="x-none"/>
    </w:rPr>
  </w:style>
  <w:style w:type="paragraph" w:customStyle="1" w:styleId="BNG41">
    <w:name w:val="BẢNG 4.1"/>
    <w:basedOn w:val="Caption"/>
    <w:link w:val="BNG41Char"/>
    <w:autoRedefine/>
    <w:rsid w:val="008430CC"/>
    <w:pPr>
      <w:widowControl/>
      <w:numPr>
        <w:numId w:val="43"/>
      </w:numPr>
      <w:spacing w:line="276" w:lineRule="auto"/>
      <w:ind w:left="0" w:firstLine="0"/>
    </w:pPr>
    <w:rPr>
      <w:b/>
      <w:szCs w:val="26"/>
      <w:lang w:val="es-ES_tradnl" w:eastAsia="x-none"/>
    </w:rPr>
  </w:style>
  <w:style w:type="character" w:customStyle="1" w:styleId="MC421Char">
    <w:name w:val="MỤC 4.2.1 Char"/>
    <w:link w:val="MC421"/>
    <w:rsid w:val="008430CC"/>
    <w:rPr>
      <w:rFonts w:ascii="Times New Roman" w:eastAsia="Times New Roman" w:hAnsi="Times New Roman" w:cs="Times New Roman"/>
      <w:b/>
      <w:sz w:val="26"/>
      <w:szCs w:val="26"/>
      <w:lang w:val="es-ES_tradnl" w:eastAsia="x-none"/>
    </w:rPr>
  </w:style>
  <w:style w:type="character" w:customStyle="1" w:styleId="BNG41Char">
    <w:name w:val="BẢNG 4.1 Char"/>
    <w:link w:val="BNG41"/>
    <w:rsid w:val="008430CC"/>
    <w:rPr>
      <w:rFonts w:ascii="Times New Roman" w:eastAsia="Times New Roman" w:hAnsi="Times New Roman" w:cs="Times New Roman"/>
      <w:b/>
      <w:bCs/>
      <w:sz w:val="26"/>
      <w:szCs w:val="26"/>
      <w:lang w:val="es-ES_tradnl" w:eastAsia="x-none"/>
    </w:rPr>
  </w:style>
  <w:style w:type="paragraph" w:customStyle="1" w:styleId="NOIDUNG10">
    <w:name w:val="NOI DUNG 1"/>
    <w:basedOn w:val="NOIDUNG0"/>
    <w:link w:val="NOIDUNG1Char0"/>
    <w:autoRedefine/>
    <w:rsid w:val="008430CC"/>
    <w:pPr>
      <w:widowControl/>
      <w:spacing w:before="0" w:after="0" w:line="324" w:lineRule="auto"/>
      <w:ind w:left="0" w:firstLine="567"/>
      <w:contextualSpacing/>
      <w:jc w:val="center"/>
    </w:pPr>
    <w:rPr>
      <w:rFonts w:ascii="Times New Roman" w:eastAsia="Arial" w:hAnsi="Times New Roman"/>
      <w:i/>
      <w:noProof/>
      <w:lang w:val="pt-BR"/>
    </w:rPr>
  </w:style>
  <w:style w:type="character" w:customStyle="1" w:styleId="NOIDUNG1Char0">
    <w:name w:val="NOI DUNG 1 Char"/>
    <w:link w:val="NOIDUNG10"/>
    <w:rsid w:val="008430CC"/>
    <w:rPr>
      <w:rFonts w:ascii="Times New Roman" w:eastAsia="Arial" w:hAnsi="Times New Roman"/>
      <w:i/>
      <w:noProof/>
      <w:sz w:val="26"/>
      <w:szCs w:val="24"/>
      <w:lang w:val="pt-BR"/>
    </w:rPr>
  </w:style>
  <w:style w:type="paragraph" w:customStyle="1" w:styleId="MC221">
    <w:name w:val="MỤC 2.2.1"/>
    <w:basedOn w:val="NIDUNG"/>
    <w:link w:val="MC221Char"/>
    <w:autoRedefine/>
    <w:rsid w:val="008430CC"/>
    <w:pPr>
      <w:numPr>
        <w:numId w:val="44"/>
      </w:numPr>
      <w:tabs>
        <w:tab w:val="clear" w:pos="851"/>
        <w:tab w:val="left" w:pos="567"/>
      </w:tabs>
      <w:ind w:left="142" w:firstLine="349"/>
    </w:pPr>
    <w:rPr>
      <w:b/>
    </w:rPr>
  </w:style>
  <w:style w:type="paragraph" w:customStyle="1" w:styleId="thuong">
    <w:name w:val="thuong"/>
    <w:basedOn w:val="Normal1"/>
    <w:link w:val="thuongChar"/>
    <w:rsid w:val="008430CC"/>
    <w:pPr>
      <w:tabs>
        <w:tab w:val="left" w:pos="567"/>
      </w:tabs>
      <w:spacing w:before="0" w:line="276" w:lineRule="auto"/>
      <w:ind w:firstLine="346"/>
      <w:jc w:val="right"/>
    </w:pPr>
    <w:rPr>
      <w:rFonts w:ascii="Times New Roman" w:eastAsia="Calibri" w:hAnsi="Times New Roman" w:cs="Times New Roman"/>
      <w:i/>
      <w:noProof/>
      <w:sz w:val="28"/>
      <w:szCs w:val="28"/>
      <w:lang w:val="sv-SE" w:eastAsia="x-none"/>
    </w:rPr>
  </w:style>
  <w:style w:type="character" w:customStyle="1" w:styleId="MC221Char">
    <w:name w:val="MỤC 2.2.1 Char"/>
    <w:link w:val="MC221"/>
    <w:rsid w:val="008430CC"/>
    <w:rPr>
      <w:rFonts w:ascii="Times New Roman" w:eastAsia="Times New Roman" w:hAnsi="Times New Roman" w:cs="Times New Roman"/>
      <w:b/>
      <w:noProof/>
      <w:snapToGrid w:val="0"/>
      <w:color w:val="000000"/>
      <w:sz w:val="26"/>
      <w:szCs w:val="26"/>
      <w:lang w:val="x-none" w:eastAsia="vi-VN"/>
    </w:rPr>
  </w:style>
  <w:style w:type="character" w:customStyle="1" w:styleId="thuongChar">
    <w:name w:val="thuong Char"/>
    <w:link w:val="thuong"/>
    <w:locked/>
    <w:rsid w:val="008430CC"/>
    <w:rPr>
      <w:rFonts w:ascii="Times New Roman" w:eastAsia="Calibri" w:hAnsi="Times New Roman" w:cs="Times New Roman"/>
      <w:i/>
      <w:noProof/>
      <w:sz w:val="28"/>
      <w:szCs w:val="28"/>
      <w:lang w:val="sv-SE" w:eastAsia="x-none"/>
    </w:rPr>
  </w:style>
  <w:style w:type="paragraph" w:customStyle="1" w:styleId="MC521">
    <w:name w:val="MỤC 5.2.1"/>
    <w:basedOn w:val="NIDUNG"/>
    <w:link w:val="MC521Char"/>
    <w:autoRedefine/>
    <w:rsid w:val="008430CC"/>
    <w:pPr>
      <w:ind w:firstLine="426"/>
      <w:outlineLvl w:val="2"/>
    </w:pPr>
    <w:rPr>
      <w:b/>
      <w:color w:val="0D0D0D"/>
      <w:lang w:val="es-ES_tradnl"/>
    </w:rPr>
  </w:style>
  <w:style w:type="character" w:customStyle="1" w:styleId="MC521Char">
    <w:name w:val="MỤC 5.2.1 Char"/>
    <w:link w:val="MC521"/>
    <w:rsid w:val="008430CC"/>
    <w:rPr>
      <w:rFonts w:ascii="Times New Roman" w:eastAsia="Times New Roman" w:hAnsi="Times New Roman" w:cs="Times New Roman"/>
      <w:b/>
      <w:noProof/>
      <w:snapToGrid w:val="0"/>
      <w:color w:val="0D0D0D"/>
      <w:sz w:val="26"/>
      <w:szCs w:val="26"/>
      <w:lang w:val="es-ES_tradnl" w:eastAsia="vi-VN"/>
    </w:rPr>
  </w:style>
  <w:style w:type="paragraph" w:customStyle="1" w:styleId="MUC61">
    <w:name w:val="MUC 6.1"/>
    <w:basedOn w:val="Normal"/>
    <w:link w:val="MUC61Char"/>
    <w:autoRedefine/>
    <w:rsid w:val="008430CC"/>
    <w:pPr>
      <w:numPr>
        <w:numId w:val="45"/>
      </w:numPr>
      <w:spacing w:before="0" w:line="276" w:lineRule="auto"/>
      <w:ind w:left="448" w:hanging="448"/>
      <w:outlineLvl w:val="1"/>
    </w:pPr>
    <w:rPr>
      <w:rFonts w:eastAsia="Calibri" w:cs="Times New Roman"/>
      <w:b/>
      <w:sz w:val="26"/>
      <w:szCs w:val="26"/>
      <w:lang w:val="pt-BR" w:eastAsia="x-none"/>
    </w:rPr>
  </w:style>
  <w:style w:type="paragraph" w:customStyle="1" w:styleId="muc611">
    <w:name w:val="muc  6.1.1"/>
    <w:basedOn w:val="MUC61"/>
    <w:link w:val="muc611Char"/>
    <w:autoRedefine/>
    <w:rsid w:val="008430CC"/>
    <w:pPr>
      <w:numPr>
        <w:numId w:val="46"/>
      </w:numPr>
      <w:ind w:left="0" w:firstLine="544"/>
      <w:outlineLvl w:val="2"/>
    </w:pPr>
  </w:style>
  <w:style w:type="character" w:customStyle="1" w:styleId="MUC61Char">
    <w:name w:val="MUC 6.1 Char"/>
    <w:link w:val="MUC61"/>
    <w:rsid w:val="008430CC"/>
    <w:rPr>
      <w:rFonts w:ascii="Times New Roman" w:eastAsia="Calibri" w:hAnsi="Times New Roman" w:cs="Times New Roman"/>
      <w:b/>
      <w:sz w:val="26"/>
      <w:szCs w:val="26"/>
      <w:lang w:val="pt-BR" w:eastAsia="x-none"/>
    </w:rPr>
  </w:style>
  <w:style w:type="character" w:customStyle="1" w:styleId="muc611Char">
    <w:name w:val="muc  6.1.1 Char"/>
    <w:link w:val="muc611"/>
    <w:rsid w:val="008430CC"/>
    <w:rPr>
      <w:rFonts w:ascii="Times New Roman" w:eastAsia="Calibri" w:hAnsi="Times New Roman" w:cs="Times New Roman"/>
      <w:b/>
      <w:sz w:val="26"/>
      <w:szCs w:val="26"/>
      <w:lang w:val="pt-BR" w:eastAsia="x-none"/>
    </w:rPr>
  </w:style>
  <w:style w:type="paragraph" w:customStyle="1" w:styleId="muc621">
    <w:name w:val="muc 6.2.1"/>
    <w:basedOn w:val="Normal"/>
    <w:link w:val="muc621Char"/>
    <w:autoRedefine/>
    <w:rsid w:val="008430CC"/>
    <w:pPr>
      <w:numPr>
        <w:numId w:val="47"/>
      </w:numPr>
      <w:tabs>
        <w:tab w:val="left" w:pos="426"/>
      </w:tabs>
      <w:spacing w:before="0" w:line="360" w:lineRule="auto"/>
      <w:ind w:left="0" w:firstLine="567"/>
      <w:outlineLvl w:val="2"/>
    </w:pPr>
    <w:rPr>
      <w:rFonts w:eastAsia="Calibri" w:cs="Times New Roman"/>
      <w:b/>
      <w:sz w:val="26"/>
      <w:szCs w:val="26"/>
      <w:lang w:val="pt-BR" w:eastAsia="x-none"/>
    </w:rPr>
  </w:style>
  <w:style w:type="character" w:customStyle="1" w:styleId="muc621Char">
    <w:name w:val="muc 6.2.1 Char"/>
    <w:link w:val="muc621"/>
    <w:rsid w:val="008430CC"/>
    <w:rPr>
      <w:rFonts w:ascii="Times New Roman" w:eastAsia="Calibri" w:hAnsi="Times New Roman" w:cs="Times New Roman"/>
      <w:b/>
      <w:sz w:val="26"/>
      <w:szCs w:val="26"/>
      <w:lang w:val="pt-BR" w:eastAsia="x-none"/>
    </w:rPr>
  </w:style>
  <w:style w:type="paragraph" w:customStyle="1" w:styleId="a621">
    <w:name w:val="a.6.2.1"/>
    <w:basedOn w:val="Normal"/>
    <w:link w:val="a621Char"/>
    <w:autoRedefine/>
    <w:rsid w:val="008430CC"/>
    <w:pPr>
      <w:keepNext/>
      <w:numPr>
        <w:numId w:val="48"/>
      </w:numPr>
      <w:spacing w:before="0" w:line="360" w:lineRule="auto"/>
      <w:ind w:left="426" w:hanging="349"/>
    </w:pPr>
    <w:rPr>
      <w:rFonts w:eastAsia="Calibri" w:cs="Times New Roman"/>
      <w:b/>
      <w:bCs/>
      <w:sz w:val="26"/>
      <w:szCs w:val="26"/>
      <w:lang w:val="en-GB" w:eastAsia="x-none"/>
    </w:rPr>
  </w:style>
  <w:style w:type="character" w:customStyle="1" w:styleId="a621Char">
    <w:name w:val="a.6.2.1 Char"/>
    <w:link w:val="a621"/>
    <w:rsid w:val="008430CC"/>
    <w:rPr>
      <w:rFonts w:ascii="Times New Roman" w:eastAsia="Calibri" w:hAnsi="Times New Roman" w:cs="Times New Roman"/>
      <w:b/>
      <w:bCs/>
      <w:sz w:val="26"/>
      <w:szCs w:val="26"/>
      <w:lang w:val="en-GB" w:eastAsia="x-none"/>
    </w:rPr>
  </w:style>
  <w:style w:type="paragraph" w:customStyle="1" w:styleId="BNG1">
    <w:name w:val="BẢNG 1"/>
    <w:basedOn w:val="Caption"/>
    <w:link w:val="BNG1Char"/>
    <w:autoRedefine/>
    <w:rsid w:val="008430CC"/>
    <w:pPr>
      <w:widowControl/>
      <w:spacing w:line="276" w:lineRule="auto"/>
    </w:pPr>
    <w:rPr>
      <w:b/>
      <w:szCs w:val="26"/>
      <w:lang w:val="x-none" w:eastAsia="x-none"/>
    </w:rPr>
  </w:style>
  <w:style w:type="character" w:customStyle="1" w:styleId="BNG1Char">
    <w:name w:val="BẢNG 1 Char"/>
    <w:link w:val="BNG1"/>
    <w:rsid w:val="008430CC"/>
    <w:rPr>
      <w:rFonts w:ascii="Times New Roman" w:eastAsia="Times New Roman" w:hAnsi="Times New Roman" w:cs="Times New Roman"/>
      <w:b/>
      <w:bCs/>
      <w:sz w:val="26"/>
      <w:szCs w:val="26"/>
      <w:lang w:val="x-none" w:eastAsia="x-none"/>
    </w:rPr>
  </w:style>
  <w:style w:type="character" w:customStyle="1" w:styleId="CaptionChar2">
    <w:name w:val="Caption Char2"/>
    <w:aliases w:val="Caption Char Char Char Char1 Char,Caption Char Char Char Char Char Char Char Char1 Char,Caption Char Char1,Caption (tab Cha Char"/>
    <w:locked/>
    <w:rsid w:val="008430CC"/>
    <w:rPr>
      <w:b/>
      <w:bCs/>
      <w:color w:val="4F81BD"/>
      <w:sz w:val="18"/>
      <w:szCs w:val="18"/>
    </w:rPr>
  </w:style>
  <w:style w:type="paragraph" w:customStyle="1" w:styleId="t1">
    <w:name w:val="t1"/>
    <w:basedOn w:val="Normal"/>
    <w:link w:val="t1Char"/>
    <w:autoRedefine/>
    <w:rsid w:val="008430CC"/>
    <w:pPr>
      <w:autoSpaceDE w:val="0"/>
      <w:autoSpaceDN w:val="0"/>
      <w:adjustRightInd w:val="0"/>
      <w:spacing w:before="60" w:after="60"/>
      <w:ind w:firstLine="720"/>
    </w:pPr>
    <w:rPr>
      <w:rFonts w:eastAsia="Calibri" w:cs="Times New Roman"/>
      <w:bCs/>
      <w:szCs w:val="28"/>
      <w:lang w:val="sv-SE" w:eastAsia="x-none"/>
    </w:rPr>
  </w:style>
  <w:style w:type="character" w:customStyle="1" w:styleId="t1Char">
    <w:name w:val="t1 Char"/>
    <w:link w:val="t1"/>
    <w:locked/>
    <w:rsid w:val="008430CC"/>
    <w:rPr>
      <w:rFonts w:ascii="Times New Roman" w:eastAsia="Calibri" w:hAnsi="Times New Roman" w:cs="Times New Roman"/>
      <w:bCs/>
      <w:sz w:val="28"/>
      <w:szCs w:val="28"/>
      <w:lang w:val="sv-SE" w:eastAsia="x-none"/>
    </w:rPr>
  </w:style>
  <w:style w:type="paragraph" w:customStyle="1" w:styleId="BNG51">
    <w:name w:val="BẢNG 5.1"/>
    <w:basedOn w:val="Caption"/>
    <w:link w:val="BNG51Char"/>
    <w:autoRedefine/>
    <w:rsid w:val="008430CC"/>
    <w:pPr>
      <w:widowControl/>
      <w:numPr>
        <w:numId w:val="50"/>
      </w:numPr>
      <w:tabs>
        <w:tab w:val="left" w:pos="851"/>
      </w:tabs>
      <w:spacing w:line="276" w:lineRule="auto"/>
      <w:ind w:left="426"/>
    </w:pPr>
    <w:rPr>
      <w:b/>
      <w:szCs w:val="26"/>
      <w:lang w:val="x-none" w:eastAsia="x-none"/>
    </w:rPr>
  </w:style>
  <w:style w:type="character" w:customStyle="1" w:styleId="BNG51Char">
    <w:name w:val="BẢNG 5.1 Char"/>
    <w:link w:val="BNG51"/>
    <w:rsid w:val="008430CC"/>
    <w:rPr>
      <w:rFonts w:ascii="Times New Roman" w:eastAsia="Times New Roman" w:hAnsi="Times New Roman" w:cs="Times New Roman"/>
      <w:b/>
      <w:bCs/>
      <w:sz w:val="26"/>
      <w:szCs w:val="26"/>
      <w:lang w:val="x-none" w:eastAsia="x-none"/>
    </w:rPr>
  </w:style>
  <w:style w:type="paragraph" w:customStyle="1" w:styleId="BNG311">
    <w:name w:val="BẢNG 3.1.1"/>
    <w:basedOn w:val="Normal"/>
    <w:link w:val="BNG311Char"/>
    <w:autoRedefine/>
    <w:rsid w:val="008430CC"/>
    <w:pPr>
      <w:numPr>
        <w:numId w:val="51"/>
      </w:numPr>
      <w:tabs>
        <w:tab w:val="left" w:pos="284"/>
      </w:tabs>
      <w:spacing w:before="0"/>
      <w:ind w:left="0" w:firstLine="709"/>
      <w:jc w:val="center"/>
    </w:pPr>
    <w:rPr>
      <w:rFonts w:eastAsia="Calibri" w:cs="Times New Roman"/>
      <w:b/>
      <w:color w:val="0D0D0D"/>
      <w:sz w:val="26"/>
      <w:szCs w:val="26"/>
      <w:lang w:val="x-none" w:eastAsia="x-none"/>
    </w:rPr>
  </w:style>
  <w:style w:type="character" w:customStyle="1" w:styleId="BNG311Char">
    <w:name w:val="BẢNG 3.1.1 Char"/>
    <w:link w:val="BNG311"/>
    <w:rsid w:val="008430CC"/>
    <w:rPr>
      <w:rFonts w:ascii="Times New Roman" w:eastAsia="Calibri" w:hAnsi="Times New Roman" w:cs="Times New Roman"/>
      <w:b/>
      <w:color w:val="0D0D0D"/>
      <w:sz w:val="26"/>
      <w:szCs w:val="26"/>
      <w:lang w:val="x-none" w:eastAsia="x-none"/>
    </w:rPr>
  </w:style>
  <w:style w:type="paragraph" w:customStyle="1" w:styleId="TableParagraph">
    <w:name w:val="Table Paragraph"/>
    <w:basedOn w:val="Normal"/>
    <w:uiPriority w:val="1"/>
    <w:rsid w:val="008430CC"/>
    <w:pPr>
      <w:widowControl w:val="0"/>
      <w:autoSpaceDE w:val="0"/>
      <w:autoSpaceDN w:val="0"/>
      <w:spacing w:before="0"/>
      <w:ind w:firstLine="0"/>
      <w:jc w:val="left"/>
    </w:pPr>
    <w:rPr>
      <w:rFonts w:eastAsia="Times New Roman" w:cs="Times New Roman"/>
      <w:sz w:val="22"/>
      <w:lang w:val="vi" w:eastAsia="vi"/>
    </w:rPr>
  </w:style>
  <w:style w:type="paragraph" w:customStyle="1" w:styleId="NGUN0">
    <w:name w:val="NGUỒN"/>
    <w:basedOn w:val="Normal"/>
    <w:link w:val="NGUNChar"/>
    <w:autoRedefine/>
    <w:rsid w:val="008430CC"/>
    <w:pPr>
      <w:spacing w:after="120"/>
      <w:ind w:firstLine="0"/>
      <w:jc w:val="right"/>
    </w:pPr>
    <w:rPr>
      <w:rFonts w:eastAsia="Times New Roman" w:cs="Times New Roman"/>
      <w:i/>
      <w:noProof/>
      <w:color w:val="000000"/>
      <w:sz w:val="26"/>
      <w:szCs w:val="26"/>
      <w:lang w:val="it-IT" w:eastAsia="x-none"/>
    </w:rPr>
  </w:style>
  <w:style w:type="character" w:customStyle="1" w:styleId="NGUNChar">
    <w:name w:val="NGUỒN Char"/>
    <w:link w:val="NGUN0"/>
    <w:rsid w:val="008430CC"/>
    <w:rPr>
      <w:rFonts w:ascii="Times New Roman" w:eastAsia="Times New Roman" w:hAnsi="Times New Roman" w:cs="Times New Roman"/>
      <w:i/>
      <w:noProof/>
      <w:color w:val="000000"/>
      <w:sz w:val="26"/>
      <w:szCs w:val="26"/>
      <w:lang w:val="it-IT" w:eastAsia="x-none"/>
    </w:rPr>
  </w:style>
  <w:style w:type="paragraph" w:customStyle="1" w:styleId="31121">
    <w:name w:val="3.1.1.2.1"/>
    <w:basedOn w:val="MCI"/>
    <w:link w:val="31121Char"/>
    <w:autoRedefine/>
    <w:rsid w:val="008430CC"/>
    <w:pPr>
      <w:numPr>
        <w:numId w:val="0"/>
      </w:numPr>
      <w:ind w:left="360"/>
    </w:pPr>
  </w:style>
  <w:style w:type="paragraph" w:customStyle="1" w:styleId="mc31121">
    <w:name w:val="mục 3.1.1.2.1"/>
    <w:basedOn w:val="31121"/>
    <w:link w:val="mc31121Char"/>
    <w:autoRedefine/>
    <w:rsid w:val="008430CC"/>
    <w:pPr>
      <w:numPr>
        <w:numId w:val="53"/>
      </w:numPr>
      <w:ind w:left="709"/>
    </w:pPr>
  </w:style>
  <w:style w:type="character" w:customStyle="1" w:styleId="31121Char">
    <w:name w:val="3.1.1.2.1 Char"/>
    <w:link w:val="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
    <w:name w:val="MỤC 3.1.2.1.1"/>
    <w:basedOn w:val="MCI"/>
    <w:link w:val="MC31211Char"/>
    <w:autoRedefine/>
    <w:rsid w:val="008430CC"/>
    <w:pPr>
      <w:numPr>
        <w:numId w:val="54"/>
      </w:numPr>
    </w:pPr>
  </w:style>
  <w:style w:type="character" w:customStyle="1" w:styleId="mc31121Char">
    <w:name w:val="mục 3.1.1.2.1 Char"/>
    <w:link w:val="mc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0">
    <w:name w:val="mục 3.1.2.1.1"/>
    <w:basedOn w:val="mc31121"/>
    <w:link w:val="mc31211Char0"/>
    <w:autoRedefine/>
    <w:rsid w:val="008430CC"/>
    <w:pPr>
      <w:numPr>
        <w:numId w:val="55"/>
      </w:numPr>
      <w:ind w:left="993"/>
    </w:pPr>
  </w:style>
  <w:style w:type="character" w:customStyle="1" w:styleId="MC31211Char">
    <w:name w:val="MỤC 3.1.2.1.1 Char"/>
    <w:link w:val="MC3121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A">
    <w:name w:val="MỤC 3.1.2.1.1A"/>
    <w:basedOn w:val="ListParagraph"/>
    <w:link w:val="MC31211AChar"/>
    <w:autoRedefine/>
    <w:rsid w:val="008430CC"/>
    <w:pPr>
      <w:numPr>
        <w:numId w:val="56"/>
      </w:numPr>
      <w:tabs>
        <w:tab w:val="left" w:pos="851"/>
      </w:tabs>
      <w:spacing w:before="0" w:line="360" w:lineRule="auto"/>
      <w:ind w:left="0" w:firstLine="284"/>
    </w:pPr>
    <w:rPr>
      <w:rFonts w:eastAsia="Times New Roman" w:cs="Times New Roman"/>
      <w:b/>
      <w:sz w:val="26"/>
      <w:lang w:val="x-none" w:eastAsia="x-none"/>
    </w:rPr>
  </w:style>
  <w:style w:type="character" w:customStyle="1" w:styleId="mc31211Char0">
    <w:name w:val="mục 3.1.2.1.1 Char"/>
    <w:basedOn w:val="mc31121Char"/>
    <w:link w:val="mc312110"/>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21">
    <w:name w:val="mục 3.1.2.2.1"/>
    <w:basedOn w:val="MCI"/>
    <w:link w:val="mc31221Char"/>
    <w:autoRedefine/>
    <w:rsid w:val="008430CC"/>
    <w:pPr>
      <w:numPr>
        <w:numId w:val="57"/>
      </w:numPr>
      <w:ind w:left="567"/>
    </w:pPr>
  </w:style>
  <w:style w:type="character" w:customStyle="1" w:styleId="MC31211AChar">
    <w:name w:val="MỤC 3.1.2.1.1A Char"/>
    <w:link w:val="MC31211A"/>
    <w:rsid w:val="008430CC"/>
    <w:rPr>
      <w:rFonts w:ascii="Times New Roman" w:eastAsia="Times New Roman" w:hAnsi="Times New Roman" w:cs="Times New Roman"/>
      <w:b/>
      <w:sz w:val="26"/>
      <w:lang w:val="x-none" w:eastAsia="x-none"/>
    </w:rPr>
  </w:style>
  <w:style w:type="paragraph" w:customStyle="1" w:styleId="MC14221">
    <w:name w:val="MỤC 1.4.2.2.1"/>
    <w:basedOn w:val="MCI"/>
    <w:link w:val="MC14221Char"/>
    <w:autoRedefine/>
    <w:rsid w:val="008430CC"/>
    <w:pPr>
      <w:numPr>
        <w:numId w:val="58"/>
      </w:numPr>
      <w:tabs>
        <w:tab w:val="clear" w:pos="426"/>
        <w:tab w:val="clear" w:pos="851"/>
        <w:tab w:val="left" w:pos="567"/>
      </w:tabs>
      <w:ind w:left="709"/>
    </w:pPr>
  </w:style>
  <w:style w:type="character" w:customStyle="1" w:styleId="mc31221Char">
    <w:name w:val="mục 3.1.2.2.1 Char"/>
    <w:link w:val="mc31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11">
    <w:name w:val="mục 1.4.3.1.1"/>
    <w:basedOn w:val="Normal"/>
    <w:link w:val="mc14311Char"/>
    <w:autoRedefine/>
    <w:rsid w:val="008430CC"/>
    <w:pPr>
      <w:numPr>
        <w:numId w:val="59"/>
      </w:numPr>
      <w:tabs>
        <w:tab w:val="left" w:pos="709"/>
      </w:tabs>
      <w:spacing w:before="0" w:line="276" w:lineRule="auto"/>
      <w:ind w:hanging="142"/>
      <w:outlineLvl w:val="2"/>
    </w:pPr>
    <w:rPr>
      <w:rFonts w:eastAsia="Times New Roman" w:cs="Times New Roman"/>
      <w:b/>
      <w:color w:val="000000"/>
      <w:sz w:val="26"/>
      <w:lang w:val="x-none" w:eastAsia="x-none"/>
    </w:rPr>
  </w:style>
  <w:style w:type="character" w:customStyle="1" w:styleId="MC14221Char">
    <w:name w:val="MỤC 1.4.2.2.1 Char"/>
    <w:link w:val="MC14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31">
    <w:name w:val="MỤC 1.4.3.3.1"/>
    <w:basedOn w:val="MCI"/>
    <w:link w:val="MC14331Char"/>
    <w:autoRedefine/>
    <w:rsid w:val="008430CC"/>
    <w:pPr>
      <w:numPr>
        <w:numId w:val="60"/>
      </w:numPr>
      <w:tabs>
        <w:tab w:val="clear" w:pos="426"/>
        <w:tab w:val="clear" w:pos="851"/>
        <w:tab w:val="left" w:pos="142"/>
      </w:tabs>
      <w:ind w:left="0" w:firstLine="284"/>
    </w:pPr>
  </w:style>
  <w:style w:type="character" w:customStyle="1" w:styleId="mc14311Char">
    <w:name w:val="mục 1.4.3.1.1 Char"/>
    <w:link w:val="mc14311"/>
    <w:rsid w:val="008430CC"/>
    <w:rPr>
      <w:rFonts w:ascii="Times New Roman" w:eastAsia="Times New Roman" w:hAnsi="Times New Roman" w:cs="Times New Roman"/>
      <w:b/>
      <w:color w:val="000000"/>
      <w:sz w:val="26"/>
      <w:lang w:val="x-none" w:eastAsia="x-none"/>
    </w:rPr>
  </w:style>
  <w:style w:type="paragraph" w:customStyle="1" w:styleId="MC4111">
    <w:name w:val="MỤC 4.1.1.1"/>
    <w:basedOn w:val="MCI"/>
    <w:link w:val="MC4111Char"/>
    <w:autoRedefine/>
    <w:rsid w:val="008430CC"/>
    <w:pPr>
      <w:numPr>
        <w:numId w:val="61"/>
      </w:numPr>
      <w:tabs>
        <w:tab w:val="clear" w:pos="426"/>
        <w:tab w:val="clear" w:pos="851"/>
      </w:tabs>
      <w:ind w:left="0" w:firstLine="426"/>
    </w:pPr>
    <w:rPr>
      <w:lang w:eastAsia="x-none"/>
    </w:rPr>
  </w:style>
  <w:style w:type="character" w:customStyle="1" w:styleId="MC14331Char">
    <w:name w:val="MỤC 1.4.3.3.1 Char"/>
    <w:link w:val="MC143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31">
    <w:name w:val="MỤC 1.3.1"/>
    <w:basedOn w:val="ListParagraph"/>
    <w:link w:val="MC131Char"/>
    <w:autoRedefine/>
    <w:rsid w:val="008430CC"/>
    <w:pPr>
      <w:numPr>
        <w:numId w:val="16"/>
      </w:numPr>
      <w:tabs>
        <w:tab w:val="left" w:pos="851"/>
      </w:tabs>
      <w:spacing w:before="0" w:line="276" w:lineRule="auto"/>
      <w:ind w:left="426" w:hanging="357"/>
      <w:outlineLvl w:val="2"/>
    </w:pPr>
    <w:rPr>
      <w:rFonts w:eastAsia="Times New Roman" w:cs="Times New Roman"/>
      <w:b/>
      <w:color w:val="000000"/>
      <w:sz w:val="26"/>
      <w:szCs w:val="26"/>
      <w:lang w:val="x-none" w:eastAsia="x-none"/>
    </w:rPr>
  </w:style>
  <w:style w:type="character" w:customStyle="1" w:styleId="MC4111Char">
    <w:name w:val="MỤC 4.1.1.1 Char"/>
    <w:link w:val="MC4111"/>
    <w:rsid w:val="008430CC"/>
    <w:rPr>
      <w:rFonts w:ascii="Times New Roman" w:eastAsia="Times New Roman" w:hAnsi="Times New Roman" w:cs="Times New Roman"/>
      <w:b/>
      <w:noProof/>
      <w:snapToGrid w:val="0"/>
      <w:color w:val="000000"/>
      <w:sz w:val="26"/>
      <w:szCs w:val="26"/>
      <w:lang w:val="x-none" w:eastAsia="x-none"/>
    </w:rPr>
  </w:style>
  <w:style w:type="paragraph" w:customStyle="1" w:styleId="MC4131">
    <w:name w:val="MỤC 4.1.3.1"/>
    <w:basedOn w:val="MCI"/>
    <w:link w:val="MC4131Char"/>
    <w:autoRedefine/>
    <w:rsid w:val="008430CC"/>
    <w:pPr>
      <w:numPr>
        <w:numId w:val="62"/>
      </w:numPr>
      <w:ind w:left="709"/>
    </w:pPr>
  </w:style>
  <w:style w:type="character" w:customStyle="1" w:styleId="MC131Char">
    <w:name w:val="MỤC 1.3.1 Char"/>
    <w:link w:val="MC131"/>
    <w:rsid w:val="008430CC"/>
    <w:rPr>
      <w:rFonts w:ascii="Times New Roman" w:eastAsia="Times New Roman" w:hAnsi="Times New Roman" w:cs="Times New Roman"/>
      <w:b/>
      <w:color w:val="000000"/>
      <w:sz w:val="26"/>
      <w:szCs w:val="26"/>
      <w:lang w:val="x-none" w:eastAsia="x-none"/>
    </w:rPr>
  </w:style>
  <w:style w:type="character" w:customStyle="1" w:styleId="MC4131Char">
    <w:name w:val="MỤC 4.1.3.1 Char"/>
    <w:basedOn w:val="MCIChar"/>
    <w:link w:val="MC41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Ku">
    <w:name w:val="Ku"/>
    <w:basedOn w:val="Normal"/>
    <w:link w:val="KuChar"/>
    <w:rsid w:val="002D277B"/>
    <w:pPr>
      <w:ind w:firstLine="709"/>
    </w:pPr>
    <w:rPr>
      <w:rFonts w:eastAsia="Times New Roman" w:cs="Times New Roman"/>
      <w:sz w:val="26"/>
      <w:szCs w:val="26"/>
    </w:rPr>
  </w:style>
  <w:style w:type="character" w:customStyle="1" w:styleId="KuChar">
    <w:name w:val="Ku Char"/>
    <w:link w:val="Ku"/>
    <w:rsid w:val="002D277B"/>
    <w:rPr>
      <w:rFonts w:ascii="Times New Roman" w:eastAsia="Times New Roman" w:hAnsi="Times New Roman" w:cs="Times New Roman"/>
      <w:sz w:val="26"/>
      <w:szCs w:val="26"/>
    </w:rPr>
  </w:style>
  <w:style w:type="paragraph" w:customStyle="1" w:styleId="6MUC5">
    <w:name w:val="6 MUC 5"/>
    <w:basedOn w:val="Normal"/>
    <w:rsid w:val="007C2B3D"/>
    <w:rPr>
      <w:rFonts w:eastAsia="Times New Roman" w:cs=".VnArialH"/>
      <w:i/>
      <w:szCs w:val="28"/>
      <w:lang w:val="vi-VN" w:bidi="th-TH"/>
    </w:rPr>
  </w:style>
  <w:style w:type="character" w:customStyle="1" w:styleId="StyleHeading4ItalicBoldCharChar">
    <w:name w:val="Style Heading 4 + Italic + Bold Char Char"/>
    <w:rsid w:val="00065C37"/>
    <w:rPr>
      <w:b/>
      <w:bCs/>
      <w:iCs/>
      <w:noProof/>
      <w:snapToGrid w:val="0"/>
      <w:sz w:val="26"/>
      <w:lang w:val="nl-NL" w:eastAsia="en-US" w:bidi="ar-SA"/>
    </w:rPr>
  </w:style>
  <w:style w:type="paragraph" w:customStyle="1" w:styleId="Noidung2">
    <w:name w:val="Noi dung"/>
    <w:basedOn w:val="Normal"/>
    <w:rsid w:val="00C40F6B"/>
    <w:pPr>
      <w:spacing w:before="60" w:after="60"/>
      <w:ind w:firstLine="851"/>
    </w:pPr>
    <w:rPr>
      <w:rFonts w:ascii="VNvogue" w:eastAsia="Times New Roman" w:hAnsi="VNvogue" w:cs="Times New Roman"/>
      <w:sz w:val="24"/>
      <w:szCs w:val="20"/>
      <w:lang w:val="vi-VN"/>
    </w:rPr>
  </w:style>
  <w:style w:type="paragraph" w:customStyle="1" w:styleId="xl122">
    <w:name w:val="xl12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23">
    <w:name w:val="xl12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24">
    <w:name w:val="xl12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5">
    <w:name w:val="xl12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6">
    <w:name w:val="xl12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7">
    <w:name w:val="xl12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b/>
      <w:bCs/>
      <w:sz w:val="22"/>
      <w:lang w:val="vi-VN"/>
    </w:rPr>
  </w:style>
  <w:style w:type="paragraph" w:customStyle="1" w:styleId="xl128">
    <w:name w:val="xl12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9">
    <w:name w:val="xl12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0">
    <w:name w:val="xl13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1">
    <w:name w:val="xl131"/>
    <w:basedOn w:val="Normal"/>
    <w:rsid w:val="00C40F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2">
    <w:name w:val="xl13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3">
    <w:name w:val="xl13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4">
    <w:name w:val="xl13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35">
    <w:name w:val="xl13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4"/>
      <w:szCs w:val="24"/>
      <w:lang w:val="vi-VN"/>
    </w:rPr>
  </w:style>
  <w:style w:type="paragraph" w:customStyle="1" w:styleId="xl136">
    <w:name w:val="xl13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paragraph" w:customStyle="1" w:styleId="xl137">
    <w:name w:val="xl13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cs="Times New Roman"/>
      <w:sz w:val="24"/>
      <w:szCs w:val="24"/>
      <w:lang w:val="vi-VN"/>
    </w:rPr>
  </w:style>
  <w:style w:type="paragraph" w:customStyle="1" w:styleId="xl138">
    <w:name w:val="xl13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VnTime" w:eastAsia="Times New Roman" w:hAnsi=".VnTime" w:cs="Times New Roman"/>
      <w:sz w:val="24"/>
      <w:szCs w:val="24"/>
      <w:lang w:val="vi-VN"/>
    </w:rPr>
  </w:style>
  <w:style w:type="paragraph" w:customStyle="1" w:styleId="xl139">
    <w:name w:val="xl13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character" w:customStyle="1" w:styleId="BodyText2Char1">
    <w:name w:val="Body Text 2 Char1"/>
    <w:locked/>
    <w:rsid w:val="00C40F6B"/>
    <w:rPr>
      <w:sz w:val="24"/>
      <w:szCs w:val="24"/>
    </w:rPr>
  </w:style>
  <w:style w:type="character" w:customStyle="1" w:styleId="BalloonTextChar1">
    <w:name w:val="Balloon Text Char1"/>
    <w:rsid w:val="00C40F6B"/>
    <w:rPr>
      <w:rFonts w:ascii="Tahoma" w:hAnsi="Tahoma" w:cs="Tahoma"/>
      <w:sz w:val="16"/>
      <w:szCs w:val="16"/>
    </w:rPr>
  </w:style>
  <w:style w:type="paragraph" w:customStyle="1" w:styleId="paragraph">
    <w:name w:val="paragraph"/>
    <w:basedOn w:val="Normal"/>
    <w:rsid w:val="00C40F6B"/>
    <w:pPr>
      <w:spacing w:before="0"/>
      <w:ind w:firstLine="0"/>
    </w:pPr>
    <w:rPr>
      <w:rFonts w:ascii="VNgeometric Slabserif" w:eastAsia="Times New Roman" w:hAnsi="VNgeometric Slabserif" w:cs="Times New Roman"/>
      <w:sz w:val="26"/>
      <w:szCs w:val="26"/>
      <w:lang w:val="vi-VN"/>
    </w:rPr>
  </w:style>
  <w:style w:type="paragraph" w:customStyle="1" w:styleId="normalvni">
    <w:name w:val="normalvni"/>
    <w:basedOn w:val="Normal"/>
    <w:rsid w:val="00C40F6B"/>
    <w:pPr>
      <w:spacing w:before="60"/>
      <w:ind w:left="567" w:firstLine="0"/>
      <w:jc w:val="left"/>
    </w:pPr>
    <w:rPr>
      <w:rFonts w:ascii="VNI-Times" w:eastAsia="Times New Roman" w:hAnsi="VNI-Times" w:cs="Times New Roman"/>
      <w:sz w:val="26"/>
      <w:szCs w:val="26"/>
      <w:lang w:val="vi-VN"/>
    </w:rPr>
  </w:style>
  <w:style w:type="paragraph" w:customStyle="1" w:styleId="Char1">
    <w:name w:val="Char1"/>
    <w:autoRedefine/>
    <w:rsid w:val="00C40F6B"/>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1Char">
    <w:name w:val="Char Char Char Char Char Char Char Char Char1 Char"/>
    <w:basedOn w:val="Normal"/>
    <w:next w:val="Normal"/>
    <w:autoRedefine/>
    <w:semiHidden/>
    <w:rsid w:val="00C40F6B"/>
    <w:pPr>
      <w:spacing w:after="120" w:line="312" w:lineRule="auto"/>
      <w:ind w:firstLine="0"/>
      <w:jc w:val="left"/>
    </w:pPr>
    <w:rPr>
      <w:rFonts w:eastAsia="Times New Roman" w:cs="Times New Roman"/>
      <w:lang w:val="vi-VN"/>
    </w:rPr>
  </w:style>
  <w:style w:type="paragraph" w:customStyle="1" w:styleId="111A">
    <w:name w:val="1.1.1 A 본문 내용"/>
    <w:basedOn w:val="Normal"/>
    <w:link w:val="111AChar"/>
    <w:rsid w:val="00C40F6B"/>
    <w:pPr>
      <w:suppressAutoHyphens/>
      <w:snapToGrid w:val="0"/>
      <w:spacing w:before="0"/>
      <w:ind w:left="371" w:hanging="141"/>
      <w:jc w:val="left"/>
    </w:pPr>
    <w:rPr>
      <w:rFonts w:ascii="Batang" w:eastAsia="Batang" w:hAnsi="Batang" w:cs="Batang"/>
      <w:sz w:val="22"/>
      <w:lang w:val="vi-VN" w:eastAsia="ar-SA"/>
    </w:rPr>
  </w:style>
  <w:style w:type="character" w:customStyle="1" w:styleId="111AChar">
    <w:name w:val="1.1.1 A 본문 내용 Char"/>
    <w:link w:val="111A"/>
    <w:locked/>
    <w:rsid w:val="00C40F6B"/>
    <w:rPr>
      <w:rFonts w:ascii="Batang" w:eastAsia="Batang" w:hAnsi="Batang" w:cs="Batang"/>
      <w:lang w:val="vi-VN" w:eastAsia="ar-SA"/>
    </w:rPr>
  </w:style>
  <w:style w:type="paragraph" w:customStyle="1" w:styleId="111">
    <w:name w:val="1.1.1"/>
    <w:basedOn w:val="Normal"/>
    <w:link w:val="111Char"/>
    <w:rsid w:val="00C40F6B"/>
    <w:pPr>
      <w:suppressAutoHyphens/>
      <w:spacing w:before="0" w:after="240" w:line="276" w:lineRule="auto"/>
      <w:ind w:left="284" w:firstLine="0"/>
      <w:jc w:val="left"/>
    </w:pPr>
    <w:rPr>
      <w:rFonts w:eastAsia="휴먼명조" w:cs="Times New Roman"/>
      <w:sz w:val="24"/>
      <w:szCs w:val="24"/>
      <w:lang w:val="vi-VN" w:eastAsia="ar-SA"/>
    </w:rPr>
  </w:style>
  <w:style w:type="character" w:customStyle="1" w:styleId="111Char">
    <w:name w:val="1.1.1 Char"/>
    <w:link w:val="111"/>
    <w:rsid w:val="00C40F6B"/>
    <w:rPr>
      <w:rFonts w:ascii="Times New Roman" w:eastAsia="휴먼명조" w:hAnsi="Times New Roman" w:cs="Times New Roman"/>
      <w:sz w:val="24"/>
      <w:szCs w:val="24"/>
      <w:lang w:val="vi-VN" w:eastAsia="ar-SA"/>
    </w:rPr>
  </w:style>
  <w:style w:type="paragraph" w:customStyle="1" w:styleId="a0">
    <w:name w:val="바탕글"/>
    <w:basedOn w:val="Normal"/>
    <w:rsid w:val="00C40F6B"/>
    <w:pPr>
      <w:suppressAutoHyphens/>
      <w:snapToGrid w:val="0"/>
      <w:spacing w:before="0" w:line="432" w:lineRule="auto"/>
      <w:ind w:firstLine="0"/>
    </w:pPr>
    <w:rPr>
      <w:rFonts w:ascii="휴먼명조" w:eastAsia="휴먼명조" w:hAnsi="휴먼명조" w:cs="Gulim"/>
      <w:color w:val="000000"/>
      <w:sz w:val="22"/>
      <w:lang w:val="vi-VN" w:eastAsia="ar-SA"/>
    </w:rPr>
  </w:style>
  <w:style w:type="paragraph" w:customStyle="1" w:styleId="TenQC-Bia">
    <w:name w:val="Ten QC-Bia"/>
    <w:basedOn w:val="Normal"/>
    <w:rsid w:val="00C40F6B"/>
    <w:pPr>
      <w:spacing w:before="60" w:after="120" w:line="312" w:lineRule="auto"/>
      <w:ind w:firstLine="0"/>
      <w:jc w:val="center"/>
    </w:pPr>
    <w:rPr>
      <w:rFonts w:ascii="Arial" w:eastAsia="Times New Roman" w:hAnsi="Arial" w:cs="Times New Roman"/>
      <w:b/>
      <w:bCs/>
      <w:color w:val="000000"/>
      <w:sz w:val="32"/>
      <w:szCs w:val="20"/>
      <w:lang w:val="vi-VN"/>
    </w:rPr>
  </w:style>
  <w:style w:type="paragraph" w:customStyle="1" w:styleId="normal-p">
    <w:name w:val="normal-p"/>
    <w:basedOn w:val="Normal"/>
    <w:rsid w:val="00C40F6B"/>
    <w:pPr>
      <w:spacing w:before="100" w:beforeAutospacing="1" w:after="100" w:afterAutospacing="1"/>
      <w:ind w:firstLine="0"/>
      <w:jc w:val="left"/>
    </w:pPr>
    <w:rPr>
      <w:rFonts w:eastAsia="Times New Roman" w:cs="Times New Roman"/>
      <w:sz w:val="24"/>
      <w:szCs w:val="24"/>
      <w:lang w:val="vi-VN"/>
    </w:rPr>
  </w:style>
  <w:style w:type="character" w:customStyle="1" w:styleId="normal-h">
    <w:name w:val="normal-h"/>
    <w:rsid w:val="00C40F6B"/>
  </w:style>
  <w:style w:type="character" w:customStyle="1" w:styleId="WW8Num3z0">
    <w:name w:val="WW8Num3z0"/>
    <w:rsid w:val="00C40F6B"/>
    <w:rPr>
      <w:rFonts w:ascii="Symbol" w:hAnsi="Symbol" w:cs="Symbol"/>
    </w:rPr>
  </w:style>
  <w:style w:type="character" w:customStyle="1" w:styleId="WW8Num4z0">
    <w:name w:val="WW8Num4z0"/>
    <w:rsid w:val="00C40F6B"/>
    <w:rPr>
      <w:rFonts w:ascii="Times New Roman" w:eastAsia="Times New Roman" w:hAnsi="Times New Roman" w:cs="Times New Roman"/>
    </w:rPr>
  </w:style>
  <w:style w:type="character" w:customStyle="1" w:styleId="WW8Num5z0">
    <w:name w:val="WW8Num5z0"/>
    <w:rsid w:val="00C40F6B"/>
    <w:rPr>
      <w:rFonts w:ascii="Times New Roman" w:hAnsi="Times New Roman" w:cs="Times New Roman"/>
    </w:rPr>
  </w:style>
  <w:style w:type="character" w:customStyle="1" w:styleId="WW8Num1z0">
    <w:name w:val="WW8Num1z0"/>
    <w:rsid w:val="00C40F6B"/>
    <w:rPr>
      <w:rFonts w:ascii="Symbol" w:hAnsi="Symbol" w:cs="Symbol"/>
    </w:rPr>
  </w:style>
  <w:style w:type="character" w:customStyle="1" w:styleId="WW8Num4z1">
    <w:name w:val="WW8Num4z1"/>
    <w:rsid w:val="00C40F6B"/>
    <w:rPr>
      <w:rFonts w:ascii="Courier New" w:hAnsi="Courier New" w:cs="Courier New"/>
    </w:rPr>
  </w:style>
  <w:style w:type="character" w:customStyle="1" w:styleId="WW8Num4z2">
    <w:name w:val="WW8Num4z2"/>
    <w:rsid w:val="00C40F6B"/>
    <w:rPr>
      <w:rFonts w:ascii="Wingdings" w:hAnsi="Wingdings" w:cs="Wingdings"/>
    </w:rPr>
  </w:style>
  <w:style w:type="character" w:customStyle="1" w:styleId="WW8Num4z3">
    <w:name w:val="WW8Num4z3"/>
    <w:rsid w:val="00C40F6B"/>
    <w:rPr>
      <w:rFonts w:ascii="Symbol" w:hAnsi="Symbol" w:cs="Symbol"/>
    </w:rPr>
  </w:style>
  <w:style w:type="character" w:customStyle="1" w:styleId="WW-DefaultParagraphFont">
    <w:name w:val="WW-Default Paragraph Font"/>
    <w:rsid w:val="00C40F6B"/>
  </w:style>
  <w:style w:type="character" w:customStyle="1" w:styleId="111Char0">
    <w:name w:val="1.1.1 본문 Char"/>
    <w:rsid w:val="00C40F6B"/>
    <w:rPr>
      <w:rFonts w:eastAsia="Batang"/>
      <w:kern w:val="1"/>
      <w:sz w:val="24"/>
      <w:szCs w:val="24"/>
    </w:rPr>
  </w:style>
  <w:style w:type="character" w:customStyle="1" w:styleId="Char">
    <w:name w:val="바탕글 Char"/>
    <w:rsid w:val="00C40F6B"/>
    <w:rPr>
      <w:rFonts w:ascii="휴먼명조" w:eastAsia="휴먼명조" w:hAnsi="휴먼명조" w:cs="Gulim"/>
      <w:color w:val="000000"/>
      <w:sz w:val="22"/>
      <w:szCs w:val="22"/>
    </w:rPr>
  </w:style>
  <w:style w:type="character" w:customStyle="1" w:styleId="111Char1">
    <w:name w:val="1.1.1 본문 (내용) Char"/>
    <w:rsid w:val="00C40F6B"/>
    <w:rPr>
      <w:rFonts w:ascii="신명조" w:eastAsia="신명조" w:hAnsi="신명조" w:cs="신명조"/>
      <w:sz w:val="22"/>
      <w:szCs w:val="22"/>
    </w:rPr>
  </w:style>
  <w:style w:type="character" w:customStyle="1" w:styleId="111A1-Char">
    <w:name w:val="1.1.1 A 1) - 본문 내용 Char"/>
    <w:rsid w:val="00C40F6B"/>
  </w:style>
  <w:style w:type="paragraph" w:styleId="List">
    <w:name w:val="List"/>
    <w:aliases w:val="1. List,List 01,01"/>
    <w:basedOn w:val="Normal"/>
    <w:rsid w:val="00C40F6B"/>
    <w:pPr>
      <w:suppressAutoHyphens/>
      <w:spacing w:before="0"/>
      <w:ind w:left="360" w:hanging="360"/>
      <w:jc w:val="left"/>
    </w:pPr>
    <w:rPr>
      <w:rFonts w:ascii="VNnew Century Schoolbook" w:eastAsia="Malgun Gothic" w:hAnsi="VNnew Century Schoolbook" w:cs="VNnew Century Schoolbook"/>
      <w:sz w:val="24"/>
      <w:szCs w:val="20"/>
      <w:lang w:val="vi-VN" w:eastAsia="ar-SA"/>
    </w:rPr>
  </w:style>
  <w:style w:type="paragraph" w:customStyle="1" w:styleId="Index">
    <w:name w:val="Index"/>
    <w:basedOn w:val="Normal"/>
    <w:rsid w:val="00C40F6B"/>
    <w:pPr>
      <w:suppressLineNumbers/>
      <w:suppressAutoHyphens/>
      <w:spacing w:before="0"/>
      <w:ind w:firstLine="0"/>
      <w:jc w:val="left"/>
    </w:pPr>
    <w:rPr>
      <w:rFonts w:ascii="VNnew Century Schoolbook" w:eastAsia="Malgun Gothic" w:hAnsi="VNnew Century Schoolbook" w:cs="Mangal"/>
      <w:sz w:val="24"/>
      <w:szCs w:val="20"/>
      <w:lang w:val="vi-VN" w:eastAsia="ar-SA"/>
    </w:rPr>
  </w:style>
  <w:style w:type="paragraph" w:styleId="ListContinue2">
    <w:name w:val="List Continue 2"/>
    <w:basedOn w:val="Normal"/>
    <w:rsid w:val="00C40F6B"/>
    <w:pPr>
      <w:suppressAutoHyphens/>
      <w:spacing w:before="0" w:after="120"/>
      <w:ind w:left="720" w:firstLine="0"/>
      <w:jc w:val="left"/>
    </w:pPr>
    <w:rPr>
      <w:rFonts w:ascii="VNbook-Antiqua" w:eastAsia="Malgun Gothic" w:hAnsi="VNbook-Antiqua" w:cs="VNbook-Antiqua"/>
      <w:sz w:val="24"/>
      <w:szCs w:val="20"/>
      <w:lang w:val="en-GB" w:eastAsia="ar-SA"/>
    </w:rPr>
  </w:style>
  <w:style w:type="paragraph" w:styleId="List2">
    <w:name w:val="List 2"/>
    <w:basedOn w:val="Normal"/>
    <w:rsid w:val="00C40F6B"/>
    <w:pPr>
      <w:suppressAutoHyphens/>
      <w:spacing w:before="0"/>
      <w:ind w:left="720" w:hanging="360"/>
      <w:jc w:val="left"/>
    </w:pPr>
    <w:rPr>
      <w:rFonts w:ascii="VNnew Century Schoolbook" w:eastAsia="Malgun Gothic" w:hAnsi="VNnew Century Schoolbook" w:cs="VNnew Century Schoolbook"/>
      <w:sz w:val="24"/>
      <w:szCs w:val="20"/>
      <w:lang w:val="vi-VN" w:eastAsia="ar-SA"/>
    </w:rPr>
  </w:style>
  <w:style w:type="paragraph" w:styleId="List3">
    <w:name w:val="List 3"/>
    <w:basedOn w:val="Normal"/>
    <w:rsid w:val="00C40F6B"/>
    <w:pPr>
      <w:suppressAutoHyphens/>
      <w:spacing w:before="0"/>
      <w:ind w:left="1080" w:hanging="360"/>
      <w:jc w:val="left"/>
    </w:pPr>
    <w:rPr>
      <w:rFonts w:ascii="VNnew Century Schoolbook" w:eastAsia="Malgun Gothic" w:hAnsi="VNnew Century Schoolbook" w:cs="VNnew Century Schoolbook"/>
      <w:sz w:val="24"/>
      <w:szCs w:val="20"/>
      <w:lang w:val="vi-VN" w:eastAsia="ar-SA"/>
    </w:rPr>
  </w:style>
  <w:style w:type="paragraph" w:styleId="ListBullet4">
    <w:name w:val="List Bullet 4"/>
    <w:basedOn w:val="Normal"/>
    <w:rsid w:val="00C40F6B"/>
    <w:pPr>
      <w:tabs>
        <w:tab w:val="num" w:pos="927"/>
      </w:tabs>
      <w:suppressAutoHyphens/>
      <w:spacing w:before="0"/>
      <w:ind w:left="927" w:hanging="360"/>
      <w:jc w:val="left"/>
    </w:pPr>
    <w:rPr>
      <w:rFonts w:ascii="VNnew Century Schoolbook" w:eastAsia="Malgun Gothic" w:hAnsi="VNnew Century Schoolbook" w:cs="VNnew Century Schoolbook"/>
      <w:sz w:val="24"/>
      <w:szCs w:val="20"/>
      <w:lang w:val="vi-VN" w:eastAsia="ar-SA"/>
    </w:rPr>
  </w:style>
  <w:style w:type="paragraph" w:styleId="ListContinue">
    <w:name w:val="List Continue"/>
    <w:basedOn w:val="Normal"/>
    <w:rsid w:val="00C40F6B"/>
    <w:pPr>
      <w:suppressAutoHyphens/>
      <w:spacing w:before="0" w:after="120"/>
      <w:ind w:left="360" w:firstLine="0"/>
      <w:jc w:val="left"/>
    </w:pPr>
    <w:rPr>
      <w:rFonts w:ascii="VNnew Century Schoolbook" w:eastAsia="Malgun Gothic" w:hAnsi="VNnew Century Schoolbook" w:cs="VNnew Century Schoolbook"/>
      <w:sz w:val="24"/>
      <w:szCs w:val="20"/>
      <w:lang w:val="vi-VN" w:eastAsia="ar-SA"/>
    </w:rPr>
  </w:style>
  <w:style w:type="paragraph" w:styleId="NormalIndent">
    <w:name w:val="Normal Indent"/>
    <w:basedOn w:val="Normal"/>
    <w:rsid w:val="00C40F6B"/>
    <w:pPr>
      <w:suppressAutoHyphens/>
      <w:spacing w:before="0"/>
      <w:ind w:left="720" w:firstLine="0"/>
      <w:jc w:val="left"/>
    </w:pPr>
    <w:rPr>
      <w:rFonts w:ascii="VNnew Century Schoolbook" w:eastAsia="Malgun Gothic" w:hAnsi="VNnew Century Schoolbook" w:cs="VNnew Century Schoolbook"/>
      <w:sz w:val="24"/>
      <w:szCs w:val="20"/>
      <w:lang w:val="vi-VN" w:eastAsia="ar-SA"/>
    </w:rPr>
  </w:style>
  <w:style w:type="paragraph" w:customStyle="1" w:styleId="1110">
    <w:name w:val="1.1.1 본문"/>
    <w:basedOn w:val="Normal"/>
    <w:rsid w:val="00C40F6B"/>
    <w:pPr>
      <w:suppressAutoHyphens/>
      <w:spacing w:before="0" w:after="240" w:line="276" w:lineRule="auto"/>
      <w:ind w:left="668" w:hanging="168"/>
    </w:pPr>
    <w:rPr>
      <w:rFonts w:eastAsia="Batang" w:cs="Times New Roman"/>
      <w:kern w:val="1"/>
      <w:sz w:val="24"/>
      <w:szCs w:val="24"/>
      <w:lang w:val="vi-VN" w:eastAsia="ar-SA"/>
    </w:rPr>
  </w:style>
  <w:style w:type="paragraph" w:customStyle="1" w:styleId="1111">
    <w:name w:val="1.1.1 본문 (내용)"/>
    <w:basedOn w:val="Normal"/>
    <w:rsid w:val="00C40F6B"/>
    <w:pPr>
      <w:suppressAutoHyphens/>
      <w:snapToGrid w:val="0"/>
      <w:spacing w:before="0"/>
      <w:ind w:left="230" w:firstLine="0"/>
    </w:pPr>
    <w:rPr>
      <w:rFonts w:ascii="신명조" w:eastAsia="신명조" w:hAnsi="신명조" w:cs="Times New Roman"/>
      <w:sz w:val="22"/>
      <w:lang w:val="vi-VN" w:eastAsia="ar-SA"/>
    </w:rPr>
  </w:style>
  <w:style w:type="paragraph" w:customStyle="1" w:styleId="111A1">
    <w:name w:val="1.1.1 A 1) 본문 내용"/>
    <w:basedOn w:val="a0"/>
    <w:rsid w:val="00C40F6B"/>
    <w:pPr>
      <w:spacing w:line="240" w:lineRule="auto"/>
      <w:ind w:left="456" w:hanging="163"/>
    </w:pPr>
    <w:rPr>
      <w:rFonts w:ascii="Times New Roman" w:eastAsia="Times New Roman" w:hAnsi="Times New Roman" w:cs="Times New Roman"/>
    </w:rPr>
  </w:style>
  <w:style w:type="paragraph" w:customStyle="1" w:styleId="111A1-">
    <w:name w:val="1.1.1 A 1) - 본문 내용"/>
    <w:basedOn w:val="a0"/>
    <w:rsid w:val="00C40F6B"/>
    <w:pPr>
      <w:spacing w:line="240" w:lineRule="auto"/>
      <w:ind w:left="448" w:hanging="81"/>
    </w:pPr>
    <w:rPr>
      <w:rFonts w:ascii="Times New Roman" w:eastAsia="Times New Roman" w:hAnsi="Times New Roman" w:cs="Times New Roman"/>
      <w:color w:val="auto"/>
      <w:sz w:val="20"/>
      <w:szCs w:val="20"/>
    </w:rPr>
  </w:style>
  <w:style w:type="paragraph" w:customStyle="1" w:styleId="a1">
    <w:name w:val="표안글(가운데)"/>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a2">
    <w:name w:val="표안글(제목글)"/>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111A10">
    <w:name w:val="1.1.1 A 1) 본문내용만"/>
    <w:basedOn w:val="111A1"/>
    <w:rsid w:val="00C40F6B"/>
    <w:pPr>
      <w:ind w:left="1796" w:firstLine="2"/>
    </w:pPr>
    <w:rPr>
      <w:rFonts w:eastAsia="Batang"/>
    </w:rPr>
  </w:style>
  <w:style w:type="paragraph" w:customStyle="1" w:styleId="TableContents">
    <w:name w:val="Table Contents"/>
    <w:basedOn w:val="Normal"/>
    <w:rsid w:val="00C40F6B"/>
    <w:pPr>
      <w:suppressLineNumbers/>
      <w:suppressAutoHyphens/>
      <w:spacing w:before="0"/>
      <w:ind w:firstLine="0"/>
      <w:jc w:val="left"/>
    </w:pPr>
    <w:rPr>
      <w:rFonts w:ascii="VNnew Century Schoolbook" w:eastAsia="Malgun Gothic" w:hAnsi="VNnew Century Schoolbook" w:cs="VNnew Century Schoolbook"/>
      <w:sz w:val="24"/>
      <w:szCs w:val="20"/>
      <w:lang w:val="vi-VN" w:eastAsia="ar-SA"/>
    </w:rPr>
  </w:style>
  <w:style w:type="paragraph" w:customStyle="1" w:styleId="TableHeading">
    <w:name w:val="Table Heading"/>
    <w:basedOn w:val="TableContents"/>
    <w:rsid w:val="00C40F6B"/>
    <w:pPr>
      <w:jc w:val="center"/>
    </w:pPr>
    <w:rPr>
      <w:b/>
      <w:bCs/>
    </w:rPr>
  </w:style>
  <w:style w:type="paragraph" w:customStyle="1" w:styleId="s0">
    <w:name w:val="s0"/>
    <w:rsid w:val="00C40F6B"/>
    <w:pPr>
      <w:widowControl w:val="0"/>
      <w:autoSpaceDE w:val="0"/>
      <w:autoSpaceDN w:val="0"/>
      <w:adjustRightInd w:val="0"/>
      <w:spacing w:after="0" w:line="240" w:lineRule="auto"/>
    </w:pPr>
    <w:rPr>
      <w:rFonts w:ascii="Batang" w:eastAsia="Batang" w:hAnsi="Malgun Gothic" w:cs="Times New Roman"/>
      <w:sz w:val="24"/>
      <w:szCs w:val="24"/>
      <w:lang w:eastAsia="ko-KR"/>
    </w:rPr>
  </w:style>
  <w:style w:type="character" w:customStyle="1" w:styleId="shorttext">
    <w:name w:val="short_text"/>
    <w:rsid w:val="00C40F6B"/>
  </w:style>
  <w:style w:type="character" w:customStyle="1" w:styleId="hps">
    <w:name w:val="hps"/>
    <w:rsid w:val="00C40F6B"/>
  </w:style>
  <w:style w:type="paragraph" w:customStyle="1" w:styleId="Subsection">
    <w:name w:val="Subsection"/>
    <w:basedOn w:val="Heading2"/>
    <w:next w:val="Normal"/>
    <w:rsid w:val="00C40F6B"/>
    <w:pPr>
      <w:tabs>
        <w:tab w:val="clear" w:pos="360"/>
        <w:tab w:val="left" w:pos="794"/>
      </w:tabs>
      <w:spacing w:before="0" w:after="300" w:line="300" w:lineRule="atLeast"/>
      <w:ind w:left="0" w:firstLine="0"/>
    </w:pPr>
    <w:rPr>
      <w:rFonts w:eastAsia="Malgun Gothic"/>
      <w:i w:val="0"/>
      <w:iCs/>
      <w:kern w:val="0"/>
      <w:sz w:val="24"/>
      <w:szCs w:val="24"/>
      <w:lang w:val="en-AU"/>
    </w:rPr>
  </w:style>
  <w:style w:type="character" w:customStyle="1" w:styleId="alt-edited1">
    <w:name w:val="alt-edited1"/>
    <w:rsid w:val="00C40F6B"/>
    <w:rPr>
      <w:color w:val="4D90F0"/>
    </w:rPr>
  </w:style>
  <w:style w:type="character" w:customStyle="1" w:styleId="hpsalt-edited">
    <w:name w:val="hps alt-edited"/>
    <w:rsid w:val="00C40F6B"/>
  </w:style>
  <w:style w:type="paragraph" w:customStyle="1" w:styleId="iu">
    <w:name w:val="§iÒu"/>
    <w:basedOn w:val="Normal"/>
    <w:uiPriority w:val="99"/>
    <w:rsid w:val="00C40F6B"/>
    <w:pPr>
      <w:autoSpaceDE w:val="0"/>
      <w:autoSpaceDN w:val="0"/>
      <w:spacing w:before="0"/>
      <w:ind w:firstLine="680"/>
    </w:pPr>
    <w:rPr>
      <w:rFonts w:eastAsia="Times New Roman" w:cs="Times New Roman"/>
      <w:b/>
      <w:bCs/>
      <w:szCs w:val="28"/>
      <w:lang w:val="en-GB"/>
    </w:rPr>
  </w:style>
  <w:style w:type="paragraph" w:customStyle="1" w:styleId="SectionVHeader">
    <w:name w:val="Section V. Header"/>
    <w:basedOn w:val="Normal"/>
    <w:rsid w:val="00C40F6B"/>
    <w:pPr>
      <w:spacing w:before="0"/>
      <w:ind w:firstLine="0"/>
      <w:jc w:val="center"/>
    </w:pPr>
    <w:rPr>
      <w:rFonts w:ascii="Arial" w:eastAsia="Times New Roman" w:hAnsi="Arial" w:cs="Arial"/>
      <w:b/>
      <w:sz w:val="36"/>
      <w:szCs w:val="20"/>
      <w:lang w:val="es-ES_tradnl"/>
    </w:rPr>
  </w:style>
  <w:style w:type="character" w:styleId="PlaceholderText">
    <w:name w:val="Placeholder Text"/>
    <w:basedOn w:val="DefaultParagraphFont"/>
    <w:uiPriority w:val="99"/>
    <w:semiHidden/>
    <w:rsid w:val="00C40F6B"/>
    <w:rPr>
      <w:color w:val="808080"/>
    </w:rPr>
  </w:style>
  <w:style w:type="table" w:customStyle="1" w:styleId="TableGrid0">
    <w:name w:val="TableGrid"/>
    <w:rsid w:val="00C40F6B"/>
    <w:pPr>
      <w:spacing w:after="0" w:line="240" w:lineRule="auto"/>
    </w:pPr>
    <w:rPr>
      <w:rFonts w:eastAsiaTheme="minorEastAsia"/>
    </w:rPr>
    <w:tblPr>
      <w:tblCellMar>
        <w:top w:w="0" w:type="dxa"/>
        <w:left w:w="0" w:type="dxa"/>
        <w:bottom w:w="0" w:type="dxa"/>
        <w:right w:w="0" w:type="dxa"/>
      </w:tblCellMar>
    </w:tblPr>
  </w:style>
  <w:style w:type="paragraph" w:customStyle="1" w:styleId="k2">
    <w:name w:val="k2"/>
    <w:basedOn w:val="Normal"/>
    <w:rsid w:val="00C40F6B"/>
    <w:pPr>
      <w:overflowPunct w:val="0"/>
      <w:autoSpaceDE w:val="0"/>
      <w:autoSpaceDN w:val="0"/>
      <w:adjustRightInd w:val="0"/>
      <w:spacing w:before="0"/>
      <w:ind w:firstLine="0"/>
      <w:textAlignment w:val="baseline"/>
    </w:pPr>
    <w:rPr>
      <w:rFonts w:eastAsia="Times New Roman" w:cs="Times New Roman"/>
      <w:b/>
      <w:sz w:val="24"/>
      <w:szCs w:val="20"/>
    </w:rPr>
  </w:style>
  <w:style w:type="paragraph" w:customStyle="1" w:styleId="StyleHeading4h4H4Sub-ClauseSub-paragraphClauseSubSubNoName1">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Times New Roman" w:hAnsi="Times New Roman"/>
      <w:bCs w:val="0"/>
      <w:i/>
      <w:iCs/>
      <w:szCs w:val="20"/>
    </w:rPr>
  </w:style>
  <w:style w:type="paragraph" w:customStyle="1" w:styleId="xl3866">
    <w:name w:val="xl386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67">
    <w:name w:val="xl386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8">
    <w:name w:val="xl386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9">
    <w:name w:val="xl386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0">
    <w:name w:val="xl38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1">
    <w:name w:val="xl387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2">
    <w:name w:val="xl38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xl3873">
    <w:name w:val="xl387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4">
    <w:name w:val="xl387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5">
    <w:name w:val="xl387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6">
    <w:name w:val="xl387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77">
    <w:name w:val="xl387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C40F6B"/>
    <w:rPr>
      <w:rFonts w:ascii="Times New Roman" w:eastAsia="Times New Roman" w:hAnsi="Times New Roman" w:cs="Times New Roman"/>
      <w:b/>
      <w:i/>
      <w:iCs/>
      <w:sz w:val="28"/>
      <w:szCs w:val="24"/>
    </w:rPr>
  </w:style>
  <w:style w:type="paragraph" w:customStyle="1" w:styleId="StyleHeading4h4H4Sub-ClauseSub-paragraphClauseSubSubNoName4">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paragraph" w:customStyle="1" w:styleId="StyleHeading4h4H4Sub-ClauseSub-paragraphClauseSubSubNoName3">
    <w:name w:val="Style Heading 4h4H4Sub-Clause Sub-paragraphClauseSubSub_No&amp;Name...3"/>
    <w:basedOn w:val="Heading4"/>
    <w:link w:val="StyleHeading4h4H4Sub-ClauseSub-paragraphClauseSubSubNoName3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i/>
      <w:iCs/>
      <w:szCs w:val="24"/>
    </w:rPr>
  </w:style>
  <w:style w:type="character" w:customStyle="1" w:styleId="StyleHeading4h4H4Sub-ClauseSub-paragraphClauseSubSubNoName3Char">
    <w:name w:val="Style Heading 4h4H4Sub-Clause Sub-paragraphClauseSubSub_No&amp;Name...3 Char"/>
    <w:link w:val="StyleHeading4h4H4Sub-ClauseSub-paragraphClauseSubSubNoName3"/>
    <w:rsid w:val="00C40F6B"/>
    <w:rPr>
      <w:rFonts w:ascii="Times New Roman" w:eastAsia="Times New Roman" w:hAnsi="Times New Roman" w:cs="Times New Roman"/>
      <w:b/>
      <w:bCs/>
      <w:i/>
      <w:iCs/>
      <w:sz w:val="28"/>
      <w:szCs w:val="24"/>
    </w:rPr>
  </w:style>
  <w:style w:type="paragraph" w:customStyle="1" w:styleId="BodyText70">
    <w:name w:val="Body Text7"/>
    <w:basedOn w:val="Normal"/>
    <w:rsid w:val="00C40F6B"/>
    <w:pPr>
      <w:widowControl w:val="0"/>
      <w:shd w:val="clear" w:color="auto" w:fill="FFFFFF"/>
      <w:spacing w:before="0" w:after="1380" w:line="403" w:lineRule="exact"/>
      <w:ind w:hanging="640"/>
      <w:jc w:val="center"/>
    </w:pPr>
    <w:rPr>
      <w:rFonts w:eastAsia="Times New Roman" w:cs="Times New Roman"/>
      <w:sz w:val="25"/>
      <w:szCs w:val="25"/>
    </w:rPr>
  </w:style>
  <w:style w:type="character" w:customStyle="1" w:styleId="Heading90">
    <w:name w:val="Heading #9_"/>
    <w:link w:val="Heading91"/>
    <w:rsid w:val="00C40F6B"/>
    <w:rPr>
      <w:b/>
      <w:bCs/>
      <w:sz w:val="26"/>
      <w:szCs w:val="26"/>
      <w:shd w:val="clear" w:color="auto" w:fill="FFFFFF"/>
    </w:rPr>
  </w:style>
  <w:style w:type="paragraph" w:customStyle="1" w:styleId="Heading91">
    <w:name w:val="Heading #9"/>
    <w:basedOn w:val="Normal"/>
    <w:link w:val="Heading90"/>
    <w:rsid w:val="00C40F6B"/>
    <w:pPr>
      <w:widowControl w:val="0"/>
      <w:shd w:val="clear" w:color="auto" w:fill="FFFFFF"/>
      <w:spacing w:after="180" w:line="0" w:lineRule="atLeast"/>
      <w:ind w:hanging="320"/>
      <w:outlineLvl w:val="8"/>
    </w:pPr>
    <w:rPr>
      <w:rFonts w:asciiTheme="minorHAnsi" w:hAnsiTheme="minorHAnsi"/>
      <w:b/>
      <w:bCs/>
      <w:sz w:val="26"/>
      <w:szCs w:val="26"/>
    </w:rPr>
  </w:style>
  <w:style w:type="paragraph" w:customStyle="1" w:styleId="phanchung">
    <w:name w:val="phan chung"/>
    <w:basedOn w:val="Normal"/>
    <w:next w:val="Normal"/>
    <w:link w:val="phanchungChar"/>
    <w:rsid w:val="00C40F6B"/>
    <w:pPr>
      <w:spacing w:before="0"/>
      <w:ind w:firstLine="624"/>
    </w:pPr>
    <w:rPr>
      <w:rFonts w:eastAsia="Times New Roman" w:cs="Times New Roman"/>
      <w:color w:val="000000"/>
      <w:sz w:val="26"/>
      <w:szCs w:val="26"/>
    </w:rPr>
  </w:style>
  <w:style w:type="character" w:customStyle="1" w:styleId="phanchungChar">
    <w:name w:val="phan chung Char"/>
    <w:link w:val="phanchung"/>
    <w:rsid w:val="00C40F6B"/>
    <w:rPr>
      <w:rFonts w:ascii="Times New Roman" w:eastAsia="Times New Roman" w:hAnsi="Times New Roman" w:cs="Times New Roman"/>
      <w:color w:val="000000"/>
      <w:sz w:val="26"/>
      <w:szCs w:val="26"/>
    </w:rPr>
  </w:style>
  <w:style w:type="character" w:customStyle="1" w:styleId="Bodytext214pt">
    <w:name w:val="Body text (2) + 14 pt"/>
    <w:aliases w:val="Bold,Body text (2) + 10 pt"/>
    <w:rsid w:val="00C40F6B"/>
    <w:rPr>
      <w:b/>
      <w:bCs/>
      <w:color w:val="000000"/>
      <w:spacing w:val="0"/>
      <w:w w:val="100"/>
      <w:position w:val="0"/>
      <w:sz w:val="28"/>
      <w:szCs w:val="28"/>
      <w:shd w:val="clear" w:color="auto" w:fill="FFFFFF"/>
      <w:lang w:val="vi-VN" w:eastAsia="vi-VN" w:bidi="vi-VN"/>
    </w:rPr>
  </w:style>
  <w:style w:type="character" w:customStyle="1" w:styleId="Headerorfooter">
    <w:name w:val="Header or footer_"/>
    <w:rsid w:val="00C40F6B"/>
    <w:rPr>
      <w:rFonts w:ascii="Arial EVT" w:eastAsia="Arial EVT" w:hAnsi="Arial EVT" w:cs="Arial EVT"/>
      <w:b/>
      <w:bCs/>
      <w:i w:val="0"/>
      <w:iCs w:val="0"/>
      <w:smallCaps w:val="0"/>
      <w:strike w:val="0"/>
      <w:sz w:val="26"/>
      <w:szCs w:val="26"/>
      <w:u w:val="none"/>
    </w:rPr>
  </w:style>
  <w:style w:type="character" w:customStyle="1" w:styleId="Headerorfooter0">
    <w:name w:val="Header or footer"/>
    <w:rsid w:val="00C40F6B"/>
    <w:rPr>
      <w:rFonts w:ascii="Arial EVT" w:eastAsia="Arial EVT" w:hAnsi="Arial EVT" w:cs="Arial EVT"/>
      <w:b/>
      <w:bCs/>
      <w:i w:val="0"/>
      <w:iCs w:val="0"/>
      <w:smallCaps w:val="0"/>
      <w:strike w:val="0"/>
      <w:color w:val="000000"/>
      <w:spacing w:val="0"/>
      <w:w w:val="100"/>
      <w:position w:val="0"/>
      <w:sz w:val="26"/>
      <w:szCs w:val="26"/>
      <w:u w:val="none"/>
      <w:lang w:val="vi-VN" w:eastAsia="vi-VN" w:bidi="vi-VN"/>
    </w:rPr>
  </w:style>
  <w:style w:type="paragraph" w:customStyle="1" w:styleId="Body">
    <w:name w:val="Body"/>
    <w:basedOn w:val="Normal"/>
    <w:uiPriority w:val="1"/>
    <w:rsid w:val="00C40F6B"/>
    <w:pPr>
      <w:widowControl w:val="0"/>
      <w:spacing w:before="0"/>
      <w:ind w:firstLine="0"/>
      <w:jc w:val="left"/>
    </w:pPr>
    <w:rPr>
      <w:rFonts w:ascii="Arial EVT" w:eastAsia="Arial EVT" w:hAnsi="Arial EVT" w:cs="Arial EVT"/>
      <w:szCs w:val="28"/>
    </w:rPr>
  </w:style>
  <w:style w:type="paragraph" w:customStyle="1" w:styleId="toa">
    <w:name w:val="toa"/>
    <w:basedOn w:val="Normal"/>
    <w:rsid w:val="00C40F6B"/>
    <w:pPr>
      <w:tabs>
        <w:tab w:val="left" w:pos="9000"/>
        <w:tab w:val="right" w:pos="9360"/>
      </w:tabs>
      <w:suppressAutoHyphens/>
      <w:spacing w:before="0"/>
      <w:ind w:firstLine="0"/>
    </w:pPr>
    <w:rPr>
      <w:rFonts w:ascii="MS Mincho" w:eastAsia="Arial EVT" w:hAnsi="MS Mincho" w:cs="Arial EVT"/>
      <w:sz w:val="24"/>
      <w:szCs w:val="20"/>
      <w:lang w:val="en-GB"/>
    </w:rPr>
  </w:style>
  <w:style w:type="character" w:customStyle="1" w:styleId="fontstyle11">
    <w:name w:val="fontstyle11"/>
    <w:rsid w:val="00C40F6B"/>
    <w:rPr>
      <w:rFonts w:ascii="Times New Roman Bold" w:hAnsi="Times New Roman Bold" w:hint="default"/>
      <w:b/>
      <w:bCs/>
      <w:i w:val="0"/>
      <w:iCs w:val="0"/>
      <w:color w:val="000000"/>
      <w:sz w:val="26"/>
      <w:szCs w:val="26"/>
    </w:rPr>
  </w:style>
  <w:style w:type="paragraph" w:customStyle="1" w:styleId="00">
    <w:name w:val="0.0"/>
    <w:basedOn w:val="Heading6"/>
    <w:rsid w:val="00C40F6B"/>
    <w:pPr>
      <w:keepLines w:val="0"/>
      <w:spacing w:before="0"/>
      <w:ind w:left="1440"/>
      <w:jc w:val="center"/>
    </w:pPr>
    <w:rPr>
      <w:rFonts w:ascii="Arial EVT" w:eastAsia="Arial EVT" w:hAnsi="Arial EVT" w:cs="Arial EVT"/>
      <w:b/>
      <w:i w:val="0"/>
      <w:iCs w:val="0"/>
      <w:color w:val="000000"/>
      <w:szCs w:val="20"/>
    </w:rPr>
  </w:style>
  <w:style w:type="paragraph" w:customStyle="1" w:styleId="011">
    <w:name w:val="0.1.1"/>
    <w:basedOn w:val="Normal"/>
    <w:rsid w:val="00C40F6B"/>
    <w:pPr>
      <w:numPr>
        <w:numId w:val="85"/>
      </w:numPr>
      <w:spacing w:after="120" w:line="312" w:lineRule="auto"/>
      <w:jc w:val="left"/>
    </w:pPr>
    <w:rPr>
      <w:rFonts w:ascii="Arial EVT" w:eastAsia="Arial EVT" w:hAnsi="Arial EVT" w:cs="Arial EVT"/>
      <w:b/>
      <w:color w:val="000000"/>
      <w:sz w:val="26"/>
      <w:szCs w:val="26"/>
      <w:lang w:val="x-none" w:eastAsia="x-none"/>
    </w:rPr>
  </w:style>
  <w:style w:type="paragraph" w:customStyle="1" w:styleId="0111">
    <w:name w:val="0.1.1.1"/>
    <w:basedOn w:val="Normal"/>
    <w:link w:val="0111Char"/>
    <w:rsid w:val="00C40F6B"/>
    <w:pPr>
      <w:tabs>
        <w:tab w:val="num" w:pos="2061"/>
      </w:tabs>
      <w:spacing w:after="120" w:line="312" w:lineRule="auto"/>
      <w:ind w:left="2058" w:hanging="357"/>
      <w:jc w:val="left"/>
    </w:pPr>
    <w:rPr>
      <w:rFonts w:ascii="Arial EVT" w:eastAsia="Arial EVT" w:hAnsi="Arial EVT" w:cs="Arial EVT"/>
      <w:b/>
      <w:color w:val="000000"/>
      <w:sz w:val="26"/>
      <w:szCs w:val="26"/>
      <w:lang w:val="x-none" w:eastAsia="x-none"/>
    </w:rPr>
  </w:style>
  <w:style w:type="paragraph" w:customStyle="1" w:styleId="0">
    <w:name w:val="0."/>
    <w:basedOn w:val="Normal"/>
    <w:rsid w:val="00C40F6B"/>
    <w:pPr>
      <w:tabs>
        <w:tab w:val="num" w:pos="2061"/>
      </w:tabs>
      <w:spacing w:before="0"/>
      <w:ind w:left="2058" w:hanging="357"/>
      <w:jc w:val="center"/>
    </w:pPr>
    <w:rPr>
      <w:rFonts w:ascii="Arial EVT" w:eastAsia="Arial EVT" w:hAnsi="Arial EVT" w:cs="Arial EVT"/>
      <w:b/>
      <w:szCs w:val="20"/>
    </w:rPr>
  </w:style>
  <w:style w:type="paragraph" w:customStyle="1" w:styleId="CharCharCharCharCharCharCharCharCharCharCharCharCharChar1CharCharCharChar">
    <w:name w:val="Char Char Char Char Char Char Char Char Char Char Char Char Char Char1 Char Char Char Char"/>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phuongnttnewsdetailtitle1">
    <w:name w:val="phuongntt_news_detailtitle1"/>
    <w:rsid w:val="00C40F6B"/>
    <w:rPr>
      <w:rFonts w:ascii="VNvogue" w:hAnsi="VNvogue" w:cs="VNvogue" w:hint="default"/>
      <w:b/>
      <w:bCs/>
      <w:strike w:val="0"/>
      <w:dstrike w:val="0"/>
      <w:color w:val="BF350A"/>
      <w:sz w:val="24"/>
      <w:szCs w:val="24"/>
      <w:u w:val="none"/>
      <w:effect w:val="none"/>
    </w:rPr>
  </w:style>
  <w:style w:type="paragraph" w:customStyle="1" w:styleId="CharCharChar">
    <w:name w:val="Char Char Char"/>
    <w:basedOn w:val="Normal"/>
    <w:rsid w:val="00C40F6B"/>
    <w:pPr>
      <w:spacing w:before="0" w:after="160" w:line="240" w:lineRule="exact"/>
      <w:ind w:firstLine="0"/>
      <w:jc w:val="left"/>
    </w:pPr>
    <w:rPr>
      <w:rFonts w:ascii="Tahoma" w:eastAsia="Arial EVT" w:hAnsi="Tahoma" w:cs="Tahoma"/>
      <w:sz w:val="20"/>
      <w:szCs w:val="20"/>
    </w:rPr>
  </w:style>
  <w:style w:type="character" w:customStyle="1" w:styleId="z-TopofFormChar">
    <w:name w:val="z-Top of Form Char"/>
    <w:link w:val="z-TopofForm"/>
    <w:uiPriority w:val="99"/>
    <w:rsid w:val="00C40F6B"/>
    <w:rPr>
      <w:rFonts w:ascii="VNvogue" w:hAnsi="VNvogue" w:cs="VNvogue"/>
      <w:vanish/>
      <w:sz w:val="16"/>
      <w:szCs w:val="16"/>
    </w:rPr>
  </w:style>
  <w:style w:type="paragraph" w:styleId="z-TopofForm">
    <w:name w:val="HTML Top of Form"/>
    <w:basedOn w:val="Normal"/>
    <w:next w:val="Normal"/>
    <w:link w:val="z-TopofFormChar"/>
    <w:hidden/>
    <w:uiPriority w:val="99"/>
    <w:unhideWhenUsed/>
    <w:rsid w:val="00C40F6B"/>
    <w:pPr>
      <w:pBdr>
        <w:bottom w:val="single" w:sz="6" w:space="1" w:color="auto"/>
      </w:pBdr>
      <w:spacing w:before="0"/>
      <w:ind w:firstLine="0"/>
      <w:jc w:val="center"/>
    </w:pPr>
    <w:rPr>
      <w:rFonts w:ascii="VNvogue" w:hAnsi="VNvogue" w:cs="VNvogue"/>
      <w:vanish/>
      <w:sz w:val="16"/>
      <w:szCs w:val="16"/>
    </w:rPr>
  </w:style>
  <w:style w:type="character" w:customStyle="1" w:styleId="z-TopofFormChar1">
    <w:name w:val="z-Top of Form Char1"/>
    <w:basedOn w:val="DefaultParagraphFont"/>
    <w:uiPriority w:val="99"/>
    <w:rsid w:val="00C40F6B"/>
    <w:rPr>
      <w:rFonts w:ascii="Arial" w:hAnsi="Arial" w:cs="Arial"/>
      <w:vanish/>
      <w:sz w:val="16"/>
      <w:szCs w:val="16"/>
    </w:rPr>
  </w:style>
  <w:style w:type="character" w:customStyle="1" w:styleId="z-BottomofFormChar">
    <w:name w:val="z-Bottom of Form Char"/>
    <w:link w:val="z-BottomofForm"/>
    <w:uiPriority w:val="99"/>
    <w:rsid w:val="00C40F6B"/>
    <w:rPr>
      <w:rFonts w:ascii="VNvogue" w:hAnsi="VNvogue" w:cs="VNvogue"/>
      <w:vanish/>
      <w:sz w:val="16"/>
      <w:szCs w:val="16"/>
    </w:rPr>
  </w:style>
  <w:style w:type="paragraph" w:styleId="z-BottomofForm">
    <w:name w:val="HTML Bottom of Form"/>
    <w:basedOn w:val="Normal"/>
    <w:next w:val="Normal"/>
    <w:link w:val="z-BottomofFormChar"/>
    <w:hidden/>
    <w:uiPriority w:val="99"/>
    <w:unhideWhenUsed/>
    <w:rsid w:val="00C40F6B"/>
    <w:pPr>
      <w:pBdr>
        <w:top w:val="single" w:sz="6" w:space="1" w:color="auto"/>
      </w:pBdr>
      <w:spacing w:before="0"/>
      <w:ind w:firstLine="0"/>
      <w:jc w:val="center"/>
    </w:pPr>
    <w:rPr>
      <w:rFonts w:ascii="VNvogue" w:hAnsi="VNvogue" w:cs="VNvogue"/>
      <w:vanish/>
      <w:sz w:val="16"/>
      <w:szCs w:val="16"/>
    </w:rPr>
  </w:style>
  <w:style w:type="character" w:customStyle="1" w:styleId="z-BottomofFormChar1">
    <w:name w:val="z-Bottom of Form Char1"/>
    <w:basedOn w:val="DefaultParagraphFont"/>
    <w:uiPriority w:val="99"/>
    <w:rsid w:val="00C40F6B"/>
    <w:rPr>
      <w:rFonts w:ascii="Arial" w:hAnsi="Arial" w:cs="Arial"/>
      <w:vanish/>
      <w:sz w:val="16"/>
      <w:szCs w:val="16"/>
    </w:rPr>
  </w:style>
  <w:style w:type="paragraph" w:customStyle="1" w:styleId="MMTopic1">
    <w:name w:val="MM Topic 1"/>
    <w:basedOn w:val="Heading1"/>
    <w:link w:val="MMTopic1Char"/>
    <w:rsid w:val="00C40F6B"/>
    <w:pPr>
      <w:tabs>
        <w:tab w:val="clear" w:pos="360"/>
      </w:tabs>
      <w:spacing w:line="276" w:lineRule="auto"/>
      <w:ind w:left="120" w:firstLine="0"/>
    </w:pPr>
    <w:rPr>
      <w:rFonts w:ascii="Bold" w:eastAsia="Arial EVT" w:hAnsi="Bold" w:cs="Arial EVT"/>
      <w:iCs w:val="0"/>
      <w:color w:val="auto"/>
      <w:lang w:val="x-none" w:eastAsia="x-none"/>
    </w:rPr>
  </w:style>
  <w:style w:type="character" w:customStyle="1" w:styleId="MMTopic1Char">
    <w:name w:val="MM Topic 1 Char"/>
    <w:link w:val="MMTopic1"/>
    <w:rsid w:val="00C40F6B"/>
    <w:rPr>
      <w:rFonts w:ascii="Bold" w:eastAsia="Arial EVT" w:hAnsi="Bold" w:cs="Arial EVT"/>
      <w:b/>
      <w:bCs/>
      <w:kern w:val="32"/>
      <w:sz w:val="32"/>
      <w:szCs w:val="32"/>
      <w:lang w:val="x-none" w:eastAsia="x-none"/>
    </w:rPr>
  </w:style>
  <w:style w:type="paragraph" w:customStyle="1" w:styleId="MMTopic3">
    <w:name w:val="MM Topic 3"/>
    <w:basedOn w:val="Heading3"/>
    <w:link w:val="MMTopic3Char"/>
    <w:rsid w:val="00C40F6B"/>
    <w:pPr>
      <w:keepLines w:val="0"/>
      <w:numPr>
        <w:ilvl w:val="2"/>
      </w:numPr>
      <w:tabs>
        <w:tab w:val="num" w:pos="360"/>
      </w:tabs>
      <w:spacing w:before="240" w:after="60" w:line="276" w:lineRule="auto"/>
      <w:ind w:left="360" w:hanging="360"/>
      <w:jc w:val="left"/>
    </w:pPr>
    <w:rPr>
      <w:rFonts w:ascii="Bold" w:eastAsia="Arial EVT" w:hAnsi="Bold" w:cs="Arial EVT"/>
      <w:color w:val="auto"/>
      <w:szCs w:val="26"/>
    </w:rPr>
  </w:style>
  <w:style w:type="paragraph" w:customStyle="1" w:styleId="MMTopic4">
    <w:name w:val="MM Topic 4"/>
    <w:basedOn w:val="Heading4"/>
    <w:rsid w:val="00C40F6B"/>
    <w:pPr>
      <w:tabs>
        <w:tab w:val="clear" w:pos="360"/>
      </w:tabs>
      <w:ind w:left="0" w:firstLine="0"/>
      <w:jc w:val="both"/>
    </w:pPr>
    <w:rPr>
      <w:rFonts w:ascii="Arial" w:eastAsia="Arial EVT" w:hAnsi="Arial" w:cs="Arial EVT"/>
      <w:bCs w:val="0"/>
      <w:i/>
      <w:color w:val="000000"/>
    </w:rPr>
  </w:style>
  <w:style w:type="paragraph" w:customStyle="1" w:styleId="MMTopic5">
    <w:name w:val="MM Topic 5"/>
    <w:basedOn w:val="Heading5"/>
    <w:rsid w:val="00C40F6B"/>
    <w:pPr>
      <w:keepNext w:val="0"/>
      <w:keepLines w:val="0"/>
      <w:tabs>
        <w:tab w:val="clear" w:pos="360"/>
      </w:tabs>
      <w:spacing w:before="240" w:after="60" w:line="276" w:lineRule="auto"/>
      <w:ind w:left="0" w:firstLine="0"/>
      <w:jc w:val="left"/>
    </w:pPr>
    <w:rPr>
      <w:rFonts w:ascii="Arial" w:eastAsia="Arial EVT" w:hAnsi="Arial" w:cs="Arial EVT"/>
      <w:b/>
      <w:bCs/>
      <w:i/>
      <w:iCs/>
      <w:color w:val="auto"/>
      <w:sz w:val="26"/>
      <w:szCs w:val="26"/>
      <w:lang w:val="x-none" w:eastAsia="x-none"/>
    </w:rPr>
  </w:style>
  <w:style w:type="paragraph" w:customStyle="1" w:styleId="MMTopic2">
    <w:name w:val="MM Topic 2"/>
    <w:basedOn w:val="Heading2"/>
    <w:link w:val="MMTopic2Char"/>
    <w:rsid w:val="00C40F6B"/>
    <w:pPr>
      <w:tabs>
        <w:tab w:val="clear" w:pos="360"/>
      </w:tabs>
      <w:spacing w:before="60"/>
      <w:ind w:left="0" w:firstLine="0"/>
      <w:jc w:val="both"/>
    </w:pPr>
    <w:rPr>
      <w:rFonts w:ascii="Arial EVT" w:eastAsia="Arial EVT" w:hAnsi="Arial EVT" w:cs="Arial EVT"/>
      <w:b w:val="0"/>
      <w:i w:val="0"/>
      <w:iCs/>
      <w:color w:val="auto"/>
      <w:kern w:val="0"/>
    </w:rPr>
  </w:style>
  <w:style w:type="character" w:customStyle="1" w:styleId="MMTopic2Char">
    <w:name w:val="MM Topic 2 Char"/>
    <w:link w:val="MMTopic2"/>
    <w:rsid w:val="00C40F6B"/>
    <w:rPr>
      <w:rFonts w:ascii="Arial EVT" w:eastAsia="Arial EVT" w:hAnsi="Arial EVT" w:cs="Arial EVT"/>
      <w:bCs/>
      <w:iCs/>
      <w:sz w:val="28"/>
      <w:szCs w:val="28"/>
    </w:rPr>
  </w:style>
  <w:style w:type="paragraph" w:customStyle="1" w:styleId="StyleStyleHeading4h4H4Sub-ClauseSub-paragraphClauseSubSubNoNa">
    <w:name w:val="Style Style Heading 4h4H4Sub-Clause Sub-paragraphClauseSubSub_No&amp;Na..."/>
    <w:basedOn w:val="StyleHeading4h4H4Sub-ClauseSub-paragraphClauseSubSubNoName1"/>
    <w:rsid w:val="00C40F6B"/>
    <w:pPr>
      <w:spacing w:before="120" w:after="120"/>
    </w:pPr>
    <w:rPr>
      <w:rFonts w:ascii="Arial EVT" w:eastAsia="Arial EVT" w:hAnsi="Arial EVT" w:cs="Arial EVT"/>
    </w:rPr>
  </w:style>
  <w:style w:type="paragraph" w:customStyle="1" w:styleId="StyleHeading4h4H4Sub-ClauseSub-paragraphClauseSubSubNoName2">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3VNI-TimesItalicJustifiedLeft159cmHan1">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character" w:customStyle="1" w:styleId="Heading8Char1">
    <w:name w:val="Heading 8 Char1"/>
    <w:rsid w:val="00C40F6B"/>
    <w:rPr>
      <w:rFonts w:ascii="Bold" w:eastAsia="UVN Viet Sach" w:hAnsi="Bold"/>
      <w:color w:val="404040"/>
      <w:lang w:val="vi-VN" w:eastAsia="vi-VN"/>
    </w:rPr>
  </w:style>
  <w:style w:type="paragraph" w:customStyle="1" w:styleId="1-Noidung">
    <w:name w:val="1 - Noi dung"/>
    <w:basedOn w:val="Normal"/>
    <w:link w:val="1-NoidungChar"/>
    <w:rsid w:val="00C40F6B"/>
    <w:pPr>
      <w:spacing w:before="60" w:line="264" w:lineRule="auto"/>
      <w:ind w:firstLine="720"/>
    </w:pPr>
    <w:rPr>
      <w:rFonts w:ascii="Candara" w:eastAsia="Arial" w:hAnsi="Candara" w:cs="Arial EVT"/>
      <w:sz w:val="23"/>
      <w:szCs w:val="23"/>
      <w:lang w:val="x-none"/>
    </w:rPr>
  </w:style>
  <w:style w:type="character" w:customStyle="1" w:styleId="1-NoidungChar">
    <w:name w:val="1 - Noi dung Char"/>
    <w:link w:val="1-Noidung"/>
    <w:rsid w:val="00C40F6B"/>
    <w:rPr>
      <w:rFonts w:ascii="Candara" w:eastAsia="Arial" w:hAnsi="Candara" w:cs="Arial EVT"/>
      <w:sz w:val="23"/>
      <w:szCs w:val="23"/>
      <w:lang w:val="x-none"/>
    </w:rPr>
  </w:style>
  <w:style w:type="character" w:customStyle="1" w:styleId="StyleSuperscript">
    <w:name w:val="Style Superscript"/>
    <w:rsid w:val="00C40F6B"/>
    <w:rPr>
      <w:vertAlign w:val="superscript"/>
    </w:rPr>
  </w:style>
  <w:style w:type="paragraph" w:customStyle="1" w:styleId="PhanI-II-III">
    <w:name w:val="Phan I-II-III"/>
    <w:basedOn w:val="TOC1"/>
    <w:rsid w:val="00C40F6B"/>
    <w:pPr>
      <w:widowControl w:val="0"/>
      <w:tabs>
        <w:tab w:val="right" w:leader="dot" w:pos="9019"/>
      </w:tabs>
      <w:spacing w:line="240" w:lineRule="auto"/>
      <w:ind w:left="-113" w:firstLine="113"/>
      <w:jc w:val="both"/>
    </w:pPr>
    <w:rPr>
      <w:rFonts w:ascii="Arial EVT" w:eastAsia=".VnArial" w:hAnsi="Arial EVT" w:cs="Arial EVT"/>
      <w:noProof/>
      <w:kern w:val="2"/>
      <w:sz w:val="28"/>
      <w:szCs w:val="28"/>
      <w:lang w:eastAsia="ja-JP"/>
    </w:rPr>
  </w:style>
  <w:style w:type="paragraph" w:customStyle="1" w:styleId="MUC11-12">
    <w:name w:val="MUC 1.1-1.2"/>
    <w:basedOn w:val="PhanI-II-III"/>
    <w:rsid w:val="00C40F6B"/>
    <w:rPr>
      <w:b/>
    </w:rPr>
  </w:style>
  <w:style w:type="paragraph" w:customStyle="1" w:styleId="ListParagraph3">
    <w:name w:val="List Paragraph3"/>
    <w:basedOn w:val="Normal"/>
    <w:rsid w:val="00C40F6B"/>
    <w:pPr>
      <w:spacing w:before="0"/>
      <w:ind w:left="720" w:firstLine="0"/>
    </w:pPr>
    <w:rPr>
      <w:rFonts w:ascii="Arial EVT" w:eastAsia="Arial EVT" w:hAnsi="Arial EVT" w:cs="VNtimes new roman"/>
      <w:sz w:val="24"/>
      <w:szCs w:val="28"/>
    </w:rPr>
  </w:style>
  <w:style w:type="paragraph" w:customStyle="1" w:styleId="Style110">
    <w:name w:val="Style 11"/>
    <w:basedOn w:val="Normal"/>
    <w:rsid w:val="00C40F6B"/>
    <w:pPr>
      <w:widowControl w:val="0"/>
      <w:autoSpaceDE w:val="0"/>
      <w:autoSpaceDN w:val="0"/>
      <w:spacing w:before="0" w:line="384" w:lineRule="atLeast"/>
      <w:ind w:firstLine="0"/>
      <w:jc w:val="left"/>
    </w:pPr>
    <w:rPr>
      <w:rFonts w:ascii="Arial EVT" w:eastAsia="Arial EVT" w:hAnsi="Arial EVT" w:cs="Arial EVT"/>
      <w:sz w:val="24"/>
      <w:szCs w:val="24"/>
    </w:rPr>
  </w:style>
  <w:style w:type="paragraph" w:customStyle="1" w:styleId="Sub-ClauseText">
    <w:name w:val="Sub-Clause Text"/>
    <w:basedOn w:val="Normal"/>
    <w:rsid w:val="00C40F6B"/>
    <w:pPr>
      <w:spacing w:after="120"/>
      <w:ind w:firstLine="0"/>
    </w:pPr>
    <w:rPr>
      <w:rFonts w:ascii="Arial EVT" w:eastAsia="Arial EVT" w:hAnsi="Arial EVT" w:cs="Arial EVT"/>
      <w:spacing w:val="-4"/>
      <w:sz w:val="24"/>
      <w:szCs w:val="20"/>
    </w:rPr>
  </w:style>
  <w:style w:type="paragraph" w:customStyle="1" w:styleId="titulo">
    <w:name w:val="titulo"/>
    <w:basedOn w:val="Heading5"/>
    <w:rsid w:val="00C40F6B"/>
    <w:pPr>
      <w:keepNext w:val="0"/>
      <w:keepLines w:val="0"/>
      <w:tabs>
        <w:tab w:val="clear" w:pos="360"/>
      </w:tabs>
      <w:spacing w:before="0" w:after="240"/>
      <w:ind w:left="0" w:firstLine="0"/>
      <w:jc w:val="center"/>
    </w:pPr>
    <w:rPr>
      <w:rFonts w:ascii="Times" w:eastAsia="Arial EVT" w:hAnsi="Times" w:cs="Arial EVT"/>
      <w:b/>
      <w:color w:val="auto"/>
      <w:sz w:val="24"/>
      <w:szCs w:val="20"/>
      <w:lang w:val="x-none" w:eastAsia="x-none"/>
    </w:rPr>
  </w:style>
  <w:style w:type="paragraph" w:customStyle="1" w:styleId="SectionVIHeader">
    <w:name w:val="Section VI. Header"/>
    <w:basedOn w:val="Normal"/>
    <w:rsid w:val="00C40F6B"/>
    <w:pPr>
      <w:spacing w:after="240"/>
      <w:ind w:firstLine="0"/>
      <w:jc w:val="center"/>
    </w:pPr>
    <w:rPr>
      <w:rFonts w:ascii="Arial EVT" w:eastAsia="Arial EVT" w:hAnsi="Arial EVT" w:cs="Arial EVT"/>
      <w:b/>
      <w:sz w:val="36"/>
      <w:szCs w:val="20"/>
    </w:rPr>
  </w:style>
  <w:style w:type="numbering" w:customStyle="1" w:styleId="NoList1">
    <w:name w:val="No List1"/>
    <w:next w:val="NoList"/>
    <w:uiPriority w:val="99"/>
    <w:semiHidden/>
    <w:rsid w:val="00C40F6B"/>
  </w:style>
  <w:style w:type="paragraph" w:customStyle="1" w:styleId="StyleSubtitleLeft013Right02">
    <w:name w:val="Style Subtitle + Left:  0.13&quot; Right:  0.2&quot;"/>
    <w:basedOn w:val="Subtitle"/>
    <w:rsid w:val="00C40F6B"/>
    <w:pPr>
      <w:numPr>
        <w:numId w:val="63"/>
      </w:numPr>
      <w:tabs>
        <w:tab w:val="clear" w:pos="648"/>
      </w:tabs>
      <w:spacing w:before="120" w:after="240"/>
      <w:ind w:left="180" w:right="288" w:firstLine="0"/>
      <w:jc w:val="center"/>
      <w:outlineLvl w:val="9"/>
    </w:pPr>
    <w:rPr>
      <w:rFonts w:ascii="Arial EVT" w:eastAsia="Arial EVT" w:hAnsi="Arial EVT" w:cs="Arial EVT"/>
      <w:bCs/>
      <w:sz w:val="36"/>
      <w:szCs w:val="20"/>
      <w:lang w:val="en-US" w:eastAsia="en-US"/>
    </w:rPr>
  </w:style>
  <w:style w:type="paragraph" w:customStyle="1" w:styleId="01-chuong">
    <w:name w:val="01-chuong"/>
    <w:basedOn w:val="Heading1"/>
    <w:next w:val="Heading1"/>
    <w:rsid w:val="00C40F6B"/>
    <w:pPr>
      <w:keepLines/>
      <w:widowControl w:val="0"/>
      <w:numPr>
        <w:numId w:val="64"/>
      </w:numPr>
      <w:spacing w:before="120" w:after="120" w:line="276" w:lineRule="auto"/>
      <w:ind w:left="0"/>
      <w:jc w:val="center"/>
    </w:pPr>
    <w:rPr>
      <w:rFonts w:ascii="VNvogue" w:eastAsia="Arial EVT" w:hAnsi="VNvogue" w:cs="Arial EVT"/>
      <w:iCs w:val="0"/>
      <w:caps/>
      <w:color w:val="365F91"/>
      <w:kern w:val="0"/>
      <w:sz w:val="28"/>
      <w:szCs w:val="28"/>
    </w:rPr>
  </w:style>
  <w:style w:type="paragraph" w:customStyle="1" w:styleId="03-11">
    <w:name w:val="03-1.1"/>
    <w:basedOn w:val="Heading3"/>
    <w:next w:val="Heading3"/>
    <w:rsid w:val="00C40F6B"/>
    <w:pPr>
      <w:widowControl w:val="0"/>
      <w:numPr>
        <w:ilvl w:val="1"/>
        <w:numId w:val="64"/>
      </w:numPr>
      <w:tabs>
        <w:tab w:val="num" w:pos="360"/>
      </w:tabs>
      <w:spacing w:before="60" w:after="60" w:line="276" w:lineRule="auto"/>
      <w:ind w:left="0" w:firstLine="720"/>
    </w:pPr>
    <w:rPr>
      <w:rFonts w:ascii="VNvogue" w:eastAsia="Arial EVT" w:hAnsi="VNvogue" w:cs="Arial EVT"/>
      <w:color w:val="365F91"/>
      <w:szCs w:val="28"/>
    </w:rPr>
  </w:style>
  <w:style w:type="paragraph" w:customStyle="1" w:styleId="04-111">
    <w:name w:val="04-1.1.1"/>
    <w:basedOn w:val="Heading4"/>
    <w:next w:val="Heading4"/>
    <w:rsid w:val="00C40F6B"/>
    <w:pPr>
      <w:keepLines/>
      <w:widowControl w:val="0"/>
      <w:numPr>
        <w:ilvl w:val="2"/>
        <w:numId w:val="64"/>
      </w:numPr>
      <w:tabs>
        <w:tab w:val="num" w:pos="360"/>
      </w:tabs>
      <w:spacing w:before="60"/>
      <w:ind w:left="-2520" w:hanging="180"/>
      <w:jc w:val="both"/>
    </w:pPr>
    <w:rPr>
      <w:rFonts w:ascii="Arial EVT" w:eastAsia="Arial EVT" w:hAnsi="Arial EVT" w:cs="Arial EVT"/>
      <w:i/>
      <w:iCs/>
      <w:color w:val="365F91"/>
    </w:rPr>
  </w:style>
  <w:style w:type="paragraph" w:customStyle="1" w:styleId="05-1111">
    <w:name w:val="05-1.1.1.1"/>
    <w:basedOn w:val="Heading5"/>
    <w:next w:val="Heading5"/>
    <w:rsid w:val="00C40F6B"/>
    <w:pPr>
      <w:widowControl w:val="0"/>
      <w:numPr>
        <w:ilvl w:val="3"/>
        <w:numId w:val="64"/>
      </w:numPr>
      <w:tabs>
        <w:tab w:val="num" w:pos="360"/>
      </w:tabs>
      <w:spacing w:before="60" w:after="60" w:line="276" w:lineRule="auto"/>
      <w:ind w:left="-1800" w:hanging="360"/>
    </w:pPr>
    <w:rPr>
      <w:rFonts w:ascii="Arial EVT" w:eastAsia="Arial EVT" w:hAnsi="Arial EVT" w:cs="Arial EVT"/>
      <w:bCs/>
      <w:i/>
      <w:color w:val="365F91"/>
      <w:szCs w:val="28"/>
    </w:rPr>
  </w:style>
  <w:style w:type="character" w:customStyle="1" w:styleId="CharChar11">
    <w:name w:val="Char Char11"/>
    <w:rsid w:val="00C40F6B"/>
    <w:rPr>
      <w:b/>
      <w:sz w:val="26"/>
      <w:lang w:val="en-GB"/>
    </w:rPr>
  </w:style>
  <w:style w:type="paragraph" w:customStyle="1" w:styleId="Mau">
    <w:name w:val="Mau"/>
    <w:basedOn w:val="Heading4"/>
    <w:rsid w:val="00C40F6B"/>
    <w:pPr>
      <w:tabs>
        <w:tab w:val="clear" w:pos="360"/>
      </w:tabs>
      <w:spacing w:before="0" w:after="120" w:line="240" w:lineRule="auto"/>
      <w:ind w:left="0" w:firstLine="567"/>
      <w:jc w:val="right"/>
    </w:pPr>
    <w:rPr>
      <w:rFonts w:ascii="VNtimes new roman" w:eastAsia="Arial EVT" w:hAnsi="VNtimes new roman" w:cs="Arial EVT"/>
      <w:u w:val="single"/>
      <w:lang w:val="de-DE"/>
    </w:rPr>
  </w:style>
  <w:style w:type="paragraph" w:customStyle="1" w:styleId="xl70">
    <w:name w:val="xl70"/>
    <w:basedOn w:val="Normal"/>
    <w:rsid w:val="00C40F6B"/>
    <w:pPr>
      <w:pBdr>
        <w:left w:val="single" w:sz="4" w:space="0" w:color="auto"/>
        <w:bottom w:val="dotted"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character" w:customStyle="1" w:styleId="Heading22">
    <w:name w:val="Heading #2 (2)_"/>
    <w:rsid w:val="00C40F6B"/>
    <w:rPr>
      <w:rFonts w:ascii="Arial EVT" w:eastAsia="Arial EVT" w:hAnsi="Arial EVT" w:cs="Arial EVT"/>
      <w:b w:val="0"/>
      <w:bCs w:val="0"/>
      <w:i w:val="0"/>
      <w:iCs w:val="0"/>
      <w:smallCaps w:val="0"/>
      <w:strike w:val="0"/>
      <w:u w:val="none"/>
    </w:rPr>
  </w:style>
  <w:style w:type="character" w:customStyle="1" w:styleId="Heading220">
    <w:name w:val="Heading #2 (2)"/>
    <w:rsid w:val="00C40F6B"/>
    <w:rPr>
      <w:rFonts w:ascii="Arial EVT" w:eastAsia="Arial EVT" w:hAnsi="Arial EVT" w:cs="Arial EVT"/>
      <w:b w:val="0"/>
      <w:bCs w:val="0"/>
      <w:i w:val="0"/>
      <w:iCs w:val="0"/>
      <w:smallCaps w:val="0"/>
      <w:strike w:val="0"/>
      <w:color w:val="000000"/>
      <w:spacing w:val="0"/>
      <w:w w:val="100"/>
      <w:position w:val="0"/>
      <w:sz w:val="24"/>
      <w:szCs w:val="24"/>
      <w:u w:val="single"/>
      <w:lang w:val="vi-VN" w:eastAsia="vi-VN" w:bidi="vi-VN"/>
    </w:rPr>
  </w:style>
  <w:style w:type="character" w:customStyle="1" w:styleId="Bodytext2115pt">
    <w:name w:val="Body text (2) + 11.5 pt"/>
    <w:aliases w:val="Spacing 3 pt"/>
    <w:rsid w:val="00C40F6B"/>
    <w:rPr>
      <w:rFonts w:ascii="Arial EVT" w:eastAsia="Arial EVT" w:hAnsi="Arial EVT" w:cs="Arial EVT"/>
      <w:b w:val="0"/>
      <w:bCs w:val="0"/>
      <w:i w:val="0"/>
      <w:iCs w:val="0"/>
      <w:smallCaps w:val="0"/>
      <w:strike w:val="0"/>
      <w:color w:val="000000"/>
      <w:spacing w:val="60"/>
      <w:w w:val="100"/>
      <w:position w:val="0"/>
      <w:sz w:val="23"/>
      <w:szCs w:val="23"/>
      <w:u w:val="none"/>
      <w:lang w:val="vi-VN" w:eastAsia="vi-VN" w:bidi="vi-VN"/>
    </w:rPr>
  </w:style>
  <w:style w:type="character" w:customStyle="1" w:styleId="Tablecaption2">
    <w:name w:val="Table caption (2)_"/>
    <w:link w:val="Tablecaption20"/>
    <w:rsid w:val="00C40F6B"/>
    <w:rPr>
      <w:b/>
      <w:bCs/>
      <w:shd w:val="clear" w:color="auto" w:fill="FFFFFF"/>
    </w:rPr>
  </w:style>
  <w:style w:type="paragraph" w:customStyle="1" w:styleId="Tablecaption20">
    <w:name w:val="Table caption (2)"/>
    <w:basedOn w:val="Normal"/>
    <w:link w:val="Tablecaption2"/>
    <w:rsid w:val="00C40F6B"/>
    <w:pPr>
      <w:widowControl w:val="0"/>
      <w:shd w:val="clear" w:color="auto" w:fill="FFFFFF"/>
      <w:spacing w:before="0" w:line="0" w:lineRule="atLeast"/>
      <w:ind w:firstLine="0"/>
      <w:jc w:val="left"/>
    </w:pPr>
    <w:rPr>
      <w:rFonts w:asciiTheme="minorHAnsi" w:hAnsiTheme="minorHAnsi"/>
      <w:b/>
      <w:bCs/>
      <w:sz w:val="22"/>
    </w:rPr>
  </w:style>
  <w:style w:type="character" w:customStyle="1" w:styleId="DoanChar">
    <w:name w:val="Doan Char"/>
    <w:link w:val="Doan"/>
    <w:rsid w:val="00C40F6B"/>
    <w:rPr>
      <w:rFonts w:ascii="Times New Roman" w:eastAsia="MS Song" w:hAnsi="Times New Roman" w:cs="Times New Roman"/>
      <w:color w:val="FF0000"/>
      <w:sz w:val="26"/>
      <w:szCs w:val="26"/>
    </w:rPr>
  </w:style>
  <w:style w:type="numbering" w:customStyle="1" w:styleId="NoList11">
    <w:name w:val="No List11"/>
    <w:next w:val="NoList"/>
    <w:semiHidden/>
    <w:rsid w:val="00C40F6B"/>
  </w:style>
  <w:style w:type="paragraph" w:customStyle="1" w:styleId="ptitre0">
    <w:name w:val="ptitre"/>
    <w:basedOn w:val="Normal"/>
    <w:rsid w:val="00C40F6B"/>
    <w:pPr>
      <w:tabs>
        <w:tab w:val="left" w:pos="540"/>
        <w:tab w:val="num" w:pos="1080"/>
      </w:tabs>
      <w:ind w:left="8" w:firstLine="0"/>
    </w:pPr>
    <w:rPr>
      <w:rFonts w:ascii="Arial EVT" w:eastAsia="Arial EVT" w:hAnsi="Arial EVT" w:cs="Arial EVT"/>
      <w:i/>
      <w:sz w:val="22"/>
      <w:szCs w:val="20"/>
    </w:rPr>
  </w:style>
  <w:style w:type="paragraph" w:customStyle="1" w:styleId="msonormal0">
    <w:name w:val="msonormal"/>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ontstyle21">
    <w:name w:val="fontstyle21"/>
    <w:rsid w:val="00C40F6B"/>
    <w:rPr>
      <w:rFonts w:ascii="Mangal" w:hAnsi="Mangal" w:hint="default"/>
      <w:b w:val="0"/>
      <w:bCs w:val="0"/>
      <w:i w:val="0"/>
      <w:iCs w:val="0"/>
      <w:color w:val="000000"/>
      <w:sz w:val="24"/>
      <w:szCs w:val="24"/>
    </w:rPr>
  </w:style>
  <w:style w:type="character" w:customStyle="1" w:styleId="Bodytext11pt">
    <w:name w:val="Body text + 11 pt"/>
    <w:rsid w:val="00C40F6B"/>
    <w:rPr>
      <w:rFonts w:ascii="Arial EVT" w:eastAsia="Arial EVT" w:hAnsi="Arial EVT" w:cs="Arial EVT"/>
      <w:b w:val="0"/>
      <w:bCs w:val="0"/>
      <w:i w:val="0"/>
      <w:iCs w:val="0"/>
      <w:smallCaps w:val="0"/>
      <w:strike w:val="0"/>
      <w:color w:val="000000"/>
      <w:spacing w:val="0"/>
      <w:w w:val="100"/>
      <w:position w:val="0"/>
      <w:sz w:val="22"/>
      <w:szCs w:val="22"/>
      <w:u w:val="none"/>
      <w:lang w:val="vi-VN"/>
    </w:rPr>
  </w:style>
  <w:style w:type="character" w:customStyle="1" w:styleId="CharChar4">
    <w:name w:val="Char Char4"/>
    <w:rsid w:val="00C40F6B"/>
    <w:rPr>
      <w:color w:val="0000FF"/>
      <w:lang w:val="en-US" w:eastAsia="en-US" w:bidi="ar-SA"/>
    </w:rPr>
  </w:style>
  <w:style w:type="paragraph" w:customStyle="1" w:styleId="BIEUTUONG">
    <w:name w:val="BIEU TUONG"/>
    <w:basedOn w:val="Normal"/>
    <w:rsid w:val="00C40F6B"/>
    <w:pPr>
      <w:framePr w:w="2083" w:h="799" w:hSpace="180" w:wrap="auto" w:vAnchor="text" w:hAnchor="page" w:x="2383" w:y="46"/>
      <w:pBdr>
        <w:top w:val="single" w:sz="6" w:space="1" w:color="auto"/>
        <w:left w:val="single" w:sz="6" w:space="1" w:color="auto"/>
        <w:bottom w:val="single" w:sz="6" w:space="1" w:color="auto"/>
        <w:right w:val="single" w:sz="6" w:space="1" w:color="auto"/>
      </w:pBdr>
      <w:spacing w:before="0" w:after="120"/>
      <w:ind w:firstLine="0"/>
    </w:pPr>
    <w:rPr>
      <w:rFonts w:ascii="Arial EVT" w:eastAsia="Arial EVT" w:hAnsi="Arial EVT" w:cs="Arial EVT"/>
      <w:color w:val="0000FF"/>
      <w:sz w:val="24"/>
      <w:szCs w:val="20"/>
    </w:rPr>
  </w:style>
  <w:style w:type="paragraph" w:customStyle="1" w:styleId="Giua">
    <w:name w:val="Giua"/>
    <w:basedOn w:val="Normal"/>
    <w:link w:val="GiuaChar"/>
    <w:uiPriority w:val="99"/>
    <w:rsid w:val="00C40F6B"/>
    <w:pPr>
      <w:spacing w:before="0" w:after="120"/>
      <w:ind w:firstLine="0"/>
      <w:jc w:val="center"/>
    </w:pPr>
    <w:rPr>
      <w:rFonts w:ascii="Arial EVT" w:eastAsia="Arial EVT" w:hAnsi="Arial EVT" w:cs="Arial EVT"/>
      <w:b/>
      <w:color w:val="0000FF"/>
      <w:sz w:val="24"/>
      <w:szCs w:val="20"/>
    </w:rPr>
  </w:style>
  <w:style w:type="character" w:customStyle="1" w:styleId="GiuaChar">
    <w:name w:val="Giua Char"/>
    <w:link w:val="Giua"/>
    <w:rsid w:val="00C40F6B"/>
    <w:rPr>
      <w:rFonts w:ascii="Arial EVT" w:eastAsia="Arial EVT" w:hAnsi="Arial EVT" w:cs="Arial EVT"/>
      <w:b/>
      <w:color w:val="0000FF"/>
      <w:sz w:val="24"/>
      <w:szCs w:val="20"/>
    </w:rPr>
  </w:style>
  <w:style w:type="paragraph" w:customStyle="1" w:styleId="giua0">
    <w:name w:val="giua"/>
    <w:basedOn w:val="Normal"/>
    <w:rsid w:val="00C40F6B"/>
    <w:pPr>
      <w:spacing w:before="240" w:after="120"/>
      <w:ind w:firstLine="0"/>
      <w:jc w:val="center"/>
    </w:pPr>
    <w:rPr>
      <w:rFonts w:ascii="Arial EVT" w:eastAsia="Arial EVT" w:hAnsi="Arial EVT" w:cs="Arial EVT"/>
      <w:color w:val="0000FF"/>
      <w:sz w:val="20"/>
      <w:szCs w:val="20"/>
    </w:rPr>
  </w:style>
  <w:style w:type="paragraph" w:customStyle="1" w:styleId="Center">
    <w:name w:val="Center"/>
    <w:basedOn w:val="Normal"/>
    <w:rsid w:val="00C40F6B"/>
    <w:pPr>
      <w:spacing w:before="0" w:after="120"/>
      <w:ind w:firstLine="0"/>
      <w:jc w:val="center"/>
    </w:pPr>
    <w:rPr>
      <w:rFonts w:ascii="Arial EVT" w:eastAsia="Arial EVT" w:hAnsi="Arial EVT" w:cs="Arial EVT"/>
      <w:b/>
      <w:caps/>
      <w:color w:val="0000FF"/>
      <w:sz w:val="32"/>
      <w:szCs w:val="32"/>
    </w:rPr>
  </w:style>
  <w:style w:type="paragraph" w:customStyle="1" w:styleId="Tenvb">
    <w:name w:val="Tenvb"/>
    <w:basedOn w:val="Normal"/>
    <w:rsid w:val="00C40F6B"/>
    <w:pPr>
      <w:spacing w:after="120"/>
      <w:ind w:firstLine="0"/>
      <w:jc w:val="center"/>
    </w:pPr>
    <w:rPr>
      <w:rFonts w:ascii="Arial EVT" w:eastAsia="Arial EVT" w:hAnsi="Arial EVT" w:cs="Arial EVT"/>
      <w:b/>
      <w:color w:val="0000FF"/>
      <w:sz w:val="20"/>
      <w:szCs w:val="20"/>
    </w:rPr>
  </w:style>
  <w:style w:type="paragraph" w:customStyle="1" w:styleId="Loai">
    <w:name w:val="Loai"/>
    <w:basedOn w:val="Giua"/>
    <w:rsid w:val="00C40F6B"/>
    <w:pPr>
      <w:spacing w:before="240"/>
    </w:pPr>
    <w:rPr>
      <w:sz w:val="32"/>
    </w:rPr>
  </w:style>
  <w:style w:type="paragraph" w:customStyle="1" w:styleId="Normal13pt">
    <w:name w:val="Normal + 13 pt"/>
    <w:aliases w:val="Justified,Normal +.VnArial,13pt,Fist line: 0.7 cm,Before: 9.6pt,After: 9.6pt..."/>
    <w:basedOn w:val="Normal"/>
    <w:rsid w:val="00C40F6B"/>
    <w:pPr>
      <w:spacing w:before="0"/>
      <w:ind w:firstLine="0"/>
    </w:pPr>
    <w:rPr>
      <w:rFonts w:ascii="Arial EVT" w:eastAsia="Arial EVT" w:hAnsi="Arial EVT" w:cs="Arial EVT"/>
      <w:b/>
      <w:bCs/>
      <w:caps/>
      <w:szCs w:val="28"/>
    </w:rPr>
  </w:style>
  <w:style w:type="paragraph" w:customStyle="1" w:styleId="M">
    <w:name w:val="M"/>
    <w:basedOn w:val="Normal"/>
    <w:rsid w:val="00C40F6B"/>
    <w:pPr>
      <w:spacing w:before="60" w:after="60"/>
      <w:ind w:firstLine="720"/>
    </w:pPr>
    <w:rPr>
      <w:rFonts w:ascii="Arial EVT" w:eastAsia="Arial EVT" w:hAnsi="Arial EVT" w:cs="Arial EVT"/>
      <w:b/>
      <w:szCs w:val="20"/>
    </w:rPr>
  </w:style>
  <w:style w:type="paragraph" w:customStyle="1" w:styleId="k">
    <w:name w:val="k"/>
    <w:basedOn w:val="BodyTextIndent"/>
    <w:rsid w:val="00C40F6B"/>
    <w:pPr>
      <w:spacing w:before="60" w:after="60"/>
      <w:ind w:left="0" w:firstLine="720"/>
    </w:pPr>
    <w:rPr>
      <w:rFonts w:ascii="Arial EVT" w:eastAsia="Arial EVT" w:hAnsi="Arial EVT" w:cs="Arial EVT"/>
      <w:szCs w:val="20"/>
    </w:rPr>
  </w:style>
  <w:style w:type="paragraph" w:customStyle="1" w:styleId="PARA">
    <w:name w:val="PARA"/>
    <w:basedOn w:val="Normal"/>
    <w:autoRedefine/>
    <w:rsid w:val="00C40F6B"/>
    <w:pPr>
      <w:spacing w:before="80" w:after="80"/>
      <w:ind w:left="567" w:firstLine="0"/>
    </w:pPr>
    <w:rPr>
      <w:rFonts w:ascii="Arial EVT" w:eastAsia="Arial EVT" w:hAnsi="Arial EVT" w:cs="Arial EVT"/>
      <w:sz w:val="24"/>
      <w:szCs w:val="24"/>
    </w:rPr>
  </w:style>
  <w:style w:type="paragraph" w:customStyle="1" w:styleId="gachdaudong">
    <w:name w:val="gach dau dong"/>
    <w:basedOn w:val="PARA"/>
    <w:autoRedefine/>
    <w:rsid w:val="00C40F6B"/>
    <w:pPr>
      <w:numPr>
        <w:numId w:val="72"/>
      </w:numPr>
    </w:pPr>
    <w:rPr>
      <w:rFonts w:ascii="VNnew Century Schoolbook" w:hAnsi="VNnew Century Schoolbook"/>
      <w:szCs w:val="20"/>
    </w:rPr>
  </w:style>
  <w:style w:type="paragraph" w:customStyle="1" w:styleId="4">
    <w:name w:val="4"/>
    <w:basedOn w:val="Normal"/>
    <w:rsid w:val="00C40F6B"/>
    <w:pPr>
      <w:spacing w:before="360" w:line="288" w:lineRule="auto"/>
      <w:ind w:firstLine="0"/>
    </w:pPr>
    <w:rPr>
      <w:rFonts w:ascii="VNI-Helve-Condense" w:eastAsia="Arial EVT" w:hAnsi="VNI-Helve-Condense" w:cs="Arial EVT"/>
      <w:b/>
      <w:sz w:val="20"/>
      <w:szCs w:val="20"/>
    </w:rPr>
  </w:style>
  <w:style w:type="paragraph" w:customStyle="1" w:styleId="para0">
    <w:name w:val="para"/>
    <w:basedOn w:val="Normal"/>
    <w:rsid w:val="00C40F6B"/>
    <w:pPr>
      <w:spacing w:before="80" w:after="80"/>
      <w:ind w:left="567" w:firstLine="0"/>
    </w:pPr>
    <w:rPr>
      <w:rFonts w:ascii="VNnew Century Schoolbook" w:eastAsia="Arial EVT" w:hAnsi="VNnew Century Schoolbook" w:cs="Arial EVT"/>
      <w:color w:val="FF0000"/>
      <w:sz w:val="24"/>
      <w:szCs w:val="20"/>
    </w:rPr>
  </w:style>
  <w:style w:type="character" w:customStyle="1" w:styleId="firstlineindentheadings">
    <w:name w:val="first line indent headings"/>
    <w:rsid w:val="00C40F6B"/>
    <w:rPr>
      <w:rFonts w:ascii=".VnArialH" w:hAnsi=".VnArialH"/>
      <w:b/>
    </w:rPr>
  </w:style>
  <w:style w:type="paragraph" w:customStyle="1" w:styleId="S20">
    <w:name w:val="S2"/>
    <w:basedOn w:val="S10"/>
    <w:rsid w:val="00C40F6B"/>
    <w:pPr>
      <w:tabs>
        <w:tab w:val="left" w:pos="1440"/>
      </w:tabs>
      <w:ind w:left="1440"/>
    </w:pPr>
    <w:rPr>
      <w:rFonts w:ascii=".VnArialH" w:hAnsi=".VnArialH"/>
      <w:caps w:val="0"/>
    </w:rPr>
  </w:style>
  <w:style w:type="paragraph" w:customStyle="1" w:styleId="S10">
    <w:name w:val="S1"/>
    <w:basedOn w:val="Normal"/>
    <w:rsid w:val="00C40F6B"/>
    <w:pPr>
      <w:widowControl w:val="0"/>
      <w:tabs>
        <w:tab w:val="left" w:pos="720"/>
        <w:tab w:val="right" w:pos="8640"/>
      </w:tabs>
      <w:autoSpaceDE w:val="0"/>
      <w:autoSpaceDN w:val="0"/>
      <w:spacing w:before="0" w:after="120"/>
      <w:ind w:right="1296" w:hanging="720"/>
      <w:jc w:val="left"/>
    </w:pPr>
    <w:rPr>
      <w:rFonts w:ascii="Arial EVT" w:eastAsia="Arial EVT" w:hAnsi="Arial EVT" w:cs="Arial EVT"/>
      <w:caps/>
      <w:sz w:val="24"/>
      <w:szCs w:val="20"/>
    </w:rPr>
  </w:style>
  <w:style w:type="paragraph" w:styleId="Signature">
    <w:name w:val="Signature"/>
    <w:basedOn w:val="Normal"/>
    <w:link w:val="SignatureChar"/>
    <w:rsid w:val="00C40F6B"/>
    <w:pPr>
      <w:widowControl w:val="0"/>
      <w:autoSpaceDE w:val="0"/>
      <w:autoSpaceDN w:val="0"/>
      <w:spacing w:after="120" w:line="400" w:lineRule="atLeast"/>
      <w:ind w:left="4321" w:firstLine="0"/>
      <w:jc w:val="center"/>
    </w:pPr>
    <w:rPr>
      <w:rFonts w:ascii="Arial EVT" w:eastAsia="Arial EVT" w:hAnsi="Arial EVT" w:cs="Arial EVT"/>
      <w:sz w:val="24"/>
      <w:szCs w:val="20"/>
    </w:rPr>
  </w:style>
  <w:style w:type="character" w:customStyle="1" w:styleId="SignatureChar">
    <w:name w:val="Signature Char"/>
    <w:basedOn w:val="DefaultParagraphFont"/>
    <w:link w:val="Signature"/>
    <w:rsid w:val="00C40F6B"/>
    <w:rPr>
      <w:rFonts w:ascii="Arial EVT" w:eastAsia="Arial EVT" w:hAnsi="Arial EVT" w:cs="Arial EVT"/>
      <w:sz w:val="24"/>
      <w:szCs w:val="20"/>
    </w:rPr>
  </w:style>
  <w:style w:type="paragraph" w:styleId="TOAHeading">
    <w:name w:val="toa heading"/>
    <w:basedOn w:val="Normal"/>
    <w:next w:val="Normal"/>
    <w:rsid w:val="00C40F6B"/>
    <w:pPr>
      <w:widowControl w:val="0"/>
      <w:autoSpaceDE w:val="0"/>
      <w:autoSpaceDN w:val="0"/>
      <w:spacing w:after="120"/>
      <w:ind w:firstLine="0"/>
      <w:jc w:val="left"/>
    </w:pPr>
    <w:rPr>
      <w:rFonts w:ascii="VNvogue" w:eastAsia="Arial EVT" w:hAnsi="VNvogue" w:cs="VNvogue"/>
      <w:b/>
      <w:bCs/>
      <w:sz w:val="24"/>
      <w:szCs w:val="24"/>
    </w:rPr>
  </w:style>
  <w:style w:type="paragraph" w:customStyle="1" w:styleId="DAUDONG">
    <w:name w:val="DAUDONG"/>
    <w:basedOn w:val="Normal"/>
    <w:link w:val="DAUDONGChar"/>
    <w:autoRedefine/>
    <w:rsid w:val="00C40F6B"/>
    <w:pPr>
      <w:widowControl w:val="0"/>
      <w:autoSpaceDE w:val="0"/>
      <w:autoSpaceDN w:val="0"/>
      <w:spacing w:before="60" w:after="60"/>
      <w:ind w:left="540" w:firstLine="27"/>
    </w:pPr>
    <w:rPr>
      <w:rFonts w:ascii="Arial EVT" w:eastAsia="Arial EVT" w:hAnsi="Arial EVT" w:cs="Arial EVT"/>
      <w:color w:val="FF0000"/>
      <w:sz w:val="24"/>
      <w:szCs w:val="24"/>
    </w:rPr>
  </w:style>
  <w:style w:type="paragraph" w:customStyle="1" w:styleId="HOATHI">
    <w:name w:val="HOATHI"/>
    <w:basedOn w:val="Normal"/>
    <w:autoRedefine/>
    <w:rsid w:val="00C40F6B"/>
    <w:pPr>
      <w:widowControl w:val="0"/>
      <w:numPr>
        <w:ilvl w:val="1"/>
        <w:numId w:val="91"/>
      </w:numPr>
      <w:autoSpaceDE w:val="0"/>
      <w:autoSpaceDN w:val="0"/>
      <w:spacing w:before="0" w:after="120"/>
    </w:pPr>
    <w:rPr>
      <w:rFonts w:ascii="Arial EVT" w:eastAsia="Arial EVT" w:hAnsi="Arial EVT" w:cs="Arial EVT"/>
      <w:sz w:val="24"/>
      <w:szCs w:val="24"/>
    </w:rPr>
  </w:style>
  <w:style w:type="paragraph" w:customStyle="1" w:styleId="HOATHI1">
    <w:name w:val="HOATHI1"/>
    <w:basedOn w:val="Normal"/>
    <w:autoRedefine/>
    <w:rsid w:val="00C40F6B"/>
    <w:pPr>
      <w:widowControl w:val="0"/>
      <w:numPr>
        <w:numId w:val="74"/>
      </w:numPr>
      <w:autoSpaceDE w:val="0"/>
      <w:autoSpaceDN w:val="0"/>
      <w:spacing w:after="120"/>
      <w:ind w:right="142"/>
    </w:pPr>
    <w:rPr>
      <w:rFonts w:ascii=".VnCentury Schoolbook" w:eastAsia="Arial EVT" w:hAnsi=".VnCentury Schoolbook" w:cs="Arial EVT"/>
      <w:sz w:val="22"/>
      <w:szCs w:val="20"/>
    </w:rPr>
  </w:style>
  <w:style w:type="paragraph" w:customStyle="1" w:styleId="HOATHI2">
    <w:name w:val="HOATHI2"/>
    <w:basedOn w:val="Normal"/>
    <w:autoRedefine/>
    <w:rsid w:val="00C40F6B"/>
    <w:pPr>
      <w:widowControl w:val="0"/>
      <w:numPr>
        <w:numId w:val="92"/>
      </w:numPr>
      <w:autoSpaceDE w:val="0"/>
      <w:autoSpaceDN w:val="0"/>
      <w:spacing w:before="60" w:after="60"/>
    </w:pPr>
    <w:rPr>
      <w:rFonts w:ascii="Arial EVT" w:eastAsia="Arial EVT" w:hAnsi="Arial EVT" w:cs="Arial EVT"/>
      <w:sz w:val="24"/>
      <w:szCs w:val="24"/>
    </w:rPr>
  </w:style>
  <w:style w:type="paragraph" w:customStyle="1" w:styleId="CEN">
    <w:name w:val="CEN"/>
    <w:basedOn w:val="Normal"/>
    <w:autoRedefine/>
    <w:rsid w:val="00C40F6B"/>
    <w:pPr>
      <w:widowControl w:val="0"/>
      <w:autoSpaceDE w:val="0"/>
      <w:autoSpaceDN w:val="0"/>
      <w:spacing w:after="120"/>
      <w:ind w:left="720" w:hanging="720"/>
      <w:jc w:val="center"/>
    </w:pPr>
    <w:rPr>
      <w:rFonts w:ascii="Arial EVT" w:eastAsia="Arial EVT" w:hAnsi="Arial EVT" w:cs="Arial EVT"/>
      <w:b/>
      <w:caps/>
      <w:sz w:val="24"/>
      <w:szCs w:val="20"/>
    </w:rPr>
  </w:style>
  <w:style w:type="paragraph" w:customStyle="1" w:styleId="CEN1">
    <w:name w:val="CEN1"/>
    <w:basedOn w:val="Normal"/>
    <w:autoRedefine/>
    <w:rsid w:val="00C40F6B"/>
    <w:pPr>
      <w:widowControl w:val="0"/>
      <w:autoSpaceDE w:val="0"/>
      <w:autoSpaceDN w:val="0"/>
      <w:spacing w:after="120"/>
      <w:ind w:firstLine="0"/>
      <w:jc w:val="center"/>
    </w:pPr>
    <w:rPr>
      <w:rFonts w:ascii="Arial EVT" w:eastAsia="Arial EVT" w:hAnsi="Arial EVT" w:cs="Arial EVT"/>
      <w:b/>
      <w:caps/>
      <w:sz w:val="32"/>
      <w:szCs w:val="32"/>
    </w:rPr>
  </w:style>
  <w:style w:type="paragraph" w:customStyle="1" w:styleId="CEN2">
    <w:name w:val="CEN2"/>
    <w:basedOn w:val="Normal"/>
    <w:autoRedefine/>
    <w:rsid w:val="00C40F6B"/>
    <w:pPr>
      <w:widowControl w:val="0"/>
      <w:autoSpaceDE w:val="0"/>
      <w:autoSpaceDN w:val="0"/>
      <w:spacing w:before="0" w:after="120"/>
      <w:ind w:firstLine="0"/>
      <w:jc w:val="center"/>
    </w:pPr>
    <w:rPr>
      <w:rFonts w:ascii="VNnew Century Schoolbook" w:eastAsia="Arial EVT" w:hAnsi="VNnew Century Schoolbook" w:cs="Arial EVT"/>
      <w:b/>
      <w:sz w:val="32"/>
      <w:szCs w:val="20"/>
    </w:rPr>
  </w:style>
  <w:style w:type="paragraph" w:customStyle="1" w:styleId="DAUDOANGB1">
    <w:name w:val="DAUDOANGB1"/>
    <w:basedOn w:val="Normal"/>
    <w:autoRedefine/>
    <w:rsid w:val="00C40F6B"/>
    <w:pPr>
      <w:widowControl w:val="0"/>
      <w:autoSpaceDE w:val="0"/>
      <w:autoSpaceDN w:val="0"/>
      <w:spacing w:before="0" w:after="120"/>
      <w:ind w:left="720" w:firstLine="0"/>
    </w:pPr>
    <w:rPr>
      <w:rFonts w:ascii="VNgeometric Slabserif" w:eastAsia="Arial EVT" w:hAnsi="VNgeometric Slabserif" w:cs="Arial EVT"/>
      <w:b/>
      <w:sz w:val="20"/>
      <w:szCs w:val="20"/>
      <w:u w:val="single"/>
    </w:rPr>
  </w:style>
  <w:style w:type="paragraph" w:customStyle="1" w:styleId="DAUDONG1">
    <w:name w:val="DAUDONG1"/>
    <w:basedOn w:val="Normal"/>
    <w:autoRedefine/>
    <w:rsid w:val="00C40F6B"/>
    <w:pPr>
      <w:widowControl w:val="0"/>
      <w:autoSpaceDE w:val="0"/>
      <w:autoSpaceDN w:val="0"/>
      <w:spacing w:before="0" w:after="120"/>
      <w:ind w:left="576" w:right="144" w:firstLine="0"/>
    </w:pPr>
    <w:rPr>
      <w:rFonts w:ascii="VNgeometric Slabserif" w:eastAsia="Arial EVT" w:hAnsi="VNgeometric Slabserif" w:cs="Arial EVT"/>
      <w:sz w:val="20"/>
      <w:szCs w:val="20"/>
    </w:rPr>
  </w:style>
  <w:style w:type="paragraph" w:customStyle="1" w:styleId="DAUDONG2">
    <w:name w:val="DAUDONG2"/>
    <w:basedOn w:val="Normal"/>
    <w:autoRedefine/>
    <w:rsid w:val="00C40F6B"/>
    <w:pPr>
      <w:widowControl w:val="0"/>
      <w:autoSpaceDE w:val="0"/>
      <w:autoSpaceDN w:val="0"/>
      <w:spacing w:before="0" w:after="120"/>
      <w:ind w:left="1440" w:firstLine="0"/>
    </w:pPr>
    <w:rPr>
      <w:rFonts w:ascii="VNgeometric Slabserif" w:eastAsia="Arial EVT" w:hAnsi="VNgeometric Slabserif" w:cs="Arial EVT"/>
      <w:sz w:val="20"/>
      <w:szCs w:val="20"/>
    </w:rPr>
  </w:style>
  <w:style w:type="paragraph" w:customStyle="1" w:styleId="DAUDONG3">
    <w:name w:val="DAUDONG3"/>
    <w:basedOn w:val="Normal"/>
    <w:autoRedefine/>
    <w:rsid w:val="00C40F6B"/>
    <w:pPr>
      <w:widowControl w:val="0"/>
      <w:autoSpaceDE w:val="0"/>
      <w:autoSpaceDN w:val="0"/>
      <w:spacing w:before="60" w:after="60"/>
      <w:ind w:left="360" w:right="144" w:firstLine="0"/>
    </w:pPr>
    <w:rPr>
      <w:rFonts w:ascii="VNgeometric Slabserif" w:eastAsia="Arial EVT" w:hAnsi="VNgeometric Slabserif" w:cs="Arial EVT"/>
      <w:sz w:val="20"/>
      <w:szCs w:val="20"/>
    </w:rPr>
  </w:style>
  <w:style w:type="paragraph" w:customStyle="1" w:styleId="DAUDONG4">
    <w:name w:val="DAUDONG4"/>
    <w:basedOn w:val="Normal"/>
    <w:autoRedefine/>
    <w:rsid w:val="00C40F6B"/>
    <w:pPr>
      <w:widowControl w:val="0"/>
      <w:autoSpaceDE w:val="0"/>
      <w:autoSpaceDN w:val="0"/>
      <w:spacing w:after="120"/>
      <w:ind w:left="144" w:right="144" w:firstLine="0"/>
    </w:pPr>
    <w:rPr>
      <w:rFonts w:ascii="VNgeometric Slabserif" w:eastAsia="Arial EVT" w:hAnsi="VNgeometric Slabserif" w:cs="Arial EVT"/>
      <w:sz w:val="20"/>
      <w:szCs w:val="20"/>
    </w:rPr>
  </w:style>
  <w:style w:type="paragraph" w:customStyle="1" w:styleId="DAUDONG5">
    <w:name w:val="DAUDONG5"/>
    <w:basedOn w:val="Normal"/>
    <w:autoRedefine/>
    <w:rsid w:val="00C40F6B"/>
    <w:pPr>
      <w:widowControl w:val="0"/>
      <w:tabs>
        <w:tab w:val="left" w:pos="993"/>
      </w:tabs>
      <w:autoSpaceDE w:val="0"/>
      <w:autoSpaceDN w:val="0"/>
      <w:spacing w:before="60" w:after="60"/>
      <w:ind w:left="1440" w:right="144" w:firstLine="0"/>
    </w:pPr>
    <w:rPr>
      <w:rFonts w:ascii="VNgeometric Slabserif" w:eastAsia="Arial EVT" w:hAnsi="VNgeometric Slabserif" w:cs="Arial EVT"/>
      <w:i/>
      <w:sz w:val="20"/>
      <w:szCs w:val="20"/>
    </w:rPr>
  </w:style>
  <w:style w:type="paragraph" w:customStyle="1" w:styleId="DAUDONG6">
    <w:name w:val="DAUDONG6"/>
    <w:basedOn w:val="Normal"/>
    <w:autoRedefine/>
    <w:rsid w:val="00C40F6B"/>
    <w:pPr>
      <w:widowControl w:val="0"/>
      <w:autoSpaceDE w:val="0"/>
      <w:autoSpaceDN w:val="0"/>
      <w:spacing w:before="60" w:after="60"/>
      <w:ind w:left="936" w:firstLine="0"/>
    </w:pPr>
    <w:rPr>
      <w:rFonts w:ascii="VNgeometric Slabserif" w:eastAsia="Arial EVT" w:hAnsi="VNgeometric Slabserif" w:cs="Arial EVT"/>
      <w:sz w:val="20"/>
      <w:szCs w:val="20"/>
    </w:rPr>
  </w:style>
  <w:style w:type="paragraph" w:customStyle="1" w:styleId="DAUDONGB">
    <w:name w:val="DAUDONGB"/>
    <w:basedOn w:val="Normal"/>
    <w:autoRedefine/>
    <w:rsid w:val="00C40F6B"/>
    <w:pPr>
      <w:widowControl w:val="0"/>
      <w:autoSpaceDE w:val="0"/>
      <w:autoSpaceDN w:val="0"/>
      <w:spacing w:before="60" w:after="60" w:line="360" w:lineRule="auto"/>
      <w:ind w:left="144" w:right="144" w:firstLine="0"/>
    </w:pPr>
    <w:rPr>
      <w:rFonts w:ascii="VNgeometric Slabserif" w:eastAsia="Arial EVT" w:hAnsi="VNgeometric Slabserif" w:cs="Arial EVT"/>
      <w:b/>
      <w:sz w:val="20"/>
      <w:szCs w:val="20"/>
    </w:rPr>
  </w:style>
  <w:style w:type="paragraph" w:customStyle="1" w:styleId="DAUDONGB2">
    <w:name w:val="DAUDONGB2"/>
    <w:basedOn w:val="Normal"/>
    <w:autoRedefine/>
    <w:rsid w:val="00C40F6B"/>
    <w:pPr>
      <w:widowControl w:val="0"/>
      <w:autoSpaceDE w:val="0"/>
      <w:autoSpaceDN w:val="0"/>
      <w:spacing w:before="0" w:after="120"/>
      <w:ind w:left="720" w:firstLine="0"/>
    </w:pPr>
    <w:rPr>
      <w:rFonts w:ascii=".VnCentury Schoolbook" w:eastAsia="Arial EVT" w:hAnsi=".VnCentury Schoolbook" w:cs="Arial EVT"/>
      <w:b/>
      <w:sz w:val="22"/>
      <w:szCs w:val="20"/>
    </w:rPr>
  </w:style>
  <w:style w:type="paragraph" w:customStyle="1" w:styleId="DAUDONGBI">
    <w:name w:val="DAUDONGBI"/>
    <w:basedOn w:val="Normal"/>
    <w:autoRedefine/>
    <w:rsid w:val="00C40F6B"/>
    <w:pPr>
      <w:widowControl w:val="0"/>
      <w:autoSpaceDE w:val="0"/>
      <w:autoSpaceDN w:val="0"/>
      <w:spacing w:before="0" w:after="120"/>
      <w:ind w:firstLine="0"/>
      <w:jc w:val="left"/>
    </w:pPr>
    <w:rPr>
      <w:rFonts w:ascii="VNgeometric Slabserif" w:eastAsia="Arial EVT" w:hAnsi="VNgeometric Slabserif" w:cs="Arial EVT"/>
      <w:b/>
      <w:i/>
      <w:sz w:val="20"/>
      <w:szCs w:val="20"/>
      <w:u w:val="single"/>
    </w:rPr>
  </w:style>
  <w:style w:type="paragraph" w:customStyle="1" w:styleId="DAUDONGI">
    <w:name w:val="DAUDONGI"/>
    <w:basedOn w:val="Normal"/>
    <w:autoRedefine/>
    <w:rsid w:val="00C40F6B"/>
    <w:pPr>
      <w:widowControl w:val="0"/>
      <w:autoSpaceDE w:val="0"/>
      <w:autoSpaceDN w:val="0"/>
      <w:spacing w:after="120"/>
      <w:ind w:left="142" w:right="142" w:firstLine="0"/>
    </w:pPr>
    <w:rPr>
      <w:rFonts w:ascii="VNgeometric Slabserif" w:eastAsia="Arial EVT" w:hAnsi="VNgeometric Slabserif" w:cs="Arial EVT"/>
      <w:b/>
      <w:i/>
      <w:sz w:val="20"/>
      <w:szCs w:val="20"/>
    </w:rPr>
  </w:style>
  <w:style w:type="paragraph" w:customStyle="1" w:styleId="DAUDONGIB">
    <w:name w:val="DAUDONGIB"/>
    <w:basedOn w:val="Normal"/>
    <w:autoRedefine/>
    <w:rsid w:val="00C40F6B"/>
    <w:pPr>
      <w:widowControl w:val="0"/>
      <w:autoSpaceDE w:val="0"/>
      <w:autoSpaceDN w:val="0"/>
      <w:spacing w:after="180"/>
      <w:ind w:left="142" w:right="142" w:firstLine="0"/>
    </w:pPr>
    <w:rPr>
      <w:rFonts w:ascii="VNgeometric Slabserif" w:eastAsia="Arial EVT" w:hAnsi="VNgeometric Slabserif" w:cs="Arial EVT"/>
      <w:i/>
      <w:sz w:val="20"/>
      <w:szCs w:val="20"/>
    </w:rPr>
  </w:style>
  <w:style w:type="paragraph" w:customStyle="1" w:styleId="GHICHU">
    <w:name w:val="GHICHU"/>
    <w:basedOn w:val="Normal"/>
    <w:autoRedefine/>
    <w:rsid w:val="00C40F6B"/>
    <w:pPr>
      <w:widowControl w:val="0"/>
      <w:autoSpaceDE w:val="0"/>
      <w:autoSpaceDN w:val="0"/>
      <w:spacing w:before="0" w:after="120"/>
      <w:ind w:left="720" w:firstLine="0"/>
    </w:pPr>
    <w:rPr>
      <w:rFonts w:ascii="Arial EVT" w:eastAsia="Arial EVT" w:hAnsi="Arial EVT" w:cs="Arial EVT"/>
      <w:i/>
      <w:sz w:val="20"/>
      <w:szCs w:val="20"/>
    </w:rPr>
  </w:style>
  <w:style w:type="paragraph" w:customStyle="1" w:styleId="HOATH7">
    <w:name w:val="HOATH7"/>
    <w:basedOn w:val="Normal"/>
    <w:rsid w:val="00C40F6B"/>
    <w:pPr>
      <w:widowControl w:val="0"/>
      <w:autoSpaceDE w:val="0"/>
      <w:autoSpaceDN w:val="0"/>
      <w:spacing w:before="0" w:after="120"/>
      <w:ind w:firstLine="0"/>
      <w:jc w:val="left"/>
    </w:pPr>
    <w:rPr>
      <w:rFonts w:ascii="Arial EVT" w:eastAsia="Arial EVT" w:hAnsi="Arial EVT" w:cs="Arial EVT"/>
      <w:i/>
      <w:sz w:val="24"/>
      <w:szCs w:val="20"/>
      <w:u w:val="single"/>
    </w:rPr>
  </w:style>
  <w:style w:type="paragraph" w:customStyle="1" w:styleId="HOATHI3">
    <w:name w:val="HOATHI3"/>
    <w:basedOn w:val="Normal"/>
    <w:autoRedefine/>
    <w:rsid w:val="00C40F6B"/>
    <w:pPr>
      <w:widowControl w:val="0"/>
      <w:numPr>
        <w:numId w:val="75"/>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4">
    <w:name w:val="HOATHI4"/>
    <w:basedOn w:val="Normal"/>
    <w:autoRedefine/>
    <w:rsid w:val="00C40F6B"/>
    <w:pPr>
      <w:widowControl w:val="0"/>
      <w:numPr>
        <w:numId w:val="76"/>
      </w:numPr>
      <w:tabs>
        <w:tab w:val="clear" w:pos="1440"/>
      </w:tabs>
      <w:autoSpaceDE w:val="0"/>
      <w:autoSpaceDN w:val="0"/>
      <w:spacing w:before="60" w:after="60"/>
      <w:ind w:left="1080"/>
    </w:pPr>
    <w:rPr>
      <w:rFonts w:ascii="VNgeometric Slabserif" w:eastAsia="Arial EVT" w:hAnsi="VNgeometric Slabserif" w:cs="Arial EVT"/>
      <w:sz w:val="20"/>
      <w:szCs w:val="20"/>
    </w:rPr>
  </w:style>
  <w:style w:type="paragraph" w:customStyle="1" w:styleId="HOATHI5">
    <w:name w:val="HOATHI5"/>
    <w:basedOn w:val="Normal"/>
    <w:autoRedefine/>
    <w:rsid w:val="00C40F6B"/>
    <w:pPr>
      <w:widowControl w:val="0"/>
      <w:numPr>
        <w:numId w:val="77"/>
      </w:numPr>
      <w:autoSpaceDE w:val="0"/>
      <w:autoSpaceDN w:val="0"/>
      <w:spacing w:before="60" w:after="60"/>
    </w:pPr>
    <w:rPr>
      <w:rFonts w:ascii="VNgeometric Slabserif" w:eastAsia="Arial EVT" w:hAnsi="VNgeometric Slabserif" w:cs="Arial EVT"/>
      <w:b/>
      <w:i/>
      <w:sz w:val="20"/>
      <w:szCs w:val="20"/>
      <w:u w:val="single"/>
    </w:rPr>
  </w:style>
  <w:style w:type="paragraph" w:customStyle="1" w:styleId="HOATHI6">
    <w:name w:val="HOATHI6"/>
    <w:basedOn w:val="Normal"/>
    <w:autoRedefine/>
    <w:rsid w:val="00C40F6B"/>
    <w:pPr>
      <w:widowControl w:val="0"/>
      <w:numPr>
        <w:numId w:val="78"/>
      </w:numPr>
      <w:autoSpaceDE w:val="0"/>
      <w:autoSpaceDN w:val="0"/>
      <w:spacing w:before="60" w:after="60"/>
    </w:pPr>
    <w:rPr>
      <w:rFonts w:ascii="VNgeometric Slabserif" w:eastAsia="Arial EVT" w:hAnsi="VNgeometric Slabserif" w:cs="Arial EVT"/>
      <w:sz w:val="20"/>
      <w:szCs w:val="20"/>
    </w:rPr>
  </w:style>
  <w:style w:type="paragraph" w:customStyle="1" w:styleId="HOATHIB">
    <w:name w:val="HOATHIB"/>
    <w:basedOn w:val="Normal"/>
    <w:autoRedefine/>
    <w:rsid w:val="00C40F6B"/>
    <w:pPr>
      <w:widowControl w:val="0"/>
      <w:numPr>
        <w:numId w:val="79"/>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BI">
    <w:name w:val="HOATHIBI"/>
    <w:basedOn w:val="Normal"/>
    <w:autoRedefine/>
    <w:rsid w:val="00C40F6B"/>
    <w:pPr>
      <w:widowControl w:val="0"/>
      <w:numPr>
        <w:numId w:val="80"/>
      </w:numPr>
      <w:autoSpaceDE w:val="0"/>
      <w:autoSpaceDN w:val="0"/>
      <w:spacing w:before="60" w:after="60"/>
      <w:ind w:right="144"/>
    </w:pPr>
    <w:rPr>
      <w:rFonts w:ascii="VNgeometric Slabserif" w:eastAsia="Arial EVT" w:hAnsi="VNgeometric Slabserif" w:cs="Arial EVT"/>
      <w:b/>
      <w:i/>
      <w:sz w:val="20"/>
      <w:szCs w:val="20"/>
    </w:rPr>
  </w:style>
  <w:style w:type="paragraph" w:customStyle="1" w:styleId="PHAN">
    <w:name w:val="PHAN"/>
    <w:basedOn w:val="Normal"/>
    <w:link w:val="Heading1Char"/>
    <w:rsid w:val="00C40F6B"/>
    <w:pPr>
      <w:widowControl w:val="0"/>
      <w:autoSpaceDE w:val="0"/>
      <w:autoSpaceDN w:val="0"/>
      <w:spacing w:before="0" w:after="120"/>
      <w:ind w:left="720" w:hanging="720"/>
      <w:jc w:val="center"/>
    </w:pPr>
    <w:rPr>
      <w:rFonts w:asciiTheme="majorHAnsi" w:eastAsiaTheme="majorEastAsia" w:hAnsiTheme="majorHAnsi" w:cstheme="majorBidi"/>
      <w:b/>
      <w:bCs/>
      <w:color w:val="365F91" w:themeColor="accent1" w:themeShade="BF"/>
      <w:szCs w:val="28"/>
    </w:rPr>
  </w:style>
  <w:style w:type="paragraph" w:customStyle="1" w:styleId="STT">
    <w:name w:val="STT"/>
    <w:basedOn w:val="Normal"/>
    <w:autoRedefine/>
    <w:rsid w:val="00C40F6B"/>
    <w:pPr>
      <w:widowControl w:val="0"/>
      <w:numPr>
        <w:numId w:val="81"/>
      </w:numPr>
      <w:autoSpaceDE w:val="0"/>
      <w:autoSpaceDN w:val="0"/>
      <w:spacing w:before="0" w:after="120"/>
    </w:pPr>
    <w:rPr>
      <w:rFonts w:ascii="VNgeometric Slabserif" w:eastAsia="Arial EVT" w:hAnsi="VNgeometric Slabserif" w:cs="Arial EVT"/>
      <w:sz w:val="22"/>
      <w:szCs w:val="20"/>
    </w:rPr>
  </w:style>
  <w:style w:type="paragraph" w:customStyle="1" w:styleId="STT1">
    <w:name w:val="STT1"/>
    <w:basedOn w:val="STT"/>
    <w:rsid w:val="00C40F6B"/>
    <w:pPr>
      <w:numPr>
        <w:numId w:val="0"/>
      </w:numPr>
      <w:tabs>
        <w:tab w:val="num" w:pos="2160"/>
      </w:tabs>
      <w:ind w:left="2160" w:hanging="720"/>
    </w:pPr>
  </w:style>
  <w:style w:type="paragraph" w:customStyle="1" w:styleId="STT2">
    <w:name w:val="STT2"/>
    <w:basedOn w:val="Normal"/>
    <w:autoRedefine/>
    <w:rsid w:val="00C40F6B"/>
    <w:pPr>
      <w:widowControl w:val="0"/>
      <w:numPr>
        <w:ilvl w:val="1"/>
        <w:numId w:val="67"/>
      </w:numPr>
      <w:autoSpaceDE w:val="0"/>
      <w:autoSpaceDN w:val="0"/>
      <w:spacing w:before="60" w:after="60"/>
      <w:ind w:right="142"/>
    </w:pPr>
    <w:rPr>
      <w:rFonts w:ascii="Arial EVT" w:eastAsia="Arial EVT" w:hAnsi="Arial EVT" w:cs="Arial EVT"/>
      <w:sz w:val="24"/>
      <w:szCs w:val="24"/>
      <w:lang w:val="fr-FR"/>
    </w:rPr>
  </w:style>
  <w:style w:type="paragraph" w:customStyle="1" w:styleId="STT3">
    <w:name w:val="STT3"/>
    <w:basedOn w:val="Normal"/>
    <w:autoRedefine/>
    <w:rsid w:val="00C40F6B"/>
    <w:pPr>
      <w:widowControl w:val="0"/>
      <w:numPr>
        <w:numId w:val="82"/>
      </w:numPr>
      <w:autoSpaceDE w:val="0"/>
      <w:autoSpaceDN w:val="0"/>
      <w:spacing w:before="60" w:after="180"/>
      <w:ind w:right="141"/>
    </w:pPr>
    <w:rPr>
      <w:rFonts w:ascii=".VnCentury Schoolbook" w:eastAsia="Arial EVT" w:hAnsi=".VnCentury Schoolbook" w:cs="Arial EVT"/>
      <w:sz w:val="20"/>
      <w:szCs w:val="20"/>
      <w:lang w:val="fr-FR"/>
    </w:rPr>
  </w:style>
  <w:style w:type="paragraph" w:customStyle="1" w:styleId="STT4">
    <w:name w:val="STT4"/>
    <w:basedOn w:val="Normal"/>
    <w:autoRedefine/>
    <w:rsid w:val="00C40F6B"/>
    <w:pPr>
      <w:widowControl w:val="0"/>
      <w:numPr>
        <w:numId w:val="83"/>
      </w:numPr>
      <w:autoSpaceDE w:val="0"/>
      <w:autoSpaceDN w:val="0"/>
      <w:spacing w:before="60" w:after="60"/>
      <w:ind w:right="144"/>
    </w:pPr>
    <w:rPr>
      <w:rFonts w:ascii="VNgeometric Slabserif" w:eastAsia="Arial EVT" w:hAnsi="VNgeometric Slabserif" w:cs="Arial EVT"/>
      <w:sz w:val="20"/>
      <w:szCs w:val="20"/>
    </w:rPr>
  </w:style>
  <w:style w:type="paragraph" w:customStyle="1" w:styleId="STT5">
    <w:name w:val="STT5"/>
    <w:basedOn w:val="Normal"/>
    <w:autoRedefine/>
    <w:rsid w:val="00C40F6B"/>
    <w:pPr>
      <w:widowControl w:val="0"/>
      <w:autoSpaceDE w:val="0"/>
      <w:autoSpaceDN w:val="0"/>
      <w:spacing w:before="60" w:after="60"/>
      <w:ind w:firstLine="0"/>
    </w:pPr>
    <w:rPr>
      <w:rFonts w:ascii=".VnCentury Schoolbook" w:eastAsia="Arial EVT" w:hAnsi=".VnCentury Schoolbook" w:cs="Arial EVT"/>
      <w:sz w:val="22"/>
      <w:szCs w:val="20"/>
    </w:rPr>
  </w:style>
  <w:style w:type="paragraph" w:customStyle="1" w:styleId="STT6">
    <w:name w:val="STT6"/>
    <w:basedOn w:val="Normal"/>
    <w:autoRedefine/>
    <w:rsid w:val="00C40F6B"/>
    <w:pPr>
      <w:widowControl w:val="0"/>
      <w:numPr>
        <w:numId w:val="84"/>
      </w:numPr>
      <w:autoSpaceDE w:val="0"/>
      <w:autoSpaceDN w:val="0"/>
      <w:spacing w:before="60" w:after="60"/>
    </w:pPr>
    <w:rPr>
      <w:rFonts w:ascii="VNgeometric Slabserif" w:eastAsia="Arial EVT" w:hAnsi="VNgeometric Slabserif" w:cs="Arial EVT"/>
      <w:sz w:val="20"/>
      <w:szCs w:val="20"/>
    </w:rPr>
  </w:style>
  <w:style w:type="paragraph" w:customStyle="1" w:styleId="CEN3">
    <w:name w:val="CEN3"/>
    <w:basedOn w:val="Normal"/>
    <w:autoRedefine/>
    <w:rsid w:val="00C40F6B"/>
    <w:pPr>
      <w:widowControl w:val="0"/>
      <w:autoSpaceDE w:val="0"/>
      <w:autoSpaceDN w:val="0"/>
      <w:spacing w:before="60" w:after="60"/>
      <w:ind w:firstLine="0"/>
      <w:jc w:val="center"/>
    </w:pPr>
    <w:rPr>
      <w:rFonts w:ascii="Times New RomanH" w:eastAsia="Arial EVT" w:hAnsi="Times New RomanH" w:cs="Arial EVT"/>
      <w:snapToGrid w:val="0"/>
      <w:sz w:val="20"/>
      <w:szCs w:val="20"/>
    </w:rPr>
  </w:style>
  <w:style w:type="paragraph" w:customStyle="1" w:styleId="HOATHI7">
    <w:name w:val="HOATHI7"/>
    <w:basedOn w:val="Normal"/>
    <w:autoRedefine/>
    <w:rsid w:val="00C40F6B"/>
    <w:pPr>
      <w:widowControl w:val="0"/>
      <w:autoSpaceDE w:val="0"/>
      <w:autoSpaceDN w:val="0"/>
      <w:spacing w:after="60"/>
      <w:ind w:firstLine="0"/>
    </w:pPr>
    <w:rPr>
      <w:rFonts w:ascii="VNnew Century Schoolbook" w:eastAsia="Arial EVT" w:hAnsi="VNnew Century Schoolbook" w:cs="Arial EVT"/>
      <w:sz w:val="22"/>
      <w:szCs w:val="20"/>
    </w:rPr>
  </w:style>
  <w:style w:type="paragraph" w:customStyle="1" w:styleId="HOATHI8">
    <w:name w:val="HOATHI8"/>
    <w:basedOn w:val="Normal"/>
    <w:autoRedefine/>
    <w:rsid w:val="00C40F6B"/>
    <w:pPr>
      <w:widowControl w:val="0"/>
      <w:numPr>
        <w:numId w:val="86"/>
      </w:numPr>
      <w:tabs>
        <w:tab w:val="left" w:pos="6480"/>
      </w:tabs>
      <w:autoSpaceDE w:val="0"/>
      <w:autoSpaceDN w:val="0"/>
      <w:spacing w:before="60" w:after="60"/>
      <w:ind w:left="6480" w:hanging="5760"/>
    </w:pPr>
    <w:rPr>
      <w:rFonts w:ascii=".VnCentury Schoolbook" w:eastAsia="Arial EVT" w:hAnsi=".VnCentury Schoolbook" w:cs="Arial EVT"/>
      <w:sz w:val="22"/>
      <w:szCs w:val="20"/>
    </w:rPr>
  </w:style>
  <w:style w:type="paragraph" w:customStyle="1" w:styleId="HOATHI9">
    <w:name w:val="HOATHI9"/>
    <w:basedOn w:val="Normal"/>
    <w:autoRedefine/>
    <w:rsid w:val="00C40F6B"/>
    <w:pPr>
      <w:widowControl w:val="0"/>
      <w:tabs>
        <w:tab w:val="left" w:pos="5812"/>
      </w:tabs>
      <w:autoSpaceDE w:val="0"/>
      <w:autoSpaceDN w:val="0"/>
      <w:ind w:left="1080" w:firstLine="0"/>
    </w:pPr>
    <w:rPr>
      <w:rFonts w:ascii=".VnCentury Schoolbook" w:eastAsia="Arial EVT" w:hAnsi=".VnCentury Schoolbook" w:cs="Arial EVT"/>
      <w:sz w:val="22"/>
      <w:szCs w:val="20"/>
    </w:rPr>
  </w:style>
  <w:style w:type="paragraph" w:customStyle="1" w:styleId="STT8">
    <w:name w:val="STT8"/>
    <w:basedOn w:val="Normal"/>
    <w:autoRedefine/>
    <w:rsid w:val="00C40F6B"/>
    <w:pPr>
      <w:widowControl w:val="0"/>
      <w:numPr>
        <w:numId w:val="87"/>
      </w:numPr>
      <w:autoSpaceDE w:val="0"/>
      <w:autoSpaceDN w:val="0"/>
      <w:spacing w:before="0" w:after="120"/>
    </w:pPr>
    <w:rPr>
      <w:rFonts w:ascii=".VnCentury Schoolbook" w:eastAsia="Arial EVT" w:hAnsi=".VnCentury Schoolbook" w:cs="Arial EVT"/>
      <w:sz w:val="22"/>
      <w:szCs w:val="20"/>
    </w:rPr>
  </w:style>
  <w:style w:type="paragraph" w:customStyle="1" w:styleId="HOATHIT11">
    <w:name w:val="HOATHIT11"/>
    <w:basedOn w:val="Normal"/>
    <w:autoRedefine/>
    <w:rsid w:val="00C40F6B"/>
    <w:pPr>
      <w:widowControl w:val="0"/>
      <w:numPr>
        <w:numId w:val="88"/>
      </w:numPr>
      <w:tabs>
        <w:tab w:val="left" w:pos="6480"/>
      </w:tabs>
      <w:autoSpaceDE w:val="0"/>
      <w:autoSpaceDN w:val="0"/>
      <w:spacing w:before="0" w:after="120"/>
      <w:jc w:val="left"/>
    </w:pPr>
    <w:rPr>
      <w:rFonts w:ascii=".VnCentury Schoolbook" w:eastAsia="Arial EVT" w:hAnsi=".VnCentury Schoolbook" w:cs="Arial EVT"/>
      <w:sz w:val="22"/>
      <w:szCs w:val="20"/>
    </w:rPr>
  </w:style>
  <w:style w:type="paragraph" w:customStyle="1" w:styleId="Index1">
    <w:name w:val="Index(1)"/>
    <w:autoRedefine/>
    <w:rsid w:val="00C40F6B"/>
    <w:pPr>
      <w:numPr>
        <w:numId w:val="89"/>
      </w:numPr>
      <w:tabs>
        <w:tab w:val="left" w:pos="6120"/>
      </w:tabs>
      <w:spacing w:before="60" w:after="60" w:line="240" w:lineRule="auto"/>
      <w:jc w:val="both"/>
    </w:pPr>
    <w:rPr>
      <w:rFonts w:ascii="VNnew Century Schoolbook" w:eastAsia="Arial EVT" w:hAnsi="VNnew Century Schoolbook" w:cs="Arial EVT"/>
      <w:noProof/>
      <w:szCs w:val="20"/>
    </w:rPr>
  </w:style>
  <w:style w:type="paragraph" w:customStyle="1" w:styleId="Indexaafterindex1">
    <w:name w:val="Index(a) after index(1)"/>
    <w:autoRedefine/>
    <w:rsid w:val="00C40F6B"/>
    <w:pPr>
      <w:numPr>
        <w:numId w:val="90"/>
      </w:numPr>
      <w:tabs>
        <w:tab w:val="left" w:pos="3402"/>
        <w:tab w:val="left" w:pos="3969"/>
        <w:tab w:val="left" w:pos="4536"/>
        <w:tab w:val="left" w:pos="5103"/>
        <w:tab w:val="left" w:pos="5670"/>
        <w:tab w:val="left" w:pos="6237"/>
        <w:tab w:val="left" w:pos="6804"/>
        <w:tab w:val="left" w:pos="7371"/>
      </w:tabs>
      <w:spacing w:before="60" w:after="60" w:line="240" w:lineRule="auto"/>
      <w:jc w:val="both"/>
    </w:pPr>
    <w:rPr>
      <w:rFonts w:ascii="VNnew Century Schoolbook" w:eastAsia="Arial EVT" w:hAnsi="VNnew Century Schoolbook" w:cs="Arial EVT"/>
      <w:noProof/>
      <w:szCs w:val="20"/>
    </w:rPr>
  </w:style>
  <w:style w:type="paragraph" w:customStyle="1" w:styleId="bullet1">
    <w:name w:val="bullet1"/>
    <w:basedOn w:val="Normal"/>
    <w:autoRedefine/>
    <w:rsid w:val="00C40F6B"/>
    <w:pPr>
      <w:numPr>
        <w:numId w:val="73"/>
      </w:numPr>
      <w:tabs>
        <w:tab w:val="clear" w:pos="1494"/>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new Century Schoolbook" w:eastAsia="Arial EVT" w:hAnsi="VNnew Century Schoolbook" w:cs="Arial EVT"/>
      <w:sz w:val="22"/>
      <w:szCs w:val="20"/>
      <w:lang w:val="en-GB"/>
    </w:rPr>
  </w:style>
  <w:style w:type="paragraph" w:customStyle="1" w:styleId="Indentofbody">
    <w:name w:val="Indent of body"/>
    <w:basedOn w:val="BodyTextIndent"/>
    <w:rsid w:val="00C40F6B"/>
    <w:pPr>
      <w:widowControl w:val="0"/>
      <w:numPr>
        <w:numId w:val="93"/>
      </w:numPr>
      <w:tabs>
        <w:tab w:val="left" w:pos="1683"/>
      </w:tabs>
      <w:spacing w:before="60" w:after="60"/>
    </w:pPr>
    <w:rPr>
      <w:rFonts w:ascii="Arial EVT" w:eastAsia="Arial EVT" w:hAnsi="Arial EVT" w:cs="Arial EVT"/>
      <w:snapToGrid w:val="0"/>
      <w:sz w:val="24"/>
      <w:szCs w:val="20"/>
    </w:rPr>
  </w:style>
  <w:style w:type="character" w:customStyle="1" w:styleId="apple-style-span">
    <w:name w:val="apple-style-span"/>
    <w:rsid w:val="00C40F6B"/>
  </w:style>
  <w:style w:type="paragraph" w:customStyle="1" w:styleId="TT-A">
    <w:name w:val="TT-A"/>
    <w:basedOn w:val="Normal"/>
    <w:rsid w:val="00C40F6B"/>
    <w:pPr>
      <w:numPr>
        <w:numId w:val="94"/>
      </w:numPr>
      <w:tabs>
        <w:tab w:val="left" w:pos="709"/>
      </w:tabs>
      <w:spacing w:before="0"/>
      <w:jc w:val="left"/>
    </w:pPr>
    <w:rPr>
      <w:rFonts w:ascii="VNnew Century Schoolbook" w:eastAsia="Arial EVT" w:hAnsi="VNnew Century Schoolbook" w:cs="Arial EVT"/>
      <w:sz w:val="24"/>
      <w:szCs w:val="20"/>
    </w:rPr>
  </w:style>
  <w:style w:type="character" w:customStyle="1" w:styleId="dieuCharChar">
    <w:name w:val="dieu Char Char"/>
    <w:rsid w:val="00C40F6B"/>
    <w:rPr>
      <w:b/>
      <w:noProof w:val="0"/>
      <w:color w:val="0000FF"/>
      <w:sz w:val="26"/>
      <w:lang w:val="en-US" w:eastAsia="en-US" w:bidi="ar-SA"/>
    </w:rPr>
  </w:style>
  <w:style w:type="paragraph" w:customStyle="1" w:styleId="number5">
    <w:name w:val="number5"/>
    <w:basedOn w:val="Normal"/>
    <w:autoRedefine/>
    <w:rsid w:val="00C40F6B"/>
    <w:pPr>
      <w:numPr>
        <w:numId w:val="70"/>
      </w:numPr>
      <w:spacing w:before="0" w:line="360" w:lineRule="auto"/>
    </w:pPr>
    <w:rPr>
      <w:rFonts w:ascii="Arial EVT" w:eastAsia="Arial EVT" w:hAnsi="Arial EVT" w:cs="Arial EVT"/>
      <w:szCs w:val="28"/>
    </w:rPr>
  </w:style>
  <w:style w:type="paragraph" w:customStyle="1" w:styleId="pritititre">
    <w:name w:val="pritititre"/>
    <w:basedOn w:val="Normal"/>
    <w:rsid w:val="00C40F6B"/>
    <w:pPr>
      <w:numPr>
        <w:numId w:val="65"/>
      </w:numPr>
    </w:pPr>
    <w:rPr>
      <w:rFonts w:ascii="Arial EVT" w:eastAsia="Arial EVT" w:hAnsi="Arial EVT" w:cs="Arial EVT"/>
      <w:sz w:val="22"/>
      <w:szCs w:val="20"/>
    </w:rPr>
  </w:style>
  <w:style w:type="paragraph" w:customStyle="1" w:styleId="Sub-title">
    <w:name w:val="Sub-title"/>
    <w:basedOn w:val="Heading2"/>
    <w:rsid w:val="00C40F6B"/>
    <w:pPr>
      <w:tabs>
        <w:tab w:val="clear" w:pos="360"/>
      </w:tabs>
      <w:spacing w:before="60"/>
      <w:ind w:left="0" w:firstLine="0"/>
    </w:pPr>
    <w:rPr>
      <w:rFonts w:ascii="Arial EVT" w:eastAsia="Arial EVT" w:hAnsi="Arial EVT" w:cs="Arial EVT"/>
      <w:bCs w:val="0"/>
      <w:i w:val="0"/>
      <w:caps/>
      <w:color w:val="0000FF"/>
      <w:kern w:val="0"/>
      <w:lang w:val="pl-PL"/>
    </w:rPr>
  </w:style>
  <w:style w:type="paragraph" w:styleId="Index5">
    <w:name w:val="index 5"/>
    <w:basedOn w:val="Normal"/>
    <w:next w:val="Normal"/>
    <w:autoRedefine/>
    <w:uiPriority w:val="99"/>
    <w:rsid w:val="00C40F6B"/>
    <w:pPr>
      <w:numPr>
        <w:numId w:val="71"/>
      </w:numPr>
      <w:spacing w:after="120"/>
      <w:ind w:left="0" w:firstLine="0"/>
    </w:pPr>
    <w:rPr>
      <w:rFonts w:ascii="Arial EVT" w:eastAsia="Arial EVT" w:hAnsi="Arial EVT" w:cs="Arial EVT"/>
      <w:b/>
      <w:caps/>
      <w:color w:val="800000"/>
      <w:sz w:val="26"/>
      <w:szCs w:val="20"/>
      <w:shd w:val="clear" w:color="FF0000" w:fill="auto"/>
    </w:rPr>
  </w:style>
  <w:style w:type="paragraph" w:styleId="IndexHeading">
    <w:name w:val="index heading"/>
    <w:basedOn w:val="Normal"/>
    <w:next w:val="Index10"/>
    <w:rsid w:val="00C40F6B"/>
    <w:pPr>
      <w:tabs>
        <w:tab w:val="left" w:pos="709"/>
      </w:tabs>
      <w:spacing w:before="0"/>
      <w:ind w:firstLine="0"/>
      <w:jc w:val="left"/>
    </w:pPr>
    <w:rPr>
      <w:rFonts w:ascii="VNnew Century Schoolbook" w:eastAsia="Arial EVT" w:hAnsi="VNnew Century Schoolbook" w:cs="Arial EVT"/>
      <w:sz w:val="24"/>
      <w:szCs w:val="20"/>
    </w:rPr>
  </w:style>
  <w:style w:type="paragraph" w:customStyle="1" w:styleId="Part">
    <w:name w:val="Part"/>
    <w:basedOn w:val="Normal"/>
    <w:rsid w:val="00C40F6B"/>
    <w:pPr>
      <w:numPr>
        <w:numId w:val="68"/>
      </w:numPr>
      <w:tabs>
        <w:tab w:val="left" w:pos="709"/>
      </w:tabs>
      <w:spacing w:before="0"/>
      <w:jc w:val="center"/>
    </w:pPr>
    <w:rPr>
      <w:rFonts w:ascii="VNnew Century Schoolbook" w:eastAsia="Arial EVT" w:hAnsi="VNnew Century Schoolbook" w:cs="Arial EVT"/>
      <w:b/>
      <w:color w:val="0000FF"/>
      <w:sz w:val="36"/>
      <w:szCs w:val="20"/>
    </w:rPr>
  </w:style>
  <w:style w:type="paragraph" w:customStyle="1" w:styleId="muc10">
    <w:name w:val="muc 1"/>
    <w:basedOn w:val="Normal"/>
    <w:rsid w:val="00C40F6B"/>
    <w:pPr>
      <w:pageBreakBefore/>
      <w:numPr>
        <w:numId w:val="66"/>
      </w:numPr>
      <w:spacing w:before="0"/>
      <w:outlineLvl w:val="0"/>
    </w:pPr>
    <w:rPr>
      <w:rFonts w:ascii="VNnew Century Schoolbook" w:eastAsia="Arial EVT" w:hAnsi="VNnew Century Schoolbook" w:cs="Arial EVT"/>
      <w:b/>
      <w:szCs w:val="20"/>
    </w:rPr>
  </w:style>
  <w:style w:type="paragraph" w:customStyle="1" w:styleId="muc2">
    <w:name w:val="muc 2"/>
    <w:basedOn w:val="muc10"/>
    <w:rsid w:val="00C40F6B"/>
    <w:pPr>
      <w:pageBreakBefore w:val="0"/>
      <w:numPr>
        <w:numId w:val="95"/>
      </w:numPr>
      <w:tabs>
        <w:tab w:val="clear" w:pos="1021"/>
        <w:tab w:val="num" w:pos="1080"/>
      </w:tabs>
      <w:spacing w:before="240" w:after="240"/>
      <w:ind w:left="1080" w:hanging="360"/>
      <w:outlineLvl w:val="1"/>
    </w:pPr>
    <w:rPr>
      <w:sz w:val="24"/>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1 Char1,Normal1 Char Char, Char Char Char Char,(Alt+1) Char1,heading3 Char1,Body Text - Level 2 Char1,Body Text Char1 Char Char1"/>
    <w:rsid w:val="00C40F6B"/>
    <w:rPr>
      <w:sz w:val="26"/>
      <w:szCs w:val="26"/>
      <w:lang w:val="en-US" w:eastAsia="en-US" w:bidi="ar-SA"/>
    </w:rPr>
  </w:style>
  <w:style w:type="paragraph" w:styleId="Index3">
    <w:name w:val="index 3"/>
    <w:basedOn w:val="Normal"/>
    <w:next w:val="Normal"/>
    <w:autoRedefine/>
    <w:rsid w:val="00C40F6B"/>
    <w:pPr>
      <w:numPr>
        <w:numId w:val="96"/>
      </w:numPr>
      <w:tabs>
        <w:tab w:val="clear" w:pos="2268"/>
      </w:tabs>
      <w:spacing w:before="0"/>
      <w:jc w:val="left"/>
    </w:pPr>
    <w:rPr>
      <w:rFonts w:ascii="VNnew Century Schoolbook" w:eastAsia="Arial EVT" w:hAnsi="VNnew Century Schoolbook" w:cs="Arial EVT"/>
      <w:b/>
      <w:color w:val="FF0000"/>
      <w:sz w:val="24"/>
      <w:szCs w:val="20"/>
    </w:rPr>
  </w:style>
  <w:style w:type="paragraph" w:customStyle="1" w:styleId="BankNormal">
    <w:name w:val="BankNormal"/>
    <w:basedOn w:val="Normal"/>
    <w:rsid w:val="00C40F6B"/>
    <w:pPr>
      <w:spacing w:before="0" w:after="240"/>
      <w:ind w:firstLine="0"/>
      <w:jc w:val="left"/>
    </w:pPr>
    <w:rPr>
      <w:rFonts w:ascii="Arial EVT" w:eastAsia="Arial EVT" w:hAnsi="Arial EVT" w:cs="Arial EVT"/>
      <w:sz w:val="24"/>
      <w:szCs w:val="20"/>
    </w:rPr>
  </w:style>
  <w:style w:type="paragraph" w:customStyle="1" w:styleId="ChapterNumber">
    <w:name w:val="ChapterNumber"/>
    <w:basedOn w:val="Normal"/>
    <w:next w:val="Normal"/>
    <w:rsid w:val="00C40F6B"/>
    <w:pPr>
      <w:spacing w:before="0" w:after="360"/>
      <w:ind w:firstLine="0"/>
      <w:jc w:val="left"/>
    </w:pPr>
    <w:rPr>
      <w:rFonts w:ascii="Arial EVT" w:eastAsia="Arial EVT" w:hAnsi="Arial EVT" w:cs="Arial EVT"/>
      <w:sz w:val="24"/>
      <w:szCs w:val="20"/>
    </w:rPr>
  </w:style>
  <w:style w:type="paragraph" w:customStyle="1" w:styleId="TextBox">
    <w:name w:val="Text Box"/>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before="0"/>
      <w:ind w:firstLine="0"/>
    </w:pPr>
    <w:rPr>
      <w:rFonts w:ascii="Arial EVT" w:eastAsia="Arial EVT" w:hAnsi="Arial EVT" w:cs="Arial EVT"/>
      <w:sz w:val="22"/>
      <w:szCs w:val="20"/>
    </w:rPr>
  </w:style>
  <w:style w:type="paragraph" w:customStyle="1" w:styleId="TextBoxdots">
    <w:name w:val="Text Box (dots)"/>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pPr>
    <w:rPr>
      <w:rFonts w:ascii="Arial EVT" w:eastAsia="Arial EVT" w:hAnsi="Arial EVT" w:cs="Arial EVT"/>
      <w:sz w:val="22"/>
      <w:szCs w:val="20"/>
    </w:rPr>
  </w:style>
  <w:style w:type="paragraph" w:customStyle="1" w:styleId="TextBoxFramed">
    <w:name w:val="Text Box Framed"/>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TextBoxUnframed">
    <w:name w:val="Text Box Unframed"/>
    <w:basedOn w:val="Normal"/>
    <w:rsid w:val="00C40F6B"/>
    <w:pPr>
      <w:keepLines/>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Heading1a">
    <w:name w:val="Heading 1a"/>
    <w:basedOn w:val="Heading1"/>
    <w:next w:val="BankNormal"/>
    <w:rsid w:val="00C40F6B"/>
    <w:pPr>
      <w:keepLines/>
      <w:tabs>
        <w:tab w:val="clear" w:pos="360"/>
      </w:tabs>
      <w:spacing w:before="1440" w:after="240"/>
      <w:ind w:left="0" w:firstLine="0"/>
      <w:outlineLvl w:val="9"/>
    </w:pPr>
    <w:rPr>
      <w:rFonts w:ascii="Arial EVT" w:eastAsia="Arial EVT" w:hAnsi="Arial EVT" w:cs="Arial EVT"/>
      <w:bCs w:val="0"/>
      <w:iCs w:val="0"/>
      <w:caps/>
      <w:color w:val="0000FF"/>
      <w:kern w:val="0"/>
      <w:sz w:val="28"/>
      <w:szCs w:val="28"/>
    </w:rPr>
  </w:style>
  <w:style w:type="paragraph" w:styleId="MacroText">
    <w:name w:val="macro"/>
    <w:link w:val="MacroTextChar"/>
    <w:rsid w:val="00C40F6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EVT" w:eastAsia="Arial EVT" w:hAnsi="Arial EVT" w:cs="Arial EVT"/>
      <w:sz w:val="24"/>
      <w:szCs w:val="20"/>
    </w:rPr>
  </w:style>
  <w:style w:type="character" w:customStyle="1" w:styleId="MacroTextChar">
    <w:name w:val="Macro Text Char"/>
    <w:basedOn w:val="DefaultParagraphFont"/>
    <w:link w:val="MacroText"/>
    <w:rsid w:val="00C40F6B"/>
    <w:rPr>
      <w:rFonts w:ascii="Arial EVT" w:eastAsia="Arial EVT" w:hAnsi="Arial EVT" w:cs="Arial EVT"/>
      <w:sz w:val="24"/>
      <w:szCs w:val="20"/>
    </w:rPr>
  </w:style>
  <w:style w:type="paragraph" w:customStyle="1" w:styleId="8">
    <w:name w:val="8"/>
    <w:basedOn w:val="Normal"/>
    <w:rsid w:val="00C40F6B"/>
    <w:pPr>
      <w:spacing w:before="0" w:line="312" w:lineRule="auto"/>
      <w:ind w:firstLine="0"/>
      <w:jc w:val="center"/>
    </w:pPr>
    <w:rPr>
      <w:rFonts w:ascii="CG Times (W1)" w:eastAsia="Arial EVT" w:hAnsi="CG Times (W1)" w:cs="Arial EVT"/>
      <w:sz w:val="32"/>
      <w:szCs w:val="20"/>
    </w:rPr>
  </w:style>
  <w:style w:type="paragraph" w:customStyle="1" w:styleId="font8">
    <w:name w:val="font8"/>
    <w:basedOn w:val="Normal"/>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5">
    <w:name w:val="font5"/>
    <w:basedOn w:val="Normal"/>
    <w:rsid w:val="00C40F6B"/>
    <w:pPr>
      <w:spacing w:before="100" w:beforeAutospacing="1" w:after="100" w:afterAutospacing="1"/>
      <w:ind w:firstLine="0"/>
      <w:jc w:val="left"/>
    </w:pPr>
    <w:rPr>
      <w:rFonts w:ascii="Arial EVT" w:eastAsia="Arial EVT" w:hAnsi="Arial EVT" w:cs="Arial EVT"/>
      <w:sz w:val="22"/>
    </w:rPr>
  </w:style>
  <w:style w:type="paragraph" w:customStyle="1" w:styleId="Outline">
    <w:name w:val="Outline"/>
    <w:basedOn w:val="Normal"/>
    <w:rsid w:val="00C40F6B"/>
    <w:pPr>
      <w:spacing w:before="240"/>
      <w:ind w:firstLine="0"/>
      <w:jc w:val="left"/>
    </w:pPr>
    <w:rPr>
      <w:rFonts w:ascii="Arial EVT" w:eastAsia="Arial EVT" w:hAnsi="Arial EVT" w:cs="Arial EVT"/>
      <w:kern w:val="28"/>
      <w:sz w:val="24"/>
      <w:szCs w:val="20"/>
    </w:rPr>
  </w:style>
  <w:style w:type="paragraph" w:customStyle="1" w:styleId="Leerzeile">
    <w:name w:val="Leerzeile"/>
    <w:rsid w:val="00C40F6B"/>
    <w:pPr>
      <w:spacing w:after="0" w:line="240" w:lineRule="exact"/>
    </w:pPr>
    <w:rPr>
      <w:rFonts w:ascii="Consolas" w:eastAsia="Arial EVT" w:hAnsi="Consolas" w:cs="Arial EVT"/>
      <w:sz w:val="24"/>
      <w:szCs w:val="20"/>
      <w:lang w:val="de-DE"/>
    </w:rPr>
  </w:style>
  <w:style w:type="paragraph" w:customStyle="1" w:styleId="Bullet11">
    <w:name w:val="Bullet[1]"/>
    <w:basedOn w:val="Normal"/>
    <w:rsid w:val="00C40F6B"/>
    <w:pPr>
      <w:widowControl w:val="0"/>
      <w:spacing w:before="0"/>
      <w:ind w:left="1440" w:hanging="720"/>
      <w:jc w:val="left"/>
    </w:pPr>
    <w:rPr>
      <w:rFonts w:ascii="Arial EVT" w:eastAsia="Arial EVT" w:hAnsi="Arial EVT" w:cs="Arial EVT"/>
      <w:snapToGrid w:val="0"/>
      <w:sz w:val="24"/>
      <w:szCs w:val="20"/>
    </w:rPr>
  </w:style>
  <w:style w:type="paragraph" w:customStyle="1" w:styleId="Header1-Clauses">
    <w:name w:val="Header 1 - Clauses"/>
    <w:basedOn w:val="Normal"/>
    <w:rsid w:val="00C40F6B"/>
    <w:pPr>
      <w:tabs>
        <w:tab w:val="num" w:pos="1211"/>
      </w:tabs>
      <w:ind w:left="1211" w:hanging="360"/>
      <w:jc w:val="left"/>
    </w:pPr>
    <w:rPr>
      <w:rFonts w:ascii="VNvogue" w:eastAsia="Arial EVT" w:hAnsi="VNvogue" w:cs="Arial EVT"/>
      <w:b/>
      <w:sz w:val="20"/>
      <w:szCs w:val="20"/>
      <w:lang w:val="es-ES_tradnl"/>
    </w:rPr>
  </w:style>
  <w:style w:type="paragraph" w:customStyle="1" w:styleId="thut">
    <w:name w:val="thut"/>
    <w:basedOn w:val="Normal"/>
    <w:rsid w:val="00C40F6B"/>
    <w:pPr>
      <w:spacing w:after="120"/>
      <w:ind w:left="1080" w:hanging="360"/>
    </w:pPr>
    <w:rPr>
      <w:rFonts w:ascii="VNnew Century Schoolbook" w:eastAsia="Arial EVT" w:hAnsi="VNnew Century Schoolbook" w:cs="Arial EVT"/>
      <w:b/>
      <w:i/>
      <w:sz w:val="24"/>
      <w:szCs w:val="20"/>
    </w:rPr>
  </w:style>
  <w:style w:type="paragraph" w:customStyle="1" w:styleId="abc">
    <w:name w:val="abc"/>
    <w:basedOn w:val="Normal"/>
    <w:rsid w:val="00C40F6B"/>
    <w:pPr>
      <w:overflowPunct w:val="0"/>
      <w:autoSpaceDE w:val="0"/>
      <w:autoSpaceDN w:val="0"/>
      <w:adjustRightInd w:val="0"/>
      <w:spacing w:before="0"/>
      <w:ind w:firstLine="0"/>
      <w:jc w:val="left"/>
      <w:textAlignment w:val="baseline"/>
    </w:pPr>
    <w:rPr>
      <w:rFonts w:ascii="Arial EVT" w:eastAsia="Arial EVT" w:hAnsi="Arial EVT" w:cs="Arial EVT"/>
      <w:sz w:val="24"/>
      <w:szCs w:val="20"/>
    </w:rPr>
  </w:style>
  <w:style w:type="paragraph" w:customStyle="1" w:styleId="StyleBodyTextTimesNewRoman13ptBold">
    <w:name w:val="Style Body Text + Times New Roman 13 pt Bold"/>
    <w:basedOn w:val="BodyText"/>
    <w:rsid w:val="00C40F6B"/>
    <w:pPr>
      <w:ind w:firstLine="0"/>
    </w:pPr>
    <w:rPr>
      <w:rFonts w:ascii="Arial EVT" w:eastAsia="Arial EVT" w:hAnsi="Arial EVT" w:cs="Arial EVT"/>
      <w:b/>
      <w:bCs/>
      <w:sz w:val="26"/>
      <w:szCs w:val="20"/>
    </w:rPr>
  </w:style>
  <w:style w:type="paragraph" w:customStyle="1" w:styleId="BodyText210">
    <w:name w:val="Body Text 21"/>
    <w:basedOn w:val="Normal"/>
    <w:rsid w:val="00C40F6B"/>
    <w:pPr>
      <w:spacing w:before="0"/>
      <w:ind w:firstLine="720"/>
    </w:pPr>
    <w:rPr>
      <w:rFonts w:ascii="Arial EVT" w:eastAsia="Arial EVT" w:hAnsi="Arial EVT" w:cs="Arial EVT"/>
      <w:szCs w:val="20"/>
    </w:rPr>
  </w:style>
  <w:style w:type="paragraph" w:styleId="HTMLAddress">
    <w:name w:val="HTML Address"/>
    <w:basedOn w:val="Normal"/>
    <w:link w:val="HTMLAddressChar"/>
    <w:rsid w:val="00C40F6B"/>
    <w:pPr>
      <w:spacing w:before="0"/>
      <w:ind w:firstLine="0"/>
      <w:jc w:val="left"/>
    </w:pPr>
    <w:rPr>
      <w:rFonts w:ascii="Arial EVT" w:eastAsia="Arial EVT" w:hAnsi="Arial EVT" w:cs="Arial EVT"/>
      <w:sz w:val="26"/>
      <w:szCs w:val="26"/>
    </w:rPr>
  </w:style>
  <w:style w:type="character" w:customStyle="1" w:styleId="HTMLAddressChar">
    <w:name w:val="HTML Address Char"/>
    <w:basedOn w:val="DefaultParagraphFont"/>
    <w:link w:val="HTMLAddress"/>
    <w:rsid w:val="00C40F6B"/>
    <w:rPr>
      <w:rFonts w:ascii="Arial EVT" w:eastAsia="Arial EVT" w:hAnsi="Arial EVT" w:cs="Arial EVT"/>
      <w:sz w:val="26"/>
      <w:szCs w:val="26"/>
    </w:rPr>
  </w:style>
  <w:style w:type="paragraph" w:customStyle="1" w:styleId="kieuvanban">
    <w:name w:val="kieuvanban"/>
    <w:rsid w:val="00C40F6B"/>
    <w:pPr>
      <w:spacing w:after="0" w:line="240" w:lineRule="auto"/>
      <w:ind w:left="864" w:firstLine="720"/>
      <w:jc w:val="both"/>
    </w:pPr>
    <w:rPr>
      <w:rFonts w:ascii="VNtimes new roman" w:eastAsia=".VnArial" w:hAnsi="VNtimes new roman" w:cs="Arial EVT"/>
      <w:color w:val="FF00FF"/>
      <w:sz w:val="26"/>
      <w:szCs w:val="20"/>
    </w:rPr>
  </w:style>
  <w:style w:type="paragraph" w:customStyle="1" w:styleId="ptitre">
    <w:name w:val="p'titre"/>
    <w:basedOn w:val="Normal"/>
    <w:rsid w:val="00C40F6B"/>
    <w:pPr>
      <w:numPr>
        <w:numId w:val="97"/>
      </w:numPr>
    </w:pPr>
    <w:rPr>
      <w:rFonts w:ascii="Arial EVT" w:eastAsia="Arial EVT" w:hAnsi="Arial EVT" w:cs="Arial EVT"/>
      <w:i/>
      <w:sz w:val="22"/>
      <w:szCs w:val="20"/>
      <w:lang w:val="en-GB"/>
    </w:rPr>
  </w:style>
  <w:style w:type="paragraph" w:customStyle="1" w:styleId="xl352">
    <w:name w:val="xl352"/>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24"/>
      <w:szCs w:val="24"/>
    </w:rPr>
  </w:style>
  <w:style w:type="paragraph" w:customStyle="1" w:styleId="xl353">
    <w:name w:val="xl353"/>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Trebuchet MS" w:eastAsia="Arial EVT" w:hAnsi="Trebuchet MS" w:cs="Arial EVT"/>
      <w:b/>
      <w:bCs/>
      <w:color w:val="000000"/>
      <w:sz w:val="24"/>
      <w:szCs w:val="24"/>
    </w:rPr>
  </w:style>
  <w:style w:type="paragraph" w:customStyle="1" w:styleId="xl354">
    <w:name w:val="xl354"/>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55">
    <w:name w:val="xl35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color w:val="000000"/>
      <w:sz w:val="18"/>
      <w:szCs w:val="18"/>
    </w:rPr>
  </w:style>
  <w:style w:type="paragraph" w:customStyle="1" w:styleId="xl356">
    <w:name w:val="xl35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00"/>
      <w:sz w:val="18"/>
      <w:szCs w:val="18"/>
    </w:rPr>
  </w:style>
  <w:style w:type="paragraph" w:customStyle="1" w:styleId="xl357">
    <w:name w:val="xl35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18"/>
      <w:szCs w:val="18"/>
    </w:rPr>
  </w:style>
  <w:style w:type="paragraph" w:customStyle="1" w:styleId="xl358">
    <w:name w:val="xl358"/>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Trebuchet MS" w:eastAsia="Arial EVT" w:hAnsi="Trebuchet MS" w:cs="Arial EVT"/>
      <w:b/>
      <w:bCs/>
      <w:color w:val="000000"/>
      <w:sz w:val="18"/>
      <w:szCs w:val="18"/>
    </w:rPr>
  </w:style>
  <w:style w:type="paragraph" w:customStyle="1" w:styleId="xl359">
    <w:name w:val="xl359"/>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Arial EVT" w:eastAsia="Arial EVT" w:hAnsi="Arial EVT" w:cs="Arial EVT"/>
      <w:b/>
      <w:bCs/>
      <w:sz w:val="18"/>
      <w:szCs w:val="18"/>
    </w:rPr>
  </w:style>
  <w:style w:type="paragraph" w:customStyle="1" w:styleId="xl360">
    <w:name w:val="xl36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sz w:val="18"/>
      <w:szCs w:val="18"/>
    </w:rPr>
  </w:style>
  <w:style w:type="paragraph" w:customStyle="1" w:styleId="xl361">
    <w:name w:val="xl361"/>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textAlignment w:val="center"/>
    </w:pPr>
    <w:rPr>
      <w:rFonts w:ascii="Arial EVT" w:eastAsia="Arial EVT" w:hAnsi="Arial EVT" w:cs="Arial EVT"/>
      <w:sz w:val="18"/>
      <w:szCs w:val="18"/>
    </w:rPr>
  </w:style>
  <w:style w:type="paragraph" w:customStyle="1" w:styleId="xl362">
    <w:name w:val="xl36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sz w:val="18"/>
      <w:szCs w:val="18"/>
    </w:rPr>
  </w:style>
  <w:style w:type="paragraph" w:customStyle="1" w:styleId="xl363">
    <w:name w:val="xl36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color w:val="000000"/>
      <w:sz w:val="18"/>
      <w:szCs w:val="18"/>
    </w:rPr>
  </w:style>
  <w:style w:type="paragraph" w:customStyle="1" w:styleId="xl364">
    <w:name w:val="xl36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color w:val="000000"/>
      <w:sz w:val="18"/>
      <w:szCs w:val="18"/>
    </w:rPr>
  </w:style>
  <w:style w:type="paragraph" w:customStyle="1" w:styleId="xl365">
    <w:name w:val="xl36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textAlignment w:val="center"/>
    </w:pPr>
    <w:rPr>
      <w:rFonts w:ascii="Arial EVT" w:eastAsia="Arial EVT" w:hAnsi="Arial EVT" w:cs="Arial EVT"/>
      <w:color w:val="000000"/>
      <w:sz w:val="18"/>
      <w:szCs w:val="18"/>
    </w:rPr>
  </w:style>
  <w:style w:type="paragraph" w:customStyle="1" w:styleId="xl366">
    <w:name w:val="xl366"/>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16"/>
      <w:szCs w:val="16"/>
    </w:rPr>
  </w:style>
  <w:style w:type="paragraph" w:customStyle="1" w:styleId="xl367">
    <w:name w:val="xl367"/>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68">
    <w:name w:val="xl368"/>
    <w:basedOn w:val="Normal"/>
    <w:rsid w:val="00C40F6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69">
    <w:name w:val="xl369"/>
    <w:basedOn w:val="Normal"/>
    <w:rsid w:val="00C40F6B"/>
    <w:pPr>
      <w:pBdr>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70">
    <w:name w:val="xl370"/>
    <w:basedOn w:val="Normal"/>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Tiengviet">
    <w:name w:val="Tiengviet"/>
    <w:basedOn w:val="Normal"/>
    <w:rsid w:val="00C40F6B"/>
    <w:pPr>
      <w:autoSpaceDE w:val="0"/>
      <w:autoSpaceDN w:val="0"/>
      <w:spacing w:after="120" w:line="360" w:lineRule="exact"/>
      <w:ind w:firstLine="0"/>
    </w:pPr>
    <w:rPr>
      <w:rFonts w:ascii="Arial EVT" w:eastAsia="Arial EVT" w:hAnsi="Arial EVT" w:cs="Arial EVT"/>
      <w:szCs w:val="20"/>
    </w:rPr>
  </w:style>
  <w:style w:type="paragraph" w:customStyle="1" w:styleId="Head21">
    <w:name w:val="Head 2.1"/>
    <w:basedOn w:val="Normal"/>
    <w:rsid w:val="00C40F6B"/>
    <w:pPr>
      <w:suppressAutoHyphens/>
      <w:spacing w:before="0"/>
      <w:ind w:firstLine="0"/>
      <w:jc w:val="center"/>
    </w:pPr>
    <w:rPr>
      <w:rFonts w:ascii="Times" w:eastAsia="Arial EVT" w:hAnsi="Times" w:cs="Arial EVT"/>
      <w:b/>
      <w:szCs w:val="20"/>
    </w:rPr>
  </w:style>
  <w:style w:type="paragraph" w:customStyle="1" w:styleId="niu">
    <w:name w:val="n§iÒu"/>
    <w:basedOn w:val="Normal"/>
    <w:rsid w:val="00C40F6B"/>
    <w:pPr>
      <w:spacing w:line="340" w:lineRule="exact"/>
      <w:ind w:firstLine="680"/>
      <w:jc w:val="left"/>
    </w:pPr>
    <w:rPr>
      <w:rFonts w:ascii="Arial EVT" w:eastAsia="Arial EVT" w:hAnsi="Arial EVT" w:cs="Arial EVT"/>
      <w:b/>
      <w:szCs w:val="28"/>
    </w:rPr>
  </w:style>
  <w:style w:type="character" w:customStyle="1" w:styleId="NormalAsianVnTimeChar">
    <w:name w:val="Normal + (Asian).VnTime Char"/>
    <w:aliases w:val="Italic Char,Normal + (Asian)1,VnTime Char,Normal + (Asian) .VnTime Char"/>
    <w:link w:val="VnTime"/>
    <w:rsid w:val="00C40F6B"/>
    <w:rPr>
      <w:rFonts w:ascii=".VnTime" w:eastAsia="Times New Roman" w:hAnsi=".VnTime" w:cs="Times New Roman"/>
      <w:sz w:val="28"/>
      <w:szCs w:val="20"/>
    </w:rPr>
  </w:style>
  <w:style w:type="paragraph" w:customStyle="1" w:styleId="n">
    <w:name w:val="n"/>
    <w:basedOn w:val="M"/>
    <w:rsid w:val="00C40F6B"/>
    <w:pPr>
      <w:numPr>
        <w:ilvl w:val="3"/>
        <w:numId w:val="69"/>
      </w:numPr>
      <w:spacing w:before="120" w:after="120"/>
    </w:pPr>
    <w:rPr>
      <w:sz w:val="26"/>
      <w:szCs w:val="26"/>
      <w:lang w:val="nl-NL"/>
    </w:rPr>
  </w:style>
  <w:style w:type="paragraph" w:customStyle="1" w:styleId="font0">
    <w:name w:val="font0"/>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xl34">
    <w:name w:val="xl34"/>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spec11">
    <w:name w:val="spec 1.1"/>
    <w:basedOn w:val="Normal"/>
    <w:rsid w:val="00C40F6B"/>
    <w:pPr>
      <w:spacing w:before="0"/>
      <w:ind w:firstLine="0"/>
    </w:pPr>
    <w:rPr>
      <w:rFonts w:ascii="Arial EVT" w:eastAsia="Arial EVT" w:hAnsi="Arial EVT" w:cs="Arial EVT"/>
      <w:b/>
      <w:sz w:val="24"/>
      <w:szCs w:val="20"/>
    </w:rPr>
  </w:style>
  <w:style w:type="paragraph" w:customStyle="1" w:styleId="font6">
    <w:name w:val="font6"/>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B-text00">
    <w:name w:val="B-text0.0"/>
    <w:basedOn w:val="BodyText"/>
    <w:rsid w:val="00C40F6B"/>
    <w:pPr>
      <w:spacing w:before="40" w:after="40"/>
      <w:ind w:firstLine="0"/>
      <w:jc w:val="left"/>
    </w:pPr>
    <w:rPr>
      <w:rFonts w:ascii="Arial EVT" w:eastAsia="Arial EVT" w:hAnsi="Arial EVT" w:cs="Arial EVT"/>
      <w:sz w:val="22"/>
      <w:szCs w:val="20"/>
      <w:lang w:val="en-GB"/>
    </w:rPr>
  </w:style>
  <w:style w:type="paragraph" w:styleId="Salutation">
    <w:name w:val="Salutation"/>
    <w:basedOn w:val="Normal"/>
    <w:next w:val="Normal"/>
    <w:link w:val="SalutationChar"/>
    <w:rsid w:val="00C40F6B"/>
    <w:pPr>
      <w:spacing w:before="0"/>
      <w:ind w:firstLine="0"/>
      <w:jc w:val="left"/>
    </w:pPr>
    <w:rPr>
      <w:rFonts w:ascii="VNI-Helve-Condense" w:eastAsia="Arial EVT" w:hAnsi="VNI-Helve-Condense" w:cs="Arial EVT"/>
      <w:sz w:val="24"/>
      <w:szCs w:val="20"/>
    </w:rPr>
  </w:style>
  <w:style w:type="character" w:customStyle="1" w:styleId="SalutationChar">
    <w:name w:val="Salutation Char"/>
    <w:basedOn w:val="DefaultParagraphFont"/>
    <w:link w:val="Salutation"/>
    <w:rsid w:val="00C40F6B"/>
    <w:rPr>
      <w:rFonts w:ascii="VNI-Helve-Condense" w:eastAsia="Arial EVT" w:hAnsi="VNI-Helve-Condense" w:cs="Arial EVT"/>
      <w:sz w:val="24"/>
      <w:szCs w:val="20"/>
    </w:rPr>
  </w:style>
  <w:style w:type="paragraph" w:customStyle="1" w:styleId="xl156">
    <w:name w:val="xl156"/>
    <w:basedOn w:val="Normal"/>
    <w:rsid w:val="00C40F6B"/>
    <w:pPr>
      <w:spacing w:before="100" w:beforeAutospacing="1" w:after="100" w:afterAutospacing="1"/>
      <w:ind w:firstLine="0"/>
      <w:jc w:val="left"/>
    </w:pPr>
    <w:rPr>
      <w:rFonts w:ascii="Arial EVT" w:eastAsia="Arial EVT" w:hAnsi="Arial EVT" w:cs="Arial EVT"/>
      <w:b/>
      <w:bCs/>
      <w:sz w:val="24"/>
      <w:szCs w:val="24"/>
    </w:rPr>
  </w:style>
  <w:style w:type="paragraph" w:customStyle="1" w:styleId="xl157">
    <w:name w:val="xl15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58">
    <w:name w:val="xl15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59">
    <w:name w:val="xl15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60">
    <w:name w:val="xl160"/>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1">
    <w:name w:val="xl16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2">
    <w:name w:val="xl16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63">
    <w:name w:val="xl163"/>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65">
    <w:name w:val="xl16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6">
    <w:name w:val="xl16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67">
    <w:name w:val="xl16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8">
    <w:name w:val="xl168"/>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i/>
      <w:iCs/>
      <w:sz w:val="24"/>
      <w:szCs w:val="24"/>
    </w:rPr>
  </w:style>
  <w:style w:type="paragraph" w:customStyle="1" w:styleId="xl169">
    <w:name w:val="xl16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70">
    <w:name w:val="xl1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1">
    <w:name w:val="xl171"/>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2">
    <w:name w:val="xl1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i/>
      <w:iCs/>
      <w:sz w:val="24"/>
      <w:szCs w:val="24"/>
    </w:rPr>
  </w:style>
  <w:style w:type="paragraph" w:customStyle="1" w:styleId="xl173">
    <w:name w:val="xl173"/>
    <w:basedOn w:val="Normal"/>
    <w:rsid w:val="00C40F6B"/>
    <w:pP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174">
    <w:name w:val="xl174"/>
    <w:basedOn w:val="Normal"/>
    <w:rsid w:val="00C40F6B"/>
    <w:pPr>
      <w:spacing w:before="100" w:beforeAutospacing="1" w:after="100" w:afterAutospacing="1"/>
      <w:ind w:firstLine="0"/>
      <w:jc w:val="left"/>
    </w:pPr>
    <w:rPr>
      <w:rFonts w:ascii="Arial EVT" w:eastAsia="Arial EVT" w:hAnsi="Arial EVT" w:cs="Arial EVT"/>
      <w:i/>
      <w:iCs/>
      <w:sz w:val="24"/>
      <w:szCs w:val="24"/>
    </w:rPr>
  </w:style>
  <w:style w:type="paragraph" w:customStyle="1" w:styleId="xl175">
    <w:name w:val="xl17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pPr>
    <w:rPr>
      <w:rFonts w:ascii="Arial EVT" w:eastAsia="Arial EVT" w:hAnsi="Arial EVT" w:cs="Arial EVT"/>
      <w:sz w:val="24"/>
      <w:szCs w:val="24"/>
    </w:rPr>
  </w:style>
  <w:style w:type="paragraph" w:customStyle="1" w:styleId="xl176">
    <w:name w:val="xl17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7">
    <w:name w:val="xl177"/>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8">
    <w:name w:val="xl17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pPr>
    <w:rPr>
      <w:rFonts w:ascii="Arial EVT" w:eastAsia="Arial EVT" w:hAnsi="Arial EVT" w:cs="Arial EVT"/>
      <w:sz w:val="24"/>
      <w:szCs w:val="24"/>
    </w:rPr>
  </w:style>
  <w:style w:type="paragraph" w:customStyle="1" w:styleId="xl179">
    <w:name w:val="xl17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0">
    <w:name w:val="xl180"/>
    <w:basedOn w:val="Normal"/>
    <w:rsid w:val="00C40F6B"/>
    <w:pP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1">
    <w:name w:val="xl18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2">
    <w:name w:val="xl18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3">
    <w:name w:val="xl18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4">
    <w:name w:val="xl18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5">
    <w:name w:val="xl18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top"/>
    </w:pPr>
    <w:rPr>
      <w:rFonts w:ascii="Arial EVT" w:eastAsia="Arial EVT" w:hAnsi="Arial EVT" w:cs="Arial EVT"/>
      <w:sz w:val="24"/>
      <w:szCs w:val="24"/>
    </w:rPr>
  </w:style>
  <w:style w:type="paragraph" w:customStyle="1" w:styleId="xl186">
    <w:name w:val="xl186"/>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7">
    <w:name w:val="xl187"/>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8">
    <w:name w:val="xl18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top"/>
    </w:pPr>
    <w:rPr>
      <w:rFonts w:ascii="Arial EVT" w:eastAsia="Arial EVT" w:hAnsi="Arial EVT" w:cs="Arial EVT"/>
      <w:sz w:val="24"/>
      <w:szCs w:val="24"/>
    </w:rPr>
  </w:style>
  <w:style w:type="paragraph" w:customStyle="1" w:styleId="xl189">
    <w:name w:val="xl189"/>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90">
    <w:name w:val="xl190"/>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1">
    <w:name w:val="xl191"/>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center"/>
    </w:pPr>
    <w:rPr>
      <w:rFonts w:ascii="Arial EVT" w:eastAsia="Arial EVT" w:hAnsi="Arial EVT" w:cs="Arial EVT"/>
      <w:sz w:val="24"/>
      <w:szCs w:val="24"/>
    </w:rPr>
  </w:style>
  <w:style w:type="paragraph" w:customStyle="1" w:styleId="xl192">
    <w:name w:val="xl19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3">
    <w:name w:val="xl193"/>
    <w:basedOn w:val="Normal"/>
    <w:rsid w:val="00C40F6B"/>
    <w:pPr>
      <w:pBdr>
        <w:top w:val="single" w:sz="4" w:space="0" w:color="auto"/>
        <w:left w:val="double" w:sz="6" w:space="0" w:color="auto"/>
        <w:bottom w:val="double" w:sz="6"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94">
    <w:name w:val="xl194"/>
    <w:basedOn w:val="Normal"/>
    <w:rsid w:val="00C40F6B"/>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5">
    <w:name w:val="xl195"/>
    <w:basedOn w:val="Normal"/>
    <w:rsid w:val="00C40F6B"/>
    <w:pPr>
      <w:pBdr>
        <w:top w:val="single" w:sz="4" w:space="0" w:color="auto"/>
        <w:left w:val="single" w:sz="4" w:space="0" w:color="auto"/>
        <w:bottom w:val="double" w:sz="6"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6">
    <w:name w:val="xl196"/>
    <w:basedOn w:val="Normal"/>
    <w:rsid w:val="00C40F6B"/>
    <w:pPr>
      <w:pBdr>
        <w:top w:val="double" w:sz="6"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97">
    <w:name w:val="xl197"/>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8">
    <w:name w:val="xl198"/>
    <w:basedOn w:val="Normal"/>
    <w:rsid w:val="00C40F6B"/>
    <w:pPr>
      <w:pBdr>
        <w:top w:val="double" w:sz="6"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9">
    <w:name w:val="xl199"/>
    <w:basedOn w:val="Normal"/>
    <w:rsid w:val="00C40F6B"/>
    <w:pPr>
      <w:pBdr>
        <w:top w:val="single" w:sz="4" w:space="0" w:color="auto"/>
        <w:bottom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200">
    <w:name w:val="xl20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201">
    <w:name w:val="xl201"/>
    <w:basedOn w:val="Normal"/>
    <w:rsid w:val="00C40F6B"/>
    <w:pPr>
      <w:pBdr>
        <w:top w:val="single" w:sz="4" w:space="0" w:color="auto"/>
        <w:left w:val="single" w:sz="4" w:space="0" w:color="auto"/>
        <w:bottom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2">
    <w:name w:val="xl202"/>
    <w:basedOn w:val="Normal"/>
    <w:rsid w:val="00C40F6B"/>
    <w:pPr>
      <w:pBdr>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3">
    <w:name w:val="xl203"/>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4">
    <w:name w:val="xl204"/>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i/>
      <w:iCs/>
      <w:sz w:val="24"/>
      <w:szCs w:val="24"/>
    </w:rPr>
  </w:style>
  <w:style w:type="paragraph" w:customStyle="1" w:styleId="xl205">
    <w:name w:val="xl20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6">
    <w:name w:val="xl206"/>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7">
    <w:name w:val="xl20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i/>
      <w:iCs/>
      <w:sz w:val="24"/>
      <w:szCs w:val="24"/>
    </w:rPr>
  </w:style>
  <w:style w:type="paragraph" w:customStyle="1" w:styleId="xl208">
    <w:name w:val="xl20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9">
    <w:name w:val="xl209"/>
    <w:basedOn w:val="Normal"/>
    <w:rsid w:val="00C40F6B"/>
    <w:pP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10">
    <w:name w:val="xl210"/>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1">
    <w:name w:val="xl21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2">
    <w:name w:val="xl212"/>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3">
    <w:name w:val="xl21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14">
    <w:name w:val="xl21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5">
    <w:name w:val="xl215"/>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6">
    <w:name w:val="xl21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7">
    <w:name w:val="xl21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8">
    <w:name w:val="xl21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19">
    <w:name w:val="xl21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20">
    <w:name w:val="xl22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221">
    <w:name w:val="xl221"/>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2">
    <w:name w:val="xl222"/>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3">
    <w:name w:val="xl223"/>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4">
    <w:name w:val="xl224"/>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5">
    <w:name w:val="xl225"/>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26">
    <w:name w:val="xl226"/>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27">
    <w:name w:val="xl22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28">
    <w:name w:val="xl22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29">
    <w:name w:val="xl229"/>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0">
    <w:name w:val="xl230"/>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31">
    <w:name w:val="xl23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2">
    <w:name w:val="xl232"/>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3">
    <w:name w:val="xl233"/>
    <w:basedOn w:val="Normal"/>
    <w:rsid w:val="00C40F6B"/>
    <w:pPr>
      <w:pBdr>
        <w:top w:val="double" w:sz="6"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4">
    <w:name w:val="xl234"/>
    <w:basedOn w:val="Normal"/>
    <w:rsid w:val="00C40F6B"/>
    <w:pPr>
      <w:pBdr>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5">
    <w:name w:val="xl235"/>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6">
    <w:name w:val="xl236"/>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7">
    <w:name w:val="xl237"/>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8">
    <w:name w:val="xl238"/>
    <w:basedOn w:val="Normal"/>
    <w:rsid w:val="00C40F6B"/>
    <w:pPr>
      <w:pBdr>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9">
    <w:name w:val="xl239"/>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40">
    <w:name w:val="xl240"/>
    <w:basedOn w:val="Normal"/>
    <w:rsid w:val="00C40F6B"/>
    <w:pPr>
      <w:pBdr>
        <w:top w:val="double" w:sz="6" w:space="0" w:color="auto"/>
        <w:left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1">
    <w:name w:val="xl241"/>
    <w:basedOn w:val="Normal"/>
    <w:rsid w:val="00C40F6B"/>
    <w:pPr>
      <w:pBdr>
        <w:left w:val="double" w:sz="6"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2">
    <w:name w:val="xl242"/>
    <w:basedOn w:val="Normal"/>
    <w:rsid w:val="00C40F6B"/>
    <w:pPr>
      <w:pBdr>
        <w:top w:val="double" w:sz="6"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3">
    <w:name w:val="xl243"/>
    <w:basedOn w:val="Normal"/>
    <w:rsid w:val="00C40F6B"/>
    <w:pPr>
      <w:pBdr>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4">
    <w:name w:val="xl244"/>
    <w:basedOn w:val="Normal"/>
    <w:rsid w:val="00C40F6B"/>
    <w:pPr>
      <w:pBdr>
        <w:top w:val="double" w:sz="6" w:space="0" w:color="auto"/>
        <w:lef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5">
    <w:name w:val="xl245"/>
    <w:basedOn w:val="Normal"/>
    <w:rsid w:val="00C40F6B"/>
    <w:pPr>
      <w:pBdr>
        <w:left w:val="single" w:sz="4" w:space="0" w:color="auto"/>
        <w:bottom w:val="double" w:sz="6"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6">
    <w:name w:val="xl246"/>
    <w:basedOn w:val="Normal"/>
    <w:rsid w:val="00C40F6B"/>
    <w:pPr>
      <w:pBdr>
        <w:top w:val="double" w:sz="6"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7">
    <w:name w:val="xl247"/>
    <w:basedOn w:val="Normal"/>
    <w:rsid w:val="00C40F6B"/>
    <w:pPr>
      <w:pBdr>
        <w:left w:val="single" w:sz="4" w:space="0" w:color="auto"/>
        <w:bottom w:val="double" w:sz="6"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8">
    <w:name w:val="xl24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63">
    <w:name w:val="xl6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64">
    <w:name w:val="xl6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65">
    <w:name w:val="xl6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rPr>
  </w:style>
  <w:style w:type="paragraph" w:customStyle="1" w:styleId="xl66">
    <w:name w:val="xl6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7">
    <w:name w:val="xl6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8">
    <w:name w:val="xl6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u w:val="single"/>
    </w:rPr>
  </w:style>
  <w:style w:type="paragraph" w:customStyle="1" w:styleId="xl69">
    <w:name w:val="xl6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i/>
      <w:iCs/>
      <w:color w:val="0000FF"/>
      <w:sz w:val="26"/>
      <w:szCs w:val="26"/>
    </w:rPr>
  </w:style>
  <w:style w:type="paragraph" w:customStyle="1" w:styleId="xl71">
    <w:name w:val="xl7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72">
    <w:name w:val="xl72"/>
    <w:basedOn w:val="Normal"/>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3">
    <w:name w:val="xl73"/>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4">
    <w:name w:val="xl7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5">
    <w:name w:val="xl75"/>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6">
    <w:name w:val="xl7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Char4">
    <w:name w:val="Char4"/>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4">
    <w:name w:val="Char Char Char Char Char Char Char Char Char Char Char Char Char Char1 Char Char Char Char4"/>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4">
    <w:name w:val="Char Char44"/>
    <w:rsid w:val="00C40F6B"/>
    <w:rPr>
      <w:color w:val="0000FF"/>
      <w:lang w:val="en-US" w:eastAsia="en-US" w:bidi="ar-SA"/>
    </w:rPr>
  </w:style>
  <w:style w:type="character" w:customStyle="1" w:styleId="MMTopic3Char">
    <w:name w:val="MM Topic 3 Char"/>
    <w:link w:val="MMTopic3"/>
    <w:rsid w:val="00C40F6B"/>
    <w:rPr>
      <w:rFonts w:ascii="Bold" w:eastAsia="Arial EVT" w:hAnsi="Bold" w:cs="Arial EVT"/>
      <w:b/>
      <w:bCs/>
      <w:sz w:val="28"/>
      <w:szCs w:val="26"/>
    </w:rPr>
  </w:style>
  <w:style w:type="paragraph" w:customStyle="1" w:styleId="StyleHeading4h4H4Sub-ClauseSub-paragraphClauseSubSubNoName0">
    <w:name w:val="Style Heading 4h4H4Sub-Clause Sub-paragraphClauseSubSub_No&amp;Name"/>
    <w:basedOn w:val="Heading4"/>
    <w:link w:val="StyleHeading4h4H4Sub-ClauseSub-paragraphClauseSubSubNoNameChar0"/>
    <w:rsid w:val="00C40F6B"/>
    <w:pPr>
      <w:keepNext w:val="0"/>
      <w:tabs>
        <w:tab w:val="clear" w:pos="360"/>
      </w:tabs>
      <w:autoSpaceDE w:val="0"/>
      <w:autoSpaceDN w:val="0"/>
      <w:adjustRightInd w:val="0"/>
      <w:spacing w:before="120" w:after="0" w:line="240" w:lineRule="auto"/>
      <w:ind w:left="0" w:firstLine="0"/>
      <w:jc w:val="both"/>
    </w:pPr>
    <w:rPr>
      <w:rFonts w:ascii="PMingLiU" w:eastAsia="Arial EVT" w:hAnsi="PMingLiU" w:cs="Arial EVT"/>
      <w:i/>
      <w:iCs/>
      <w:szCs w:val="24"/>
    </w:rPr>
  </w:style>
  <w:style w:type="character" w:customStyle="1" w:styleId="StyleHeading4h4H4Sub-ClauseSub-paragraphClauseSubSubNoNameChar0">
    <w:name w:val="Style Heading 4h4H4Sub-Clause Sub-paragraphClauseSubSub_No&amp;Name.Char"/>
    <w:link w:val="StyleHeading4h4H4Sub-ClauseSub-paragraphClauseSubSubNoName0"/>
    <w:rsid w:val="00C40F6B"/>
    <w:rPr>
      <w:rFonts w:ascii="PMingLiU" w:eastAsia="Arial EVT" w:hAnsi="PMingLiU" w:cs="Arial EVT"/>
      <w:b/>
      <w:bCs/>
      <w:i/>
      <w:iCs/>
      <w:sz w:val="28"/>
      <w:szCs w:val="24"/>
    </w:rPr>
  </w:style>
  <w:style w:type="paragraph" w:customStyle="1" w:styleId="StyleHeading4h4H4Sub-ClauseSub-paragraphClauseSubSubNoName10">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Arial EVT" w:eastAsia="Arial EVT" w:hAnsi="Arial EVT" w:cs="Arial EVT"/>
      <w:bCs w:val="0"/>
      <w:i/>
      <w:iCs/>
      <w:szCs w:val="20"/>
    </w:rPr>
  </w:style>
  <w:style w:type="paragraph" w:customStyle="1" w:styleId="font7">
    <w:name w:val="font7"/>
    <w:basedOn w:val="Normal"/>
    <w:rsid w:val="00C40F6B"/>
    <w:pPr>
      <w:spacing w:before="100" w:beforeAutospacing="1" w:after="100" w:afterAutospacing="1"/>
      <w:ind w:firstLine="0"/>
      <w:jc w:val="left"/>
    </w:pPr>
    <w:rPr>
      <w:rFonts w:ascii="Arial EVT" w:eastAsia="Arial EVT" w:hAnsi="Arial EVT" w:cs="Arial EVT"/>
      <w:color w:val="FF0000"/>
      <w:sz w:val="22"/>
    </w:rPr>
  </w:style>
  <w:style w:type="paragraph" w:customStyle="1" w:styleId="font9">
    <w:name w:val="font9"/>
    <w:basedOn w:val="Normal"/>
    <w:rsid w:val="00C40F6B"/>
    <w:pPr>
      <w:spacing w:before="100" w:beforeAutospacing="1" w:after="100" w:afterAutospacing="1"/>
      <w:ind w:firstLine="0"/>
      <w:jc w:val="left"/>
    </w:pPr>
    <w:rPr>
      <w:rFonts w:ascii="Arial EVT" w:eastAsia="Arial EVT" w:hAnsi="Arial EVT" w:cs="Arial EVT"/>
      <w:color w:val="0066CC"/>
      <w:sz w:val="22"/>
    </w:rPr>
  </w:style>
  <w:style w:type="paragraph" w:customStyle="1" w:styleId="font10">
    <w:name w:val="font10"/>
    <w:basedOn w:val="Normal"/>
    <w:rsid w:val="00C40F6B"/>
    <w:pPr>
      <w:spacing w:before="100" w:beforeAutospacing="1" w:after="100" w:afterAutospacing="1"/>
      <w:ind w:firstLine="0"/>
      <w:jc w:val="left"/>
    </w:pPr>
    <w:rPr>
      <w:rFonts w:ascii="Arial EVT" w:eastAsia="Arial EVT" w:hAnsi="Arial EVT" w:cs="Arial EVT"/>
      <w:color w:val="0066CC"/>
      <w:sz w:val="22"/>
      <w:u w:val="single"/>
    </w:rPr>
  </w:style>
  <w:style w:type="paragraph" w:customStyle="1" w:styleId="font11">
    <w:name w:val="font11"/>
    <w:basedOn w:val="Normal"/>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font12">
    <w:name w:val="font12"/>
    <w:basedOn w:val="Normal"/>
    <w:rsid w:val="00C40F6B"/>
    <w:pPr>
      <w:spacing w:before="100" w:beforeAutospacing="1" w:after="100" w:afterAutospacing="1"/>
      <w:ind w:firstLine="0"/>
      <w:jc w:val="left"/>
    </w:pPr>
    <w:rPr>
      <w:rFonts w:ascii="Arial EVT" w:eastAsia="Arial EVT" w:hAnsi="Arial EVT" w:cs="Arial EVT"/>
      <w:i/>
      <w:iCs/>
      <w:color w:val="FF0000"/>
      <w:sz w:val="22"/>
    </w:rPr>
  </w:style>
  <w:style w:type="paragraph" w:customStyle="1" w:styleId="font13">
    <w:name w:val="font13"/>
    <w:basedOn w:val="Normal"/>
    <w:rsid w:val="00C40F6B"/>
    <w:pPr>
      <w:spacing w:before="100" w:beforeAutospacing="1" w:after="100" w:afterAutospacing="1"/>
      <w:ind w:firstLine="0"/>
      <w:jc w:val="left"/>
    </w:pPr>
    <w:rPr>
      <w:rFonts w:ascii="Arial EVT" w:eastAsia="Arial EVT" w:hAnsi="Arial EVT" w:cs="Arial EVT"/>
      <w:sz w:val="22"/>
    </w:rPr>
  </w:style>
  <w:style w:type="paragraph" w:customStyle="1" w:styleId="font14">
    <w:name w:val="font14"/>
    <w:basedOn w:val="Normal"/>
    <w:rsid w:val="00C40F6B"/>
    <w:pPr>
      <w:spacing w:before="100" w:beforeAutospacing="1" w:after="100" w:afterAutospacing="1"/>
      <w:ind w:firstLine="0"/>
      <w:jc w:val="left"/>
    </w:pPr>
    <w:rPr>
      <w:rFonts w:ascii="Arial EVT" w:eastAsia="Arial EVT" w:hAnsi="Arial EVT" w:cs="Arial EVT"/>
      <w:color w:val="FF0000"/>
      <w:sz w:val="22"/>
      <w:u w:val="single"/>
    </w:rPr>
  </w:style>
  <w:style w:type="paragraph" w:customStyle="1" w:styleId="font15">
    <w:name w:val="font15"/>
    <w:basedOn w:val="Normal"/>
    <w:rsid w:val="00C40F6B"/>
    <w:pPr>
      <w:spacing w:before="100" w:beforeAutospacing="1" w:after="100" w:afterAutospacing="1"/>
      <w:ind w:firstLine="0"/>
      <w:jc w:val="left"/>
    </w:pPr>
    <w:rPr>
      <w:rFonts w:ascii="Arial" w:eastAsia="Arial EVT" w:hAnsi="Arial" w:cs="Arial EVT"/>
      <w:color w:val="FF0000"/>
      <w:sz w:val="22"/>
    </w:rPr>
  </w:style>
  <w:style w:type="paragraph" w:customStyle="1" w:styleId="font16">
    <w:name w:val="font16"/>
    <w:basedOn w:val="Normal"/>
    <w:rsid w:val="00C40F6B"/>
    <w:pPr>
      <w:spacing w:before="100" w:beforeAutospacing="1" w:after="100" w:afterAutospacing="1"/>
      <w:ind w:firstLine="0"/>
      <w:jc w:val="left"/>
    </w:pPr>
    <w:rPr>
      <w:rFonts w:ascii="Arial EVT" w:eastAsia="Arial EVT" w:hAnsi="Arial EVT" w:cs="Arial EVT"/>
      <w:b/>
      <w:bCs/>
      <w:color w:val="FF0000"/>
      <w:sz w:val="22"/>
    </w:rPr>
  </w:style>
  <w:style w:type="paragraph" w:customStyle="1" w:styleId="font17">
    <w:name w:val="font17"/>
    <w:basedOn w:val="Normal"/>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18">
    <w:name w:val="font18"/>
    <w:basedOn w:val="Normal"/>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xl77">
    <w:name w:val="xl7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78">
    <w:name w:val="xl78"/>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79">
    <w:name w:val="xl7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80">
    <w:name w:val="xl8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1">
    <w:name w:val="xl81"/>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2">
    <w:name w:val="xl8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3">
    <w:name w:val="xl8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4">
    <w:name w:val="xl8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85">
    <w:name w:val="xl8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6">
    <w:name w:val="xl8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0070C0"/>
      <w:sz w:val="24"/>
      <w:szCs w:val="24"/>
    </w:rPr>
  </w:style>
  <w:style w:type="paragraph" w:customStyle="1" w:styleId="xl87">
    <w:name w:val="xl87"/>
    <w:basedOn w:val="Normal"/>
    <w:rsid w:val="00C40F6B"/>
    <w:pPr>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8">
    <w:name w:val="xl88"/>
    <w:basedOn w:val="Normal"/>
    <w:rsid w:val="00C40F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9">
    <w:name w:val="xl89"/>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0">
    <w:name w:val="xl9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91">
    <w:name w:val="xl9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FF"/>
      <w:sz w:val="24"/>
      <w:szCs w:val="24"/>
    </w:rPr>
  </w:style>
  <w:style w:type="paragraph" w:customStyle="1" w:styleId="xl92">
    <w:name w:val="xl9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3">
    <w:name w:val="xl9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94">
    <w:name w:val="xl9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5">
    <w:name w:val="xl9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96">
    <w:name w:val="xl9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7">
    <w:name w:val="xl97"/>
    <w:basedOn w:val="Normal"/>
    <w:rsid w:val="00C40F6B"/>
    <w:pPr>
      <w:spacing w:before="100" w:beforeAutospacing="1" w:after="100" w:afterAutospacing="1"/>
      <w:ind w:firstLine="0"/>
      <w:jc w:val="left"/>
    </w:pPr>
    <w:rPr>
      <w:rFonts w:ascii="Arial EVT" w:eastAsia="Arial EVT" w:hAnsi="Arial EVT" w:cs="Arial EVT"/>
      <w:color w:val="FF0000"/>
      <w:sz w:val="24"/>
      <w:szCs w:val="24"/>
    </w:rPr>
  </w:style>
  <w:style w:type="paragraph" w:customStyle="1" w:styleId="xl98">
    <w:name w:val="xl98"/>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99">
    <w:name w:val="xl9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0">
    <w:name w:val="xl100"/>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1">
    <w:name w:val="xl101"/>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2">
    <w:name w:val="xl102"/>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3">
    <w:name w:val="xl103"/>
    <w:basedOn w:val="Normal"/>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04">
    <w:name w:val="xl10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u w:val="single"/>
    </w:rPr>
  </w:style>
  <w:style w:type="paragraph" w:customStyle="1" w:styleId="xl105">
    <w:name w:val="xl105"/>
    <w:basedOn w:val="Normal"/>
    <w:rsid w:val="00C40F6B"/>
    <w:pPr>
      <w:spacing w:before="100" w:beforeAutospacing="1" w:after="100" w:afterAutospacing="1"/>
      <w:ind w:firstLine="0"/>
      <w:jc w:val="left"/>
    </w:pPr>
    <w:rPr>
      <w:rFonts w:ascii="Arial EVT" w:eastAsia="Arial EVT" w:hAnsi="Arial EVT" w:cs="Arial EVT"/>
      <w:i/>
      <w:iCs/>
      <w:color w:val="0000FF"/>
      <w:sz w:val="24"/>
      <w:szCs w:val="24"/>
    </w:rPr>
  </w:style>
  <w:style w:type="paragraph" w:customStyle="1" w:styleId="xl106">
    <w:name w:val="xl106"/>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7">
    <w:name w:val="xl107"/>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8">
    <w:name w:val="xl108"/>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9">
    <w:name w:val="xl10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10">
    <w:name w:val="xl11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color w:val="FF0000"/>
      <w:sz w:val="24"/>
      <w:szCs w:val="24"/>
    </w:rPr>
  </w:style>
  <w:style w:type="paragraph" w:customStyle="1" w:styleId="xl111">
    <w:name w:val="xl11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12">
    <w:name w:val="xl11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113">
    <w:name w:val="xl11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00"/>
      <w:sz w:val="24"/>
      <w:szCs w:val="24"/>
    </w:rPr>
  </w:style>
  <w:style w:type="paragraph" w:customStyle="1" w:styleId="xl114">
    <w:name w:val="xl11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115">
    <w:name w:val="xl115"/>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6">
    <w:name w:val="xl116"/>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7">
    <w:name w:val="xl11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18">
    <w:name w:val="xl11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19">
    <w:name w:val="xl11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FF"/>
      <w:sz w:val="24"/>
      <w:szCs w:val="24"/>
    </w:rPr>
  </w:style>
  <w:style w:type="paragraph" w:customStyle="1" w:styleId="xl120">
    <w:name w:val="xl120"/>
    <w:basedOn w:val="Normal"/>
    <w:rsid w:val="00C40F6B"/>
    <w:pPr>
      <w:shd w:val="clear" w:color="000000" w:fill="FFFFFF"/>
      <w:spacing w:before="100" w:beforeAutospacing="1" w:after="100" w:afterAutospacing="1"/>
      <w:ind w:firstLine="0"/>
      <w:jc w:val="left"/>
    </w:pPr>
    <w:rPr>
      <w:rFonts w:ascii="Arial EVT" w:eastAsia="Arial EVT" w:hAnsi="Arial EVT" w:cs="Arial EVT"/>
      <w:sz w:val="24"/>
      <w:szCs w:val="24"/>
    </w:rPr>
  </w:style>
  <w:style w:type="paragraph" w:customStyle="1" w:styleId="xl121">
    <w:name w:val="xl121"/>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0">
    <w:name w:val="xl14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1">
    <w:name w:val="xl14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2">
    <w:name w:val="xl14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3">
    <w:name w:val="xl14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4">
    <w:name w:val="xl144"/>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5">
    <w:name w:val="xl145"/>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46">
    <w:name w:val="xl146"/>
    <w:basedOn w:val="Normal"/>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7">
    <w:name w:val="xl147"/>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48">
    <w:name w:val="xl148"/>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9">
    <w:name w:val="xl149"/>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0">
    <w:name w:val="xl150"/>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1">
    <w:name w:val="xl151"/>
    <w:basedOn w:val="Normal"/>
    <w:rsid w:val="00C40F6B"/>
    <w:pPr>
      <w:shd w:val="clear" w:color="000000" w:fill="C4D79B"/>
      <w:spacing w:before="100" w:beforeAutospacing="1" w:after="100" w:afterAutospacing="1"/>
      <w:ind w:firstLine="0"/>
      <w:jc w:val="left"/>
    </w:pPr>
    <w:rPr>
      <w:rFonts w:ascii="Arial EVT" w:eastAsia="Arial EVT" w:hAnsi="Arial EVT" w:cs="Arial EVT"/>
      <w:sz w:val="24"/>
      <w:szCs w:val="24"/>
    </w:rPr>
  </w:style>
  <w:style w:type="paragraph" w:customStyle="1" w:styleId="xl152">
    <w:name w:val="xl152"/>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3">
    <w:name w:val="xl153"/>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54">
    <w:name w:val="xl154"/>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5">
    <w:name w:val="xl155"/>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color w:val="FF0000"/>
      <w:sz w:val="24"/>
      <w:szCs w:val="24"/>
    </w:rPr>
  </w:style>
  <w:style w:type="paragraph" w:customStyle="1" w:styleId="CharCharCharCharCharCharCharCharChar1Char3">
    <w:name w:val="Char Char Char Char Char Char Char Char Char1 Char3"/>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3">
    <w:name w:val="Char3"/>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3">
    <w:name w:val="Char Char Char Char Char Char Char Char Char Char Char Char Char Char1 Char Char Char Char3"/>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3">
    <w:name w:val="Char Char43"/>
    <w:rsid w:val="00C40F6B"/>
    <w:rPr>
      <w:color w:val="0000FF"/>
      <w:lang w:val="en-US" w:eastAsia="en-US" w:bidi="ar-SA"/>
    </w:rPr>
  </w:style>
  <w:style w:type="paragraph" w:customStyle="1" w:styleId="CharCharCharCharCharCharCharCharChar1Char2">
    <w:name w:val="Char Char Char Char Char Char Char Char Char1 Char2"/>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2">
    <w:name w:val="Char2"/>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2">
    <w:name w:val="Char Char Char Char Char Char Char Char Char Char Char Char Char Char1 Char Char Char Char2"/>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2">
    <w:name w:val="Char Char42"/>
    <w:rsid w:val="00C40F6B"/>
    <w:rPr>
      <w:color w:val="0000FF"/>
      <w:lang w:val="en-US" w:eastAsia="en-US" w:bidi="ar-SA"/>
    </w:rPr>
  </w:style>
  <w:style w:type="paragraph" w:customStyle="1" w:styleId="CharCharCharCharCharCharCharCharChar1Char1">
    <w:name w:val="Char Char Char Char Char Char Char Char Char1 Char1"/>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CharCharCharCharCharCharCharCharCharCharCharCharChar1CharCharCharChar1">
    <w:name w:val="Char Char Char Char Char Char Char Char Char Char Char Char Char Char1 Char Char Char Char1"/>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1">
    <w:name w:val="Char Char41"/>
    <w:rsid w:val="00C40F6B"/>
    <w:rPr>
      <w:color w:val="0000FF"/>
      <w:lang w:val="en-US" w:eastAsia="en-US" w:bidi="ar-SA"/>
    </w:rPr>
  </w:style>
  <w:style w:type="character" w:customStyle="1" w:styleId="BodyTextIndent2Char1">
    <w:name w:val="Body Text Indent 2 Char1"/>
    <w:aliases w:val="CộngĐầudòng Char1"/>
    <w:rsid w:val="00C40F6B"/>
    <w:rPr>
      <w:rFonts w:ascii="VNtimes new roman" w:eastAsia="Arial EVT" w:hAnsi="VNtimes new roman" w:cs="Arial EVT"/>
      <w:sz w:val="28"/>
      <w:szCs w:val="20"/>
    </w:rPr>
  </w:style>
  <w:style w:type="character" w:customStyle="1" w:styleId="BodyTextIndent3Char1">
    <w:name w:val="Body Text Indent 3 Char1"/>
    <w:uiPriority w:val="99"/>
    <w:rsid w:val="00C40F6B"/>
    <w:rPr>
      <w:rFonts w:ascii="VNtimes new roman" w:eastAsia="Arial EVT" w:hAnsi="VNtimes new roman" w:cs="Arial EVT"/>
      <w:sz w:val="16"/>
      <w:szCs w:val="16"/>
    </w:rPr>
  </w:style>
  <w:style w:type="character" w:customStyle="1" w:styleId="PlainTextChar1">
    <w:name w:val="Plain Text Char1"/>
    <w:locked/>
    <w:rsid w:val="00C40F6B"/>
    <w:rPr>
      <w:rFonts w:ascii="Batang" w:eastAsia="Arial EVT" w:hAnsi="Batang" w:cs="Batang"/>
      <w:sz w:val="20"/>
      <w:szCs w:val="20"/>
    </w:rPr>
  </w:style>
  <w:style w:type="character" w:customStyle="1" w:styleId="BodyTextChar1CharCharCharCharChar">
    <w:name w:val="Body Text Char1 Char Char Char Char Char"/>
    <w:rsid w:val="00C40F6B"/>
    <w:rPr>
      <w:rFonts w:ascii="VNtimes new roman" w:hAnsi="VNtimes new roman"/>
      <w:i/>
      <w:sz w:val="28"/>
      <w:lang w:val="en-US" w:eastAsia="en-US" w:bidi="ar-SA"/>
    </w:rPr>
  </w:style>
  <w:style w:type="character" w:customStyle="1" w:styleId="HEADING4Char0">
    <w:name w:val="HEADING 4 Char"/>
    <w:link w:val="Heading41"/>
    <w:locked/>
    <w:rsid w:val="00C40F6B"/>
    <w:rPr>
      <w:rFonts w:ascii="Arial" w:eastAsia="Times New Roman" w:hAnsi="Arial" w:cs="Times New Roman"/>
      <w:b/>
      <w:bCs/>
      <w:noProof/>
      <w:kern w:val="24"/>
      <w:sz w:val="24"/>
      <w:szCs w:val="26"/>
      <w:lang w:val="x-none" w:eastAsia="x-none"/>
    </w:rPr>
  </w:style>
  <w:style w:type="character" w:customStyle="1" w:styleId="NoSpacingChar">
    <w:name w:val="No Spacing Char"/>
    <w:aliases w:val="Muc luc 2 Char"/>
    <w:link w:val="NoSpacing"/>
    <w:uiPriority w:val="1"/>
    <w:rsid w:val="00C40F6B"/>
    <w:rPr>
      <w:rFonts w:ascii="Times New Roman" w:eastAsia="Calibri" w:hAnsi="Times New Roman" w:cs="Times New Roman"/>
      <w:b/>
      <w:sz w:val="26"/>
      <w:szCs w:val="26"/>
    </w:rPr>
  </w:style>
  <w:style w:type="paragraph" w:customStyle="1" w:styleId="CharCharChar1CharCharCharCharCharCharCharCharCharCharCharCharChar">
    <w:name w:val="Char Char Char1 Char Char Char Char Char Char Char Char Char Char Char Char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paragraph" w:customStyle="1" w:styleId="style3style6">
    <w:name w:val="style3 style6"/>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StyleHeading3VNI-TimesItalicJustifiedLeft159cmHan10">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paragraph" w:customStyle="1" w:styleId="StyleHeading4h4H4Sub-ClauseSub-paragraphClauseSubSubNoName20">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4h4H4Sub-ClauseSub-paragraphClauseSubSubNoName40">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bCs w:val="0"/>
      <w:i/>
      <w:iCs/>
      <w:szCs w:val="24"/>
    </w:rPr>
  </w:style>
  <w:style w:type="character" w:customStyle="1" w:styleId="Document4">
    <w:name w:val="Document 4"/>
    <w:rsid w:val="00C40F6B"/>
    <w:rPr>
      <w:b/>
      <w:i/>
      <w:sz w:val="24"/>
    </w:rPr>
  </w:style>
  <w:style w:type="character" w:customStyle="1" w:styleId="Document2">
    <w:name w:val="Document 2"/>
    <w:rsid w:val="00C40F6B"/>
    <w:rPr>
      <w:rFonts w:ascii=".VnArialH" w:hAnsi=".VnArialH"/>
      <w:noProof w:val="0"/>
      <w:sz w:val="24"/>
      <w:lang w:val="en-US"/>
    </w:rPr>
  </w:style>
  <w:style w:type="paragraph" w:customStyle="1" w:styleId="StyleHeader2-SubClausesBold">
    <w:name w:val="Style Header 2 - SubClauses + Bold"/>
    <w:basedOn w:val="Normal"/>
    <w:link w:val="StyleHeader2-SubClausesBoldChar"/>
    <w:autoRedefine/>
    <w:rsid w:val="00C40F6B"/>
    <w:pPr>
      <w:spacing w:before="0" w:after="200"/>
      <w:ind w:left="567" w:hanging="567"/>
    </w:pPr>
    <w:rPr>
      <w:rFonts w:ascii="Arial EVT" w:eastAsia="Arial EVT" w:hAnsi="Arial EVT" w:cs="Arial EVT"/>
      <w:b/>
      <w:bCs/>
      <w:sz w:val="24"/>
      <w:szCs w:val="20"/>
      <w:lang w:val="es-ES_tradnl" w:eastAsia="ko-KR"/>
    </w:rPr>
  </w:style>
  <w:style w:type="character" w:customStyle="1" w:styleId="StyleHeader2-SubClausesBoldChar">
    <w:name w:val="Style Header 2 - SubClauses + Bold Char"/>
    <w:link w:val="StyleHeader2-SubClausesBold"/>
    <w:rsid w:val="00C40F6B"/>
    <w:rPr>
      <w:rFonts w:ascii="Arial EVT" w:eastAsia="Arial EVT" w:hAnsi="Arial EVT" w:cs="Arial EVT"/>
      <w:b/>
      <w:bCs/>
      <w:sz w:val="24"/>
      <w:szCs w:val="20"/>
      <w:lang w:val="es-ES_tradnl" w:eastAsia="ko-KR"/>
    </w:rPr>
  </w:style>
  <w:style w:type="paragraph" w:customStyle="1" w:styleId="P3Header1-Clauses">
    <w:name w:val="P3 Header1-Clauses"/>
    <w:basedOn w:val="Header1-Clauses"/>
    <w:rsid w:val="00C40F6B"/>
    <w:pPr>
      <w:tabs>
        <w:tab w:val="clear" w:pos="1211"/>
        <w:tab w:val="num" w:pos="864"/>
        <w:tab w:val="left" w:pos="972"/>
      </w:tabs>
      <w:spacing w:before="0" w:after="200"/>
      <w:ind w:left="432" w:firstLine="144"/>
      <w:jc w:val="both"/>
    </w:pPr>
    <w:rPr>
      <w:rFonts w:ascii="Arial EVT" w:hAnsi="Arial EVT"/>
      <w:b w:val="0"/>
      <w:sz w:val="24"/>
    </w:rPr>
  </w:style>
  <w:style w:type="paragraph" w:customStyle="1" w:styleId="StyleHeader2-SubClausesAfter6pt">
    <w:name w:val="Style Header 2 - SubClauses + After:  6 pt"/>
    <w:basedOn w:val="Normal"/>
    <w:rsid w:val="00C40F6B"/>
    <w:pPr>
      <w:numPr>
        <w:ilvl w:val="1"/>
      </w:numPr>
      <w:tabs>
        <w:tab w:val="num" w:pos="504"/>
      </w:tabs>
      <w:spacing w:before="0" w:after="200"/>
      <w:ind w:left="504" w:hanging="504"/>
    </w:pPr>
    <w:rPr>
      <w:rFonts w:ascii="Arial EVT" w:eastAsia="Arial EVT" w:hAnsi="Arial EVT" w:cs="Arial EVT"/>
      <w:sz w:val="24"/>
      <w:szCs w:val="24"/>
      <w:lang w:eastAsia="ko-KR"/>
    </w:rPr>
  </w:style>
  <w:style w:type="paragraph" w:customStyle="1" w:styleId="Heading2SectionV">
    <w:name w:val="Heading 2.Section V"/>
    <w:basedOn w:val="Normal"/>
    <w:rsid w:val="00C40F6B"/>
    <w:pPr>
      <w:spacing w:after="200"/>
      <w:ind w:firstLine="0"/>
      <w:jc w:val="center"/>
    </w:pPr>
    <w:rPr>
      <w:rFonts w:ascii="Arial EVT" w:eastAsia="Arial EVT" w:hAnsi="Arial EVT" w:cs="Arial EVT"/>
      <w:b/>
      <w:szCs w:val="20"/>
      <w:lang w:val="es-ES_tradnl"/>
    </w:rPr>
  </w:style>
  <w:style w:type="character" w:customStyle="1" w:styleId="Document7">
    <w:name w:val="Document 7"/>
    <w:rsid w:val="00C40F6B"/>
  </w:style>
  <w:style w:type="character" w:customStyle="1" w:styleId="Technical3">
    <w:name w:val="Technical 3"/>
    <w:rsid w:val="00C40F6B"/>
    <w:rPr>
      <w:rFonts w:ascii=".VnArialH" w:hAnsi=".VnArialH"/>
      <w:noProof w:val="0"/>
      <w:sz w:val="24"/>
      <w:lang w:val="en-US"/>
    </w:rPr>
  </w:style>
  <w:style w:type="paragraph" w:customStyle="1" w:styleId="HeaderSectionV">
    <w:name w:val="Header.Section V"/>
    <w:basedOn w:val="Normal"/>
    <w:uiPriority w:val="99"/>
    <w:rsid w:val="00C40F6B"/>
    <w:pPr>
      <w:spacing w:before="0"/>
      <w:ind w:firstLine="0"/>
      <w:jc w:val="center"/>
    </w:pPr>
    <w:rPr>
      <w:rFonts w:ascii="Arial EVT" w:eastAsia="Arial EVT" w:hAnsi="Arial EVT" w:cs="Arial EVT"/>
      <w:b/>
      <w:sz w:val="36"/>
      <w:szCs w:val="20"/>
      <w:lang w:val="es-ES_tradnl"/>
    </w:rPr>
  </w:style>
  <w:style w:type="paragraph" w:customStyle="1" w:styleId="cach">
    <w:name w:val="cach"/>
    <w:basedOn w:val="Normal"/>
    <w:rsid w:val="00C40F6B"/>
    <w:pPr>
      <w:spacing w:before="80" w:after="80"/>
      <w:ind w:firstLine="0"/>
      <w:jc w:val="center"/>
    </w:pPr>
    <w:rPr>
      <w:rFonts w:ascii="VNtimes new roman" w:eastAsia="Arial EVT" w:hAnsi="VNtimes new roman" w:cs="Arial EVT"/>
      <w:sz w:val="24"/>
      <w:szCs w:val="20"/>
    </w:rPr>
  </w:style>
  <w:style w:type="paragraph" w:customStyle="1" w:styleId="xl24">
    <w:name w:val="xl24"/>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26">
    <w:name w:val="xl26"/>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ascii="Arial EVT" w:eastAsia="Arial EVT" w:hAnsi="Arial EVT" w:cs="Arial EVT"/>
      <w:sz w:val="22"/>
    </w:rPr>
  </w:style>
  <w:style w:type="paragraph" w:customStyle="1" w:styleId="xl27">
    <w:name w:val="xl27"/>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8">
    <w:name w:val="xl28"/>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9">
    <w:name w:val="xl29"/>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0"/>
      <w:szCs w:val="20"/>
    </w:rPr>
  </w:style>
  <w:style w:type="paragraph" w:customStyle="1" w:styleId="xl30">
    <w:name w:val="xl30"/>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2"/>
    </w:rPr>
  </w:style>
  <w:style w:type="paragraph" w:customStyle="1" w:styleId="xl31">
    <w:name w:val="xl31"/>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32">
    <w:name w:val="xl32"/>
    <w:basedOn w:val="Normal"/>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33">
    <w:name w:val="xl33"/>
    <w:basedOn w:val="Normal"/>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CHUONG">
    <w:name w:val="CHUONG"/>
    <w:basedOn w:val="Normal"/>
    <w:autoRedefine/>
    <w:rsid w:val="00C40F6B"/>
    <w:pPr>
      <w:widowControl w:val="0"/>
      <w:spacing w:before="0"/>
      <w:ind w:firstLine="0"/>
      <w:jc w:val="center"/>
    </w:pPr>
    <w:rPr>
      <w:rFonts w:ascii="Arial EVT" w:eastAsia="Arial EVT" w:hAnsi="Arial EVT" w:cs="Arial EVT"/>
      <w:b/>
      <w:bCs/>
      <w:szCs w:val="28"/>
    </w:rPr>
  </w:style>
  <w:style w:type="paragraph" w:customStyle="1" w:styleId="CHUDE">
    <w:name w:val="CHUDE"/>
    <w:basedOn w:val="Heading4"/>
    <w:link w:val="CHUDEChar"/>
    <w:autoRedefine/>
    <w:rsid w:val="00C40F6B"/>
    <w:pPr>
      <w:widowControl w:val="0"/>
      <w:tabs>
        <w:tab w:val="clear" w:pos="360"/>
      </w:tabs>
      <w:spacing w:before="0" w:after="0" w:line="240" w:lineRule="auto"/>
      <w:ind w:left="0" w:firstLine="0"/>
      <w:jc w:val="center"/>
    </w:pPr>
    <w:rPr>
      <w:rFonts w:ascii="VNnew Century Schoolbook" w:eastAsia="Arial EVT" w:hAnsi="VNnew Century Schoolbook" w:cs="Arial EVT"/>
      <w:bCs w:val="0"/>
      <w:color w:val="0000FF"/>
      <w:sz w:val="22"/>
      <w:szCs w:val="24"/>
    </w:rPr>
  </w:style>
  <w:style w:type="character" w:customStyle="1" w:styleId="CHUDEChar">
    <w:name w:val="CHUDE Char"/>
    <w:link w:val="CHUDE"/>
    <w:rsid w:val="00C40F6B"/>
    <w:rPr>
      <w:rFonts w:ascii="VNnew Century Schoolbook" w:eastAsia="Arial EVT" w:hAnsi="VNnew Century Schoolbook" w:cs="Arial EVT"/>
      <w:b/>
      <w:color w:val="0000FF"/>
      <w:szCs w:val="24"/>
    </w:rPr>
  </w:style>
  <w:style w:type="paragraph" w:customStyle="1" w:styleId="BodytextNumber">
    <w:name w:val="Body text Number"/>
    <w:basedOn w:val="Normal"/>
    <w:rsid w:val="00C40F6B"/>
    <w:pPr>
      <w:widowControl w:val="0"/>
      <w:spacing w:before="240" w:after="40"/>
      <w:ind w:left="1309" w:hanging="243"/>
      <w:outlineLvl w:val="0"/>
    </w:pPr>
    <w:rPr>
      <w:rFonts w:ascii="Arial EVT" w:eastAsia="Arial EVT" w:hAnsi="Arial EVT" w:cs="Arial EVT"/>
      <w:color w:val="000000"/>
      <w:szCs w:val="28"/>
      <w:lang w:val="fr-FR"/>
    </w:rPr>
  </w:style>
  <w:style w:type="paragraph" w:customStyle="1" w:styleId="Dieu0">
    <w:name w:val="Dieu"/>
    <w:basedOn w:val="Normal"/>
    <w:rsid w:val="00C40F6B"/>
    <w:pPr>
      <w:widowControl w:val="0"/>
      <w:tabs>
        <w:tab w:val="left" w:pos="567"/>
      </w:tabs>
      <w:spacing w:before="180" w:after="40"/>
      <w:ind w:left="567" w:hanging="567"/>
    </w:pPr>
    <w:rPr>
      <w:rFonts w:ascii="Arial EVT" w:eastAsia="Arial EVT" w:hAnsi="Arial EVT" w:cs="Arial EVT"/>
      <w:b/>
      <w:bCs/>
      <w:szCs w:val="28"/>
    </w:rPr>
  </w:style>
  <w:style w:type="paragraph" w:customStyle="1" w:styleId="Numbered">
    <w:name w:val="Numbered"/>
    <w:basedOn w:val="Normal"/>
    <w:rsid w:val="00C40F6B"/>
    <w:pPr>
      <w:widowControl w:val="0"/>
      <w:tabs>
        <w:tab w:val="left" w:pos="709"/>
      </w:tabs>
      <w:spacing w:before="20" w:after="20"/>
    </w:pPr>
    <w:rPr>
      <w:rFonts w:ascii="Arial EVT" w:eastAsia="Arial EVT" w:hAnsi="Arial EVT" w:cs="Arial EVT"/>
      <w:szCs w:val="28"/>
    </w:rPr>
  </w:style>
  <w:style w:type="paragraph" w:customStyle="1" w:styleId="TableText0">
    <w:name w:val="TableText"/>
    <w:rsid w:val="00C40F6B"/>
    <w:pPr>
      <w:autoSpaceDE w:val="0"/>
      <w:autoSpaceDN w:val="0"/>
      <w:spacing w:before="60" w:after="0" w:line="240" w:lineRule="auto"/>
      <w:ind w:left="57" w:right="57"/>
    </w:pPr>
    <w:rPr>
      <w:rFonts w:ascii="VNvogue" w:eastAsia="Arial EVT" w:hAnsi="VNvogue" w:cs="VNvogue"/>
    </w:rPr>
  </w:style>
  <w:style w:type="paragraph" w:customStyle="1" w:styleId="MUCMAIN">
    <w:name w:val="MUC_MAIN"/>
    <w:basedOn w:val="Normal"/>
    <w:rsid w:val="00C40F6B"/>
    <w:pPr>
      <w:widowControl w:val="0"/>
      <w:spacing w:before="40" w:after="40"/>
      <w:ind w:firstLine="0"/>
      <w:jc w:val="center"/>
    </w:pPr>
    <w:rPr>
      <w:rFonts w:ascii="Arial EVT" w:eastAsia="Arial EVT" w:hAnsi="Arial EVT" w:cs="Arial EVT"/>
      <w:b/>
      <w:bCs/>
      <w:szCs w:val="28"/>
    </w:rPr>
  </w:style>
  <w:style w:type="paragraph" w:customStyle="1" w:styleId="Thietbi">
    <w:name w:val="Thiet bi"/>
    <w:basedOn w:val="Normal"/>
    <w:next w:val="Volume-Tech"/>
    <w:autoRedefine/>
    <w:rsid w:val="00C40F6B"/>
    <w:pPr>
      <w:widowControl w:val="0"/>
      <w:tabs>
        <w:tab w:val="left" w:pos="993"/>
      </w:tabs>
      <w:spacing w:before="0"/>
      <w:ind w:firstLine="0"/>
    </w:pPr>
    <w:rPr>
      <w:rFonts w:ascii="Arial EVT" w:eastAsia="Arial EVT" w:hAnsi="Arial EVT" w:cs="Arial EVT"/>
      <w:b/>
      <w:bCs/>
      <w:szCs w:val="28"/>
    </w:rPr>
  </w:style>
  <w:style w:type="paragraph" w:customStyle="1" w:styleId="Volume-Tech">
    <w:name w:val="Volume-Tech"/>
    <w:basedOn w:val="Normal"/>
    <w:next w:val="Normal"/>
    <w:autoRedefine/>
    <w:rsid w:val="00C40F6B"/>
    <w:pPr>
      <w:spacing w:before="0"/>
      <w:ind w:firstLine="0"/>
    </w:pPr>
    <w:rPr>
      <w:rFonts w:ascii="Arial EVT" w:eastAsia="Arial EVT" w:hAnsi="Arial EVT" w:cs="Arial EVT"/>
      <w:b/>
      <w:bCs/>
      <w:sz w:val="30"/>
      <w:szCs w:val="30"/>
    </w:rPr>
  </w:style>
  <w:style w:type="paragraph" w:styleId="TableofAuthorities">
    <w:name w:val="table of authorities"/>
    <w:basedOn w:val="Normal"/>
    <w:next w:val="Normal"/>
    <w:rsid w:val="00C40F6B"/>
    <w:pPr>
      <w:widowControl w:val="0"/>
      <w:spacing w:before="40" w:after="40"/>
      <w:ind w:left="280" w:hanging="280"/>
    </w:pPr>
    <w:rPr>
      <w:rFonts w:ascii="Arial EVT" w:eastAsia="Arial EVT" w:hAnsi="Arial EVT" w:cs="Arial EVT"/>
      <w:szCs w:val="28"/>
    </w:rPr>
  </w:style>
  <w:style w:type="paragraph" w:styleId="Index4">
    <w:name w:val="index 4"/>
    <w:basedOn w:val="Normal"/>
    <w:next w:val="Normal"/>
    <w:autoRedefine/>
    <w:rsid w:val="00C40F6B"/>
    <w:pPr>
      <w:widowControl w:val="0"/>
      <w:spacing w:before="40" w:after="40"/>
      <w:ind w:left="1120" w:hanging="280"/>
    </w:pPr>
    <w:rPr>
      <w:rFonts w:ascii="Arial EVT" w:eastAsia="Arial EVT" w:hAnsi="Arial EVT" w:cs="Arial EVT"/>
      <w:szCs w:val="28"/>
    </w:rPr>
  </w:style>
  <w:style w:type="paragraph" w:customStyle="1" w:styleId="Headingvni1">
    <w:name w:val="Headingvni 1"/>
    <w:basedOn w:val="Normal"/>
    <w:rsid w:val="00C40F6B"/>
    <w:pPr>
      <w:widowControl w:val="0"/>
      <w:tabs>
        <w:tab w:val="left" w:pos="907"/>
      </w:tabs>
      <w:adjustRightInd w:val="0"/>
      <w:spacing w:after="120"/>
      <w:ind w:firstLine="0"/>
      <w:textAlignment w:val="baseline"/>
    </w:pPr>
    <w:rPr>
      <w:rFonts w:ascii="Arial EVT" w:eastAsia="Arial EVT" w:hAnsi="Arial EVT" w:cs="Arial EVT"/>
      <w:b/>
      <w:bCs/>
      <w:sz w:val="24"/>
      <w:szCs w:val="24"/>
      <w:lang w:eastAsia="ja-JP"/>
    </w:rPr>
  </w:style>
  <w:style w:type="paragraph" w:customStyle="1" w:styleId="Normalvni0">
    <w:name w:val="Normal vni"/>
    <w:basedOn w:val="Normal"/>
    <w:rsid w:val="00C40F6B"/>
    <w:pPr>
      <w:widowControl w:val="0"/>
      <w:tabs>
        <w:tab w:val="left" w:pos="907"/>
      </w:tabs>
      <w:adjustRightInd w:val="0"/>
      <w:spacing w:before="60" w:after="60"/>
      <w:ind w:firstLine="0"/>
      <w:textAlignment w:val="baseline"/>
    </w:pPr>
    <w:rPr>
      <w:rFonts w:ascii="Arial EVT" w:eastAsia="Arial EVT" w:hAnsi="Arial EVT" w:cs="Arial EVT"/>
      <w:sz w:val="24"/>
      <w:szCs w:val="24"/>
      <w:lang w:eastAsia="ja-JP"/>
    </w:rPr>
  </w:style>
  <w:style w:type="paragraph" w:customStyle="1" w:styleId="fi-720li720sb120sa120now">
    <w:name w:val="fi-720li720sb120sa120now"/>
    <w:rsid w:val="00C40F6B"/>
    <w:pPr>
      <w:widowControl w:val="0"/>
      <w:adjustRightInd w:val="0"/>
      <w:spacing w:after="0" w:line="240" w:lineRule="auto"/>
      <w:jc w:val="both"/>
      <w:textAlignment w:val="baseline"/>
    </w:pPr>
    <w:rPr>
      <w:rFonts w:ascii="VNvogue" w:eastAsia="Arial EVT" w:hAnsi="VNvogue" w:cs="VNvogue"/>
      <w:sz w:val="21"/>
      <w:szCs w:val="21"/>
      <w:lang w:eastAsia="ja-JP"/>
    </w:rPr>
  </w:style>
  <w:style w:type="paragraph" w:customStyle="1" w:styleId="itempara">
    <w:name w:val="itempara"/>
    <w:basedOn w:val="Normal"/>
    <w:rsid w:val="00C40F6B"/>
    <w:pPr>
      <w:widowControl w:val="0"/>
      <w:adjustRightInd w:val="0"/>
      <w:spacing w:after="100"/>
      <w:ind w:left="960" w:firstLine="0"/>
      <w:textAlignment w:val="baseline"/>
    </w:pPr>
    <w:rPr>
      <w:rFonts w:ascii="Arial EVT" w:eastAsia="Arial EVT" w:hAnsi="Arial EVT" w:cs="Arial EVT"/>
      <w:sz w:val="24"/>
      <w:szCs w:val="24"/>
      <w:lang w:eastAsia="ja-JP"/>
    </w:rPr>
  </w:style>
  <w:style w:type="paragraph" w:customStyle="1" w:styleId="ID3-">
    <w:name w:val="ID3-"/>
    <w:basedOn w:val="Normal"/>
    <w:rsid w:val="00C40F6B"/>
    <w:pPr>
      <w:tabs>
        <w:tab w:val="left" w:pos="0"/>
      </w:tabs>
      <w:autoSpaceDE w:val="0"/>
      <w:autoSpaceDN w:val="0"/>
      <w:adjustRightInd w:val="0"/>
      <w:spacing w:before="60" w:after="60" w:line="360" w:lineRule="exact"/>
      <w:ind w:firstLine="0"/>
      <w:jc w:val="left"/>
    </w:pPr>
    <w:rPr>
      <w:rFonts w:ascii="Arial EVT" w:eastAsia="Arial EVT" w:hAnsi="Arial EVT" w:cs="Arial EVT"/>
      <w:sz w:val="24"/>
      <w:szCs w:val="24"/>
    </w:rPr>
  </w:style>
  <w:style w:type="paragraph" w:customStyle="1" w:styleId="CharCharCharCharCharCharCharCharCharCharCharCharCharCharCharChar">
    <w:name w:val="Char Char Char Char Char Char Char Char Char Char Char Char Char Char Char Char"/>
    <w:basedOn w:val="Normal"/>
    <w:rsid w:val="00C40F6B"/>
    <w:pPr>
      <w:autoSpaceDE w:val="0"/>
      <w:autoSpaceDN w:val="0"/>
      <w:adjustRightInd w:val="0"/>
      <w:spacing w:after="160" w:line="240" w:lineRule="exact"/>
      <w:ind w:firstLine="0"/>
      <w:jc w:val="left"/>
    </w:pPr>
    <w:rPr>
      <w:rFonts w:ascii="Tahoma" w:eastAsia="VNbook-Antiqua" w:hAnsi="Tahoma" w:cs="Tahoma"/>
      <w:sz w:val="20"/>
      <w:szCs w:val="20"/>
    </w:rPr>
  </w:style>
  <w:style w:type="character" w:customStyle="1" w:styleId="normal1Char4">
    <w:name w:val="normal1 Char4"/>
    <w:link w:val="normal10"/>
    <w:locked/>
    <w:rsid w:val="00C40F6B"/>
    <w:rPr>
      <w:sz w:val="26"/>
      <w:szCs w:val="24"/>
    </w:rPr>
  </w:style>
  <w:style w:type="paragraph" w:customStyle="1" w:styleId="normal10">
    <w:name w:val="normal1"/>
    <w:basedOn w:val="Normal"/>
    <w:link w:val="normal1Char4"/>
    <w:rsid w:val="00C40F6B"/>
    <w:pPr>
      <w:spacing w:before="60" w:after="40" w:line="264" w:lineRule="auto"/>
      <w:ind w:firstLine="720"/>
    </w:pPr>
    <w:rPr>
      <w:rFonts w:asciiTheme="minorHAnsi" w:hAnsiTheme="minorHAnsi"/>
      <w:sz w:val="26"/>
      <w:szCs w:val="24"/>
    </w:rPr>
  </w:style>
  <w:style w:type="paragraph" w:customStyle="1" w:styleId="B-text0">
    <w:name w:val="B-text0"/>
    <w:aliases w:val="0"/>
    <w:basedOn w:val="BodyText"/>
    <w:rsid w:val="00C40F6B"/>
    <w:pPr>
      <w:spacing w:before="40" w:after="40"/>
      <w:ind w:firstLine="0"/>
      <w:jc w:val="left"/>
    </w:pPr>
    <w:rPr>
      <w:rFonts w:ascii="Arial EVT" w:eastAsia="Verdana" w:hAnsi="Arial EVT" w:cs="Arial EVT"/>
      <w:sz w:val="22"/>
      <w:lang w:val="en-GB"/>
    </w:rPr>
  </w:style>
  <w:style w:type="paragraph" w:customStyle="1" w:styleId="Head2">
    <w:name w:val="Head 2"/>
    <w:aliases w:val="13"/>
    <w:basedOn w:val="Normal"/>
    <w:rsid w:val="00C40F6B"/>
    <w:pPr>
      <w:suppressAutoHyphens/>
      <w:spacing w:before="0"/>
      <w:ind w:firstLine="0"/>
      <w:jc w:val="center"/>
    </w:pPr>
    <w:rPr>
      <w:rFonts w:ascii="Times" w:eastAsia="Verdana" w:hAnsi="Times" w:cs="Times"/>
      <w:b/>
      <w:bCs/>
      <w:szCs w:val="28"/>
    </w:rPr>
  </w:style>
  <w:style w:type="character" w:customStyle="1" w:styleId="StyleHeading4h4H4Sub-ClauseSub-paragraphClauseSubSubNoName41">
    <w:name w:val="Style Heading 4h4H4Sub-Clause Sub-paragraphClauseSubSub_No&amp;Name4"/>
    <w:uiPriority w:val="99"/>
    <w:locked/>
    <w:rsid w:val="00C40F6B"/>
    <w:rPr>
      <w:rFonts w:eastAsia="Verdana"/>
      <w:b/>
      <w:bCs/>
      <w:i/>
      <w:iCs/>
      <w:sz w:val="28"/>
      <w:szCs w:val="28"/>
      <w:lang w:val="en-US" w:eastAsia="en-US"/>
    </w:rPr>
  </w:style>
  <w:style w:type="paragraph" w:customStyle="1" w:styleId="StyleHeading4h4H4Sub-ClauseSub-paragraphClauseSubSubNoName30">
    <w:name w:val="Style Heading 4h4H4Sub-Clause Sub-paragraphClauseSubSub_No&amp;Name3"/>
    <w:aliases w:val="12"/>
    <w:basedOn w:val="Heading4"/>
    <w:uiPriority w:val="99"/>
    <w:rsid w:val="00C40F6B"/>
    <w:pPr>
      <w:keepNext w:val="0"/>
      <w:tabs>
        <w:tab w:val="clear" w:pos="360"/>
      </w:tabs>
      <w:autoSpaceDE w:val="0"/>
      <w:autoSpaceDN w:val="0"/>
      <w:adjustRightInd w:val="0"/>
      <w:spacing w:before="0" w:after="0" w:line="240" w:lineRule="auto"/>
      <w:ind w:left="0" w:firstLine="0"/>
      <w:jc w:val="both"/>
    </w:pPr>
    <w:rPr>
      <w:rFonts w:ascii="Arial EVT" w:eastAsia="Verdana" w:hAnsi="Arial EVT" w:cs="Arial EVT"/>
      <w:i/>
      <w:iCs/>
    </w:rPr>
  </w:style>
  <w:style w:type="paragraph" w:customStyle="1" w:styleId="StyleHeading3VNI-TimesItalicJustifiedLeft1">
    <w:name w:val="Style Heading 3 + VNI-Times Italic Justified Left:  1"/>
    <w:aliases w:val="59 cm Han,11"/>
    <w:basedOn w:val="Heading3"/>
    <w:next w:val="BodyText"/>
    <w:uiPriority w:val="99"/>
    <w:rsid w:val="00C40F6B"/>
    <w:pPr>
      <w:keepLines w:val="0"/>
      <w:tabs>
        <w:tab w:val="clear" w:pos="360"/>
        <w:tab w:val="left" w:pos="998"/>
        <w:tab w:val="num" w:pos="1287"/>
      </w:tabs>
      <w:spacing w:before="0" w:after="100" w:afterAutospacing="1" w:line="276" w:lineRule="auto"/>
      <w:ind w:left="1287" w:hanging="720"/>
    </w:pPr>
    <w:rPr>
      <w:rFonts w:ascii="VNnew Century Schoolbook" w:eastAsia="Verdana" w:hAnsi="VNnew Century Schoolbook" w:cs="VNnew Century Schoolbook"/>
      <w:b w:val="0"/>
      <w:bCs w:val="0"/>
      <w:color w:val="auto"/>
      <w:sz w:val="24"/>
      <w:szCs w:val="24"/>
    </w:rPr>
  </w:style>
  <w:style w:type="paragraph" w:customStyle="1" w:styleId="StyleHeading4h4H4Sub-ClauseSub-paragraphClauseSubSubNoName21">
    <w:name w:val="Style Heading 4h4H4Sub-Clause Sub-paragraphClauseSubSub_No&amp;Name2"/>
    <w:aliases w:val="21"/>
    <w:basedOn w:val="Heading4"/>
    <w:uiPriority w:val="99"/>
    <w:rsid w:val="00C40F6B"/>
    <w:pPr>
      <w:keepNext w:val="0"/>
      <w:tabs>
        <w:tab w:val="clear" w:pos="360"/>
      </w:tabs>
      <w:autoSpaceDE w:val="0"/>
      <w:autoSpaceDN w:val="0"/>
      <w:adjustRightInd w:val="0"/>
      <w:spacing w:before="120" w:after="120" w:line="240" w:lineRule="auto"/>
      <w:ind w:left="0" w:firstLine="0"/>
      <w:jc w:val="both"/>
    </w:pPr>
    <w:rPr>
      <w:rFonts w:ascii="Arial EVT" w:eastAsia="Verdana" w:hAnsi="Arial EVT" w:cs="Arial EVT"/>
      <w:i/>
      <w:iCs/>
    </w:rPr>
  </w:style>
  <w:style w:type="paragraph" w:customStyle="1" w:styleId="StyleHeading4h4H4Sub-ClauseSub-paragraphClauseSubSubNoName11">
    <w:name w:val="Style Heading 4h4H4Sub-Clause Sub-paragraphClauseSubSub_No&amp;Name1"/>
    <w:aliases w:val="41"/>
    <w:basedOn w:val="Heading4"/>
    <w:uiPriority w:val="99"/>
    <w:rsid w:val="00C40F6B"/>
    <w:pPr>
      <w:keepNext w:val="0"/>
      <w:tabs>
        <w:tab w:val="clear" w:pos="360"/>
      </w:tabs>
      <w:autoSpaceDE w:val="0"/>
      <w:autoSpaceDN w:val="0"/>
      <w:adjustRightInd w:val="0"/>
      <w:spacing w:before="120" w:after="0" w:line="240" w:lineRule="auto"/>
      <w:ind w:left="0" w:firstLine="0"/>
      <w:jc w:val="both"/>
    </w:pPr>
    <w:rPr>
      <w:rFonts w:ascii="Arial EVT" w:eastAsia="Verdana" w:hAnsi="Arial EVT" w:cs="Arial EVT"/>
      <w:i/>
      <w:iCs/>
    </w:rPr>
  </w:style>
  <w:style w:type="paragraph" w:customStyle="1" w:styleId="CharCharChar1">
    <w:name w:val="Char Char Char1"/>
    <w:basedOn w:val="Normal"/>
    <w:semiHidden/>
    <w:rsid w:val="00C40F6B"/>
    <w:pPr>
      <w:spacing w:before="0" w:after="160" w:line="240" w:lineRule="exact"/>
      <w:ind w:firstLine="0"/>
      <w:jc w:val="left"/>
    </w:pPr>
    <w:rPr>
      <w:rFonts w:ascii="Tahoma" w:eastAsia="Verdana" w:hAnsi="Tahoma" w:cs="Tahoma"/>
      <w:sz w:val="20"/>
      <w:szCs w:val="20"/>
    </w:rPr>
  </w:style>
  <w:style w:type="paragraph" w:customStyle="1" w:styleId="hoathi10">
    <w:name w:val="hoa thi 1"/>
    <w:basedOn w:val="Normal"/>
    <w:rsid w:val="00C40F6B"/>
    <w:pPr>
      <w:tabs>
        <w:tab w:val="left" w:pos="1260"/>
        <w:tab w:val="num" w:pos="1985"/>
      </w:tabs>
      <w:spacing w:before="20" w:after="20"/>
      <w:ind w:left="1985" w:hanging="426"/>
      <w:jc w:val="left"/>
    </w:pPr>
    <w:rPr>
      <w:rFonts w:ascii="Arial EVT" w:eastAsia="Verdana" w:hAnsi="Arial EVT" w:cs="Arial EVT"/>
      <w:sz w:val="26"/>
      <w:szCs w:val="26"/>
    </w:rPr>
  </w:style>
  <w:style w:type="numbering" w:customStyle="1" w:styleId="CurrentList1431">
    <w:name w:val="Current List1431"/>
    <w:rsid w:val="00C40F6B"/>
    <w:pPr>
      <w:numPr>
        <w:numId w:val="98"/>
      </w:numPr>
    </w:pPr>
  </w:style>
  <w:style w:type="paragraph" w:customStyle="1" w:styleId="chuong11">
    <w:name w:val="chuong 11"/>
    <w:basedOn w:val="Normal"/>
    <w:rsid w:val="00C40F6B"/>
    <w:pPr>
      <w:numPr>
        <w:ilvl w:val="2"/>
        <w:numId w:val="99"/>
      </w:numPr>
      <w:spacing w:before="60" w:after="60" w:line="288" w:lineRule="auto"/>
    </w:pPr>
    <w:rPr>
      <w:rFonts w:ascii="Arial EVT" w:eastAsia="Arial EVT" w:hAnsi="Arial EVT" w:cs="Arial EVT"/>
      <w:sz w:val="26"/>
      <w:szCs w:val="20"/>
    </w:rPr>
  </w:style>
  <w:style w:type="numbering" w:styleId="1ai">
    <w:name w:val="Outline List 1"/>
    <w:aliases w:val="1 / a / -"/>
    <w:basedOn w:val="NoList"/>
    <w:rsid w:val="00C40F6B"/>
    <w:pPr>
      <w:numPr>
        <w:numId w:val="99"/>
      </w:numPr>
    </w:pPr>
  </w:style>
  <w:style w:type="paragraph" w:customStyle="1" w:styleId="gachdaudong0">
    <w:name w:val="gachdaudong"/>
    <w:basedOn w:val="Normal"/>
    <w:rsid w:val="00C40F6B"/>
    <w:pPr>
      <w:widowControl w:val="0"/>
      <w:spacing w:before="40" w:after="40"/>
      <w:ind w:firstLine="0"/>
    </w:pPr>
    <w:rPr>
      <w:rFonts w:ascii="VNnew Century Schoolbook" w:eastAsia="Arial EVT" w:hAnsi="VNnew Century Schoolbook" w:cs="Arial EVT"/>
      <w:sz w:val="24"/>
      <w:szCs w:val="20"/>
      <w:lang w:val="en-GB"/>
    </w:rPr>
  </w:style>
  <w:style w:type="paragraph" w:styleId="HTMLPreformatted">
    <w:name w:val="HTML Preformatted"/>
    <w:basedOn w:val="Normal"/>
    <w:link w:val="HTMLPreformattedChar"/>
    <w:unhideWhenUsed/>
    <w:rsid w:val="00C4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Batang" w:eastAsia="Arial EVT" w:hAnsi="Batang" w:cs="Batang"/>
      <w:sz w:val="20"/>
      <w:szCs w:val="20"/>
    </w:rPr>
  </w:style>
  <w:style w:type="character" w:customStyle="1" w:styleId="HTMLPreformattedChar">
    <w:name w:val="HTML Preformatted Char"/>
    <w:basedOn w:val="DefaultParagraphFont"/>
    <w:link w:val="HTMLPreformatted"/>
    <w:rsid w:val="00C40F6B"/>
    <w:rPr>
      <w:rFonts w:ascii="Batang" w:eastAsia="Arial EVT" w:hAnsi="Batang" w:cs="Batang"/>
      <w:sz w:val="20"/>
      <w:szCs w:val="20"/>
    </w:rPr>
  </w:style>
  <w:style w:type="paragraph" w:customStyle="1" w:styleId="Char6">
    <w:name w:val="Char6"/>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5">
    <w:name w:val="Char5"/>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CharCharCharCharCharCharCharCharCharCharCharCharChar1CharCharCharChar5">
    <w:name w:val="Char Char Char Char Char Char Char Char Char Char Char Char Char Char1 Char Char Char Char5"/>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5">
    <w:name w:val="Char Char45"/>
    <w:rsid w:val="00C40F6B"/>
    <w:rPr>
      <w:color w:val="0000FF"/>
      <w:lang w:val="en-US" w:eastAsia="en-US" w:bidi="ar-SA"/>
    </w:rPr>
  </w:style>
  <w:style w:type="paragraph" w:customStyle="1" w:styleId="CharCharCharCharCharCharCharCharChar1Char4">
    <w:name w:val="Char Char Char Char Char Char Char Char Char1 Char4"/>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Technical7">
    <w:name w:val="Technical 7"/>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HeaderSectionVI">
    <w:name w:val="Header.Section VI"/>
    <w:basedOn w:val="HeaderSectionV"/>
    <w:rsid w:val="00C40F6B"/>
    <w:pPr>
      <w:spacing w:before="120" w:after="240"/>
    </w:pPr>
    <w:rPr>
      <w:rFonts w:ascii="VNvogue" w:eastAsia="VNvogue" w:hAnsi="VNvogue" w:cs="VNvogue"/>
      <w:lang w:val="vi-VN" w:eastAsia="vi-VN" w:bidi="vi-VN"/>
    </w:rPr>
  </w:style>
  <w:style w:type="table" w:customStyle="1" w:styleId="TableGrid1">
    <w:name w:val="Table Grid1"/>
    <w:basedOn w:val="TableNormal"/>
    <w:next w:val="TableGrid"/>
    <w:rsid w:val="00C40F6B"/>
    <w:pPr>
      <w:spacing w:after="120" w:line="240" w:lineRule="auto"/>
      <w:ind w:firstLine="567"/>
      <w:jc w:val="both"/>
    </w:pPr>
    <w:rPr>
      <w:rFonts w:ascii="Arial EVT" w:eastAsia="Arial EVT" w:hAnsi="Arial EVT" w:cs="Arial EVT"/>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StyleHeading4h4H4Sub-ClauseSub-paragraphClauseSubSubNoNa0">
    <w:name w:val="Style Style Heading 4h4H4Sub-Clause Sub-paragraphClauseSubSub_No&amp;Na"/>
    <w:basedOn w:val="StyleHeading4h4H4Sub-ClauseSub-paragraphClauseSubSubNoName10"/>
    <w:rsid w:val="00C40F6B"/>
    <w:pPr>
      <w:spacing w:before="120" w:after="120"/>
    </w:pPr>
    <w:rPr>
      <w:rFonts w:eastAsia="Verdana"/>
    </w:rPr>
  </w:style>
  <w:style w:type="paragraph" w:customStyle="1" w:styleId="StyleHeading4h4H4Sub-ClauseSub-paragraphClauseSubSubNoName31">
    <w:name w:val="Style Heading 4h4H4Sub-Clause Sub-paragraphClauseSubSub_No&amp;Name.3"/>
    <w:basedOn w:val="Heading4"/>
    <w:link w:val="StyleHeading4h4H4Sub-ClauseSub-paragraphClauseSubSubNoName3Char0"/>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i/>
      <w:iCs/>
      <w:color w:val="000000"/>
      <w:szCs w:val="24"/>
    </w:rPr>
  </w:style>
  <w:style w:type="character" w:customStyle="1" w:styleId="StyleHeading4h4H4Sub-ClauseSub-paragraphClauseSubSubNoName3Char0">
    <w:name w:val="Style Heading 4h4H4Sub-Clause Sub-paragraphClauseSubSub_No&amp;Name.3 Char"/>
    <w:link w:val="StyleHeading4h4H4Sub-ClauseSub-paragraphClauseSubSubNoName31"/>
    <w:rsid w:val="00C40F6B"/>
    <w:rPr>
      <w:rFonts w:ascii="Arial EVT" w:eastAsia="Arial EVT" w:hAnsi="Arial EVT" w:cs="Arial EVT"/>
      <w:b/>
      <w:bCs/>
      <w:i/>
      <w:iCs/>
      <w:color w:val="000000"/>
      <w:sz w:val="28"/>
      <w:szCs w:val="24"/>
    </w:rPr>
  </w:style>
  <w:style w:type="character" w:customStyle="1" w:styleId="StyleCharCharTimesNewRoman">
    <w:name w:val="Style  Char Char + Times New Roman"/>
    <w:rsid w:val="00C40F6B"/>
    <w:rPr>
      <w:rFonts w:ascii="Arial EVT" w:hAnsi="Arial EVT"/>
      <w:b/>
      <w:bCs/>
      <w:sz w:val="30"/>
      <w:szCs w:val="24"/>
      <w:lang w:val="en-US" w:eastAsia="en-US" w:bidi="ar-SA"/>
    </w:rPr>
  </w:style>
  <w:style w:type="paragraph" w:customStyle="1" w:styleId="ndieund">
    <w:name w:val="ndieund"/>
    <w:basedOn w:val="Normal"/>
    <w:rsid w:val="00C40F6B"/>
    <w:pPr>
      <w:spacing w:before="0" w:after="120"/>
      <w:ind w:firstLine="720"/>
    </w:pPr>
    <w:rPr>
      <w:rFonts w:ascii="VNtimes new roman" w:eastAsia="Arial EVT" w:hAnsi="VNtimes new roman" w:cs="Arial EVT"/>
      <w:szCs w:val="24"/>
    </w:rPr>
  </w:style>
  <w:style w:type="paragraph" w:customStyle="1" w:styleId="daude11">
    <w:name w:val="daude1.1"/>
    <w:basedOn w:val="Normal"/>
    <w:rsid w:val="00C40F6B"/>
    <w:pPr>
      <w:keepNext/>
      <w:autoSpaceDE w:val="0"/>
      <w:autoSpaceDN w:val="0"/>
      <w:spacing w:after="60" w:line="240" w:lineRule="exact"/>
      <w:ind w:firstLine="0"/>
      <w:jc w:val="left"/>
    </w:pPr>
    <w:rPr>
      <w:rFonts w:ascii="VNI-Helve-Condense" w:eastAsia="Arial EVT" w:hAnsi="VNI-Helve-Condense" w:cs="VNI-Helve-Condense"/>
      <w:b/>
      <w:bCs/>
      <w:kern w:val="28"/>
      <w:sz w:val="26"/>
      <w:szCs w:val="26"/>
    </w:rPr>
  </w:style>
  <w:style w:type="numbering" w:styleId="111111">
    <w:name w:val="Outline List 2"/>
    <w:basedOn w:val="NoList"/>
    <w:rsid w:val="00C40F6B"/>
    <w:pPr>
      <w:numPr>
        <w:numId w:val="100"/>
      </w:numPr>
    </w:pPr>
  </w:style>
  <w:style w:type="paragraph" w:customStyle="1" w:styleId="Outline4">
    <w:name w:val="Outline4"/>
    <w:basedOn w:val="Normal"/>
    <w:rsid w:val="00C40F6B"/>
    <w:pPr>
      <w:numPr>
        <w:numId w:val="101"/>
      </w:numPr>
      <w:tabs>
        <w:tab w:val="clear" w:pos="360"/>
        <w:tab w:val="num" w:pos="1872"/>
      </w:tabs>
      <w:spacing w:before="240"/>
      <w:ind w:left="1872" w:hanging="504"/>
      <w:jc w:val="left"/>
    </w:pPr>
    <w:rPr>
      <w:rFonts w:ascii="Arial EVT" w:eastAsia="Arial EVT" w:hAnsi="Arial EVT" w:cs="Arial EVT"/>
      <w:kern w:val="28"/>
      <w:sz w:val="24"/>
      <w:szCs w:val="20"/>
    </w:rPr>
  </w:style>
  <w:style w:type="paragraph" w:customStyle="1" w:styleId="01">
    <w:name w:val="0.1"/>
    <w:basedOn w:val="Normal"/>
    <w:link w:val="011Char"/>
    <w:rsid w:val="00C40F6B"/>
    <w:pPr>
      <w:spacing w:after="120" w:line="312" w:lineRule="auto"/>
      <w:ind w:firstLine="0"/>
      <w:jc w:val="left"/>
    </w:pPr>
    <w:rPr>
      <w:rFonts w:ascii="Arial EVT" w:eastAsia="Arial EVT" w:hAnsi="Arial EVT" w:cs="Arial EVT"/>
      <w:b/>
      <w:color w:val="000000"/>
      <w:sz w:val="26"/>
      <w:szCs w:val="26"/>
      <w:lang w:val="vi-VN"/>
    </w:rPr>
  </w:style>
  <w:style w:type="character" w:customStyle="1" w:styleId="011Char">
    <w:name w:val="0.1.1 Char"/>
    <w:link w:val="01"/>
    <w:rsid w:val="00C40F6B"/>
    <w:rPr>
      <w:rFonts w:ascii="Arial EVT" w:eastAsia="Arial EVT" w:hAnsi="Arial EVT" w:cs="Arial EVT"/>
      <w:b/>
      <w:color w:val="000000"/>
      <w:sz w:val="26"/>
      <w:szCs w:val="26"/>
      <w:lang w:val="vi-VN"/>
    </w:rPr>
  </w:style>
  <w:style w:type="character" w:customStyle="1" w:styleId="highlight">
    <w:name w:val="highlight"/>
    <w:rsid w:val="00C40F6B"/>
  </w:style>
  <w:style w:type="character" w:customStyle="1" w:styleId="Heading30">
    <w:name w:val="Heading #3_"/>
    <w:link w:val="Heading31"/>
    <w:rsid w:val="00C40F6B"/>
    <w:rPr>
      <w:spacing w:val="2"/>
      <w:sz w:val="25"/>
      <w:szCs w:val="25"/>
      <w:shd w:val="clear" w:color="auto" w:fill="FFFFFF"/>
    </w:rPr>
  </w:style>
  <w:style w:type="character" w:customStyle="1" w:styleId="Bodytext3125pt">
    <w:name w:val="Body text (3) + 12.5 pt"/>
    <w:aliases w:val="Not Italic8"/>
    <w:rsid w:val="00C40F6B"/>
    <w:rPr>
      <w:i/>
      <w:iCs/>
      <w:spacing w:val="2"/>
      <w:sz w:val="25"/>
      <w:szCs w:val="25"/>
      <w:lang w:bidi="ar-SA"/>
    </w:rPr>
  </w:style>
  <w:style w:type="character" w:customStyle="1" w:styleId="Bodytext412pt">
    <w:name w:val="Body text (4) + 12 pt"/>
    <w:aliases w:val="Spacing 0 pt134"/>
    <w:rsid w:val="00C40F6B"/>
    <w:rPr>
      <w:b/>
      <w:bCs/>
      <w:spacing w:val="7"/>
      <w:sz w:val="24"/>
      <w:szCs w:val="24"/>
      <w:lang w:bidi="ar-SA"/>
    </w:rPr>
  </w:style>
  <w:style w:type="character" w:customStyle="1" w:styleId="Bodytext6">
    <w:name w:val="Body text (6)_"/>
    <w:link w:val="Bodytext60"/>
    <w:rsid w:val="00C40F6B"/>
    <w:rPr>
      <w:b/>
      <w:bCs/>
      <w:spacing w:val="5"/>
      <w:sz w:val="17"/>
      <w:szCs w:val="17"/>
      <w:shd w:val="clear" w:color="auto" w:fill="FFFFFF"/>
    </w:rPr>
  </w:style>
  <w:style w:type="character" w:customStyle="1" w:styleId="Picturecaption2">
    <w:name w:val="Picture caption (2)_"/>
    <w:link w:val="Picturecaption20"/>
    <w:rsid w:val="00C40F6B"/>
    <w:rPr>
      <w:b/>
      <w:bCs/>
      <w:spacing w:val="6"/>
      <w:sz w:val="25"/>
      <w:szCs w:val="25"/>
      <w:shd w:val="clear" w:color="auto" w:fill="FFFFFF"/>
    </w:rPr>
  </w:style>
  <w:style w:type="character" w:customStyle="1" w:styleId="Bodytext7NotItalic">
    <w:name w:val="Body text (7) + Not Italic"/>
    <w:aliases w:val="Spacing 0 pt131"/>
    <w:rsid w:val="00C40F6B"/>
    <w:rPr>
      <w:i/>
      <w:iCs/>
      <w:spacing w:val="2"/>
      <w:sz w:val="25"/>
      <w:szCs w:val="25"/>
      <w:lang w:bidi="ar-SA"/>
    </w:rPr>
  </w:style>
  <w:style w:type="character" w:customStyle="1" w:styleId="Picturecaption">
    <w:name w:val="Picture caption_"/>
    <w:link w:val="Picturecaption0"/>
    <w:rsid w:val="00C40F6B"/>
    <w:rPr>
      <w:b/>
      <w:bCs/>
      <w:spacing w:val="2"/>
      <w:sz w:val="19"/>
      <w:szCs w:val="19"/>
      <w:shd w:val="clear" w:color="auto" w:fill="FFFFFF"/>
    </w:rPr>
  </w:style>
  <w:style w:type="character" w:customStyle="1" w:styleId="Bodytext9">
    <w:name w:val="Body text (9)_"/>
    <w:link w:val="Bodytext90"/>
    <w:rsid w:val="00C40F6B"/>
    <w:rPr>
      <w:b/>
      <w:bCs/>
      <w:spacing w:val="3"/>
      <w:sz w:val="33"/>
      <w:szCs w:val="33"/>
      <w:shd w:val="clear" w:color="auto" w:fill="FFFFFF"/>
    </w:rPr>
  </w:style>
  <w:style w:type="character" w:customStyle="1" w:styleId="Heading11">
    <w:name w:val="Heading #1_"/>
    <w:link w:val="Heading12"/>
    <w:rsid w:val="00C40F6B"/>
    <w:rPr>
      <w:b/>
      <w:bCs/>
      <w:spacing w:val="3"/>
      <w:sz w:val="33"/>
      <w:szCs w:val="33"/>
      <w:shd w:val="clear" w:color="auto" w:fill="FFFFFF"/>
    </w:rPr>
  </w:style>
  <w:style w:type="character" w:customStyle="1" w:styleId="Bodytext7Bold">
    <w:name w:val="Body text (7) + Bold"/>
    <w:aliases w:val="Not Italic7,Spacing 0 pt130"/>
    <w:rsid w:val="00C40F6B"/>
    <w:rPr>
      <w:b/>
      <w:bCs/>
      <w:i/>
      <w:iCs/>
      <w:spacing w:val="6"/>
      <w:sz w:val="25"/>
      <w:szCs w:val="25"/>
      <w:lang w:bidi="ar-SA"/>
    </w:rPr>
  </w:style>
  <w:style w:type="character" w:customStyle="1" w:styleId="Tableofcontents2">
    <w:name w:val="Table of contents (2)_"/>
    <w:link w:val="Tableofcontents20"/>
    <w:rsid w:val="00C40F6B"/>
    <w:rPr>
      <w:b/>
      <w:bCs/>
      <w:spacing w:val="6"/>
      <w:sz w:val="25"/>
      <w:szCs w:val="25"/>
      <w:shd w:val="clear" w:color="auto" w:fill="FFFFFF"/>
    </w:rPr>
  </w:style>
  <w:style w:type="character" w:customStyle="1" w:styleId="Tableofcontents212pt">
    <w:name w:val="Table of contents (2) + 12 pt"/>
    <w:aliases w:val="Spacing 0 pt129"/>
    <w:rsid w:val="00C40F6B"/>
    <w:rPr>
      <w:b/>
      <w:bCs/>
      <w:spacing w:val="7"/>
      <w:sz w:val="24"/>
      <w:szCs w:val="24"/>
      <w:lang w:bidi="ar-SA"/>
    </w:rPr>
  </w:style>
  <w:style w:type="character" w:customStyle="1" w:styleId="TOC9Char">
    <w:name w:val="TOC 9 Char"/>
    <w:link w:val="TOC9"/>
    <w:uiPriority w:val="39"/>
    <w:rsid w:val="00C40F6B"/>
    <w:rPr>
      <w:rFonts w:ascii="Times New Roman" w:eastAsia="Times New Roman" w:hAnsi="Times New Roman" w:cs="Times New Roman"/>
      <w:sz w:val="26"/>
    </w:rPr>
  </w:style>
  <w:style w:type="character" w:customStyle="1" w:styleId="Bodytext65pt">
    <w:name w:val="Body text + 6.5 pt"/>
    <w:aliases w:val="Spacing 0 pt127"/>
    <w:rsid w:val="00C40F6B"/>
    <w:rPr>
      <w:spacing w:val="0"/>
      <w:sz w:val="13"/>
      <w:szCs w:val="13"/>
      <w:lang w:bidi="ar-SA"/>
    </w:rPr>
  </w:style>
  <w:style w:type="character" w:customStyle="1" w:styleId="Bodytext23">
    <w:name w:val="Body text2"/>
    <w:rsid w:val="00C40F6B"/>
    <w:rPr>
      <w:noProof/>
      <w:spacing w:val="2"/>
      <w:sz w:val="25"/>
      <w:szCs w:val="25"/>
      <w:u w:val="single"/>
      <w:lang w:bidi="ar-SA"/>
    </w:rPr>
  </w:style>
  <w:style w:type="character" w:customStyle="1" w:styleId="Footnote">
    <w:name w:val="Footnote_"/>
    <w:link w:val="Footnote0"/>
    <w:rsid w:val="00C40F6B"/>
    <w:rPr>
      <w:b/>
      <w:bCs/>
      <w:spacing w:val="5"/>
      <w:sz w:val="17"/>
      <w:szCs w:val="17"/>
      <w:shd w:val="clear" w:color="auto" w:fill="FFFFFF"/>
    </w:rPr>
  </w:style>
  <w:style w:type="character" w:customStyle="1" w:styleId="FootnoteNotBold">
    <w:name w:val="Footnote + Not Bold"/>
    <w:aliases w:val="Spacing 0 pt126"/>
    <w:rsid w:val="00C40F6B"/>
    <w:rPr>
      <w:b/>
      <w:bCs/>
      <w:noProof/>
      <w:spacing w:val="0"/>
      <w:sz w:val="17"/>
      <w:szCs w:val="17"/>
      <w:lang w:bidi="ar-SA"/>
    </w:rPr>
  </w:style>
  <w:style w:type="character" w:customStyle="1" w:styleId="Footnote10pt">
    <w:name w:val="Footnote + 10 pt"/>
    <w:aliases w:val="Not Bold6,Spacing 0 pt125"/>
    <w:rsid w:val="00C40F6B"/>
    <w:rPr>
      <w:b/>
      <w:bCs/>
      <w:spacing w:val="6"/>
      <w:sz w:val="20"/>
      <w:szCs w:val="20"/>
      <w:lang w:bidi="ar-SA"/>
    </w:rPr>
  </w:style>
  <w:style w:type="character" w:customStyle="1" w:styleId="BodytextBold4">
    <w:name w:val="Body text + Bold4"/>
    <w:aliases w:val="Spacing 0 pt124"/>
    <w:rsid w:val="00C40F6B"/>
    <w:rPr>
      <w:b/>
      <w:bCs/>
      <w:spacing w:val="6"/>
      <w:sz w:val="25"/>
      <w:szCs w:val="25"/>
      <w:lang w:bidi="ar-SA"/>
    </w:rPr>
  </w:style>
  <w:style w:type="character" w:customStyle="1" w:styleId="Bodytext4pt">
    <w:name w:val="Body text + 4 pt"/>
    <w:aliases w:val="Spacing 0 pt123,Scale 150%"/>
    <w:rsid w:val="00C40F6B"/>
    <w:rPr>
      <w:spacing w:val="0"/>
      <w:w w:val="150"/>
      <w:sz w:val="8"/>
      <w:szCs w:val="8"/>
      <w:lang w:bidi="ar-SA"/>
    </w:rPr>
  </w:style>
  <w:style w:type="character" w:customStyle="1" w:styleId="BodytextConsolas">
    <w:name w:val="Body text + Consolas"/>
    <w:aliases w:val="5 pt,Spacing 0 pt122"/>
    <w:rsid w:val="00C40F6B"/>
    <w:rPr>
      <w:rFonts w:ascii="David" w:hAnsi="David" w:cs="David"/>
      <w:noProof/>
      <w:spacing w:val="0"/>
      <w:sz w:val="10"/>
      <w:szCs w:val="10"/>
      <w:lang w:bidi="ar-SA"/>
    </w:rPr>
  </w:style>
  <w:style w:type="character" w:customStyle="1" w:styleId="BodytextConsolas1">
    <w:name w:val="Body text + Consolas1"/>
    <w:aliases w:val="5 pt2,Spacing 1 pt"/>
    <w:rsid w:val="00C40F6B"/>
    <w:rPr>
      <w:rFonts w:ascii="David" w:hAnsi="David" w:cs="David"/>
      <w:spacing w:val="30"/>
      <w:sz w:val="10"/>
      <w:szCs w:val="10"/>
      <w:lang w:bidi="ar-SA"/>
    </w:rPr>
  </w:style>
  <w:style w:type="character" w:customStyle="1" w:styleId="Headerorfooter2">
    <w:name w:val="Header or footer (2)_"/>
    <w:link w:val="Headerorfooter20"/>
    <w:rsid w:val="00C40F6B"/>
    <w:rPr>
      <w:rFonts w:ascii="UVN Viet Sach" w:eastAsia="UVN Viet Sach"/>
      <w:noProof/>
      <w:sz w:val="12"/>
      <w:szCs w:val="12"/>
      <w:shd w:val="clear" w:color="auto" w:fill="FFFFFF"/>
    </w:rPr>
  </w:style>
  <w:style w:type="character" w:customStyle="1" w:styleId="Bodytext12">
    <w:name w:val="Body text (12)_"/>
    <w:link w:val="Bodytext120"/>
    <w:rsid w:val="00C40F6B"/>
    <w:rPr>
      <w:rFonts w:ascii="Corbel" w:hAnsi="Corbel"/>
      <w:noProof/>
      <w:sz w:val="9"/>
      <w:szCs w:val="9"/>
      <w:shd w:val="clear" w:color="auto" w:fill="FFFFFF"/>
    </w:rPr>
  </w:style>
  <w:style w:type="character" w:customStyle="1" w:styleId="Bodytext65pt1">
    <w:name w:val="Body text + 6.5 pt1"/>
    <w:aliases w:val="Spacing 0 pt120,Scale 20%"/>
    <w:rsid w:val="00C40F6B"/>
    <w:rPr>
      <w:noProof/>
      <w:spacing w:val="0"/>
      <w:w w:val="20"/>
      <w:sz w:val="13"/>
      <w:szCs w:val="13"/>
      <w:lang w:bidi="ar-SA"/>
    </w:rPr>
  </w:style>
  <w:style w:type="character" w:customStyle="1" w:styleId="BodytextCalibri">
    <w:name w:val="Body text + Calibri"/>
    <w:aliases w:val="12 pt,Spacing 0 pt119,Scale 20%1"/>
    <w:rsid w:val="00C40F6B"/>
    <w:rPr>
      <w:rFonts w:ascii="Arial" w:hAnsi="Arial" w:cs="Arial"/>
      <w:noProof/>
      <w:spacing w:val="0"/>
      <w:w w:val="20"/>
      <w:sz w:val="24"/>
      <w:szCs w:val="24"/>
      <w:lang w:bidi="ar-SA"/>
    </w:rPr>
  </w:style>
  <w:style w:type="character" w:customStyle="1" w:styleId="BodytextItalic3">
    <w:name w:val="Body text + Italic3"/>
    <w:aliases w:val="Spacing 0 pt118"/>
    <w:rsid w:val="00C40F6B"/>
    <w:rPr>
      <w:i/>
      <w:iCs/>
      <w:spacing w:val="2"/>
      <w:sz w:val="25"/>
      <w:szCs w:val="25"/>
      <w:lang w:bidi="ar-SA"/>
    </w:rPr>
  </w:style>
  <w:style w:type="character" w:customStyle="1" w:styleId="TablecaptionNotBold">
    <w:name w:val="Table caption + Not Bold"/>
    <w:aliases w:val="Spacing 0 pt117"/>
    <w:rsid w:val="00C40F6B"/>
    <w:rPr>
      <w:b/>
      <w:bCs/>
      <w:noProof/>
      <w:spacing w:val="0"/>
      <w:sz w:val="17"/>
      <w:szCs w:val="17"/>
      <w:lang w:bidi="ar-SA"/>
    </w:rPr>
  </w:style>
  <w:style w:type="character" w:customStyle="1" w:styleId="Bodytext14pt">
    <w:name w:val="Body text + 14 pt"/>
    <w:aliases w:val="Bold35,Spacing 0 pt115"/>
    <w:rsid w:val="00C40F6B"/>
    <w:rPr>
      <w:b/>
      <w:bCs/>
      <w:noProof/>
      <w:spacing w:val="-7"/>
      <w:sz w:val="28"/>
      <w:szCs w:val="28"/>
      <w:lang w:bidi="ar-SA"/>
    </w:rPr>
  </w:style>
  <w:style w:type="character" w:customStyle="1" w:styleId="BodytextSpacing0pt">
    <w:name w:val="Body text + Spacing 0 pt"/>
    <w:rsid w:val="00C40F6B"/>
    <w:rPr>
      <w:spacing w:val="4"/>
      <w:sz w:val="25"/>
      <w:szCs w:val="25"/>
      <w:lang w:bidi="ar-SA"/>
    </w:rPr>
  </w:style>
  <w:style w:type="character" w:customStyle="1" w:styleId="HeaderorfooterSpacing0pt">
    <w:name w:val="Header or footer + Spacing 0 pt"/>
    <w:rsid w:val="00C40F6B"/>
    <w:rPr>
      <w:spacing w:val="1"/>
      <w:sz w:val="21"/>
      <w:szCs w:val="21"/>
      <w:lang w:bidi="ar-SA"/>
    </w:rPr>
  </w:style>
  <w:style w:type="character" w:customStyle="1" w:styleId="Bodytext14pt5">
    <w:name w:val="Body text + 14 pt5"/>
    <w:aliases w:val="Bold34,Spacing 0 pt114"/>
    <w:rsid w:val="00C40F6B"/>
    <w:rPr>
      <w:b/>
      <w:bCs/>
      <w:spacing w:val="-7"/>
      <w:sz w:val="28"/>
      <w:szCs w:val="28"/>
      <w:lang w:bidi="ar-SA"/>
    </w:rPr>
  </w:style>
  <w:style w:type="character" w:customStyle="1" w:styleId="BodytextBold3">
    <w:name w:val="Body text + Bold3"/>
    <w:aliases w:val="Spacing 0 pt113"/>
    <w:rsid w:val="00C40F6B"/>
    <w:rPr>
      <w:b/>
      <w:bCs/>
      <w:spacing w:val="5"/>
      <w:sz w:val="25"/>
      <w:szCs w:val="25"/>
      <w:lang w:bidi="ar-SA"/>
    </w:rPr>
  </w:style>
  <w:style w:type="character" w:customStyle="1" w:styleId="Bodytext7NotItalic3">
    <w:name w:val="Body text (7) + Not Italic3"/>
    <w:aliases w:val="Spacing 0 pt112"/>
    <w:rsid w:val="00C40F6B"/>
    <w:rPr>
      <w:i/>
      <w:iCs/>
      <w:spacing w:val="4"/>
      <w:sz w:val="25"/>
      <w:szCs w:val="25"/>
      <w:lang w:bidi="ar-SA"/>
    </w:rPr>
  </w:style>
  <w:style w:type="character" w:customStyle="1" w:styleId="Bodytext4Spacing0pt">
    <w:name w:val="Body text (4) + Spacing 0 pt"/>
    <w:rsid w:val="00C40F6B"/>
    <w:rPr>
      <w:b/>
      <w:bCs/>
      <w:spacing w:val="5"/>
      <w:sz w:val="25"/>
      <w:szCs w:val="25"/>
      <w:lang w:bidi="ar-SA"/>
    </w:rPr>
  </w:style>
  <w:style w:type="character" w:customStyle="1" w:styleId="Heading52">
    <w:name w:val="Heading #5 (2)_"/>
    <w:link w:val="Heading520"/>
    <w:rsid w:val="00C40F6B"/>
    <w:rPr>
      <w:spacing w:val="4"/>
      <w:sz w:val="25"/>
      <w:szCs w:val="25"/>
      <w:shd w:val="clear" w:color="auto" w:fill="FFFFFF"/>
    </w:rPr>
  </w:style>
  <w:style w:type="character" w:customStyle="1" w:styleId="Headerorfooter3">
    <w:name w:val="Header or footer (3)_"/>
    <w:link w:val="Headerorfooter31"/>
    <w:rsid w:val="00C40F6B"/>
    <w:rPr>
      <w:b/>
      <w:bCs/>
      <w:spacing w:val="5"/>
      <w:sz w:val="25"/>
      <w:szCs w:val="25"/>
      <w:shd w:val="clear" w:color="auto" w:fill="FFFFFF"/>
    </w:rPr>
  </w:style>
  <w:style w:type="character" w:customStyle="1" w:styleId="Tablecaption3">
    <w:name w:val="Table caption (3)_"/>
    <w:link w:val="Tablecaption31"/>
    <w:rsid w:val="00C40F6B"/>
    <w:rPr>
      <w:spacing w:val="4"/>
      <w:sz w:val="25"/>
      <w:szCs w:val="25"/>
      <w:shd w:val="clear" w:color="auto" w:fill="FFFFFF"/>
    </w:rPr>
  </w:style>
  <w:style w:type="character" w:customStyle="1" w:styleId="Tablecaption3Bold">
    <w:name w:val="Table caption (3) + Bold"/>
    <w:aliases w:val="Spacing 0 pt111"/>
    <w:rsid w:val="00C40F6B"/>
    <w:rPr>
      <w:b/>
      <w:bCs/>
      <w:spacing w:val="5"/>
      <w:sz w:val="25"/>
      <w:szCs w:val="25"/>
      <w:lang w:bidi="ar-SA"/>
    </w:rPr>
  </w:style>
  <w:style w:type="character" w:customStyle="1" w:styleId="Tablecaption3Bold1">
    <w:name w:val="Table caption (3) + Bold1"/>
    <w:aliases w:val="Spacing 0 pt110"/>
    <w:rsid w:val="00C40F6B"/>
    <w:rPr>
      <w:b/>
      <w:bCs/>
      <w:spacing w:val="5"/>
      <w:sz w:val="25"/>
      <w:szCs w:val="25"/>
      <w:u w:val="single"/>
      <w:lang w:bidi="ar-SA"/>
    </w:rPr>
  </w:style>
  <w:style w:type="character" w:customStyle="1" w:styleId="Tablecaption3175pt">
    <w:name w:val="Table caption (3) + 17.5 pt"/>
    <w:aliases w:val="Bold33,Spacing 0 pt109"/>
    <w:rsid w:val="00C40F6B"/>
    <w:rPr>
      <w:b/>
      <w:bCs/>
      <w:spacing w:val="-13"/>
      <w:sz w:val="35"/>
      <w:szCs w:val="35"/>
      <w:lang w:bidi="ar-SA"/>
    </w:rPr>
  </w:style>
  <w:style w:type="character" w:customStyle="1" w:styleId="Tablecaption4">
    <w:name w:val="Table caption (4)_"/>
    <w:link w:val="Tablecaption41"/>
    <w:rsid w:val="00C40F6B"/>
    <w:rPr>
      <w:rFonts w:ascii="VNgeometric Slabserif" w:hAnsi="VNgeometric Slabserif"/>
      <w:shd w:val="clear" w:color="auto" w:fill="FFFFFF"/>
    </w:rPr>
  </w:style>
  <w:style w:type="character" w:customStyle="1" w:styleId="Tablecaption40">
    <w:name w:val="Table caption (4)"/>
    <w:rsid w:val="00C40F6B"/>
    <w:rPr>
      <w:rFonts w:ascii="VNgeometric Slabserif" w:hAnsi="VNgeometric Slabserif"/>
      <w:strike/>
      <w:noProof/>
      <w:lang w:bidi="ar-SA"/>
    </w:rPr>
  </w:style>
  <w:style w:type="character" w:customStyle="1" w:styleId="Bodytext4pt11">
    <w:name w:val="Body text + 4 pt11"/>
    <w:aliases w:val="Bold32,Italic15,Spacing 0 pt108"/>
    <w:rsid w:val="00C40F6B"/>
    <w:rPr>
      <w:b/>
      <w:bCs/>
      <w:i/>
      <w:iCs/>
      <w:spacing w:val="-10"/>
      <w:sz w:val="8"/>
      <w:szCs w:val="8"/>
      <w:lang w:bidi="ar-SA"/>
    </w:rPr>
  </w:style>
  <w:style w:type="character" w:customStyle="1" w:styleId="Bodytext4pt10">
    <w:name w:val="Body text + 4 pt10"/>
    <w:aliases w:val="Spacing 0 pt107,Scale 150%7"/>
    <w:rsid w:val="00C40F6B"/>
    <w:rPr>
      <w:spacing w:val="7"/>
      <w:w w:val="150"/>
      <w:sz w:val="8"/>
      <w:szCs w:val="8"/>
      <w:lang w:bidi="ar-SA"/>
    </w:rPr>
  </w:style>
  <w:style w:type="character" w:customStyle="1" w:styleId="Headerorfooter4">
    <w:name w:val="Header or footer (4)_"/>
    <w:link w:val="Headerorfooter40"/>
    <w:rsid w:val="00C40F6B"/>
    <w:rPr>
      <w:rFonts w:ascii="UVN Viet Sach" w:eastAsia="UVN Viet Sach"/>
      <w:spacing w:val="14"/>
      <w:sz w:val="19"/>
      <w:szCs w:val="19"/>
      <w:shd w:val="clear" w:color="auto" w:fill="FFFFFF"/>
    </w:rPr>
  </w:style>
  <w:style w:type="character" w:customStyle="1" w:styleId="Bodytext4pt9">
    <w:name w:val="Body text + 4 pt9"/>
    <w:aliases w:val="Spacing 0 pt106"/>
    <w:rsid w:val="00C40F6B"/>
    <w:rPr>
      <w:spacing w:val="0"/>
      <w:sz w:val="8"/>
      <w:szCs w:val="8"/>
      <w:lang w:bidi="ar-SA"/>
    </w:rPr>
  </w:style>
  <w:style w:type="character" w:customStyle="1" w:styleId="BodytextTahoma">
    <w:name w:val="Body text + Tahoma"/>
    <w:aliases w:val="10 pt,Italic14,Spacing 0 pt105"/>
    <w:rsid w:val="00C40F6B"/>
    <w:rPr>
      <w:rFonts w:ascii="VNgeometric Slabserif" w:hAnsi="VNgeometric Slabserif" w:cs="VNgeometric Slabserif"/>
      <w:i/>
      <w:iCs/>
      <w:noProof/>
      <w:spacing w:val="0"/>
      <w:sz w:val="20"/>
      <w:szCs w:val="20"/>
      <w:lang w:bidi="ar-SA"/>
    </w:rPr>
  </w:style>
  <w:style w:type="character" w:customStyle="1" w:styleId="Bodytext13">
    <w:name w:val="Body text (13)_"/>
    <w:link w:val="Bodytext130"/>
    <w:rsid w:val="00C40F6B"/>
    <w:rPr>
      <w:rFonts w:ascii="Gungsuh" w:hAnsi="Gungsuh"/>
      <w:sz w:val="8"/>
      <w:szCs w:val="8"/>
      <w:shd w:val="clear" w:color="auto" w:fill="FFFFFF"/>
    </w:rPr>
  </w:style>
  <w:style w:type="character" w:customStyle="1" w:styleId="Bodytext13Tahoma">
    <w:name w:val="Body text (13) + Tahoma"/>
    <w:rsid w:val="00C40F6B"/>
    <w:rPr>
      <w:rFonts w:ascii="VNgeometric Slabserif" w:hAnsi="VNgeometric Slabserif" w:cs="VNgeometric Slabserif"/>
      <w:noProof/>
      <w:sz w:val="8"/>
      <w:szCs w:val="8"/>
      <w:lang w:bidi="ar-SA"/>
    </w:rPr>
  </w:style>
  <w:style w:type="character" w:customStyle="1" w:styleId="Bodytext13TimesNewRoman">
    <w:name w:val="Body text (13) + Times New Roman"/>
    <w:aliases w:val="10 pt7,Spacing 1 pt5"/>
    <w:rsid w:val="00C40F6B"/>
    <w:rPr>
      <w:rFonts w:ascii="Arial EVT" w:hAnsi="Arial EVT" w:cs="Arial EVT"/>
      <w:spacing w:val="28"/>
      <w:sz w:val="20"/>
      <w:szCs w:val="20"/>
      <w:lang w:bidi="ar-SA"/>
    </w:rPr>
  </w:style>
  <w:style w:type="character" w:customStyle="1" w:styleId="BodytextTrebuchetMS">
    <w:name w:val="Body text + Trebuchet MS"/>
    <w:aliases w:val="10.5 pt,Spacing 0 pt104"/>
    <w:rsid w:val="00C40F6B"/>
    <w:rPr>
      <w:rFonts w:ascii="Corbel" w:hAnsi="Corbel" w:cs="Corbel"/>
      <w:spacing w:val="4"/>
      <w:sz w:val="21"/>
      <w:szCs w:val="21"/>
      <w:lang w:bidi="ar-SA"/>
    </w:rPr>
  </w:style>
  <w:style w:type="character" w:customStyle="1" w:styleId="Bodytext9pt">
    <w:name w:val="Body text + 9 pt"/>
    <w:aliases w:val="Bold31,Spacing 0 pt103"/>
    <w:rsid w:val="00C40F6B"/>
    <w:rPr>
      <w:b/>
      <w:bCs/>
      <w:spacing w:val="0"/>
      <w:sz w:val="18"/>
      <w:szCs w:val="18"/>
      <w:lang w:bidi="ar-SA"/>
    </w:rPr>
  </w:style>
  <w:style w:type="character" w:customStyle="1" w:styleId="Bodytext6Spacing0pt">
    <w:name w:val="Body text (6) + Spacing 0 pt"/>
    <w:rsid w:val="00C40F6B"/>
    <w:rPr>
      <w:b/>
      <w:bCs/>
      <w:spacing w:val="7"/>
      <w:sz w:val="17"/>
      <w:szCs w:val="17"/>
      <w:lang w:bidi="ar-SA"/>
    </w:rPr>
  </w:style>
  <w:style w:type="character" w:customStyle="1" w:styleId="Headerorfooter5">
    <w:name w:val="Header or footer (5)_"/>
    <w:link w:val="Headerorfooter50"/>
    <w:rsid w:val="00C40F6B"/>
    <w:rPr>
      <w:b/>
      <w:bCs/>
      <w:spacing w:val="5"/>
      <w:sz w:val="16"/>
      <w:szCs w:val="16"/>
      <w:shd w:val="clear" w:color="auto" w:fill="FFFFFF"/>
    </w:rPr>
  </w:style>
  <w:style w:type="character" w:customStyle="1" w:styleId="Bodytext412pt2">
    <w:name w:val="Body text (4) + 12 pt2"/>
    <w:aliases w:val="Spacing 0 pt102"/>
    <w:rsid w:val="00C40F6B"/>
    <w:rPr>
      <w:b/>
      <w:bCs/>
      <w:spacing w:val="2"/>
      <w:sz w:val="24"/>
      <w:szCs w:val="24"/>
      <w:lang w:bidi="ar-SA"/>
    </w:rPr>
  </w:style>
  <w:style w:type="character" w:customStyle="1" w:styleId="Bodytext4115pt">
    <w:name w:val="Body text (4) + 11.5 pt"/>
    <w:aliases w:val="Spacing 0 pt101"/>
    <w:rsid w:val="00C40F6B"/>
    <w:rPr>
      <w:b/>
      <w:bCs/>
      <w:spacing w:val="3"/>
      <w:sz w:val="23"/>
      <w:szCs w:val="23"/>
      <w:lang w:bidi="ar-SA"/>
    </w:rPr>
  </w:style>
  <w:style w:type="character" w:customStyle="1" w:styleId="Bodytext85pt">
    <w:name w:val="Body text + 8.5 pt"/>
    <w:aliases w:val="Bold30,Spacing 0 pt100"/>
    <w:rsid w:val="00C40F6B"/>
    <w:rPr>
      <w:b/>
      <w:bCs/>
      <w:spacing w:val="0"/>
      <w:sz w:val="17"/>
      <w:szCs w:val="17"/>
      <w:lang w:bidi="ar-SA"/>
    </w:rPr>
  </w:style>
  <w:style w:type="character" w:customStyle="1" w:styleId="Bodytext195pt">
    <w:name w:val="Body text + 19.5 pt"/>
    <w:aliases w:val="Spacing 0 pt99"/>
    <w:rsid w:val="00C40F6B"/>
    <w:rPr>
      <w:spacing w:val="0"/>
      <w:sz w:val="39"/>
      <w:szCs w:val="39"/>
      <w:lang w:bidi="ar-SA"/>
    </w:rPr>
  </w:style>
  <w:style w:type="character" w:customStyle="1" w:styleId="Heading80">
    <w:name w:val="Heading #8_"/>
    <w:link w:val="Heading81"/>
    <w:rsid w:val="00C40F6B"/>
    <w:rPr>
      <w:b/>
      <w:bCs/>
      <w:spacing w:val="5"/>
      <w:sz w:val="25"/>
      <w:szCs w:val="25"/>
      <w:shd w:val="clear" w:color="auto" w:fill="FFFFFF"/>
    </w:rPr>
  </w:style>
  <w:style w:type="character" w:customStyle="1" w:styleId="BodytextMSReferenceSansSerif">
    <w:name w:val="Body text + MS Reference Sans Serif"/>
    <w:aliases w:val="11.5 pt,Spacing 0 pt98"/>
    <w:rsid w:val="00C40F6B"/>
    <w:rPr>
      <w:rFonts w:ascii="Gungsuh" w:hAnsi="Gungsuh" w:cs="Gungsuh"/>
      <w:spacing w:val="5"/>
      <w:sz w:val="23"/>
      <w:szCs w:val="23"/>
      <w:lang w:bidi="ar-SA"/>
    </w:rPr>
  </w:style>
  <w:style w:type="character" w:customStyle="1" w:styleId="FootnoteSpacing0pt">
    <w:name w:val="Footnote + Spacing 0 pt"/>
    <w:rsid w:val="00C40F6B"/>
    <w:rPr>
      <w:b/>
      <w:bCs/>
      <w:spacing w:val="7"/>
      <w:sz w:val="17"/>
      <w:szCs w:val="17"/>
      <w:lang w:bidi="ar-SA"/>
    </w:rPr>
  </w:style>
  <w:style w:type="character" w:customStyle="1" w:styleId="Bodytext412pt1">
    <w:name w:val="Body text (4) + 12 pt1"/>
    <w:aliases w:val="Italic13,Spacing 0 pt97"/>
    <w:rsid w:val="00C40F6B"/>
    <w:rPr>
      <w:b/>
      <w:bCs/>
      <w:i/>
      <w:iCs/>
      <w:spacing w:val="1"/>
      <w:sz w:val="24"/>
      <w:szCs w:val="24"/>
      <w:lang w:bidi="ar-SA"/>
    </w:rPr>
  </w:style>
  <w:style w:type="character" w:customStyle="1" w:styleId="Bodytext14">
    <w:name w:val="Body text (14)_"/>
    <w:link w:val="Bodytext140"/>
    <w:rsid w:val="00C40F6B"/>
    <w:rPr>
      <w:sz w:val="25"/>
      <w:szCs w:val="25"/>
      <w:shd w:val="clear" w:color="auto" w:fill="FFFFFF"/>
    </w:rPr>
  </w:style>
  <w:style w:type="character" w:customStyle="1" w:styleId="Bodytext14SmallCaps">
    <w:name w:val="Body text (14) + Small Caps"/>
    <w:rsid w:val="00C40F6B"/>
    <w:rPr>
      <w:smallCaps/>
      <w:sz w:val="25"/>
      <w:szCs w:val="25"/>
      <w:lang w:bidi="ar-SA"/>
    </w:rPr>
  </w:style>
  <w:style w:type="character" w:customStyle="1" w:styleId="BodytextSmallCaps">
    <w:name w:val="Body text + Small Caps"/>
    <w:aliases w:val="Spacing 0 pt96"/>
    <w:rsid w:val="00C40F6B"/>
    <w:rPr>
      <w:smallCaps/>
      <w:spacing w:val="4"/>
      <w:sz w:val="25"/>
      <w:szCs w:val="25"/>
      <w:lang w:bidi="ar-SA"/>
    </w:rPr>
  </w:style>
  <w:style w:type="character" w:customStyle="1" w:styleId="Heading60">
    <w:name w:val="Heading #6_"/>
    <w:link w:val="Heading62"/>
    <w:rsid w:val="00C40F6B"/>
    <w:rPr>
      <w:spacing w:val="4"/>
      <w:sz w:val="25"/>
      <w:szCs w:val="25"/>
      <w:shd w:val="clear" w:color="auto" w:fill="FFFFFF"/>
    </w:rPr>
  </w:style>
  <w:style w:type="character" w:customStyle="1" w:styleId="Bodytext150">
    <w:name w:val="Body text (15)_"/>
    <w:link w:val="Bodytext151"/>
    <w:rsid w:val="00C40F6B"/>
    <w:rPr>
      <w:spacing w:val="7"/>
      <w:shd w:val="clear" w:color="auto" w:fill="FFFFFF"/>
    </w:rPr>
  </w:style>
  <w:style w:type="character" w:customStyle="1" w:styleId="Bodytext11Spacing0pt">
    <w:name w:val="Body text (11) + Spacing 0 pt"/>
    <w:rsid w:val="00C40F6B"/>
    <w:rPr>
      <w:spacing w:val="7"/>
      <w:w w:val="150"/>
      <w:sz w:val="8"/>
      <w:szCs w:val="8"/>
      <w:lang w:bidi="ar-SA"/>
    </w:rPr>
  </w:style>
  <w:style w:type="character" w:customStyle="1" w:styleId="Bodytext16">
    <w:name w:val="Body text (16)_"/>
    <w:link w:val="Bodytext160"/>
    <w:rsid w:val="00C40F6B"/>
    <w:rPr>
      <w:rFonts w:ascii="VNgeometric Slabserif" w:hAnsi="VNgeometric Slabserif"/>
      <w:shd w:val="clear" w:color="auto" w:fill="FFFFFF"/>
    </w:rPr>
  </w:style>
  <w:style w:type="character" w:customStyle="1" w:styleId="Bodytext17">
    <w:name w:val="Body text (17)_"/>
    <w:link w:val="Bodytext170"/>
    <w:rsid w:val="00C40F6B"/>
    <w:rPr>
      <w:rFonts w:ascii="Sylfaen" w:hAnsi="Sylfaen"/>
      <w:sz w:val="25"/>
      <w:szCs w:val="25"/>
      <w:shd w:val="clear" w:color="auto" w:fill="FFFFFF"/>
    </w:rPr>
  </w:style>
  <w:style w:type="character" w:customStyle="1" w:styleId="Heading32">
    <w:name w:val="Heading #3 (2)_"/>
    <w:link w:val="Heading320"/>
    <w:rsid w:val="00C40F6B"/>
    <w:rPr>
      <w:i/>
      <w:iCs/>
      <w:sz w:val="25"/>
      <w:szCs w:val="25"/>
      <w:shd w:val="clear" w:color="auto" w:fill="FFFFFF"/>
    </w:rPr>
  </w:style>
  <w:style w:type="character" w:customStyle="1" w:styleId="Heading32NotItalic">
    <w:name w:val="Heading #3 (2) + Not Italic"/>
    <w:aliases w:val="Spacing 0 pt95"/>
    <w:rsid w:val="00C40F6B"/>
    <w:rPr>
      <w:i/>
      <w:iCs/>
      <w:noProof/>
      <w:spacing w:val="4"/>
      <w:sz w:val="25"/>
      <w:szCs w:val="25"/>
      <w:lang w:bidi="ar-SA"/>
    </w:rPr>
  </w:style>
  <w:style w:type="character" w:customStyle="1" w:styleId="Bodytext105pt">
    <w:name w:val="Body text + 10.5 pt"/>
    <w:aliases w:val="Spacing 0 pt94"/>
    <w:rsid w:val="00C40F6B"/>
    <w:rPr>
      <w:spacing w:val="7"/>
      <w:sz w:val="21"/>
      <w:szCs w:val="21"/>
      <w:lang w:bidi="ar-SA"/>
    </w:rPr>
  </w:style>
  <w:style w:type="character" w:customStyle="1" w:styleId="Bodytext105pt3">
    <w:name w:val="Body text + 10.5 pt3"/>
    <w:aliases w:val="Spacing 0 pt93"/>
    <w:rsid w:val="00C40F6B"/>
    <w:rPr>
      <w:spacing w:val="7"/>
      <w:sz w:val="21"/>
      <w:szCs w:val="21"/>
      <w:lang w:bidi="ar-SA"/>
    </w:rPr>
  </w:style>
  <w:style w:type="character" w:customStyle="1" w:styleId="Heading70">
    <w:name w:val="Heading #7_"/>
    <w:link w:val="Heading71"/>
    <w:rsid w:val="00C40F6B"/>
    <w:rPr>
      <w:b/>
      <w:bCs/>
      <w:spacing w:val="5"/>
      <w:sz w:val="25"/>
      <w:szCs w:val="25"/>
      <w:shd w:val="clear" w:color="auto" w:fill="FFFFFF"/>
    </w:rPr>
  </w:style>
  <w:style w:type="character" w:customStyle="1" w:styleId="Heading72">
    <w:name w:val="Heading #7 (2)_"/>
    <w:link w:val="Heading720"/>
    <w:rsid w:val="00C40F6B"/>
    <w:rPr>
      <w:spacing w:val="4"/>
      <w:sz w:val="25"/>
      <w:szCs w:val="25"/>
      <w:shd w:val="clear" w:color="auto" w:fill="FFFFFF"/>
    </w:rPr>
  </w:style>
  <w:style w:type="character" w:customStyle="1" w:styleId="Bodytext18">
    <w:name w:val="Body text (18)_"/>
    <w:link w:val="Bodytext180"/>
    <w:rsid w:val="00C40F6B"/>
    <w:rPr>
      <w:b/>
      <w:bCs/>
      <w:i/>
      <w:iCs/>
      <w:spacing w:val="1"/>
      <w:shd w:val="clear" w:color="auto" w:fill="FFFFFF"/>
    </w:rPr>
  </w:style>
  <w:style w:type="character" w:customStyle="1" w:styleId="Bodytext18125pt">
    <w:name w:val="Body text (18) + 12.5 pt"/>
    <w:aliases w:val="Not Italic6,Spacing 0 pt92"/>
    <w:rsid w:val="00C40F6B"/>
    <w:rPr>
      <w:b/>
      <w:bCs/>
      <w:i/>
      <w:iCs/>
      <w:spacing w:val="5"/>
      <w:sz w:val="25"/>
      <w:szCs w:val="25"/>
      <w:lang w:bidi="ar-SA"/>
    </w:rPr>
  </w:style>
  <w:style w:type="character" w:customStyle="1" w:styleId="Bodytext18125pt1">
    <w:name w:val="Body text (18) + 12.5 pt1"/>
    <w:aliases w:val="Not Bold5,Spacing 0 pt91"/>
    <w:rsid w:val="00C40F6B"/>
    <w:rPr>
      <w:b/>
      <w:bCs/>
      <w:i/>
      <w:iCs/>
      <w:spacing w:val="1"/>
      <w:sz w:val="25"/>
      <w:szCs w:val="25"/>
      <w:lang w:bidi="ar-SA"/>
    </w:rPr>
  </w:style>
  <w:style w:type="character" w:customStyle="1" w:styleId="Bodytext418pt">
    <w:name w:val="Body text (4) + 18 pt"/>
    <w:aliases w:val="Not Bold4,Spacing 0 pt90"/>
    <w:rsid w:val="00C40F6B"/>
    <w:rPr>
      <w:b/>
      <w:bCs/>
      <w:spacing w:val="-4"/>
      <w:sz w:val="36"/>
      <w:szCs w:val="36"/>
      <w:lang w:bidi="ar-SA"/>
    </w:rPr>
  </w:style>
  <w:style w:type="character" w:customStyle="1" w:styleId="Footnote2">
    <w:name w:val="Footnote (2)_"/>
    <w:link w:val="Footnote20"/>
    <w:rsid w:val="00C40F6B"/>
    <w:rPr>
      <w:spacing w:val="4"/>
      <w:sz w:val="25"/>
      <w:szCs w:val="25"/>
      <w:shd w:val="clear" w:color="auto" w:fill="FFFFFF"/>
    </w:rPr>
  </w:style>
  <w:style w:type="character" w:customStyle="1" w:styleId="BodytextMSReferenceSansSerif2">
    <w:name w:val="Body text + MS Reference Sans Serif2"/>
    <w:aliases w:val="4 pt,Spacing 0 pt89"/>
    <w:rsid w:val="00C40F6B"/>
    <w:rPr>
      <w:rFonts w:ascii="Gungsuh" w:hAnsi="Gungsuh" w:cs="Gungsuh"/>
      <w:noProof/>
      <w:spacing w:val="0"/>
      <w:sz w:val="8"/>
      <w:szCs w:val="8"/>
      <w:lang w:bidi="ar-SA"/>
    </w:rPr>
  </w:style>
  <w:style w:type="character" w:customStyle="1" w:styleId="Bodytext4pt8">
    <w:name w:val="Body text + 4 pt8"/>
    <w:aliases w:val="Spacing 0 pt88,Scale 150%6"/>
    <w:rsid w:val="00C40F6B"/>
    <w:rPr>
      <w:spacing w:val="-16"/>
      <w:w w:val="150"/>
      <w:sz w:val="8"/>
      <w:szCs w:val="8"/>
      <w:lang w:bidi="ar-SA"/>
    </w:rPr>
  </w:style>
  <w:style w:type="character" w:customStyle="1" w:styleId="Bodytext75pt">
    <w:name w:val="Body text + 7.5 pt"/>
    <w:aliases w:val="Italic12,Spacing 0 pt87"/>
    <w:rsid w:val="00C40F6B"/>
    <w:rPr>
      <w:i/>
      <w:iCs/>
      <w:spacing w:val="-7"/>
      <w:sz w:val="15"/>
      <w:szCs w:val="15"/>
      <w:lang w:bidi="ar-SA"/>
    </w:rPr>
  </w:style>
  <w:style w:type="character" w:customStyle="1" w:styleId="Footnote3">
    <w:name w:val="Footnote (3)_"/>
    <w:link w:val="Footnote30"/>
    <w:rsid w:val="00C40F6B"/>
    <w:rPr>
      <w:rFonts w:ascii="Corbel" w:hAnsi="Corbel"/>
      <w:spacing w:val="11"/>
      <w:sz w:val="19"/>
      <w:szCs w:val="19"/>
      <w:shd w:val="clear" w:color="auto" w:fill="FFFFFF"/>
    </w:rPr>
  </w:style>
  <w:style w:type="character" w:customStyle="1" w:styleId="BodytextCorbel">
    <w:name w:val="Body text + Corbel"/>
    <w:aliases w:val="10 pt6,Spacing 0 pt86"/>
    <w:rsid w:val="00C40F6B"/>
    <w:rPr>
      <w:rFonts w:ascii="Century Gothic" w:hAnsi="Century Gothic" w:cs="Century Gothic"/>
      <w:noProof/>
      <w:spacing w:val="0"/>
      <w:sz w:val="20"/>
      <w:szCs w:val="20"/>
      <w:lang w:bidi="ar-SA"/>
    </w:rPr>
  </w:style>
  <w:style w:type="character" w:customStyle="1" w:styleId="Heading817pt">
    <w:name w:val="Heading #8 + 17 pt"/>
    <w:aliases w:val="Spacing 0 pt85"/>
    <w:rsid w:val="00C40F6B"/>
    <w:rPr>
      <w:b/>
      <w:bCs/>
      <w:spacing w:val="-6"/>
      <w:sz w:val="34"/>
      <w:szCs w:val="34"/>
      <w:lang w:bidi="ar-SA"/>
    </w:rPr>
  </w:style>
  <w:style w:type="character" w:customStyle="1" w:styleId="BodytextMSReferenceSansSerif1">
    <w:name w:val="Body text + MS Reference Sans Serif1"/>
    <w:aliases w:val="10.5 pt1,Spacing 0 pt84"/>
    <w:rsid w:val="00C40F6B"/>
    <w:rPr>
      <w:rFonts w:ascii="Gungsuh" w:hAnsi="Gungsuh" w:cs="Gungsuh"/>
      <w:spacing w:val="10"/>
      <w:sz w:val="21"/>
      <w:szCs w:val="21"/>
      <w:lang w:bidi="ar-SA"/>
    </w:rPr>
  </w:style>
  <w:style w:type="character" w:customStyle="1" w:styleId="Bodytext414pt">
    <w:name w:val="Body text (4) + 14 pt"/>
    <w:aliases w:val="Spacing 0 pt83"/>
    <w:rsid w:val="00C40F6B"/>
    <w:rPr>
      <w:b/>
      <w:bCs/>
      <w:spacing w:val="1"/>
      <w:sz w:val="28"/>
      <w:szCs w:val="28"/>
      <w:lang w:bidi="ar-SA"/>
    </w:rPr>
  </w:style>
  <w:style w:type="character" w:customStyle="1" w:styleId="Bodytext4pt7">
    <w:name w:val="Body text + 4 pt7"/>
    <w:aliases w:val="Small Caps,Spacing 0 pt82,Scale 150%5"/>
    <w:rsid w:val="00C40F6B"/>
    <w:rPr>
      <w:smallCaps/>
      <w:spacing w:val="7"/>
      <w:w w:val="150"/>
      <w:sz w:val="8"/>
      <w:szCs w:val="8"/>
      <w:lang w:bidi="ar-SA"/>
    </w:rPr>
  </w:style>
  <w:style w:type="character" w:customStyle="1" w:styleId="Bodytext4pt6">
    <w:name w:val="Body text + 4 pt6"/>
    <w:aliases w:val="Spacing 0 pt81,Scale 200%"/>
    <w:rsid w:val="00C40F6B"/>
    <w:rPr>
      <w:spacing w:val="-2"/>
      <w:w w:val="200"/>
      <w:sz w:val="8"/>
      <w:szCs w:val="8"/>
      <w:lang w:bidi="ar-SA"/>
    </w:rPr>
  </w:style>
  <w:style w:type="character" w:customStyle="1" w:styleId="Heading82">
    <w:name w:val="Heading #8 (2)_"/>
    <w:link w:val="Heading821"/>
    <w:rsid w:val="00C40F6B"/>
    <w:rPr>
      <w:spacing w:val="4"/>
      <w:sz w:val="25"/>
      <w:szCs w:val="25"/>
      <w:shd w:val="clear" w:color="auto" w:fill="FFFFFF"/>
    </w:rPr>
  </w:style>
  <w:style w:type="character" w:customStyle="1" w:styleId="Tablecaption5">
    <w:name w:val="Table caption (5)_"/>
    <w:link w:val="Tablecaption50"/>
    <w:rsid w:val="00C40F6B"/>
    <w:rPr>
      <w:spacing w:val="7"/>
      <w:w w:val="150"/>
      <w:sz w:val="8"/>
      <w:szCs w:val="8"/>
      <w:shd w:val="clear" w:color="auto" w:fill="FFFFFF"/>
    </w:rPr>
  </w:style>
  <w:style w:type="character" w:customStyle="1" w:styleId="Bodytext7pt">
    <w:name w:val="Body text + 7 pt"/>
    <w:aliases w:val="Bold29,Spacing 0 pt80"/>
    <w:rsid w:val="00C40F6B"/>
    <w:rPr>
      <w:b/>
      <w:bCs/>
      <w:noProof/>
      <w:spacing w:val="0"/>
      <w:sz w:val="14"/>
      <w:szCs w:val="14"/>
      <w:lang w:bidi="ar-SA"/>
    </w:rPr>
  </w:style>
  <w:style w:type="character" w:customStyle="1" w:styleId="Bodytext75pt4">
    <w:name w:val="Body text + 7.5 pt4"/>
    <w:aliases w:val="Bold28,Spacing 0 pt79"/>
    <w:rsid w:val="00C40F6B"/>
    <w:rPr>
      <w:b/>
      <w:bCs/>
      <w:noProof/>
      <w:spacing w:val="0"/>
      <w:sz w:val="15"/>
      <w:szCs w:val="15"/>
      <w:lang w:bidi="ar-SA"/>
    </w:rPr>
  </w:style>
  <w:style w:type="character" w:customStyle="1" w:styleId="BodytextDavid">
    <w:name w:val="Body text + David"/>
    <w:aliases w:val="7 pt,Bold27,Spacing 2 pt"/>
    <w:rsid w:val="00C40F6B"/>
    <w:rPr>
      <w:rFonts w:ascii="Sylfaen" w:hAnsi="Sylfaen" w:cs="Sylfaen"/>
      <w:b/>
      <w:bCs/>
      <w:spacing w:val="46"/>
      <w:sz w:val="14"/>
      <w:szCs w:val="14"/>
      <w:lang w:bidi="ar-SA"/>
    </w:rPr>
  </w:style>
  <w:style w:type="character" w:customStyle="1" w:styleId="BodytextTrebuchetMS1">
    <w:name w:val="Body text + Trebuchet MS1"/>
    <w:aliases w:val="6.5 pt,Bold26,Spacing 1 pt4"/>
    <w:rsid w:val="00C40F6B"/>
    <w:rPr>
      <w:rFonts w:ascii="Corbel" w:hAnsi="Corbel" w:cs="Corbel"/>
      <w:b/>
      <w:bCs/>
      <w:spacing w:val="35"/>
      <w:sz w:val="13"/>
      <w:szCs w:val="13"/>
      <w:lang w:bidi="ar-SA"/>
    </w:rPr>
  </w:style>
  <w:style w:type="character" w:customStyle="1" w:styleId="Bodytext12pt8">
    <w:name w:val="Body text + 12 pt8"/>
    <w:aliases w:val="Bold25,Italic11,Spacing 0 pt78"/>
    <w:rsid w:val="00C40F6B"/>
    <w:rPr>
      <w:b/>
      <w:bCs/>
      <w:i/>
      <w:iCs/>
      <w:noProof/>
      <w:spacing w:val="1"/>
      <w:sz w:val="24"/>
      <w:szCs w:val="24"/>
      <w:lang w:bidi="ar-SA"/>
    </w:rPr>
  </w:style>
  <w:style w:type="character" w:customStyle="1" w:styleId="Heading50">
    <w:name w:val="Heading #5_"/>
    <w:link w:val="Heading51"/>
    <w:rsid w:val="00C40F6B"/>
    <w:rPr>
      <w:i/>
      <w:iCs/>
      <w:sz w:val="25"/>
      <w:szCs w:val="25"/>
      <w:shd w:val="clear" w:color="auto" w:fill="FFFFFF"/>
    </w:rPr>
  </w:style>
  <w:style w:type="character" w:customStyle="1" w:styleId="Heading5NotItalic">
    <w:name w:val="Heading #5 + Not Italic"/>
    <w:aliases w:val="Spacing 0 pt77"/>
    <w:rsid w:val="00C40F6B"/>
    <w:rPr>
      <w:i/>
      <w:iCs/>
      <w:spacing w:val="4"/>
      <w:sz w:val="25"/>
      <w:szCs w:val="25"/>
      <w:lang w:bidi="ar-SA"/>
    </w:rPr>
  </w:style>
  <w:style w:type="character" w:customStyle="1" w:styleId="BodytextSpacing0pt4">
    <w:name w:val="Body text + Spacing 0 pt4"/>
    <w:rsid w:val="00C40F6B"/>
    <w:rPr>
      <w:spacing w:val="4"/>
      <w:sz w:val="25"/>
      <w:szCs w:val="25"/>
      <w:u w:val="single"/>
      <w:lang w:bidi="ar-SA"/>
    </w:rPr>
  </w:style>
  <w:style w:type="character" w:customStyle="1" w:styleId="BodytextItalic2">
    <w:name w:val="Body text + Italic2"/>
    <w:aliases w:val="Spacing 0 pt76"/>
    <w:rsid w:val="00C40F6B"/>
    <w:rPr>
      <w:i/>
      <w:iCs/>
      <w:noProof/>
      <w:spacing w:val="2"/>
      <w:sz w:val="25"/>
      <w:szCs w:val="25"/>
      <w:u w:val="single"/>
      <w:lang w:bidi="ar-SA"/>
    </w:rPr>
  </w:style>
  <w:style w:type="character" w:customStyle="1" w:styleId="Footnote4">
    <w:name w:val="Footnote (4)_"/>
    <w:link w:val="Footnote40"/>
    <w:rsid w:val="00C40F6B"/>
    <w:rPr>
      <w:spacing w:val="-4"/>
      <w:sz w:val="23"/>
      <w:szCs w:val="23"/>
      <w:shd w:val="clear" w:color="auto" w:fill="FFFFFF"/>
    </w:rPr>
  </w:style>
  <w:style w:type="character" w:customStyle="1" w:styleId="Bodytext19">
    <w:name w:val="Body text (19)_"/>
    <w:link w:val="Bodytext190"/>
    <w:uiPriority w:val="99"/>
    <w:rsid w:val="00C40F6B"/>
    <w:rPr>
      <w:b/>
      <w:bCs/>
      <w:spacing w:val="14"/>
      <w:sz w:val="19"/>
      <w:szCs w:val="19"/>
      <w:shd w:val="clear" w:color="auto" w:fill="FFFFFF"/>
    </w:rPr>
  </w:style>
  <w:style w:type="character" w:customStyle="1" w:styleId="BodytextSpacing0pt3">
    <w:name w:val="Body text + Spacing 0 pt3"/>
    <w:rsid w:val="00C40F6B"/>
    <w:rPr>
      <w:spacing w:val="4"/>
      <w:sz w:val="25"/>
      <w:szCs w:val="25"/>
      <w:lang w:bidi="ar-SA"/>
    </w:rPr>
  </w:style>
  <w:style w:type="character" w:customStyle="1" w:styleId="Headerorfooter6">
    <w:name w:val="Header or footer (6)_"/>
    <w:link w:val="Headerorfooter60"/>
    <w:rsid w:val="00C40F6B"/>
    <w:rPr>
      <w:b/>
      <w:bCs/>
      <w:spacing w:val="14"/>
      <w:sz w:val="19"/>
      <w:szCs w:val="19"/>
      <w:shd w:val="clear" w:color="auto" w:fill="FFFFFF"/>
    </w:rPr>
  </w:style>
  <w:style w:type="character" w:customStyle="1" w:styleId="Headerorfooter30">
    <w:name w:val="Header or footer (3)"/>
    <w:rsid w:val="00C40F6B"/>
    <w:rPr>
      <w:b/>
      <w:bCs/>
      <w:spacing w:val="5"/>
      <w:sz w:val="25"/>
      <w:szCs w:val="25"/>
      <w:lang w:bidi="ar-SA"/>
    </w:rPr>
  </w:style>
  <w:style w:type="character" w:customStyle="1" w:styleId="Tablecaption7">
    <w:name w:val="Table caption (7)_"/>
    <w:link w:val="Tablecaption70"/>
    <w:rsid w:val="00C40F6B"/>
    <w:rPr>
      <w:w w:val="200"/>
      <w:sz w:val="8"/>
      <w:szCs w:val="8"/>
      <w:shd w:val="clear" w:color="auto" w:fill="FFFFFF"/>
    </w:rPr>
  </w:style>
  <w:style w:type="character" w:customStyle="1" w:styleId="Tablecaption745pt">
    <w:name w:val="Table caption (7) + 4.5 pt"/>
    <w:aliases w:val="Italic10,Scale 100%1"/>
    <w:rsid w:val="00C40F6B"/>
    <w:rPr>
      <w:i/>
      <w:iCs/>
      <w:w w:val="100"/>
      <w:sz w:val="9"/>
      <w:szCs w:val="9"/>
      <w:lang w:bidi="ar-SA"/>
    </w:rPr>
  </w:style>
  <w:style w:type="character" w:customStyle="1" w:styleId="Tablecaption2Spacing0pt">
    <w:name w:val="Table caption (2) + Spacing 0 pt"/>
    <w:rsid w:val="00C40F6B"/>
    <w:rPr>
      <w:b/>
      <w:bCs/>
      <w:spacing w:val="6"/>
      <w:sz w:val="25"/>
      <w:szCs w:val="25"/>
      <w:lang w:bidi="ar-SA"/>
    </w:rPr>
  </w:style>
  <w:style w:type="character" w:customStyle="1" w:styleId="BodytextTahoma3">
    <w:name w:val="Body text + Tahoma3"/>
    <w:aliases w:val="4.5 pt,Spacing 0 pt75"/>
    <w:rsid w:val="00C40F6B"/>
    <w:rPr>
      <w:rFonts w:ascii="VNgeometric Slabserif" w:hAnsi="VNgeometric Slabserif" w:cs="VNgeometric Slabserif"/>
      <w:noProof/>
      <w:spacing w:val="0"/>
      <w:sz w:val="9"/>
      <w:szCs w:val="9"/>
      <w:lang w:bidi="ar-SA"/>
    </w:rPr>
  </w:style>
  <w:style w:type="character" w:customStyle="1" w:styleId="BodytextBold2">
    <w:name w:val="Body text + Bold2"/>
    <w:aliases w:val="Italic9"/>
    <w:rsid w:val="00C40F6B"/>
    <w:rPr>
      <w:b/>
      <w:bCs/>
      <w:i/>
      <w:iCs/>
      <w:spacing w:val="2"/>
      <w:sz w:val="25"/>
      <w:szCs w:val="25"/>
      <w:lang w:bidi="ar-SA"/>
    </w:rPr>
  </w:style>
  <w:style w:type="character" w:customStyle="1" w:styleId="Bodytext12pt7">
    <w:name w:val="Body text + 12 pt7"/>
    <w:aliases w:val="Bold24,Italic8,Spacing 0 pt74"/>
    <w:rsid w:val="00C40F6B"/>
    <w:rPr>
      <w:b/>
      <w:bCs/>
      <w:i/>
      <w:iCs/>
      <w:spacing w:val="4"/>
      <w:sz w:val="24"/>
      <w:szCs w:val="24"/>
      <w:lang w:bidi="ar-SA"/>
    </w:rPr>
  </w:style>
  <w:style w:type="character" w:customStyle="1" w:styleId="BodytextGungsuh">
    <w:name w:val="Body text + Gungsuh"/>
    <w:aliases w:val="14.5 pt,Spacing -2 pt"/>
    <w:rsid w:val="00C40F6B"/>
    <w:rPr>
      <w:rFonts w:ascii="VNTime" w:eastAsia="VNTime" w:cs="VNTime"/>
      <w:spacing w:val="-43"/>
      <w:sz w:val="29"/>
      <w:szCs w:val="29"/>
      <w:lang w:bidi="ar-SA"/>
    </w:rPr>
  </w:style>
  <w:style w:type="character" w:customStyle="1" w:styleId="Bodytext8Spacing0pt">
    <w:name w:val="Body text (8) + Spacing 0 pt"/>
    <w:rsid w:val="00C40F6B"/>
    <w:rPr>
      <w:b/>
      <w:bCs/>
      <w:i/>
      <w:iCs/>
      <w:spacing w:val="2"/>
      <w:sz w:val="25"/>
      <w:szCs w:val="25"/>
      <w:lang w:bidi="ar-SA"/>
    </w:rPr>
  </w:style>
  <w:style w:type="character" w:customStyle="1" w:styleId="Bodytext200">
    <w:name w:val="Body text (20)_"/>
    <w:link w:val="Bodytext201"/>
    <w:rsid w:val="00C40F6B"/>
    <w:rPr>
      <w:noProof/>
      <w:w w:val="200"/>
      <w:sz w:val="8"/>
      <w:szCs w:val="8"/>
      <w:shd w:val="clear" w:color="auto" w:fill="FFFFFF"/>
    </w:rPr>
  </w:style>
  <w:style w:type="character" w:customStyle="1" w:styleId="Bodytext7NotItalic2">
    <w:name w:val="Body text (7) + Not Italic2"/>
    <w:aliases w:val="Spacing 0 pt73"/>
    <w:rsid w:val="00C40F6B"/>
    <w:rPr>
      <w:i/>
      <w:iCs/>
      <w:spacing w:val="4"/>
      <w:sz w:val="25"/>
      <w:szCs w:val="25"/>
      <w:lang w:bidi="ar-SA"/>
    </w:rPr>
  </w:style>
  <w:style w:type="character" w:customStyle="1" w:styleId="BodytextSylfaen">
    <w:name w:val="Body text + Sylfaen"/>
    <w:aliases w:val="8 pt,Italic7,Spacing 0 pt72"/>
    <w:rsid w:val="00C40F6B"/>
    <w:rPr>
      <w:rFonts w:ascii="Tms Rmn" w:hAnsi="Tms Rmn" w:cs="Tms Rmn"/>
      <w:i/>
      <w:iCs/>
      <w:noProof/>
      <w:spacing w:val="0"/>
      <w:sz w:val="16"/>
      <w:szCs w:val="16"/>
      <w:lang w:bidi="ar-SA"/>
    </w:rPr>
  </w:style>
  <w:style w:type="character" w:customStyle="1" w:styleId="Heading9NotBold">
    <w:name w:val="Heading #9 + Not Bold"/>
    <w:aliases w:val="Not Italic5,Spacing 0 pt71"/>
    <w:rsid w:val="00C40F6B"/>
    <w:rPr>
      <w:b/>
      <w:bCs/>
      <w:i/>
      <w:iCs/>
      <w:spacing w:val="4"/>
      <w:sz w:val="25"/>
      <w:szCs w:val="25"/>
      <w:lang w:bidi="ar-SA"/>
    </w:rPr>
  </w:style>
  <w:style w:type="character" w:customStyle="1" w:styleId="Bodytext213">
    <w:name w:val="Body text (21)_"/>
    <w:link w:val="Bodytext214"/>
    <w:rsid w:val="00C40F6B"/>
    <w:rPr>
      <w:rFonts w:ascii="VNgeometric Slabserif" w:hAnsi="VNgeometric Slabserif"/>
      <w:sz w:val="8"/>
      <w:szCs w:val="8"/>
      <w:shd w:val="clear" w:color="auto" w:fill="FFFFFF"/>
    </w:rPr>
  </w:style>
  <w:style w:type="character" w:customStyle="1" w:styleId="Bodytext4pt5">
    <w:name w:val="Body text + 4 pt5"/>
    <w:aliases w:val="Spacing 0 pt70,Scale 150%4"/>
    <w:rsid w:val="00C40F6B"/>
    <w:rPr>
      <w:spacing w:val="3"/>
      <w:w w:val="150"/>
      <w:sz w:val="8"/>
      <w:szCs w:val="8"/>
      <w:lang w:bidi="ar-SA"/>
    </w:rPr>
  </w:style>
  <w:style w:type="character" w:customStyle="1" w:styleId="Bodytext175pt">
    <w:name w:val="Body text + 17.5 pt"/>
    <w:aliases w:val="Bold23,Spacing 0 pt69"/>
    <w:rsid w:val="00C40F6B"/>
    <w:rPr>
      <w:b/>
      <w:bCs/>
      <w:noProof/>
      <w:spacing w:val="0"/>
      <w:sz w:val="35"/>
      <w:szCs w:val="35"/>
      <w:lang w:bidi="ar-SA"/>
    </w:rPr>
  </w:style>
  <w:style w:type="character" w:customStyle="1" w:styleId="Bodytext4pt4">
    <w:name w:val="Body text + 4 pt4"/>
    <w:aliases w:val="Bold22,Italic6,Spacing 0 pt68"/>
    <w:rsid w:val="00C40F6B"/>
    <w:rPr>
      <w:b/>
      <w:bCs/>
      <w:i/>
      <w:iCs/>
      <w:spacing w:val="0"/>
      <w:sz w:val="8"/>
      <w:szCs w:val="8"/>
      <w:lang w:bidi="ar-SA"/>
    </w:rPr>
  </w:style>
  <w:style w:type="character" w:customStyle="1" w:styleId="Bodytext12pt6">
    <w:name w:val="Body text + 12 pt6"/>
    <w:aliases w:val="Bold21,Spacing 0 pt67"/>
    <w:rsid w:val="00C40F6B"/>
    <w:rPr>
      <w:b/>
      <w:bCs/>
      <w:spacing w:val="3"/>
      <w:sz w:val="24"/>
      <w:szCs w:val="24"/>
      <w:lang w:bidi="ar-SA"/>
    </w:rPr>
  </w:style>
  <w:style w:type="character" w:customStyle="1" w:styleId="BodytextTahoma2">
    <w:name w:val="Body text + Tahoma2"/>
    <w:aliases w:val="14 pt,Bold20,Spacing 0 pt66"/>
    <w:rsid w:val="00C40F6B"/>
    <w:rPr>
      <w:rFonts w:ascii="VNgeometric Slabserif" w:hAnsi="VNgeometric Slabserif" w:cs="VNgeometric Slabserif"/>
      <w:b/>
      <w:bCs/>
      <w:spacing w:val="0"/>
      <w:sz w:val="28"/>
      <w:szCs w:val="28"/>
      <w:lang w:bidi="ar-SA"/>
    </w:rPr>
  </w:style>
  <w:style w:type="character" w:customStyle="1" w:styleId="Bodytext75pt3">
    <w:name w:val="Body text + 7.5 pt3"/>
    <w:aliases w:val="Bold19,Spacing 0 pt65"/>
    <w:rsid w:val="00C40F6B"/>
    <w:rPr>
      <w:b/>
      <w:bCs/>
      <w:spacing w:val="0"/>
      <w:sz w:val="15"/>
      <w:szCs w:val="15"/>
      <w:lang w:bidi="ar-SA"/>
    </w:rPr>
  </w:style>
  <w:style w:type="character" w:customStyle="1" w:styleId="Tablecaption2Spacing0pt2">
    <w:name w:val="Table caption (2) + Spacing 0 pt2"/>
    <w:rsid w:val="00C40F6B"/>
    <w:rPr>
      <w:b/>
      <w:bCs/>
      <w:spacing w:val="6"/>
      <w:sz w:val="25"/>
      <w:szCs w:val="25"/>
      <w:u w:val="single"/>
      <w:lang w:bidi="ar-SA"/>
    </w:rPr>
  </w:style>
  <w:style w:type="character" w:customStyle="1" w:styleId="Tablecaption212pt">
    <w:name w:val="Table caption (2) + 12 pt"/>
    <w:aliases w:val="Italic5,Spacing 0 pt64"/>
    <w:rsid w:val="00C40F6B"/>
    <w:rPr>
      <w:b/>
      <w:bCs/>
      <w:i/>
      <w:iCs/>
      <w:spacing w:val="4"/>
      <w:sz w:val="24"/>
      <w:szCs w:val="24"/>
      <w:u w:val="single"/>
      <w:lang w:bidi="ar-SA"/>
    </w:rPr>
  </w:style>
  <w:style w:type="character" w:customStyle="1" w:styleId="Headerorfooter32">
    <w:name w:val="Header or footer (3)2"/>
    <w:rsid w:val="00C40F6B"/>
    <w:rPr>
      <w:b/>
      <w:bCs/>
      <w:spacing w:val="5"/>
      <w:sz w:val="25"/>
      <w:szCs w:val="25"/>
      <w:u w:val="single"/>
      <w:lang w:bidi="ar-SA"/>
    </w:rPr>
  </w:style>
  <w:style w:type="character" w:customStyle="1" w:styleId="BodytextSmallCaps2">
    <w:name w:val="Body text + Small Caps2"/>
    <w:aliases w:val="Spacing 0 pt63"/>
    <w:rsid w:val="00C40F6B"/>
    <w:rPr>
      <w:smallCaps/>
      <w:spacing w:val="4"/>
      <w:sz w:val="25"/>
      <w:szCs w:val="25"/>
      <w:lang w:bidi="ar-SA"/>
    </w:rPr>
  </w:style>
  <w:style w:type="character" w:customStyle="1" w:styleId="Headerorfooter5Spacing1pt">
    <w:name w:val="Header or footer (5) + Spacing 1 pt"/>
    <w:rsid w:val="00C40F6B"/>
    <w:rPr>
      <w:b/>
      <w:bCs/>
      <w:spacing w:val="22"/>
      <w:sz w:val="16"/>
      <w:szCs w:val="16"/>
      <w:lang w:bidi="ar-SA"/>
    </w:rPr>
  </w:style>
  <w:style w:type="character" w:customStyle="1" w:styleId="Heading92">
    <w:name w:val="Heading #9 (2)_"/>
    <w:link w:val="Heading920"/>
    <w:rsid w:val="00C40F6B"/>
    <w:rPr>
      <w:b/>
      <w:bCs/>
      <w:spacing w:val="6"/>
      <w:sz w:val="25"/>
      <w:szCs w:val="25"/>
      <w:shd w:val="clear" w:color="auto" w:fill="FFFFFF"/>
    </w:rPr>
  </w:style>
  <w:style w:type="character" w:customStyle="1" w:styleId="Bodytext95pt">
    <w:name w:val="Body text + 9.5 pt"/>
    <w:aliases w:val="Bold18,Spacing 0 pt62"/>
    <w:rsid w:val="00C40F6B"/>
    <w:rPr>
      <w:b/>
      <w:bCs/>
      <w:spacing w:val="4"/>
      <w:sz w:val="19"/>
      <w:szCs w:val="19"/>
      <w:lang w:bidi="ar-SA"/>
    </w:rPr>
  </w:style>
  <w:style w:type="character" w:customStyle="1" w:styleId="Bodytext13pt">
    <w:name w:val="Body text + 13 pt"/>
    <w:aliases w:val="Italic4,Spacing 0 pt60"/>
    <w:rsid w:val="00C40F6B"/>
    <w:rPr>
      <w:i/>
      <w:iCs/>
      <w:spacing w:val="6"/>
      <w:sz w:val="26"/>
      <w:szCs w:val="26"/>
      <w:lang w:bidi="ar-SA"/>
    </w:rPr>
  </w:style>
  <w:style w:type="character" w:customStyle="1" w:styleId="Bodytext12pt5">
    <w:name w:val="Body text + 12 pt5"/>
    <w:aliases w:val="Bold16,Spacing 0 pt59"/>
    <w:rsid w:val="00C40F6B"/>
    <w:rPr>
      <w:b/>
      <w:bCs/>
      <w:spacing w:val="7"/>
      <w:sz w:val="24"/>
      <w:szCs w:val="24"/>
      <w:lang w:bidi="ar-SA"/>
    </w:rPr>
  </w:style>
  <w:style w:type="character" w:customStyle="1" w:styleId="Bodytext18Spacing0pt">
    <w:name w:val="Body text (18) + Spacing 0 pt"/>
    <w:rsid w:val="00C40F6B"/>
    <w:rPr>
      <w:b/>
      <w:bCs/>
      <w:i/>
      <w:iCs/>
      <w:spacing w:val="4"/>
      <w:lang w:bidi="ar-SA"/>
    </w:rPr>
  </w:style>
  <w:style w:type="character" w:customStyle="1" w:styleId="Bodytext14pt4">
    <w:name w:val="Body text + 14 pt4"/>
    <w:aliases w:val="Bold15,Spacing 0 pt58"/>
    <w:rsid w:val="00C40F6B"/>
    <w:rPr>
      <w:b/>
      <w:bCs/>
      <w:noProof/>
      <w:spacing w:val="1"/>
      <w:sz w:val="28"/>
      <w:szCs w:val="28"/>
      <w:lang w:bidi="ar-SA"/>
    </w:rPr>
  </w:style>
  <w:style w:type="character" w:customStyle="1" w:styleId="Bodytext195pt2">
    <w:name w:val="Body text + 19.5 pt2"/>
    <w:aliases w:val="Spacing 0 pt57"/>
    <w:rsid w:val="00C40F6B"/>
    <w:rPr>
      <w:spacing w:val="-3"/>
      <w:sz w:val="39"/>
      <w:szCs w:val="39"/>
      <w:lang w:bidi="ar-SA"/>
    </w:rPr>
  </w:style>
  <w:style w:type="character" w:customStyle="1" w:styleId="Tablecaption8">
    <w:name w:val="Table caption (8)_"/>
    <w:link w:val="Tablecaption81"/>
    <w:rsid w:val="00C40F6B"/>
    <w:rPr>
      <w:i/>
      <w:iCs/>
      <w:sz w:val="25"/>
      <w:szCs w:val="25"/>
      <w:shd w:val="clear" w:color="auto" w:fill="FFFFFF"/>
    </w:rPr>
  </w:style>
  <w:style w:type="character" w:customStyle="1" w:styleId="Tablecaption8Bold">
    <w:name w:val="Table caption (8) + Bold"/>
    <w:aliases w:val="Not Italic4,Spacing 0 pt56"/>
    <w:rsid w:val="00C40F6B"/>
    <w:rPr>
      <w:b/>
      <w:bCs/>
      <w:i/>
      <w:iCs/>
      <w:spacing w:val="6"/>
      <w:sz w:val="25"/>
      <w:szCs w:val="25"/>
      <w:lang w:bidi="ar-SA"/>
    </w:rPr>
  </w:style>
  <w:style w:type="character" w:customStyle="1" w:styleId="Bodytext14pt3">
    <w:name w:val="Body text + 14 pt3"/>
    <w:aliases w:val="Bold14,Spacing 0 pt55"/>
    <w:rsid w:val="00C40F6B"/>
    <w:rPr>
      <w:b/>
      <w:bCs/>
      <w:spacing w:val="2"/>
      <w:sz w:val="28"/>
      <w:szCs w:val="28"/>
      <w:lang w:bidi="ar-SA"/>
    </w:rPr>
  </w:style>
  <w:style w:type="character" w:customStyle="1" w:styleId="Heading7Spacing0pt">
    <w:name w:val="Heading #7 + Spacing 0 pt"/>
    <w:rsid w:val="00C40F6B"/>
    <w:rPr>
      <w:b/>
      <w:bCs/>
      <w:spacing w:val="6"/>
      <w:sz w:val="25"/>
      <w:szCs w:val="25"/>
      <w:lang w:bidi="ar-SA"/>
    </w:rPr>
  </w:style>
  <w:style w:type="character" w:customStyle="1" w:styleId="Bodytext220">
    <w:name w:val="Body text (22)_"/>
    <w:link w:val="Bodytext221"/>
    <w:rsid w:val="00C40F6B"/>
    <w:rPr>
      <w:b/>
      <w:bCs/>
      <w:spacing w:val="7"/>
      <w:shd w:val="clear" w:color="auto" w:fill="FFFFFF"/>
    </w:rPr>
  </w:style>
  <w:style w:type="character" w:customStyle="1" w:styleId="Heading40">
    <w:name w:val="Heading #4_"/>
    <w:link w:val="Heading42"/>
    <w:rsid w:val="00C40F6B"/>
    <w:rPr>
      <w:i/>
      <w:iCs/>
      <w:sz w:val="25"/>
      <w:szCs w:val="25"/>
      <w:shd w:val="clear" w:color="auto" w:fill="FFFFFF"/>
    </w:rPr>
  </w:style>
  <w:style w:type="character" w:customStyle="1" w:styleId="Tablecaption30">
    <w:name w:val="Table caption (3)"/>
    <w:rsid w:val="00C40F6B"/>
    <w:rPr>
      <w:spacing w:val="4"/>
      <w:sz w:val="25"/>
      <w:szCs w:val="25"/>
      <w:lang w:bidi="ar-SA"/>
    </w:rPr>
  </w:style>
  <w:style w:type="character" w:customStyle="1" w:styleId="Bodytext230">
    <w:name w:val="Body text (23)_"/>
    <w:link w:val="Bodytext231"/>
    <w:rsid w:val="00C40F6B"/>
    <w:rPr>
      <w:rFonts w:ascii="VNgeometric Slabserif" w:hAnsi="VNgeometric Slabserif"/>
      <w:sz w:val="8"/>
      <w:szCs w:val="8"/>
      <w:shd w:val="clear" w:color="auto" w:fill="FFFFFF"/>
    </w:rPr>
  </w:style>
  <w:style w:type="character" w:customStyle="1" w:styleId="Bodytext11Spacing0pt1">
    <w:name w:val="Body text (11) + Spacing 0 pt1"/>
    <w:rsid w:val="00C40F6B"/>
    <w:rPr>
      <w:spacing w:val="3"/>
      <w:w w:val="150"/>
      <w:sz w:val="8"/>
      <w:szCs w:val="8"/>
      <w:lang w:bidi="ar-SA"/>
    </w:rPr>
  </w:style>
  <w:style w:type="character" w:customStyle="1" w:styleId="Tablecaption80">
    <w:name w:val="Table caption (8)"/>
    <w:rsid w:val="00C40F6B"/>
    <w:rPr>
      <w:i/>
      <w:iCs/>
      <w:sz w:val="25"/>
      <w:szCs w:val="25"/>
      <w:u w:val="single"/>
      <w:lang w:bidi="ar-SA"/>
    </w:rPr>
  </w:style>
  <w:style w:type="character" w:customStyle="1" w:styleId="Tablecaption8NotItalic">
    <w:name w:val="Table caption (8) + Not Italic"/>
    <w:aliases w:val="Spacing 0 pt54"/>
    <w:rsid w:val="00C40F6B"/>
    <w:rPr>
      <w:i/>
      <w:iCs/>
      <w:noProof/>
      <w:spacing w:val="4"/>
      <w:sz w:val="25"/>
      <w:szCs w:val="25"/>
      <w:lang w:bidi="ar-SA"/>
    </w:rPr>
  </w:style>
  <w:style w:type="character" w:customStyle="1" w:styleId="Bodytext44pt">
    <w:name w:val="Body text (4) + 4 pt"/>
    <w:aliases w:val="Not Bold3,Spacing 0 pt53,Scale 150%3"/>
    <w:rsid w:val="00C40F6B"/>
    <w:rPr>
      <w:b/>
      <w:bCs/>
      <w:spacing w:val="3"/>
      <w:w w:val="150"/>
      <w:sz w:val="8"/>
      <w:szCs w:val="8"/>
      <w:lang w:bidi="ar-SA"/>
    </w:rPr>
  </w:style>
  <w:style w:type="character" w:customStyle="1" w:styleId="Heading93">
    <w:name w:val="Heading #9 (3)_"/>
    <w:link w:val="Heading930"/>
    <w:rsid w:val="00C40F6B"/>
    <w:rPr>
      <w:b/>
      <w:bCs/>
      <w:spacing w:val="7"/>
      <w:shd w:val="clear" w:color="auto" w:fill="FFFFFF"/>
    </w:rPr>
  </w:style>
  <w:style w:type="character" w:customStyle="1" w:styleId="BodytextGungsuh4">
    <w:name w:val="Body text + Gungsuh4"/>
    <w:aliases w:val="4 pt7,Spacing 0 pt52"/>
    <w:rsid w:val="00C40F6B"/>
    <w:rPr>
      <w:rFonts w:ascii="VNTime" w:eastAsia="VNTime" w:cs="VNTime"/>
      <w:noProof/>
      <w:spacing w:val="0"/>
      <w:sz w:val="8"/>
      <w:szCs w:val="8"/>
      <w:lang w:bidi="ar-SA"/>
    </w:rPr>
  </w:style>
  <w:style w:type="character" w:customStyle="1" w:styleId="Bodytext4pt3">
    <w:name w:val="Body text + 4 pt3"/>
    <w:aliases w:val="Italic3,Spacing 0 pt51"/>
    <w:rsid w:val="00C40F6B"/>
    <w:rPr>
      <w:i/>
      <w:iCs/>
      <w:spacing w:val="0"/>
      <w:sz w:val="8"/>
      <w:szCs w:val="8"/>
      <w:lang w:bidi="ar-SA"/>
    </w:rPr>
  </w:style>
  <w:style w:type="character" w:customStyle="1" w:styleId="BodytextGungsuh3">
    <w:name w:val="Body text + Gungsuh3"/>
    <w:aliases w:val="4 pt6,Spacing 0 pt50"/>
    <w:rsid w:val="00C40F6B"/>
    <w:rPr>
      <w:rFonts w:ascii="VNTime" w:eastAsia="VNTime" w:cs="VNTime"/>
      <w:spacing w:val="0"/>
      <w:sz w:val="8"/>
      <w:szCs w:val="8"/>
      <w:lang w:bidi="ar-SA"/>
    </w:rPr>
  </w:style>
  <w:style w:type="character" w:customStyle="1" w:styleId="Bodytext4pt2">
    <w:name w:val="Body text + 4 pt2"/>
    <w:aliases w:val="Spacing 0 pt49"/>
    <w:rsid w:val="00C40F6B"/>
    <w:rPr>
      <w:noProof/>
      <w:spacing w:val="0"/>
      <w:sz w:val="8"/>
      <w:szCs w:val="8"/>
      <w:lang w:bidi="ar-SA"/>
    </w:rPr>
  </w:style>
  <w:style w:type="character" w:customStyle="1" w:styleId="Heading820">
    <w:name w:val="Heading #8 (2)"/>
    <w:rsid w:val="00C40F6B"/>
    <w:rPr>
      <w:spacing w:val="4"/>
      <w:sz w:val="25"/>
      <w:szCs w:val="25"/>
      <w:lang w:bidi="ar-SA"/>
    </w:rPr>
  </w:style>
  <w:style w:type="character" w:customStyle="1" w:styleId="Heading73">
    <w:name w:val="Heading #7 (3)_"/>
    <w:link w:val="Heading730"/>
    <w:rsid w:val="00C40F6B"/>
    <w:rPr>
      <w:b/>
      <w:bCs/>
      <w:spacing w:val="1"/>
      <w:sz w:val="28"/>
      <w:szCs w:val="28"/>
      <w:shd w:val="clear" w:color="auto" w:fill="FFFFFF"/>
    </w:rPr>
  </w:style>
  <w:style w:type="character" w:customStyle="1" w:styleId="Heading73125pt">
    <w:name w:val="Heading #7 (3) + 12.5 pt"/>
    <w:aliases w:val="Spacing 0 pt48"/>
    <w:rsid w:val="00C40F6B"/>
    <w:rPr>
      <w:b/>
      <w:bCs/>
      <w:spacing w:val="6"/>
      <w:sz w:val="25"/>
      <w:szCs w:val="25"/>
      <w:lang w:bidi="ar-SA"/>
    </w:rPr>
  </w:style>
  <w:style w:type="character" w:customStyle="1" w:styleId="TableofcontentsSpacing0pt">
    <w:name w:val="Table of contents + Spacing 0 pt"/>
    <w:rsid w:val="00C40F6B"/>
    <w:rPr>
      <w:spacing w:val="4"/>
      <w:sz w:val="25"/>
      <w:szCs w:val="25"/>
      <w:lang w:bidi="ar-SA"/>
    </w:rPr>
  </w:style>
  <w:style w:type="character" w:customStyle="1" w:styleId="Heading94">
    <w:name w:val="Heading #9 (4)_"/>
    <w:link w:val="Heading940"/>
    <w:rsid w:val="00C40F6B"/>
    <w:rPr>
      <w:spacing w:val="4"/>
      <w:sz w:val="25"/>
      <w:szCs w:val="25"/>
      <w:shd w:val="clear" w:color="auto" w:fill="FFFFFF"/>
    </w:rPr>
  </w:style>
  <w:style w:type="character" w:customStyle="1" w:styleId="BodytextTahoma1">
    <w:name w:val="Body text + Tahoma1"/>
    <w:aliases w:val="4 pt5,Spacing 0 pt47,Scale 250%"/>
    <w:rsid w:val="00C40F6B"/>
    <w:rPr>
      <w:rFonts w:ascii="VNgeometric Slabserif" w:hAnsi="VNgeometric Slabserif" w:cs="VNgeometric Slabserif"/>
      <w:noProof/>
      <w:spacing w:val="0"/>
      <w:w w:val="250"/>
      <w:sz w:val="8"/>
      <w:szCs w:val="8"/>
      <w:lang w:bidi="ar-SA"/>
    </w:rPr>
  </w:style>
  <w:style w:type="character" w:customStyle="1" w:styleId="Bodytext12pt4">
    <w:name w:val="Body text + 12 pt4"/>
    <w:aliases w:val="Bold13,Spacing 0 pt46"/>
    <w:rsid w:val="00C40F6B"/>
    <w:rPr>
      <w:b/>
      <w:bCs/>
      <w:noProof/>
      <w:spacing w:val="0"/>
      <w:sz w:val="24"/>
      <w:szCs w:val="24"/>
      <w:lang w:bidi="ar-SA"/>
    </w:rPr>
  </w:style>
  <w:style w:type="character" w:customStyle="1" w:styleId="Bodytext24">
    <w:name w:val="Body text (24)_"/>
    <w:link w:val="Bodytext240"/>
    <w:rsid w:val="00C40F6B"/>
    <w:rPr>
      <w:rFonts w:ascii="VNTime" w:eastAsia="VNTime"/>
      <w:noProof/>
      <w:sz w:val="10"/>
      <w:szCs w:val="10"/>
      <w:shd w:val="clear" w:color="auto" w:fill="FFFFFF"/>
    </w:rPr>
  </w:style>
  <w:style w:type="character" w:customStyle="1" w:styleId="Bodytext312pt">
    <w:name w:val="Body text (3) + 12 pt"/>
    <w:aliases w:val="Bold12,Not Italic3,Spacing 0 pt45"/>
    <w:rsid w:val="00C40F6B"/>
    <w:rPr>
      <w:b/>
      <w:bCs/>
      <w:i/>
      <w:iCs/>
      <w:spacing w:val="7"/>
      <w:sz w:val="24"/>
      <w:szCs w:val="24"/>
      <w:lang w:bidi="ar-SA"/>
    </w:rPr>
  </w:style>
  <w:style w:type="character" w:customStyle="1" w:styleId="Bodytext3Spacing0pt">
    <w:name w:val="Body text (3) + Spacing 0 pt"/>
    <w:rsid w:val="00C40F6B"/>
    <w:rPr>
      <w:i/>
      <w:iCs/>
      <w:spacing w:val="6"/>
      <w:sz w:val="26"/>
      <w:szCs w:val="26"/>
      <w:lang w:bidi="ar-SA"/>
    </w:rPr>
  </w:style>
  <w:style w:type="character" w:customStyle="1" w:styleId="Bodytext3125pt2">
    <w:name w:val="Body text (3) + 12.5 pt2"/>
    <w:aliases w:val="Spacing 0 pt44"/>
    <w:rsid w:val="00C40F6B"/>
    <w:rPr>
      <w:i/>
      <w:iCs/>
      <w:spacing w:val="2"/>
      <w:sz w:val="25"/>
      <w:szCs w:val="25"/>
      <w:lang w:bidi="ar-SA"/>
    </w:rPr>
  </w:style>
  <w:style w:type="character" w:customStyle="1" w:styleId="Bodytext3125pt1">
    <w:name w:val="Body text (3) + 12.5 pt1"/>
    <w:aliases w:val="Not Italic2,Spacing 0 pt43"/>
    <w:rsid w:val="00C40F6B"/>
    <w:rPr>
      <w:i/>
      <w:iCs/>
      <w:spacing w:val="4"/>
      <w:sz w:val="25"/>
      <w:szCs w:val="25"/>
      <w:lang w:bidi="ar-SA"/>
    </w:rPr>
  </w:style>
  <w:style w:type="character" w:customStyle="1" w:styleId="Heading32NotItalic1">
    <w:name w:val="Heading #3 (2) + Not Italic1"/>
    <w:aliases w:val="Spacing 0 pt42"/>
    <w:rsid w:val="00C40F6B"/>
    <w:rPr>
      <w:i/>
      <w:iCs/>
      <w:spacing w:val="4"/>
      <w:sz w:val="25"/>
      <w:szCs w:val="25"/>
      <w:lang w:bidi="ar-SA"/>
    </w:rPr>
  </w:style>
  <w:style w:type="character" w:customStyle="1" w:styleId="Bodytext72">
    <w:name w:val="Body text (7)"/>
    <w:rsid w:val="00C40F6B"/>
    <w:rPr>
      <w:i/>
      <w:iCs/>
      <w:noProof/>
      <w:sz w:val="25"/>
      <w:szCs w:val="25"/>
      <w:u w:val="single"/>
      <w:lang w:bidi="ar-SA"/>
    </w:rPr>
  </w:style>
  <w:style w:type="character" w:customStyle="1" w:styleId="Bodytext115pt">
    <w:name w:val="Body text + 11.5 pt"/>
    <w:aliases w:val="Spacing 0 pt41"/>
    <w:rsid w:val="00C40F6B"/>
    <w:rPr>
      <w:spacing w:val="7"/>
      <w:sz w:val="23"/>
      <w:szCs w:val="23"/>
      <w:lang w:bidi="ar-SA"/>
    </w:rPr>
  </w:style>
  <w:style w:type="character" w:customStyle="1" w:styleId="Bodytext4NotBold">
    <w:name w:val="Body text (4) + Not Bold"/>
    <w:aliases w:val="Spacing 0 pt40"/>
    <w:rsid w:val="00C40F6B"/>
    <w:rPr>
      <w:b/>
      <w:bCs/>
      <w:spacing w:val="4"/>
      <w:sz w:val="25"/>
      <w:szCs w:val="25"/>
      <w:lang w:bidi="ar-SA"/>
    </w:rPr>
  </w:style>
  <w:style w:type="character" w:customStyle="1" w:styleId="Heading420">
    <w:name w:val="Heading #4 (2)_"/>
    <w:link w:val="Heading421"/>
    <w:rsid w:val="00C40F6B"/>
    <w:rPr>
      <w:spacing w:val="4"/>
      <w:sz w:val="25"/>
      <w:szCs w:val="25"/>
      <w:shd w:val="clear" w:color="auto" w:fill="FFFFFF"/>
    </w:rPr>
  </w:style>
  <w:style w:type="character" w:customStyle="1" w:styleId="Headerorfooter4Spacing0pt">
    <w:name w:val="Header or footer (4) + Spacing 0 pt"/>
    <w:rsid w:val="00C40F6B"/>
    <w:rPr>
      <w:rFonts w:ascii="UVN Viet Sach" w:eastAsia="UVN Viet Sach"/>
      <w:spacing w:val="8"/>
      <w:sz w:val="19"/>
      <w:szCs w:val="19"/>
      <w:lang w:bidi="ar-SA"/>
    </w:rPr>
  </w:style>
  <w:style w:type="character" w:customStyle="1" w:styleId="Headerorfooter3Spacing0pt">
    <w:name w:val="Header or footer (3) + Spacing 0 pt"/>
    <w:rsid w:val="00C40F6B"/>
    <w:rPr>
      <w:b/>
      <w:bCs/>
      <w:spacing w:val="10"/>
      <w:sz w:val="25"/>
      <w:szCs w:val="25"/>
      <w:lang w:bidi="ar-SA"/>
    </w:rPr>
  </w:style>
  <w:style w:type="character" w:customStyle="1" w:styleId="Bodytext4Spacing0pt1">
    <w:name w:val="Body text (4) + Spacing 0 pt1"/>
    <w:rsid w:val="00C40F6B"/>
    <w:rPr>
      <w:b/>
      <w:bCs/>
      <w:spacing w:val="9"/>
      <w:sz w:val="25"/>
      <w:szCs w:val="25"/>
      <w:lang w:bidi="ar-SA"/>
    </w:rPr>
  </w:style>
  <w:style w:type="character" w:customStyle="1" w:styleId="Heading110">
    <w:name w:val="Heading #11_"/>
    <w:link w:val="Heading111"/>
    <w:rsid w:val="00C40F6B"/>
    <w:rPr>
      <w:spacing w:val="10"/>
      <w:sz w:val="25"/>
      <w:szCs w:val="25"/>
      <w:shd w:val="clear" w:color="auto" w:fill="FFFFFF"/>
    </w:rPr>
  </w:style>
  <w:style w:type="character" w:customStyle="1" w:styleId="Bodytext7NotItalic1">
    <w:name w:val="Body text (7) + Not Italic1"/>
    <w:aliases w:val="Spacing 0 pt39"/>
    <w:rsid w:val="00C40F6B"/>
    <w:rPr>
      <w:i/>
      <w:iCs/>
      <w:spacing w:val="10"/>
      <w:sz w:val="25"/>
      <w:szCs w:val="25"/>
      <w:lang w:bidi="ar-SA"/>
    </w:rPr>
  </w:style>
  <w:style w:type="character" w:customStyle="1" w:styleId="Bodytext7Spacing0pt">
    <w:name w:val="Body text (7) + Spacing 0 pt"/>
    <w:rsid w:val="00C40F6B"/>
    <w:rPr>
      <w:i/>
      <w:iCs/>
      <w:spacing w:val="3"/>
      <w:sz w:val="25"/>
      <w:szCs w:val="25"/>
      <w:lang w:bidi="ar-SA"/>
    </w:rPr>
  </w:style>
  <w:style w:type="character" w:customStyle="1" w:styleId="BodytextSpacing0pt2">
    <w:name w:val="Body text + Spacing 0 pt2"/>
    <w:rsid w:val="00C40F6B"/>
    <w:rPr>
      <w:spacing w:val="10"/>
      <w:sz w:val="25"/>
      <w:szCs w:val="25"/>
      <w:lang w:bidi="ar-SA"/>
    </w:rPr>
  </w:style>
  <w:style w:type="character" w:customStyle="1" w:styleId="BodytextItalic1">
    <w:name w:val="Body text + Italic1"/>
    <w:aliases w:val="Spacing 0 pt38"/>
    <w:rsid w:val="00C40F6B"/>
    <w:rPr>
      <w:i/>
      <w:iCs/>
      <w:spacing w:val="3"/>
      <w:sz w:val="25"/>
      <w:szCs w:val="25"/>
      <w:lang w:bidi="ar-SA"/>
    </w:rPr>
  </w:style>
  <w:style w:type="character" w:customStyle="1" w:styleId="Bodytext22Spacing0pt">
    <w:name w:val="Body text (22) + Spacing 0 pt"/>
    <w:rsid w:val="00C40F6B"/>
    <w:rPr>
      <w:b/>
      <w:bCs/>
      <w:spacing w:val="15"/>
      <w:lang w:bidi="ar-SA"/>
    </w:rPr>
  </w:style>
  <w:style w:type="character" w:customStyle="1" w:styleId="Headerorfooter4Spacing0pt1">
    <w:name w:val="Header or footer (4) + Spacing 0 pt1"/>
    <w:rsid w:val="00C40F6B"/>
    <w:rPr>
      <w:rFonts w:ascii="UVN Viet Sach" w:eastAsia="UVN Viet Sach"/>
      <w:spacing w:val="5"/>
      <w:sz w:val="19"/>
      <w:szCs w:val="19"/>
      <w:lang w:bidi="ar-SA"/>
    </w:rPr>
  </w:style>
  <w:style w:type="character" w:customStyle="1" w:styleId="Headerorfooter6Spacing0pt">
    <w:name w:val="Header or footer (6) + Spacing 0 pt"/>
    <w:rsid w:val="00C40F6B"/>
    <w:rPr>
      <w:b/>
      <w:bCs/>
      <w:spacing w:val="15"/>
      <w:sz w:val="19"/>
      <w:szCs w:val="19"/>
      <w:lang w:bidi="ar-SA"/>
    </w:rPr>
  </w:style>
  <w:style w:type="character" w:customStyle="1" w:styleId="Bodytext195pt1">
    <w:name w:val="Body text + 19.5 pt1"/>
    <w:aliases w:val="Spacing 0 pt37"/>
    <w:rsid w:val="00C40F6B"/>
    <w:rPr>
      <w:spacing w:val="-4"/>
      <w:sz w:val="39"/>
      <w:szCs w:val="39"/>
      <w:lang w:bidi="ar-SA"/>
    </w:rPr>
  </w:style>
  <w:style w:type="character" w:customStyle="1" w:styleId="BodytextCorbel7">
    <w:name w:val="Body text + Corbel7"/>
    <w:aliases w:val="10 pt5,Spacing 0 pt36"/>
    <w:rsid w:val="00C40F6B"/>
    <w:rPr>
      <w:rFonts w:ascii="Century Gothic" w:hAnsi="Century Gothic" w:cs="Century Gothic"/>
      <w:spacing w:val="14"/>
      <w:sz w:val="20"/>
      <w:szCs w:val="20"/>
      <w:lang w:bidi="ar-SA"/>
    </w:rPr>
  </w:style>
  <w:style w:type="character" w:customStyle="1" w:styleId="Bodytext25">
    <w:name w:val="Body text (25)_"/>
    <w:link w:val="Bodytext250"/>
    <w:rsid w:val="00C40F6B"/>
    <w:rPr>
      <w:b/>
      <w:bCs/>
      <w:spacing w:val="11"/>
      <w:sz w:val="28"/>
      <w:szCs w:val="28"/>
      <w:shd w:val="clear" w:color="auto" w:fill="FFFFFF"/>
    </w:rPr>
  </w:style>
  <w:style w:type="character" w:customStyle="1" w:styleId="Bodytext26">
    <w:name w:val="Body text (26)_"/>
    <w:link w:val="Bodytext260"/>
    <w:rsid w:val="00C40F6B"/>
    <w:rPr>
      <w:rFonts w:ascii="Tahoma" w:hAnsi="Tahoma"/>
      <w:sz w:val="8"/>
      <w:szCs w:val="8"/>
      <w:shd w:val="clear" w:color="auto" w:fill="FFFFFF"/>
    </w:rPr>
  </w:style>
  <w:style w:type="character" w:customStyle="1" w:styleId="Heading120">
    <w:name w:val="Heading #12_"/>
    <w:link w:val="Heading121"/>
    <w:rsid w:val="00C40F6B"/>
    <w:rPr>
      <w:b/>
      <w:bCs/>
      <w:spacing w:val="9"/>
      <w:sz w:val="25"/>
      <w:szCs w:val="25"/>
      <w:shd w:val="clear" w:color="auto" w:fill="FFFFFF"/>
    </w:rPr>
  </w:style>
  <w:style w:type="character" w:customStyle="1" w:styleId="BodytextSpacing0pt1">
    <w:name w:val="Body text + Spacing 0 pt1"/>
    <w:rsid w:val="00C40F6B"/>
    <w:rPr>
      <w:spacing w:val="10"/>
      <w:sz w:val="25"/>
      <w:szCs w:val="25"/>
      <w:u w:val="single"/>
      <w:lang w:bidi="ar-SA"/>
    </w:rPr>
  </w:style>
  <w:style w:type="character" w:customStyle="1" w:styleId="Heading112">
    <w:name w:val="Heading #11"/>
    <w:rsid w:val="00C40F6B"/>
    <w:rPr>
      <w:spacing w:val="10"/>
      <w:sz w:val="25"/>
      <w:szCs w:val="25"/>
      <w:u w:val="single"/>
      <w:lang w:bidi="ar-SA"/>
    </w:rPr>
  </w:style>
  <w:style w:type="character" w:customStyle="1" w:styleId="Footnote5">
    <w:name w:val="Footnote (5)_"/>
    <w:link w:val="Footnote50"/>
    <w:rsid w:val="00C40F6B"/>
    <w:rPr>
      <w:b/>
      <w:bCs/>
      <w:spacing w:val="11"/>
      <w:sz w:val="17"/>
      <w:szCs w:val="17"/>
      <w:shd w:val="clear" w:color="auto" w:fill="FFFFFF"/>
    </w:rPr>
  </w:style>
  <w:style w:type="character" w:customStyle="1" w:styleId="Footnote510pt">
    <w:name w:val="Footnote (5) + 10 pt"/>
    <w:aliases w:val="Not Bold2,Spacing 0 pt35"/>
    <w:rsid w:val="00C40F6B"/>
    <w:rPr>
      <w:b/>
      <w:bCs/>
      <w:noProof/>
      <w:spacing w:val="0"/>
      <w:sz w:val="20"/>
      <w:szCs w:val="20"/>
      <w:lang w:bidi="ar-SA"/>
    </w:rPr>
  </w:style>
  <w:style w:type="character" w:customStyle="1" w:styleId="Bodytext27">
    <w:name w:val="Body text (27)_"/>
    <w:link w:val="Bodytext270"/>
    <w:rsid w:val="00C40F6B"/>
    <w:rPr>
      <w:rFonts w:ascii="VnArial U" w:hAnsi="VnArial U"/>
      <w:spacing w:val="22"/>
      <w:sz w:val="13"/>
      <w:szCs w:val="13"/>
      <w:shd w:val="clear" w:color="auto" w:fill="FFFFFF"/>
    </w:rPr>
  </w:style>
  <w:style w:type="character" w:customStyle="1" w:styleId="Bodytext27Corbel">
    <w:name w:val="Body text (27) + Corbel"/>
    <w:aliases w:val="14.5 pt1,Spacing 0 pt34"/>
    <w:rsid w:val="00C40F6B"/>
    <w:rPr>
      <w:rFonts w:ascii="Century Gothic" w:hAnsi="Century Gothic" w:cs="Century Gothic"/>
      <w:spacing w:val="0"/>
      <w:sz w:val="29"/>
      <w:szCs w:val="29"/>
      <w:lang w:bidi="ar-SA"/>
    </w:rPr>
  </w:style>
  <w:style w:type="character" w:customStyle="1" w:styleId="Bodytext2Spacing0pt">
    <w:name w:val="Body text (2) + Spacing 0 pt"/>
    <w:rsid w:val="00C40F6B"/>
    <w:rPr>
      <w:spacing w:val="16"/>
      <w:sz w:val="23"/>
      <w:szCs w:val="23"/>
      <w:lang w:bidi="ar-SA"/>
    </w:rPr>
  </w:style>
  <w:style w:type="character" w:customStyle="1" w:styleId="Heading122">
    <w:name w:val="Heading #12 (2)_"/>
    <w:link w:val="Heading1220"/>
    <w:rsid w:val="00C40F6B"/>
    <w:rPr>
      <w:spacing w:val="10"/>
      <w:sz w:val="25"/>
      <w:szCs w:val="25"/>
      <w:shd w:val="clear" w:color="auto" w:fill="FFFFFF"/>
    </w:rPr>
  </w:style>
  <w:style w:type="character" w:customStyle="1" w:styleId="Footnote2Spacing0pt">
    <w:name w:val="Footnote (2) + Spacing 0 pt"/>
    <w:rsid w:val="00C40F6B"/>
    <w:rPr>
      <w:spacing w:val="10"/>
      <w:sz w:val="25"/>
      <w:szCs w:val="25"/>
      <w:lang w:bidi="ar-SA"/>
    </w:rPr>
  </w:style>
  <w:style w:type="character" w:customStyle="1" w:styleId="Bodytext13pt1">
    <w:name w:val="Body text + 13 pt1"/>
    <w:aliases w:val="Spacing 0 pt32"/>
    <w:rsid w:val="00C40F6B"/>
    <w:rPr>
      <w:spacing w:val="11"/>
      <w:sz w:val="26"/>
      <w:szCs w:val="26"/>
      <w:lang w:bidi="ar-SA"/>
    </w:rPr>
  </w:style>
  <w:style w:type="character" w:customStyle="1" w:styleId="Bodytext85pt4">
    <w:name w:val="Body text + 8.5 pt4"/>
    <w:aliases w:val="Bold11,Spacing 0 pt31"/>
    <w:rsid w:val="00C40F6B"/>
    <w:rPr>
      <w:b/>
      <w:bCs/>
      <w:spacing w:val="11"/>
      <w:sz w:val="17"/>
      <w:szCs w:val="17"/>
      <w:lang w:bidi="ar-SA"/>
    </w:rPr>
  </w:style>
  <w:style w:type="character" w:customStyle="1" w:styleId="Heading102">
    <w:name w:val="Heading #10 (2)_"/>
    <w:link w:val="Heading1020"/>
    <w:rsid w:val="00C40F6B"/>
    <w:rPr>
      <w:spacing w:val="10"/>
      <w:sz w:val="25"/>
      <w:szCs w:val="25"/>
      <w:shd w:val="clear" w:color="auto" w:fill="FFFFFF"/>
    </w:rPr>
  </w:style>
  <w:style w:type="character" w:customStyle="1" w:styleId="Headerorfooter5Spacing1pt1">
    <w:name w:val="Header or footer (5) + Spacing 1 pt1"/>
    <w:rsid w:val="00C40F6B"/>
    <w:rPr>
      <w:b/>
      <w:bCs/>
      <w:spacing w:val="22"/>
      <w:sz w:val="16"/>
      <w:szCs w:val="16"/>
      <w:lang w:bidi="ar-SA"/>
    </w:rPr>
  </w:style>
  <w:style w:type="character" w:customStyle="1" w:styleId="Bodytext28">
    <w:name w:val="Body text (28)_"/>
    <w:link w:val="Bodytext280"/>
    <w:rsid w:val="00C40F6B"/>
    <w:rPr>
      <w:spacing w:val="-9"/>
      <w:sz w:val="8"/>
      <w:szCs w:val="8"/>
      <w:shd w:val="clear" w:color="auto" w:fill="FFFFFF"/>
    </w:rPr>
  </w:style>
  <w:style w:type="character" w:customStyle="1" w:styleId="BodytextCorbel6">
    <w:name w:val="Body text + Corbel6"/>
    <w:aliases w:val="10 pt4,Spacing 0 pt30"/>
    <w:rsid w:val="00C40F6B"/>
    <w:rPr>
      <w:rFonts w:ascii="Century Gothic" w:hAnsi="Century Gothic" w:cs="Century Gothic"/>
      <w:noProof/>
      <w:spacing w:val="14"/>
      <w:sz w:val="20"/>
      <w:szCs w:val="20"/>
      <w:u w:val="single"/>
      <w:lang w:bidi="ar-SA"/>
    </w:rPr>
  </w:style>
  <w:style w:type="character" w:customStyle="1" w:styleId="BodytextGungsuh2">
    <w:name w:val="Body text + Gungsuh2"/>
    <w:aliases w:val="4 pt4,Spacing 0 pt29"/>
    <w:rsid w:val="00C40F6B"/>
    <w:rPr>
      <w:rFonts w:ascii="VNTime" w:eastAsia="VNTime" w:cs="VNTime"/>
      <w:noProof/>
      <w:spacing w:val="0"/>
      <w:sz w:val="8"/>
      <w:szCs w:val="8"/>
      <w:lang w:bidi="ar-SA"/>
    </w:rPr>
  </w:style>
  <w:style w:type="character" w:customStyle="1" w:styleId="Bodytext3Spacing0pt1">
    <w:name w:val="Body text (3) + Spacing 0 pt1"/>
    <w:rsid w:val="00C40F6B"/>
    <w:rPr>
      <w:i/>
      <w:iCs/>
      <w:spacing w:val="6"/>
      <w:sz w:val="26"/>
      <w:szCs w:val="26"/>
      <w:lang w:bidi="ar-SA"/>
    </w:rPr>
  </w:style>
  <w:style w:type="character" w:customStyle="1" w:styleId="Bodytext312pt1">
    <w:name w:val="Body text (3) + 12 pt1"/>
    <w:aliases w:val="Bold10,Not Italic1,Spacing 0 pt28"/>
    <w:rsid w:val="00C40F6B"/>
    <w:rPr>
      <w:b/>
      <w:bCs/>
      <w:i/>
      <w:iCs/>
      <w:spacing w:val="15"/>
      <w:sz w:val="24"/>
      <w:szCs w:val="24"/>
      <w:lang w:bidi="ar-SA"/>
    </w:rPr>
  </w:style>
  <w:style w:type="character" w:customStyle="1" w:styleId="BodytextCorbel5">
    <w:name w:val="Body text + Corbel5"/>
    <w:aliases w:val="9 pt,Bold9,Spacing 0 pt27"/>
    <w:rsid w:val="00C40F6B"/>
    <w:rPr>
      <w:rFonts w:ascii="Century Gothic" w:hAnsi="Century Gothic" w:cs="Century Gothic"/>
      <w:b/>
      <w:bCs/>
      <w:spacing w:val="12"/>
      <w:sz w:val="18"/>
      <w:szCs w:val="18"/>
      <w:lang w:bidi="ar-SA"/>
    </w:rPr>
  </w:style>
  <w:style w:type="character" w:customStyle="1" w:styleId="Bodytext14pt2">
    <w:name w:val="Body text + 14 pt2"/>
    <w:aliases w:val="Bold8,Spacing 0 pt26"/>
    <w:rsid w:val="00C40F6B"/>
    <w:rPr>
      <w:b/>
      <w:bCs/>
      <w:spacing w:val="12"/>
      <w:sz w:val="28"/>
      <w:szCs w:val="28"/>
      <w:lang w:bidi="ar-SA"/>
    </w:rPr>
  </w:style>
  <w:style w:type="character" w:customStyle="1" w:styleId="Bodytext85pt3">
    <w:name w:val="Body text + 8.5 pt3"/>
    <w:aliases w:val="Bold7,Spacing 0 pt25"/>
    <w:rsid w:val="00C40F6B"/>
    <w:rPr>
      <w:b/>
      <w:bCs/>
      <w:spacing w:val="6"/>
      <w:sz w:val="17"/>
      <w:szCs w:val="17"/>
      <w:lang w:bidi="ar-SA"/>
    </w:rPr>
  </w:style>
  <w:style w:type="character" w:customStyle="1" w:styleId="Bodytext85pt2">
    <w:name w:val="Body text + 8.5 pt2"/>
    <w:aliases w:val="Spacing 0 pt24"/>
    <w:rsid w:val="00C40F6B"/>
    <w:rPr>
      <w:spacing w:val="19"/>
      <w:sz w:val="17"/>
      <w:szCs w:val="17"/>
      <w:lang w:bidi="ar-SA"/>
    </w:rPr>
  </w:style>
  <w:style w:type="character" w:customStyle="1" w:styleId="Bodytext75pt2">
    <w:name w:val="Body text + 7.5 pt2"/>
    <w:aliases w:val="Bold6,Spacing 0 pt23"/>
    <w:rsid w:val="00C40F6B"/>
    <w:rPr>
      <w:b/>
      <w:bCs/>
      <w:spacing w:val="-6"/>
      <w:sz w:val="15"/>
      <w:szCs w:val="15"/>
      <w:lang w:bidi="ar-SA"/>
    </w:rPr>
  </w:style>
  <w:style w:type="character" w:customStyle="1" w:styleId="Bodytext5pt">
    <w:name w:val="Body text + 5 pt"/>
    <w:aliases w:val="Spacing 0 pt22"/>
    <w:rsid w:val="00C40F6B"/>
    <w:rPr>
      <w:spacing w:val="15"/>
      <w:sz w:val="10"/>
      <w:szCs w:val="10"/>
      <w:lang w:bidi="ar-SA"/>
    </w:rPr>
  </w:style>
  <w:style w:type="character" w:customStyle="1" w:styleId="Bodytext10pt2">
    <w:name w:val="Body text + 10 pt2"/>
    <w:aliases w:val="Spacing 0 pt21"/>
    <w:rsid w:val="00C40F6B"/>
    <w:rPr>
      <w:spacing w:val="12"/>
      <w:sz w:val="20"/>
      <w:szCs w:val="20"/>
      <w:lang w:bidi="ar-SA"/>
    </w:rPr>
  </w:style>
  <w:style w:type="character" w:customStyle="1" w:styleId="Bodytext10pt1">
    <w:name w:val="Body text + 10 pt1"/>
    <w:aliases w:val="Spacing 0 pt20"/>
    <w:rsid w:val="00C40F6B"/>
    <w:rPr>
      <w:noProof/>
      <w:spacing w:val="0"/>
      <w:sz w:val="20"/>
      <w:szCs w:val="20"/>
      <w:lang w:bidi="ar-SA"/>
    </w:rPr>
  </w:style>
  <w:style w:type="character" w:customStyle="1" w:styleId="Bodytext12pt3">
    <w:name w:val="Body text + 12 pt3"/>
    <w:aliases w:val="Spacing 1 pt2"/>
    <w:rsid w:val="00C40F6B"/>
    <w:rPr>
      <w:spacing w:val="22"/>
      <w:sz w:val="24"/>
      <w:szCs w:val="24"/>
      <w:lang w:bidi="ar-SA"/>
    </w:rPr>
  </w:style>
  <w:style w:type="character" w:customStyle="1" w:styleId="Bodytext115pt1">
    <w:name w:val="Body text + 11.5 pt1"/>
    <w:aliases w:val="Spacing 0 pt19"/>
    <w:rsid w:val="00C40F6B"/>
    <w:rPr>
      <w:spacing w:val="16"/>
      <w:sz w:val="23"/>
      <w:szCs w:val="23"/>
      <w:lang w:bidi="ar-SA"/>
    </w:rPr>
  </w:style>
  <w:style w:type="character" w:customStyle="1" w:styleId="BodytextCorbel4">
    <w:name w:val="Body text + Corbel4"/>
    <w:aliases w:val="10 pt3,Spacing 0 pt18"/>
    <w:rsid w:val="00C40F6B"/>
    <w:rPr>
      <w:rFonts w:ascii="Century Gothic" w:hAnsi="Century Gothic" w:cs="Century Gothic"/>
      <w:spacing w:val="-4"/>
      <w:sz w:val="20"/>
      <w:szCs w:val="20"/>
      <w:lang w:bidi="ar-SA"/>
    </w:rPr>
  </w:style>
  <w:style w:type="character" w:customStyle="1" w:styleId="BodytextCenturyGothic">
    <w:name w:val="Body text + Century Gothic"/>
    <w:aliases w:val="5 pt1,Spacing 0 pt17"/>
    <w:rsid w:val="00C40F6B"/>
    <w:rPr>
      <w:rFonts w:ascii="VnArial U" w:hAnsi="VnArial U" w:cs="VnArial U"/>
      <w:spacing w:val="10"/>
      <w:sz w:val="10"/>
      <w:szCs w:val="10"/>
      <w:lang w:bidi="ar-SA"/>
    </w:rPr>
  </w:style>
  <w:style w:type="character" w:customStyle="1" w:styleId="Tablecaption9">
    <w:name w:val="Table caption (9)_"/>
    <w:link w:val="Tablecaption90"/>
    <w:rsid w:val="00C40F6B"/>
    <w:rPr>
      <w:rFonts w:ascii="VNTime" w:eastAsia="VNTime"/>
      <w:noProof/>
      <w:sz w:val="8"/>
      <w:szCs w:val="8"/>
      <w:shd w:val="clear" w:color="auto" w:fill="FFFFFF"/>
    </w:rPr>
  </w:style>
  <w:style w:type="character" w:customStyle="1" w:styleId="Tablecaption2Spacing0pt1">
    <w:name w:val="Table caption (2) + Spacing 0 pt1"/>
    <w:rsid w:val="00C40F6B"/>
    <w:rPr>
      <w:b/>
      <w:bCs/>
      <w:spacing w:val="9"/>
      <w:sz w:val="25"/>
      <w:szCs w:val="25"/>
      <w:lang w:bidi="ar-SA"/>
    </w:rPr>
  </w:style>
  <w:style w:type="character" w:customStyle="1" w:styleId="Tablecaption29pt">
    <w:name w:val="Table caption (2) + 9 pt"/>
    <w:aliases w:val="Not Bold1,Spacing 0 pt16"/>
    <w:rsid w:val="00C40F6B"/>
    <w:rPr>
      <w:b/>
      <w:bCs/>
      <w:spacing w:val="5"/>
      <w:sz w:val="18"/>
      <w:szCs w:val="18"/>
      <w:lang w:bidi="ar-SA"/>
    </w:rPr>
  </w:style>
  <w:style w:type="character" w:customStyle="1" w:styleId="Bodytext29">
    <w:name w:val="Body text (29)_"/>
    <w:link w:val="Bodytext290"/>
    <w:rsid w:val="00C40F6B"/>
    <w:rPr>
      <w:spacing w:val="12"/>
      <w:shd w:val="clear" w:color="auto" w:fill="FFFFFF"/>
    </w:rPr>
  </w:style>
  <w:style w:type="character" w:customStyle="1" w:styleId="Bodytext29125pt">
    <w:name w:val="Body text (29) + 12.5 pt"/>
    <w:aliases w:val="Spacing 0 pt15"/>
    <w:rsid w:val="00C40F6B"/>
    <w:rPr>
      <w:spacing w:val="10"/>
      <w:sz w:val="25"/>
      <w:szCs w:val="25"/>
      <w:lang w:bidi="ar-SA"/>
    </w:rPr>
  </w:style>
  <w:style w:type="character" w:customStyle="1" w:styleId="BodytextSmallCaps1">
    <w:name w:val="Body text + Small Caps1"/>
    <w:aliases w:val="Spacing 0 pt14"/>
    <w:rsid w:val="00C40F6B"/>
    <w:rPr>
      <w:smallCaps/>
      <w:spacing w:val="10"/>
      <w:sz w:val="25"/>
      <w:szCs w:val="25"/>
      <w:lang w:bidi="ar-SA"/>
    </w:rPr>
  </w:style>
  <w:style w:type="character" w:customStyle="1" w:styleId="Bodytext14pt1">
    <w:name w:val="Body text + 14 pt1"/>
    <w:aliases w:val="Bold4,Spacing 0 pt13"/>
    <w:rsid w:val="00C40F6B"/>
    <w:rPr>
      <w:b/>
      <w:bCs/>
      <w:spacing w:val="-7"/>
      <w:sz w:val="28"/>
      <w:szCs w:val="28"/>
      <w:lang w:bidi="ar-SA"/>
    </w:rPr>
  </w:style>
  <w:style w:type="character" w:customStyle="1" w:styleId="Bodytext85pt1">
    <w:name w:val="Body text + 8.5 pt1"/>
    <w:aliases w:val="Spacing 0 pt12"/>
    <w:rsid w:val="00C40F6B"/>
    <w:rPr>
      <w:spacing w:val="3"/>
      <w:sz w:val="17"/>
      <w:szCs w:val="17"/>
      <w:lang w:bidi="ar-SA"/>
    </w:rPr>
  </w:style>
  <w:style w:type="character" w:customStyle="1" w:styleId="Bodytext105pt1">
    <w:name w:val="Body text + 10.5 pt1"/>
    <w:aliases w:val="Bold3,Spacing 0 pt11"/>
    <w:rsid w:val="00C40F6B"/>
    <w:rPr>
      <w:b/>
      <w:bCs/>
      <w:spacing w:val="7"/>
      <w:sz w:val="21"/>
      <w:szCs w:val="21"/>
      <w:lang w:bidi="ar-SA"/>
    </w:rPr>
  </w:style>
  <w:style w:type="character" w:customStyle="1" w:styleId="BodytextCorbel3">
    <w:name w:val="Body text + Corbel3"/>
    <w:aliases w:val="8 pt1,Spacing 0 pt10"/>
    <w:rsid w:val="00C40F6B"/>
    <w:rPr>
      <w:rFonts w:ascii="Century Gothic" w:hAnsi="Century Gothic" w:cs="Century Gothic"/>
      <w:spacing w:val="1"/>
      <w:sz w:val="16"/>
      <w:szCs w:val="16"/>
      <w:lang w:bidi="ar-SA"/>
    </w:rPr>
  </w:style>
  <w:style w:type="character" w:customStyle="1" w:styleId="Heading11Corbel">
    <w:name w:val="Heading #11 + Corbel"/>
    <w:aliases w:val="10 pt2,Spacing 0 pt9"/>
    <w:rsid w:val="00C40F6B"/>
    <w:rPr>
      <w:rFonts w:ascii="Century Gothic" w:hAnsi="Century Gothic" w:cs="Century Gothic"/>
      <w:spacing w:val="14"/>
      <w:sz w:val="20"/>
      <w:szCs w:val="20"/>
      <w:lang w:bidi="ar-SA"/>
    </w:rPr>
  </w:style>
  <w:style w:type="character" w:customStyle="1" w:styleId="BodytextMSGothic">
    <w:name w:val="Body text + MS Gothic"/>
    <w:aliases w:val="4 pt3,Spacing 0 pt8"/>
    <w:rsid w:val="00C40F6B"/>
    <w:rPr>
      <w:rFonts w:ascii="UVN Viet Sach" w:eastAsia="UVN Viet Sach" w:cs="UVN Viet Sach"/>
      <w:noProof/>
      <w:spacing w:val="0"/>
      <w:sz w:val="8"/>
      <w:szCs w:val="8"/>
      <w:lang w:bidi="ar-SA"/>
    </w:rPr>
  </w:style>
  <w:style w:type="character" w:customStyle="1" w:styleId="Tablecaption3Spacing0pt">
    <w:name w:val="Table caption (3) + Spacing 0 pt"/>
    <w:rsid w:val="00C40F6B"/>
    <w:rPr>
      <w:spacing w:val="10"/>
      <w:sz w:val="25"/>
      <w:szCs w:val="25"/>
      <w:u w:val="single"/>
      <w:lang w:bidi="ar-SA"/>
    </w:rPr>
  </w:style>
  <w:style w:type="character" w:customStyle="1" w:styleId="BodytextBold1">
    <w:name w:val="Body text + Bold1"/>
    <w:aliases w:val="Spacing 0 pt7"/>
    <w:rsid w:val="00C40F6B"/>
    <w:rPr>
      <w:b/>
      <w:bCs/>
      <w:spacing w:val="9"/>
      <w:sz w:val="25"/>
      <w:szCs w:val="25"/>
      <w:lang w:bidi="ar-SA"/>
    </w:rPr>
  </w:style>
  <w:style w:type="character" w:customStyle="1" w:styleId="BodytextCorbel2">
    <w:name w:val="Body text + Corbel2"/>
    <w:aliases w:val="4 pt2,Spacing 0 pt6,Scale 150%2"/>
    <w:rsid w:val="00C40F6B"/>
    <w:rPr>
      <w:rFonts w:ascii="Century Gothic" w:hAnsi="Century Gothic" w:cs="Century Gothic"/>
      <w:noProof/>
      <w:spacing w:val="0"/>
      <w:w w:val="150"/>
      <w:sz w:val="8"/>
      <w:szCs w:val="8"/>
      <w:lang w:bidi="ar-SA"/>
    </w:rPr>
  </w:style>
  <w:style w:type="character" w:customStyle="1" w:styleId="Bodytext12pt2">
    <w:name w:val="Body text + 12 pt2"/>
    <w:aliases w:val="Bold2,Italic1,Spacing 0 pt5"/>
    <w:rsid w:val="00C40F6B"/>
    <w:rPr>
      <w:b/>
      <w:bCs/>
      <w:i/>
      <w:iCs/>
      <w:noProof/>
      <w:spacing w:val="0"/>
      <w:sz w:val="24"/>
      <w:szCs w:val="24"/>
      <w:lang w:bidi="ar-SA"/>
    </w:rPr>
  </w:style>
  <w:style w:type="character" w:customStyle="1" w:styleId="Bodytext12pt1">
    <w:name w:val="Body text + 12 pt1"/>
    <w:aliases w:val="Bold1,Spacing 0 pt4"/>
    <w:rsid w:val="00C40F6B"/>
    <w:rPr>
      <w:b/>
      <w:bCs/>
      <w:spacing w:val="-3"/>
      <w:sz w:val="24"/>
      <w:szCs w:val="24"/>
      <w:lang w:bidi="ar-SA"/>
    </w:rPr>
  </w:style>
  <w:style w:type="character" w:customStyle="1" w:styleId="Bodytext4pt1">
    <w:name w:val="Body text + 4 pt1"/>
    <w:aliases w:val="Spacing 0 pt3,Scale 150%1"/>
    <w:rsid w:val="00C40F6B"/>
    <w:rPr>
      <w:spacing w:val="0"/>
      <w:w w:val="150"/>
      <w:sz w:val="8"/>
      <w:szCs w:val="8"/>
      <w:lang w:bidi="ar-SA"/>
    </w:rPr>
  </w:style>
  <w:style w:type="character" w:customStyle="1" w:styleId="BodytextVerdana">
    <w:name w:val="Body text + Verdana"/>
    <w:aliases w:val="4 pt1,Spacing 0 pt2"/>
    <w:rsid w:val="00C40F6B"/>
    <w:rPr>
      <w:rFonts w:ascii="Tahoma" w:hAnsi="Tahoma" w:cs="Tahoma"/>
      <w:noProof/>
      <w:spacing w:val="0"/>
      <w:sz w:val="8"/>
      <w:szCs w:val="8"/>
      <w:lang w:bidi="ar-SA"/>
    </w:rPr>
  </w:style>
  <w:style w:type="character" w:customStyle="1" w:styleId="Headerorfooter7">
    <w:name w:val="Header or footer (7)_"/>
    <w:link w:val="Headerorfooter70"/>
    <w:rsid w:val="00C40F6B"/>
    <w:rPr>
      <w:rFonts w:ascii="VNTime" w:eastAsia="VNTime"/>
      <w:noProof/>
      <w:sz w:val="8"/>
      <w:szCs w:val="8"/>
      <w:shd w:val="clear" w:color="auto" w:fill="FFFFFF"/>
    </w:rPr>
  </w:style>
  <w:style w:type="character" w:customStyle="1" w:styleId="Tablecaption3Spacing0pt1">
    <w:name w:val="Table caption (3) + Spacing 0 pt1"/>
    <w:rsid w:val="00C40F6B"/>
    <w:rPr>
      <w:spacing w:val="10"/>
      <w:sz w:val="25"/>
      <w:szCs w:val="25"/>
      <w:lang w:bidi="ar-SA"/>
    </w:rPr>
  </w:style>
  <w:style w:type="character" w:customStyle="1" w:styleId="BodytextCorbel1">
    <w:name w:val="Body text + Corbel1"/>
    <w:aliases w:val="10 pt1,Spacing 1 pt1"/>
    <w:rsid w:val="00C40F6B"/>
    <w:rPr>
      <w:rFonts w:ascii="Century Gothic" w:hAnsi="Century Gothic" w:cs="Century Gothic"/>
      <w:spacing w:val="36"/>
      <w:sz w:val="20"/>
      <w:szCs w:val="20"/>
      <w:lang w:bidi="ar-SA"/>
    </w:rPr>
  </w:style>
  <w:style w:type="character" w:customStyle="1" w:styleId="Bodytext10Spacing0pt">
    <w:name w:val="Body text (10) + Spacing 0 pt"/>
    <w:rsid w:val="00C40F6B"/>
    <w:rPr>
      <w:b/>
      <w:bCs/>
      <w:spacing w:val="-3"/>
      <w:sz w:val="27"/>
      <w:szCs w:val="27"/>
      <w:lang w:bidi="ar-SA"/>
    </w:rPr>
  </w:style>
  <w:style w:type="character" w:customStyle="1" w:styleId="Heading1120">
    <w:name w:val="Heading #11 (2)_"/>
    <w:link w:val="Heading1121"/>
    <w:rsid w:val="00C40F6B"/>
    <w:rPr>
      <w:i/>
      <w:iCs/>
      <w:spacing w:val="3"/>
      <w:sz w:val="25"/>
      <w:szCs w:val="25"/>
      <w:shd w:val="clear" w:color="auto" w:fill="FFFFFF"/>
    </w:rPr>
  </w:style>
  <w:style w:type="character" w:customStyle="1" w:styleId="Heading112NotItalic">
    <w:name w:val="Heading #11 (2) + Not Italic"/>
    <w:aliases w:val="Spacing 0 pt1"/>
    <w:rsid w:val="00C40F6B"/>
    <w:rPr>
      <w:i/>
      <w:iCs/>
      <w:noProof/>
      <w:spacing w:val="10"/>
      <w:sz w:val="25"/>
      <w:szCs w:val="25"/>
      <w:lang w:bidi="ar-SA"/>
    </w:rPr>
  </w:style>
  <w:style w:type="character" w:customStyle="1" w:styleId="Heading3Spacing0pt">
    <w:name w:val="Heading #3 + Spacing 0 pt"/>
    <w:rsid w:val="00C40F6B"/>
    <w:rPr>
      <w:spacing w:val="10"/>
      <w:sz w:val="25"/>
      <w:szCs w:val="25"/>
      <w:lang w:bidi="ar-SA"/>
    </w:rPr>
  </w:style>
  <w:style w:type="character" w:customStyle="1" w:styleId="Heading123">
    <w:name w:val="Heading #1 (2)_"/>
    <w:link w:val="Heading124"/>
    <w:rsid w:val="00C40F6B"/>
    <w:rPr>
      <w:spacing w:val="10"/>
      <w:sz w:val="25"/>
      <w:szCs w:val="25"/>
      <w:shd w:val="clear" w:color="auto" w:fill="FFFFFF"/>
    </w:rPr>
  </w:style>
  <w:style w:type="character" w:customStyle="1" w:styleId="Bodytext300">
    <w:name w:val="Body text (30)_"/>
    <w:link w:val="Bodytext301"/>
    <w:rsid w:val="00C40F6B"/>
    <w:rPr>
      <w:rFonts w:ascii="VNTime" w:eastAsia="VNTime"/>
      <w:i/>
      <w:iCs/>
      <w:sz w:val="8"/>
      <w:szCs w:val="8"/>
      <w:shd w:val="clear" w:color="auto" w:fill="FFFFFF"/>
    </w:rPr>
  </w:style>
  <w:style w:type="paragraph" w:customStyle="1" w:styleId="Heading31">
    <w:name w:val="Heading #3"/>
    <w:basedOn w:val="Normal"/>
    <w:link w:val="Heading30"/>
    <w:rsid w:val="00C40F6B"/>
    <w:pPr>
      <w:widowControl w:val="0"/>
      <w:shd w:val="clear" w:color="auto" w:fill="FFFFFF"/>
      <w:spacing w:after="360" w:line="240" w:lineRule="atLeast"/>
      <w:ind w:firstLine="0"/>
      <w:jc w:val="left"/>
      <w:outlineLvl w:val="2"/>
    </w:pPr>
    <w:rPr>
      <w:rFonts w:asciiTheme="minorHAnsi" w:hAnsiTheme="minorHAnsi"/>
      <w:spacing w:val="2"/>
      <w:sz w:val="25"/>
      <w:szCs w:val="25"/>
    </w:rPr>
  </w:style>
  <w:style w:type="paragraph" w:customStyle="1" w:styleId="Bodytext41">
    <w:name w:val="Body text (4)1"/>
    <w:basedOn w:val="Normal"/>
    <w:rsid w:val="00C40F6B"/>
    <w:pPr>
      <w:widowControl w:val="0"/>
      <w:shd w:val="clear" w:color="auto" w:fill="FFFFFF"/>
      <w:spacing w:before="0" w:after="120" w:line="240" w:lineRule="atLeast"/>
      <w:ind w:firstLine="0"/>
    </w:pPr>
    <w:rPr>
      <w:rFonts w:ascii="Arial EVT" w:eastAsia="Arial EVT" w:hAnsi="Arial EVT" w:cs="Arial EVT"/>
      <w:b/>
      <w:bCs/>
      <w:spacing w:val="6"/>
      <w:sz w:val="25"/>
      <w:szCs w:val="25"/>
    </w:rPr>
  </w:style>
  <w:style w:type="paragraph" w:customStyle="1" w:styleId="Bodytext60">
    <w:name w:val="Body text (6)"/>
    <w:basedOn w:val="Normal"/>
    <w:link w:val="Bodytext6"/>
    <w:rsid w:val="00C40F6B"/>
    <w:pPr>
      <w:widowControl w:val="0"/>
      <w:shd w:val="clear" w:color="auto" w:fill="FFFFFF"/>
      <w:spacing w:before="0" w:line="341" w:lineRule="exact"/>
      <w:ind w:firstLine="0"/>
    </w:pPr>
    <w:rPr>
      <w:rFonts w:asciiTheme="minorHAnsi" w:hAnsiTheme="minorHAnsi"/>
      <w:b/>
      <w:bCs/>
      <w:spacing w:val="5"/>
      <w:sz w:val="17"/>
      <w:szCs w:val="17"/>
    </w:rPr>
  </w:style>
  <w:style w:type="paragraph" w:customStyle="1" w:styleId="Picturecaption20">
    <w:name w:val="Picture caption (2)"/>
    <w:basedOn w:val="Normal"/>
    <w:link w:val="Picturecaption2"/>
    <w:rsid w:val="00C40F6B"/>
    <w:pPr>
      <w:widowControl w:val="0"/>
      <w:shd w:val="clear" w:color="auto" w:fill="FFFFFF"/>
      <w:spacing w:before="0" w:line="240" w:lineRule="atLeast"/>
      <w:ind w:firstLine="0"/>
      <w:jc w:val="left"/>
    </w:pPr>
    <w:rPr>
      <w:rFonts w:asciiTheme="minorHAnsi" w:hAnsiTheme="minorHAnsi"/>
      <w:b/>
      <w:bCs/>
      <w:spacing w:val="6"/>
      <w:sz w:val="25"/>
      <w:szCs w:val="25"/>
    </w:rPr>
  </w:style>
  <w:style w:type="paragraph" w:customStyle="1" w:styleId="Picturecaption0">
    <w:name w:val="Picture caption"/>
    <w:basedOn w:val="Normal"/>
    <w:link w:val="Picturecaption"/>
    <w:rsid w:val="00C40F6B"/>
    <w:pPr>
      <w:widowControl w:val="0"/>
      <w:shd w:val="clear" w:color="auto" w:fill="FFFFFF"/>
      <w:spacing w:before="0" w:line="240" w:lineRule="atLeast"/>
      <w:ind w:firstLine="0"/>
    </w:pPr>
    <w:rPr>
      <w:rFonts w:asciiTheme="minorHAnsi" w:hAnsiTheme="minorHAnsi"/>
      <w:b/>
      <w:bCs/>
      <w:spacing w:val="2"/>
      <w:sz w:val="19"/>
      <w:szCs w:val="19"/>
    </w:rPr>
  </w:style>
  <w:style w:type="paragraph" w:customStyle="1" w:styleId="Bodytext90">
    <w:name w:val="Body text (9)"/>
    <w:basedOn w:val="Normal"/>
    <w:link w:val="Bodytext9"/>
    <w:rsid w:val="00C40F6B"/>
    <w:pPr>
      <w:widowControl w:val="0"/>
      <w:shd w:val="clear" w:color="auto" w:fill="FFFFFF"/>
      <w:spacing w:before="180" w:after="60" w:line="456" w:lineRule="exact"/>
      <w:ind w:firstLine="0"/>
      <w:jc w:val="center"/>
    </w:pPr>
    <w:rPr>
      <w:rFonts w:asciiTheme="minorHAnsi" w:hAnsiTheme="minorHAnsi"/>
      <w:b/>
      <w:bCs/>
      <w:spacing w:val="3"/>
      <w:sz w:val="33"/>
      <w:szCs w:val="33"/>
    </w:rPr>
  </w:style>
  <w:style w:type="paragraph" w:customStyle="1" w:styleId="Heading12">
    <w:name w:val="Heading #1"/>
    <w:basedOn w:val="Normal"/>
    <w:link w:val="Heading11"/>
    <w:rsid w:val="00C40F6B"/>
    <w:pPr>
      <w:widowControl w:val="0"/>
      <w:shd w:val="clear" w:color="auto" w:fill="FFFFFF"/>
      <w:spacing w:before="0" w:after="1500" w:line="240" w:lineRule="atLeast"/>
      <w:ind w:firstLine="0"/>
      <w:jc w:val="left"/>
      <w:outlineLvl w:val="0"/>
    </w:pPr>
    <w:rPr>
      <w:rFonts w:asciiTheme="minorHAnsi" w:hAnsiTheme="minorHAnsi"/>
      <w:b/>
      <w:bCs/>
      <w:spacing w:val="3"/>
      <w:sz w:val="33"/>
      <w:szCs w:val="33"/>
    </w:rPr>
  </w:style>
  <w:style w:type="paragraph" w:customStyle="1" w:styleId="Bodytext110">
    <w:name w:val="Body text (11)"/>
    <w:basedOn w:val="Normal"/>
    <w:rsid w:val="00C40F6B"/>
    <w:pPr>
      <w:widowControl w:val="0"/>
      <w:shd w:val="clear" w:color="auto" w:fill="FFFFFF"/>
      <w:spacing w:before="420" w:line="240" w:lineRule="atLeast"/>
      <w:ind w:firstLine="0"/>
    </w:pPr>
    <w:rPr>
      <w:rFonts w:eastAsia="Times New Roman" w:cs="Times New Roman"/>
      <w:w w:val="150"/>
      <w:sz w:val="8"/>
      <w:szCs w:val="8"/>
    </w:rPr>
  </w:style>
  <w:style w:type="paragraph" w:customStyle="1" w:styleId="Tableofcontents20">
    <w:name w:val="Table of contents (2)"/>
    <w:basedOn w:val="Normal"/>
    <w:link w:val="Tableofcontents2"/>
    <w:rsid w:val="00C40F6B"/>
    <w:pPr>
      <w:widowControl w:val="0"/>
      <w:shd w:val="clear" w:color="auto" w:fill="FFFFFF"/>
      <w:spacing w:before="480" w:after="480" w:line="240" w:lineRule="atLeast"/>
      <w:ind w:firstLine="0"/>
    </w:pPr>
    <w:rPr>
      <w:rFonts w:asciiTheme="minorHAnsi" w:hAnsiTheme="minorHAnsi"/>
      <w:b/>
      <w:bCs/>
      <w:spacing w:val="6"/>
      <w:sz w:val="25"/>
      <w:szCs w:val="25"/>
    </w:rPr>
  </w:style>
  <w:style w:type="paragraph" w:customStyle="1" w:styleId="Footnote0">
    <w:name w:val="Footnote"/>
    <w:basedOn w:val="Normal"/>
    <w:link w:val="Footnote"/>
    <w:rsid w:val="00C40F6B"/>
    <w:pPr>
      <w:widowControl w:val="0"/>
      <w:shd w:val="clear" w:color="auto" w:fill="FFFFFF"/>
      <w:spacing w:before="0" w:line="283" w:lineRule="exact"/>
      <w:ind w:firstLine="0"/>
      <w:jc w:val="left"/>
    </w:pPr>
    <w:rPr>
      <w:rFonts w:asciiTheme="minorHAnsi" w:hAnsiTheme="minorHAnsi"/>
      <w:b/>
      <w:bCs/>
      <w:spacing w:val="5"/>
      <w:sz w:val="17"/>
      <w:szCs w:val="17"/>
    </w:rPr>
  </w:style>
  <w:style w:type="paragraph" w:customStyle="1" w:styleId="Headerorfooter20">
    <w:name w:val="Header or footer (2)"/>
    <w:basedOn w:val="Normal"/>
    <w:link w:val="Headerorfooter2"/>
    <w:rsid w:val="00C40F6B"/>
    <w:pPr>
      <w:widowControl w:val="0"/>
      <w:shd w:val="clear" w:color="auto" w:fill="FFFFFF"/>
      <w:spacing w:before="0" w:line="240" w:lineRule="atLeast"/>
      <w:ind w:firstLine="0"/>
      <w:jc w:val="left"/>
    </w:pPr>
    <w:rPr>
      <w:rFonts w:ascii="UVN Viet Sach" w:eastAsia="UVN Viet Sach" w:hAnsiTheme="minorHAnsi"/>
      <w:noProof/>
      <w:sz w:val="12"/>
      <w:szCs w:val="12"/>
    </w:rPr>
  </w:style>
  <w:style w:type="paragraph" w:customStyle="1" w:styleId="Bodytext120">
    <w:name w:val="Body text (12)"/>
    <w:basedOn w:val="Normal"/>
    <w:link w:val="Bodytext12"/>
    <w:rsid w:val="00C40F6B"/>
    <w:pPr>
      <w:widowControl w:val="0"/>
      <w:shd w:val="clear" w:color="auto" w:fill="FFFFFF"/>
      <w:spacing w:before="0" w:line="240" w:lineRule="atLeast"/>
      <w:ind w:firstLine="0"/>
      <w:jc w:val="left"/>
    </w:pPr>
    <w:rPr>
      <w:rFonts w:ascii="Corbel" w:hAnsi="Corbel"/>
      <w:noProof/>
      <w:sz w:val="9"/>
      <w:szCs w:val="9"/>
    </w:rPr>
  </w:style>
  <w:style w:type="paragraph" w:customStyle="1" w:styleId="Tablecaption0">
    <w:name w:val="Table caption"/>
    <w:basedOn w:val="Normal"/>
    <w:rsid w:val="00C40F6B"/>
    <w:pPr>
      <w:widowControl w:val="0"/>
      <w:shd w:val="clear" w:color="auto" w:fill="FFFFFF"/>
      <w:spacing w:before="0" w:line="240" w:lineRule="atLeast"/>
      <w:ind w:firstLine="0"/>
      <w:jc w:val="left"/>
    </w:pPr>
    <w:rPr>
      <w:rFonts w:eastAsia="Times New Roman" w:cs="Times New Roman"/>
      <w:b/>
      <w:bCs/>
      <w:spacing w:val="5"/>
      <w:sz w:val="17"/>
      <w:szCs w:val="17"/>
    </w:rPr>
  </w:style>
  <w:style w:type="paragraph" w:customStyle="1" w:styleId="Heading520">
    <w:name w:val="Heading #5 (2)"/>
    <w:basedOn w:val="Normal"/>
    <w:link w:val="Heading52"/>
    <w:rsid w:val="00C40F6B"/>
    <w:pPr>
      <w:widowControl w:val="0"/>
      <w:shd w:val="clear" w:color="auto" w:fill="FFFFFF"/>
      <w:spacing w:after="120" w:line="240" w:lineRule="atLeast"/>
      <w:ind w:firstLine="560"/>
      <w:outlineLvl w:val="4"/>
    </w:pPr>
    <w:rPr>
      <w:rFonts w:asciiTheme="minorHAnsi" w:hAnsiTheme="minorHAnsi"/>
      <w:spacing w:val="4"/>
      <w:sz w:val="25"/>
      <w:szCs w:val="25"/>
    </w:rPr>
  </w:style>
  <w:style w:type="paragraph" w:customStyle="1" w:styleId="Headerorfooter31">
    <w:name w:val="Header or footer (3)1"/>
    <w:basedOn w:val="Normal"/>
    <w:link w:val="Headerorfooter3"/>
    <w:rsid w:val="00C40F6B"/>
    <w:pPr>
      <w:widowControl w:val="0"/>
      <w:shd w:val="clear" w:color="auto" w:fill="FFFFFF"/>
      <w:spacing w:before="0" w:line="240" w:lineRule="atLeast"/>
      <w:ind w:firstLine="0"/>
      <w:jc w:val="left"/>
    </w:pPr>
    <w:rPr>
      <w:rFonts w:asciiTheme="minorHAnsi" w:hAnsiTheme="minorHAnsi"/>
      <w:b/>
      <w:bCs/>
      <w:spacing w:val="5"/>
      <w:sz w:val="25"/>
      <w:szCs w:val="25"/>
    </w:rPr>
  </w:style>
  <w:style w:type="paragraph" w:customStyle="1" w:styleId="Tablecaption31">
    <w:name w:val="Table caption (3)1"/>
    <w:basedOn w:val="Normal"/>
    <w:link w:val="Tablecaption3"/>
    <w:rsid w:val="00C40F6B"/>
    <w:pPr>
      <w:widowControl w:val="0"/>
      <w:shd w:val="clear" w:color="auto" w:fill="FFFFFF"/>
      <w:spacing w:line="619" w:lineRule="exact"/>
      <w:ind w:firstLine="0"/>
    </w:pPr>
    <w:rPr>
      <w:rFonts w:asciiTheme="minorHAnsi" w:hAnsiTheme="minorHAnsi"/>
      <w:spacing w:val="4"/>
      <w:sz w:val="25"/>
      <w:szCs w:val="25"/>
    </w:rPr>
  </w:style>
  <w:style w:type="paragraph" w:customStyle="1" w:styleId="Tablecaption41">
    <w:name w:val="Table caption (4)1"/>
    <w:basedOn w:val="Normal"/>
    <w:link w:val="Tablecaption4"/>
    <w:rsid w:val="00C40F6B"/>
    <w:pPr>
      <w:widowControl w:val="0"/>
      <w:shd w:val="clear" w:color="auto" w:fill="FFFFFF"/>
      <w:spacing w:before="0" w:line="240" w:lineRule="atLeast"/>
      <w:ind w:firstLine="0"/>
    </w:pPr>
    <w:rPr>
      <w:rFonts w:ascii="VNgeometric Slabserif" w:hAnsi="VNgeometric Slabserif"/>
      <w:sz w:val="22"/>
    </w:rPr>
  </w:style>
  <w:style w:type="paragraph" w:customStyle="1" w:styleId="Headerorfooter40">
    <w:name w:val="Header or footer (4)"/>
    <w:basedOn w:val="Normal"/>
    <w:link w:val="Headerorfooter4"/>
    <w:rsid w:val="00C40F6B"/>
    <w:pPr>
      <w:widowControl w:val="0"/>
      <w:shd w:val="clear" w:color="auto" w:fill="FFFFFF"/>
      <w:spacing w:before="0" w:line="240" w:lineRule="atLeast"/>
      <w:ind w:firstLine="0"/>
      <w:jc w:val="left"/>
    </w:pPr>
    <w:rPr>
      <w:rFonts w:ascii="UVN Viet Sach" w:eastAsia="UVN Viet Sach" w:hAnsiTheme="minorHAnsi"/>
      <w:spacing w:val="14"/>
      <w:sz w:val="19"/>
      <w:szCs w:val="19"/>
    </w:rPr>
  </w:style>
  <w:style w:type="paragraph" w:customStyle="1" w:styleId="Bodytext130">
    <w:name w:val="Body text (13)"/>
    <w:basedOn w:val="Normal"/>
    <w:link w:val="Bodytext13"/>
    <w:rsid w:val="00C40F6B"/>
    <w:pPr>
      <w:widowControl w:val="0"/>
      <w:shd w:val="clear" w:color="auto" w:fill="FFFFFF"/>
      <w:spacing w:before="0" w:line="240" w:lineRule="atLeast"/>
      <w:ind w:firstLine="0"/>
      <w:jc w:val="left"/>
    </w:pPr>
    <w:rPr>
      <w:rFonts w:ascii="Gungsuh" w:hAnsi="Gungsuh"/>
      <w:sz w:val="8"/>
      <w:szCs w:val="8"/>
    </w:rPr>
  </w:style>
  <w:style w:type="paragraph" w:customStyle="1" w:styleId="Headerorfooter50">
    <w:name w:val="Header or footer (5)"/>
    <w:basedOn w:val="Normal"/>
    <w:link w:val="Headerorfooter5"/>
    <w:rsid w:val="00C40F6B"/>
    <w:pPr>
      <w:widowControl w:val="0"/>
      <w:shd w:val="clear" w:color="auto" w:fill="FFFFFF"/>
      <w:spacing w:before="0" w:line="240" w:lineRule="atLeast"/>
      <w:ind w:firstLine="0"/>
      <w:jc w:val="left"/>
    </w:pPr>
    <w:rPr>
      <w:rFonts w:asciiTheme="minorHAnsi" w:hAnsiTheme="minorHAnsi"/>
      <w:b/>
      <w:bCs/>
      <w:spacing w:val="5"/>
      <w:sz w:val="16"/>
      <w:szCs w:val="16"/>
    </w:rPr>
  </w:style>
  <w:style w:type="paragraph" w:customStyle="1" w:styleId="Heading81">
    <w:name w:val="Heading #8"/>
    <w:basedOn w:val="Normal"/>
    <w:link w:val="Heading80"/>
    <w:rsid w:val="00C40F6B"/>
    <w:pPr>
      <w:widowControl w:val="0"/>
      <w:shd w:val="clear" w:color="auto" w:fill="FFFFFF"/>
      <w:spacing w:before="0" w:line="485" w:lineRule="exact"/>
      <w:ind w:firstLine="0"/>
      <w:outlineLvl w:val="7"/>
    </w:pPr>
    <w:rPr>
      <w:rFonts w:asciiTheme="minorHAnsi" w:hAnsiTheme="minorHAnsi"/>
      <w:b/>
      <w:bCs/>
      <w:spacing w:val="5"/>
      <w:sz w:val="25"/>
      <w:szCs w:val="25"/>
    </w:rPr>
  </w:style>
  <w:style w:type="paragraph" w:customStyle="1" w:styleId="Bodytext140">
    <w:name w:val="Body text (14)"/>
    <w:basedOn w:val="Normal"/>
    <w:link w:val="Bodytext14"/>
    <w:rsid w:val="00C40F6B"/>
    <w:pPr>
      <w:widowControl w:val="0"/>
      <w:shd w:val="clear" w:color="auto" w:fill="FFFFFF"/>
      <w:spacing w:before="180" w:after="180" w:line="240" w:lineRule="atLeast"/>
      <w:ind w:firstLine="0"/>
      <w:jc w:val="center"/>
    </w:pPr>
    <w:rPr>
      <w:rFonts w:asciiTheme="minorHAnsi" w:hAnsiTheme="minorHAnsi"/>
      <w:sz w:val="25"/>
      <w:szCs w:val="25"/>
    </w:rPr>
  </w:style>
  <w:style w:type="paragraph" w:customStyle="1" w:styleId="Heading62">
    <w:name w:val="Heading #6"/>
    <w:basedOn w:val="Normal"/>
    <w:link w:val="Heading60"/>
    <w:rsid w:val="00C40F6B"/>
    <w:pPr>
      <w:widowControl w:val="0"/>
      <w:shd w:val="clear" w:color="auto" w:fill="FFFFFF"/>
      <w:spacing w:before="0" w:line="442" w:lineRule="exact"/>
      <w:ind w:firstLine="560"/>
      <w:outlineLvl w:val="5"/>
    </w:pPr>
    <w:rPr>
      <w:rFonts w:asciiTheme="minorHAnsi" w:hAnsiTheme="minorHAnsi"/>
      <w:spacing w:val="4"/>
      <w:sz w:val="25"/>
      <w:szCs w:val="25"/>
    </w:rPr>
  </w:style>
  <w:style w:type="paragraph" w:customStyle="1" w:styleId="Bodytext151">
    <w:name w:val="Body text (15)"/>
    <w:basedOn w:val="Normal"/>
    <w:link w:val="Bodytext150"/>
    <w:rsid w:val="00C40F6B"/>
    <w:pPr>
      <w:widowControl w:val="0"/>
      <w:shd w:val="clear" w:color="auto" w:fill="FFFFFF"/>
      <w:spacing w:before="60" w:line="470" w:lineRule="exact"/>
      <w:ind w:firstLine="0"/>
      <w:jc w:val="left"/>
    </w:pPr>
    <w:rPr>
      <w:rFonts w:asciiTheme="minorHAnsi" w:hAnsiTheme="minorHAnsi"/>
      <w:spacing w:val="7"/>
      <w:sz w:val="22"/>
    </w:rPr>
  </w:style>
  <w:style w:type="paragraph" w:customStyle="1" w:styleId="Bodytext160">
    <w:name w:val="Body text (16)"/>
    <w:basedOn w:val="Normal"/>
    <w:link w:val="Bodytext16"/>
    <w:rsid w:val="00C40F6B"/>
    <w:pPr>
      <w:widowControl w:val="0"/>
      <w:shd w:val="clear" w:color="auto" w:fill="FFFFFF"/>
      <w:spacing w:before="0" w:after="60" w:line="240" w:lineRule="atLeast"/>
      <w:ind w:firstLine="0"/>
    </w:pPr>
    <w:rPr>
      <w:rFonts w:ascii="VNgeometric Slabserif" w:hAnsi="VNgeometric Slabserif"/>
      <w:sz w:val="22"/>
    </w:rPr>
  </w:style>
  <w:style w:type="paragraph" w:customStyle="1" w:styleId="Bodytext170">
    <w:name w:val="Body text (17)"/>
    <w:basedOn w:val="Normal"/>
    <w:link w:val="Bodytext17"/>
    <w:rsid w:val="00C40F6B"/>
    <w:pPr>
      <w:widowControl w:val="0"/>
      <w:shd w:val="clear" w:color="auto" w:fill="FFFFFF"/>
      <w:spacing w:before="180" w:line="240" w:lineRule="atLeast"/>
      <w:ind w:firstLine="0"/>
    </w:pPr>
    <w:rPr>
      <w:rFonts w:ascii="Sylfaen" w:hAnsi="Sylfaen"/>
      <w:sz w:val="25"/>
      <w:szCs w:val="25"/>
    </w:rPr>
  </w:style>
  <w:style w:type="paragraph" w:customStyle="1" w:styleId="Heading320">
    <w:name w:val="Heading #3 (2)"/>
    <w:basedOn w:val="Normal"/>
    <w:link w:val="Heading32"/>
    <w:rsid w:val="00C40F6B"/>
    <w:pPr>
      <w:widowControl w:val="0"/>
      <w:shd w:val="clear" w:color="auto" w:fill="FFFFFF"/>
      <w:spacing w:before="0" w:line="475" w:lineRule="exact"/>
      <w:ind w:firstLine="600"/>
      <w:outlineLvl w:val="2"/>
    </w:pPr>
    <w:rPr>
      <w:rFonts w:asciiTheme="minorHAnsi" w:hAnsiTheme="minorHAnsi"/>
      <w:i/>
      <w:iCs/>
      <w:sz w:val="25"/>
      <w:szCs w:val="25"/>
    </w:rPr>
  </w:style>
  <w:style w:type="paragraph" w:customStyle="1" w:styleId="Heading71">
    <w:name w:val="Heading #7"/>
    <w:basedOn w:val="Normal"/>
    <w:link w:val="Heading70"/>
    <w:rsid w:val="00C40F6B"/>
    <w:pPr>
      <w:widowControl w:val="0"/>
      <w:shd w:val="clear" w:color="auto" w:fill="FFFFFF"/>
      <w:spacing w:before="0" w:line="240" w:lineRule="atLeast"/>
      <w:ind w:firstLine="0"/>
      <w:outlineLvl w:val="6"/>
    </w:pPr>
    <w:rPr>
      <w:rFonts w:asciiTheme="minorHAnsi" w:hAnsiTheme="minorHAnsi"/>
      <w:b/>
      <w:bCs/>
      <w:spacing w:val="5"/>
      <w:sz w:val="25"/>
      <w:szCs w:val="25"/>
    </w:rPr>
  </w:style>
  <w:style w:type="paragraph" w:customStyle="1" w:styleId="Heading720">
    <w:name w:val="Heading #7 (2)"/>
    <w:basedOn w:val="Normal"/>
    <w:link w:val="Heading72"/>
    <w:rsid w:val="00C40F6B"/>
    <w:pPr>
      <w:widowControl w:val="0"/>
      <w:shd w:val="clear" w:color="auto" w:fill="FFFFFF"/>
      <w:spacing w:before="0" w:after="660" w:line="240" w:lineRule="atLeast"/>
      <w:ind w:firstLine="0"/>
      <w:jc w:val="center"/>
      <w:outlineLvl w:val="6"/>
    </w:pPr>
    <w:rPr>
      <w:rFonts w:asciiTheme="minorHAnsi" w:hAnsiTheme="minorHAnsi"/>
      <w:spacing w:val="4"/>
      <w:sz w:val="25"/>
      <w:szCs w:val="25"/>
    </w:rPr>
  </w:style>
  <w:style w:type="paragraph" w:customStyle="1" w:styleId="Bodytext180">
    <w:name w:val="Body text (18)"/>
    <w:basedOn w:val="Normal"/>
    <w:link w:val="Bodytext18"/>
    <w:rsid w:val="00C40F6B"/>
    <w:pPr>
      <w:widowControl w:val="0"/>
      <w:shd w:val="clear" w:color="auto" w:fill="FFFFFF"/>
      <w:spacing w:before="660" w:after="60" w:line="355" w:lineRule="exact"/>
      <w:ind w:firstLine="560"/>
    </w:pPr>
    <w:rPr>
      <w:rFonts w:asciiTheme="minorHAnsi" w:hAnsiTheme="minorHAnsi"/>
      <w:b/>
      <w:bCs/>
      <w:i/>
      <w:iCs/>
      <w:spacing w:val="1"/>
      <w:sz w:val="22"/>
    </w:rPr>
  </w:style>
  <w:style w:type="paragraph" w:customStyle="1" w:styleId="Footnote20">
    <w:name w:val="Footnote (2)"/>
    <w:basedOn w:val="Normal"/>
    <w:link w:val="Footnote2"/>
    <w:rsid w:val="00C40F6B"/>
    <w:pPr>
      <w:widowControl w:val="0"/>
      <w:shd w:val="clear" w:color="auto" w:fill="FFFFFF"/>
      <w:spacing w:before="0" w:line="240" w:lineRule="atLeast"/>
      <w:ind w:firstLine="0"/>
      <w:jc w:val="left"/>
    </w:pPr>
    <w:rPr>
      <w:rFonts w:asciiTheme="minorHAnsi" w:hAnsiTheme="minorHAnsi"/>
      <w:spacing w:val="4"/>
      <w:sz w:val="25"/>
      <w:szCs w:val="25"/>
    </w:rPr>
  </w:style>
  <w:style w:type="paragraph" w:customStyle="1" w:styleId="Footnote30">
    <w:name w:val="Footnote (3)"/>
    <w:basedOn w:val="Normal"/>
    <w:link w:val="Footnote3"/>
    <w:rsid w:val="00C40F6B"/>
    <w:pPr>
      <w:widowControl w:val="0"/>
      <w:shd w:val="clear" w:color="auto" w:fill="FFFFFF"/>
      <w:spacing w:before="0" w:line="240" w:lineRule="atLeast"/>
      <w:ind w:firstLine="0"/>
      <w:jc w:val="left"/>
    </w:pPr>
    <w:rPr>
      <w:rFonts w:ascii="Corbel" w:hAnsi="Corbel"/>
      <w:spacing w:val="11"/>
      <w:sz w:val="19"/>
      <w:szCs w:val="19"/>
    </w:rPr>
  </w:style>
  <w:style w:type="paragraph" w:customStyle="1" w:styleId="Heading821">
    <w:name w:val="Heading #8 (2)1"/>
    <w:basedOn w:val="Normal"/>
    <w:link w:val="Heading82"/>
    <w:rsid w:val="00C40F6B"/>
    <w:pPr>
      <w:widowControl w:val="0"/>
      <w:shd w:val="clear" w:color="auto" w:fill="FFFFFF"/>
      <w:spacing w:before="0" w:after="600" w:line="240" w:lineRule="atLeast"/>
      <w:ind w:firstLine="0"/>
      <w:jc w:val="center"/>
      <w:outlineLvl w:val="7"/>
    </w:pPr>
    <w:rPr>
      <w:rFonts w:asciiTheme="minorHAnsi" w:hAnsiTheme="minorHAnsi"/>
      <w:spacing w:val="4"/>
      <w:sz w:val="25"/>
      <w:szCs w:val="25"/>
    </w:rPr>
  </w:style>
  <w:style w:type="paragraph" w:customStyle="1" w:styleId="Tablecaption50">
    <w:name w:val="Table caption (5)"/>
    <w:basedOn w:val="Normal"/>
    <w:link w:val="Tablecaption5"/>
    <w:rsid w:val="00C40F6B"/>
    <w:pPr>
      <w:widowControl w:val="0"/>
      <w:shd w:val="clear" w:color="auto" w:fill="FFFFFF"/>
      <w:spacing w:before="0" w:line="240" w:lineRule="atLeast"/>
      <w:ind w:firstLine="0"/>
      <w:jc w:val="left"/>
    </w:pPr>
    <w:rPr>
      <w:rFonts w:asciiTheme="minorHAnsi" w:hAnsiTheme="minorHAnsi"/>
      <w:spacing w:val="7"/>
      <w:w w:val="150"/>
      <w:sz w:val="8"/>
      <w:szCs w:val="8"/>
    </w:rPr>
  </w:style>
  <w:style w:type="paragraph" w:customStyle="1" w:styleId="Heading51">
    <w:name w:val="Heading #5"/>
    <w:basedOn w:val="Normal"/>
    <w:link w:val="Heading50"/>
    <w:rsid w:val="00C40F6B"/>
    <w:pPr>
      <w:widowControl w:val="0"/>
      <w:shd w:val="clear" w:color="auto" w:fill="FFFFFF"/>
      <w:spacing w:before="300" w:after="120" w:line="240" w:lineRule="atLeast"/>
      <w:ind w:firstLine="0"/>
      <w:outlineLvl w:val="4"/>
    </w:pPr>
    <w:rPr>
      <w:rFonts w:asciiTheme="minorHAnsi" w:hAnsiTheme="minorHAnsi"/>
      <w:i/>
      <w:iCs/>
      <w:sz w:val="25"/>
      <w:szCs w:val="25"/>
    </w:rPr>
  </w:style>
  <w:style w:type="paragraph" w:customStyle="1" w:styleId="Footnote40">
    <w:name w:val="Footnote (4)"/>
    <w:basedOn w:val="Normal"/>
    <w:link w:val="Footnote4"/>
    <w:rsid w:val="00C40F6B"/>
    <w:pPr>
      <w:widowControl w:val="0"/>
      <w:shd w:val="clear" w:color="auto" w:fill="FFFFFF"/>
      <w:spacing w:line="240" w:lineRule="atLeast"/>
      <w:ind w:firstLine="0"/>
      <w:jc w:val="left"/>
    </w:pPr>
    <w:rPr>
      <w:rFonts w:asciiTheme="minorHAnsi" w:hAnsiTheme="minorHAnsi"/>
      <w:spacing w:val="-4"/>
      <w:sz w:val="23"/>
      <w:szCs w:val="23"/>
    </w:rPr>
  </w:style>
  <w:style w:type="paragraph" w:customStyle="1" w:styleId="Bodytext190">
    <w:name w:val="Body text (19)"/>
    <w:basedOn w:val="Normal"/>
    <w:link w:val="Bodytext19"/>
    <w:uiPriority w:val="99"/>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Headerorfooter60">
    <w:name w:val="Header or footer (6)"/>
    <w:basedOn w:val="Normal"/>
    <w:link w:val="Headerorfooter6"/>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Tablecaption70">
    <w:name w:val="Table caption (7)"/>
    <w:basedOn w:val="Normal"/>
    <w:link w:val="Tablecaption7"/>
    <w:rsid w:val="00C40F6B"/>
    <w:pPr>
      <w:widowControl w:val="0"/>
      <w:shd w:val="clear" w:color="auto" w:fill="FFFFFF"/>
      <w:spacing w:before="0" w:line="240" w:lineRule="atLeast"/>
      <w:ind w:firstLine="0"/>
    </w:pPr>
    <w:rPr>
      <w:rFonts w:asciiTheme="minorHAnsi" w:hAnsiTheme="minorHAnsi"/>
      <w:w w:val="200"/>
      <w:sz w:val="8"/>
      <w:szCs w:val="8"/>
    </w:rPr>
  </w:style>
  <w:style w:type="paragraph" w:customStyle="1" w:styleId="Bodytext201">
    <w:name w:val="Body text (20)"/>
    <w:basedOn w:val="Normal"/>
    <w:link w:val="Bodytext200"/>
    <w:rsid w:val="00C40F6B"/>
    <w:pPr>
      <w:widowControl w:val="0"/>
      <w:shd w:val="clear" w:color="auto" w:fill="FFFFFF"/>
      <w:spacing w:before="60" w:after="60" w:line="240" w:lineRule="atLeast"/>
      <w:ind w:firstLine="0"/>
      <w:jc w:val="left"/>
    </w:pPr>
    <w:rPr>
      <w:rFonts w:asciiTheme="minorHAnsi" w:hAnsiTheme="minorHAnsi"/>
      <w:noProof/>
      <w:w w:val="200"/>
      <w:sz w:val="8"/>
      <w:szCs w:val="8"/>
    </w:rPr>
  </w:style>
  <w:style w:type="paragraph" w:customStyle="1" w:styleId="Bodytext214">
    <w:name w:val="Body text (21)"/>
    <w:basedOn w:val="Normal"/>
    <w:link w:val="Bodytext213"/>
    <w:rsid w:val="00C40F6B"/>
    <w:pPr>
      <w:widowControl w:val="0"/>
      <w:shd w:val="clear" w:color="auto" w:fill="FFFFFF"/>
      <w:spacing w:before="0" w:after="180" w:line="240" w:lineRule="atLeast"/>
      <w:ind w:firstLine="0"/>
    </w:pPr>
    <w:rPr>
      <w:rFonts w:ascii="VNgeometric Slabserif" w:hAnsi="VNgeometric Slabserif"/>
      <w:sz w:val="8"/>
      <w:szCs w:val="8"/>
    </w:rPr>
  </w:style>
  <w:style w:type="paragraph" w:customStyle="1" w:styleId="Heading920">
    <w:name w:val="Heading #9 (2)"/>
    <w:basedOn w:val="Normal"/>
    <w:link w:val="Heading92"/>
    <w:rsid w:val="00C40F6B"/>
    <w:pPr>
      <w:widowControl w:val="0"/>
      <w:shd w:val="clear" w:color="auto" w:fill="FFFFFF"/>
      <w:spacing w:before="60" w:after="180" w:line="240" w:lineRule="atLeast"/>
      <w:ind w:firstLine="560"/>
      <w:outlineLvl w:val="8"/>
    </w:pPr>
    <w:rPr>
      <w:rFonts w:asciiTheme="minorHAnsi" w:hAnsiTheme="minorHAnsi"/>
      <w:b/>
      <w:bCs/>
      <w:spacing w:val="6"/>
      <w:sz w:val="25"/>
      <w:szCs w:val="25"/>
    </w:rPr>
  </w:style>
  <w:style w:type="paragraph" w:customStyle="1" w:styleId="Tablecaption81">
    <w:name w:val="Table caption (8)1"/>
    <w:basedOn w:val="Normal"/>
    <w:link w:val="Tablecaption8"/>
    <w:rsid w:val="00C40F6B"/>
    <w:pPr>
      <w:widowControl w:val="0"/>
      <w:shd w:val="clear" w:color="auto" w:fill="FFFFFF"/>
      <w:spacing w:before="0" w:after="60" w:line="240" w:lineRule="atLeast"/>
      <w:ind w:firstLine="0"/>
    </w:pPr>
    <w:rPr>
      <w:rFonts w:asciiTheme="minorHAnsi" w:hAnsiTheme="minorHAnsi"/>
      <w:i/>
      <w:iCs/>
      <w:sz w:val="25"/>
      <w:szCs w:val="25"/>
    </w:rPr>
  </w:style>
  <w:style w:type="paragraph" w:customStyle="1" w:styleId="Bodytext221">
    <w:name w:val="Body text (22)"/>
    <w:basedOn w:val="Normal"/>
    <w:link w:val="Bodytext220"/>
    <w:rsid w:val="00C40F6B"/>
    <w:pPr>
      <w:widowControl w:val="0"/>
      <w:shd w:val="clear" w:color="auto" w:fill="FFFFFF"/>
      <w:spacing w:before="60" w:line="461" w:lineRule="exact"/>
      <w:ind w:firstLine="560"/>
    </w:pPr>
    <w:rPr>
      <w:rFonts w:asciiTheme="minorHAnsi" w:hAnsiTheme="minorHAnsi"/>
      <w:b/>
      <w:bCs/>
      <w:spacing w:val="7"/>
      <w:sz w:val="22"/>
    </w:rPr>
  </w:style>
  <w:style w:type="paragraph" w:customStyle="1" w:styleId="Heading42">
    <w:name w:val="Heading #4"/>
    <w:basedOn w:val="Normal"/>
    <w:link w:val="Heading40"/>
    <w:rsid w:val="00C40F6B"/>
    <w:pPr>
      <w:widowControl w:val="0"/>
      <w:shd w:val="clear" w:color="auto" w:fill="FFFFFF"/>
      <w:spacing w:before="0" w:line="461" w:lineRule="exact"/>
      <w:ind w:firstLine="560"/>
      <w:outlineLvl w:val="3"/>
    </w:pPr>
    <w:rPr>
      <w:rFonts w:asciiTheme="minorHAnsi" w:hAnsiTheme="minorHAnsi"/>
      <w:i/>
      <w:iCs/>
      <w:sz w:val="25"/>
      <w:szCs w:val="25"/>
    </w:rPr>
  </w:style>
  <w:style w:type="paragraph" w:customStyle="1" w:styleId="Bodytext231">
    <w:name w:val="Body text (23)"/>
    <w:basedOn w:val="Normal"/>
    <w:link w:val="Bodytext230"/>
    <w:rsid w:val="00C40F6B"/>
    <w:pPr>
      <w:widowControl w:val="0"/>
      <w:shd w:val="clear" w:color="auto" w:fill="FFFFFF"/>
      <w:spacing w:before="0" w:after="540" w:line="240" w:lineRule="atLeast"/>
      <w:ind w:firstLine="0"/>
    </w:pPr>
    <w:rPr>
      <w:rFonts w:ascii="VNgeometric Slabserif" w:hAnsi="VNgeometric Slabserif"/>
      <w:sz w:val="8"/>
      <w:szCs w:val="8"/>
    </w:rPr>
  </w:style>
  <w:style w:type="paragraph" w:customStyle="1" w:styleId="Heading930">
    <w:name w:val="Heading #9 (3)"/>
    <w:basedOn w:val="Normal"/>
    <w:link w:val="Heading93"/>
    <w:rsid w:val="00C40F6B"/>
    <w:pPr>
      <w:widowControl w:val="0"/>
      <w:shd w:val="clear" w:color="auto" w:fill="FFFFFF"/>
      <w:spacing w:before="0" w:after="120" w:line="240" w:lineRule="atLeast"/>
      <w:ind w:firstLine="560"/>
      <w:outlineLvl w:val="8"/>
    </w:pPr>
    <w:rPr>
      <w:rFonts w:asciiTheme="minorHAnsi" w:hAnsiTheme="minorHAnsi"/>
      <w:b/>
      <w:bCs/>
      <w:spacing w:val="7"/>
      <w:sz w:val="22"/>
    </w:rPr>
  </w:style>
  <w:style w:type="paragraph" w:customStyle="1" w:styleId="Heading730">
    <w:name w:val="Heading #7 (3)"/>
    <w:basedOn w:val="Normal"/>
    <w:link w:val="Heading73"/>
    <w:rsid w:val="00C40F6B"/>
    <w:pPr>
      <w:widowControl w:val="0"/>
      <w:shd w:val="clear" w:color="auto" w:fill="FFFFFF"/>
      <w:spacing w:before="0" w:line="466" w:lineRule="exact"/>
      <w:ind w:firstLine="0"/>
      <w:jc w:val="center"/>
      <w:outlineLvl w:val="6"/>
    </w:pPr>
    <w:rPr>
      <w:rFonts w:asciiTheme="minorHAnsi" w:hAnsiTheme="minorHAnsi"/>
      <w:b/>
      <w:bCs/>
      <w:spacing w:val="1"/>
      <w:szCs w:val="28"/>
    </w:rPr>
  </w:style>
  <w:style w:type="paragraph" w:customStyle="1" w:styleId="Heading940">
    <w:name w:val="Heading #9 (4)"/>
    <w:basedOn w:val="Normal"/>
    <w:link w:val="Heading94"/>
    <w:rsid w:val="00C40F6B"/>
    <w:pPr>
      <w:widowControl w:val="0"/>
      <w:shd w:val="clear" w:color="auto" w:fill="FFFFFF"/>
      <w:spacing w:after="120" w:line="240" w:lineRule="atLeast"/>
      <w:ind w:firstLine="560"/>
      <w:outlineLvl w:val="8"/>
    </w:pPr>
    <w:rPr>
      <w:rFonts w:asciiTheme="minorHAnsi" w:hAnsiTheme="minorHAnsi"/>
      <w:spacing w:val="4"/>
      <w:sz w:val="25"/>
      <w:szCs w:val="25"/>
    </w:rPr>
  </w:style>
  <w:style w:type="paragraph" w:customStyle="1" w:styleId="Bodytext240">
    <w:name w:val="Body text (24)"/>
    <w:basedOn w:val="Normal"/>
    <w:link w:val="Bodytext24"/>
    <w:rsid w:val="00C40F6B"/>
    <w:pPr>
      <w:widowControl w:val="0"/>
      <w:shd w:val="clear" w:color="auto" w:fill="FFFFFF"/>
      <w:spacing w:before="0" w:line="240" w:lineRule="atLeast"/>
      <w:ind w:firstLine="0"/>
      <w:jc w:val="left"/>
    </w:pPr>
    <w:rPr>
      <w:rFonts w:ascii="VNTime" w:eastAsia="VNTime" w:hAnsiTheme="minorHAnsi"/>
      <w:noProof/>
      <w:sz w:val="10"/>
      <w:szCs w:val="10"/>
    </w:rPr>
  </w:style>
  <w:style w:type="paragraph" w:customStyle="1" w:styleId="Heading421">
    <w:name w:val="Heading #4 (2)"/>
    <w:basedOn w:val="Normal"/>
    <w:link w:val="Heading420"/>
    <w:rsid w:val="00C40F6B"/>
    <w:pPr>
      <w:widowControl w:val="0"/>
      <w:shd w:val="clear" w:color="auto" w:fill="FFFFFF"/>
      <w:spacing w:before="1140" w:after="240" w:line="240" w:lineRule="atLeast"/>
      <w:ind w:firstLine="0"/>
      <w:jc w:val="left"/>
      <w:outlineLvl w:val="3"/>
    </w:pPr>
    <w:rPr>
      <w:rFonts w:asciiTheme="minorHAnsi" w:hAnsiTheme="minorHAnsi"/>
      <w:spacing w:val="4"/>
      <w:sz w:val="25"/>
      <w:szCs w:val="25"/>
    </w:rPr>
  </w:style>
  <w:style w:type="paragraph" w:customStyle="1" w:styleId="Heading111">
    <w:name w:val="Heading #111"/>
    <w:basedOn w:val="Normal"/>
    <w:link w:val="Heading110"/>
    <w:rsid w:val="00C40F6B"/>
    <w:pPr>
      <w:widowControl w:val="0"/>
      <w:shd w:val="clear" w:color="auto" w:fill="FFFFFF"/>
      <w:spacing w:before="240" w:line="470" w:lineRule="exact"/>
      <w:ind w:firstLine="0"/>
    </w:pPr>
    <w:rPr>
      <w:rFonts w:asciiTheme="minorHAnsi" w:hAnsiTheme="minorHAnsi"/>
      <w:spacing w:val="10"/>
      <w:sz w:val="25"/>
      <w:szCs w:val="25"/>
    </w:rPr>
  </w:style>
  <w:style w:type="paragraph" w:customStyle="1" w:styleId="Bodytext250">
    <w:name w:val="Body text (25)"/>
    <w:basedOn w:val="Normal"/>
    <w:link w:val="Bodytext25"/>
    <w:rsid w:val="00C40F6B"/>
    <w:pPr>
      <w:widowControl w:val="0"/>
      <w:shd w:val="clear" w:color="auto" w:fill="FFFFFF"/>
      <w:spacing w:before="0" w:line="346" w:lineRule="exact"/>
      <w:ind w:firstLine="0"/>
      <w:jc w:val="center"/>
    </w:pPr>
    <w:rPr>
      <w:rFonts w:asciiTheme="minorHAnsi" w:hAnsiTheme="minorHAnsi"/>
      <w:b/>
      <w:bCs/>
      <w:spacing w:val="11"/>
      <w:szCs w:val="28"/>
    </w:rPr>
  </w:style>
  <w:style w:type="paragraph" w:customStyle="1" w:styleId="Bodytext260">
    <w:name w:val="Body text (26)"/>
    <w:basedOn w:val="Normal"/>
    <w:link w:val="Bodytext26"/>
    <w:rsid w:val="00C40F6B"/>
    <w:pPr>
      <w:widowControl w:val="0"/>
      <w:shd w:val="clear" w:color="auto" w:fill="FFFFFF"/>
      <w:spacing w:before="0" w:after="480" w:line="346" w:lineRule="exact"/>
      <w:ind w:firstLine="0"/>
    </w:pPr>
    <w:rPr>
      <w:rFonts w:ascii="Tahoma" w:hAnsi="Tahoma"/>
      <w:sz w:val="8"/>
      <w:szCs w:val="8"/>
    </w:rPr>
  </w:style>
  <w:style w:type="paragraph" w:customStyle="1" w:styleId="Heading121">
    <w:name w:val="Heading #12"/>
    <w:basedOn w:val="Normal"/>
    <w:link w:val="Heading120"/>
    <w:rsid w:val="00C40F6B"/>
    <w:pPr>
      <w:widowControl w:val="0"/>
      <w:shd w:val="clear" w:color="auto" w:fill="FFFFFF"/>
      <w:spacing w:before="0" w:after="660" w:line="240" w:lineRule="atLeast"/>
      <w:ind w:firstLine="0"/>
      <w:jc w:val="center"/>
    </w:pPr>
    <w:rPr>
      <w:rFonts w:asciiTheme="minorHAnsi" w:hAnsiTheme="minorHAnsi"/>
      <w:b/>
      <w:bCs/>
      <w:spacing w:val="9"/>
      <w:sz w:val="25"/>
      <w:szCs w:val="25"/>
    </w:rPr>
  </w:style>
  <w:style w:type="paragraph" w:customStyle="1" w:styleId="Footnote50">
    <w:name w:val="Footnote (5)"/>
    <w:basedOn w:val="Normal"/>
    <w:link w:val="Footnote5"/>
    <w:rsid w:val="00C40F6B"/>
    <w:pPr>
      <w:widowControl w:val="0"/>
      <w:shd w:val="clear" w:color="auto" w:fill="FFFFFF"/>
      <w:spacing w:before="0" w:line="240" w:lineRule="atLeast"/>
      <w:ind w:firstLine="0"/>
      <w:jc w:val="left"/>
    </w:pPr>
    <w:rPr>
      <w:rFonts w:asciiTheme="minorHAnsi" w:hAnsiTheme="minorHAnsi"/>
      <w:b/>
      <w:bCs/>
      <w:spacing w:val="11"/>
      <w:sz w:val="17"/>
      <w:szCs w:val="17"/>
    </w:rPr>
  </w:style>
  <w:style w:type="paragraph" w:customStyle="1" w:styleId="Bodytext270">
    <w:name w:val="Body text (27)"/>
    <w:basedOn w:val="Normal"/>
    <w:link w:val="Bodytext27"/>
    <w:rsid w:val="00C40F6B"/>
    <w:pPr>
      <w:widowControl w:val="0"/>
      <w:shd w:val="clear" w:color="auto" w:fill="FFFFFF"/>
      <w:spacing w:before="0" w:line="240" w:lineRule="atLeast"/>
      <w:ind w:firstLine="0"/>
      <w:jc w:val="left"/>
    </w:pPr>
    <w:rPr>
      <w:rFonts w:ascii="VnArial U" w:hAnsi="VnArial U"/>
      <w:spacing w:val="22"/>
      <w:sz w:val="13"/>
      <w:szCs w:val="13"/>
    </w:rPr>
  </w:style>
  <w:style w:type="paragraph" w:customStyle="1" w:styleId="Heading1220">
    <w:name w:val="Heading #12 (2)"/>
    <w:basedOn w:val="Normal"/>
    <w:link w:val="Heading122"/>
    <w:rsid w:val="00C40F6B"/>
    <w:pPr>
      <w:widowControl w:val="0"/>
      <w:shd w:val="clear" w:color="auto" w:fill="FFFFFF"/>
      <w:spacing w:before="0" w:line="917" w:lineRule="exact"/>
      <w:ind w:firstLine="0"/>
      <w:jc w:val="center"/>
    </w:pPr>
    <w:rPr>
      <w:rFonts w:asciiTheme="minorHAnsi" w:hAnsiTheme="minorHAnsi"/>
      <w:spacing w:val="10"/>
      <w:sz w:val="25"/>
      <w:szCs w:val="25"/>
    </w:rPr>
  </w:style>
  <w:style w:type="paragraph" w:customStyle="1" w:styleId="Heading1020">
    <w:name w:val="Heading #10 (2)"/>
    <w:basedOn w:val="Normal"/>
    <w:link w:val="Heading102"/>
    <w:rsid w:val="00C40F6B"/>
    <w:pPr>
      <w:widowControl w:val="0"/>
      <w:shd w:val="clear" w:color="auto" w:fill="FFFFFF"/>
      <w:spacing w:before="0" w:after="420" w:line="456" w:lineRule="exact"/>
      <w:ind w:firstLine="0"/>
      <w:jc w:val="left"/>
    </w:pPr>
    <w:rPr>
      <w:rFonts w:asciiTheme="minorHAnsi" w:hAnsiTheme="minorHAnsi"/>
      <w:spacing w:val="10"/>
      <w:sz w:val="25"/>
      <w:szCs w:val="25"/>
    </w:rPr>
  </w:style>
  <w:style w:type="paragraph" w:customStyle="1" w:styleId="Bodytext280">
    <w:name w:val="Body text (28)"/>
    <w:basedOn w:val="Normal"/>
    <w:link w:val="Bodytext28"/>
    <w:rsid w:val="00C40F6B"/>
    <w:pPr>
      <w:widowControl w:val="0"/>
      <w:shd w:val="clear" w:color="auto" w:fill="FFFFFF"/>
      <w:spacing w:before="0" w:line="240" w:lineRule="atLeast"/>
      <w:ind w:firstLine="0"/>
    </w:pPr>
    <w:rPr>
      <w:rFonts w:asciiTheme="minorHAnsi" w:hAnsiTheme="minorHAnsi"/>
      <w:spacing w:val="-9"/>
      <w:sz w:val="8"/>
      <w:szCs w:val="8"/>
    </w:rPr>
  </w:style>
  <w:style w:type="paragraph" w:customStyle="1" w:styleId="Tablecaption90">
    <w:name w:val="Table caption (9)"/>
    <w:basedOn w:val="Normal"/>
    <w:link w:val="Tablecaption9"/>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Bodytext290">
    <w:name w:val="Body text (29)"/>
    <w:basedOn w:val="Normal"/>
    <w:link w:val="Bodytext29"/>
    <w:rsid w:val="00C40F6B"/>
    <w:pPr>
      <w:widowControl w:val="0"/>
      <w:shd w:val="clear" w:color="auto" w:fill="FFFFFF"/>
      <w:spacing w:before="60" w:line="355" w:lineRule="exact"/>
      <w:ind w:firstLine="0"/>
    </w:pPr>
    <w:rPr>
      <w:rFonts w:asciiTheme="minorHAnsi" w:hAnsiTheme="minorHAnsi"/>
      <w:spacing w:val="12"/>
      <w:sz w:val="22"/>
    </w:rPr>
  </w:style>
  <w:style w:type="paragraph" w:customStyle="1" w:styleId="Headerorfooter70">
    <w:name w:val="Header or footer (7)"/>
    <w:basedOn w:val="Normal"/>
    <w:link w:val="Headerorfooter7"/>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Heading1121">
    <w:name w:val="Heading #11 (2)"/>
    <w:basedOn w:val="Normal"/>
    <w:link w:val="Heading1120"/>
    <w:rsid w:val="00C40F6B"/>
    <w:pPr>
      <w:widowControl w:val="0"/>
      <w:shd w:val="clear" w:color="auto" w:fill="FFFFFF"/>
      <w:spacing w:before="0" w:line="461" w:lineRule="exact"/>
      <w:ind w:firstLine="0"/>
    </w:pPr>
    <w:rPr>
      <w:rFonts w:asciiTheme="minorHAnsi" w:hAnsiTheme="minorHAnsi"/>
      <w:i/>
      <w:iCs/>
      <w:spacing w:val="3"/>
      <w:sz w:val="25"/>
      <w:szCs w:val="25"/>
    </w:rPr>
  </w:style>
  <w:style w:type="paragraph" w:customStyle="1" w:styleId="Heading124">
    <w:name w:val="Heading #1 (2)"/>
    <w:basedOn w:val="Normal"/>
    <w:link w:val="Heading123"/>
    <w:rsid w:val="00C40F6B"/>
    <w:pPr>
      <w:widowControl w:val="0"/>
      <w:shd w:val="clear" w:color="auto" w:fill="FFFFFF"/>
      <w:spacing w:before="0" w:line="461" w:lineRule="exact"/>
      <w:ind w:firstLine="0"/>
      <w:outlineLvl w:val="0"/>
    </w:pPr>
    <w:rPr>
      <w:rFonts w:asciiTheme="minorHAnsi" w:hAnsiTheme="minorHAnsi"/>
      <w:spacing w:val="10"/>
      <w:sz w:val="25"/>
      <w:szCs w:val="25"/>
    </w:rPr>
  </w:style>
  <w:style w:type="paragraph" w:customStyle="1" w:styleId="Bodytext301">
    <w:name w:val="Body text (30)"/>
    <w:basedOn w:val="Normal"/>
    <w:link w:val="Bodytext300"/>
    <w:rsid w:val="00C40F6B"/>
    <w:pPr>
      <w:widowControl w:val="0"/>
      <w:shd w:val="clear" w:color="auto" w:fill="FFFFFF"/>
      <w:spacing w:before="1800" w:line="240" w:lineRule="atLeast"/>
      <w:ind w:firstLine="0"/>
    </w:pPr>
    <w:rPr>
      <w:rFonts w:ascii="VNTime" w:eastAsia="VNTime" w:hAnsiTheme="minorHAnsi"/>
      <w:i/>
      <w:iCs/>
      <w:sz w:val="8"/>
      <w:szCs w:val="8"/>
    </w:rPr>
  </w:style>
  <w:style w:type="paragraph" w:customStyle="1" w:styleId="Bullet20">
    <w:name w:val="Bullet2.0"/>
    <w:rsid w:val="00C40F6B"/>
    <w:pPr>
      <w:numPr>
        <w:numId w:val="103"/>
      </w:numPr>
      <w:tabs>
        <w:tab w:val="left" w:pos="1418"/>
        <w:tab w:val="left" w:pos="5103"/>
        <w:tab w:val="left" w:pos="5670"/>
        <w:tab w:val="left" w:pos="6237"/>
        <w:tab w:val="left" w:pos="6804"/>
        <w:tab w:val="left" w:pos="7371"/>
        <w:tab w:val="left" w:pos="8505"/>
      </w:tabs>
      <w:spacing w:after="60" w:line="240" w:lineRule="auto"/>
    </w:pPr>
    <w:rPr>
      <w:rFonts w:ascii="VNnew Century Schoolbook" w:eastAsia="Arial EVT" w:hAnsi="VNnew Century Schoolbook" w:cs="Arial EVT"/>
      <w:noProof/>
      <w:sz w:val="24"/>
      <w:szCs w:val="24"/>
    </w:rPr>
  </w:style>
  <w:style w:type="character" w:customStyle="1" w:styleId="SubtitleChar1">
    <w:name w:val="Subtitle Char1"/>
    <w:locked/>
    <w:rsid w:val="00C40F6B"/>
    <w:rPr>
      <w:rFonts w:ascii="VNtimes new roman" w:hAnsi="VNtimes new roman"/>
      <w:b/>
      <w:sz w:val="28"/>
    </w:rPr>
  </w:style>
  <w:style w:type="character" w:customStyle="1" w:styleId="FooterChar1">
    <w:name w:val="Footer Char1"/>
    <w:aliases w:val="Footer-Even Char1,ilama Char1,c1 Char1"/>
    <w:uiPriority w:val="99"/>
    <w:locked/>
    <w:rsid w:val="00C40F6B"/>
    <w:rPr>
      <w:rFonts w:cs="Arial EVT"/>
      <w:sz w:val="28"/>
    </w:rPr>
  </w:style>
  <w:style w:type="character" w:customStyle="1" w:styleId="DocumentMapChar1">
    <w:name w:val="Document Map Char1"/>
    <w:uiPriority w:val="99"/>
    <w:rsid w:val="00C40F6B"/>
    <w:rPr>
      <w:rFonts w:ascii="VNgeometric Slabserif" w:hAnsi="VNgeometric Slabserif" w:cs="VNgeometric Slabserif"/>
      <w:shd w:val="clear" w:color="auto" w:fill="000080"/>
    </w:rPr>
  </w:style>
  <w:style w:type="paragraph" w:customStyle="1" w:styleId="i">
    <w:name w:val="(i)"/>
    <w:basedOn w:val="Normal"/>
    <w:link w:val="iChar"/>
    <w:rsid w:val="00C40F6B"/>
    <w:pPr>
      <w:suppressAutoHyphens/>
      <w:spacing w:before="0"/>
      <w:ind w:firstLine="0"/>
    </w:pPr>
    <w:rPr>
      <w:rFonts w:ascii="Arial Narrow" w:eastAsia="Arial EVT" w:hAnsi="Arial Narrow" w:cs="Arial EVT"/>
      <w:sz w:val="24"/>
      <w:szCs w:val="20"/>
    </w:rPr>
  </w:style>
  <w:style w:type="paragraph" w:customStyle="1" w:styleId="StyleHeader1-ClausesLeft0Hanging03After0pt">
    <w:name w:val="Style Header 1 - Clauses + Left:  0&quot; Hanging:  0.3&quot; After:  0 pt"/>
    <w:basedOn w:val="Normal"/>
    <w:rsid w:val="00C40F6B"/>
    <w:pPr>
      <w:tabs>
        <w:tab w:val="left" w:pos="342"/>
      </w:tabs>
      <w:spacing w:before="0"/>
      <w:ind w:left="342" w:hanging="360"/>
      <w:jc w:val="left"/>
    </w:pPr>
    <w:rPr>
      <w:rFonts w:ascii="Arial EVT" w:eastAsia="Arial EVT" w:hAnsi="Arial EVT" w:cs="Arial EVT"/>
      <w:b/>
      <w:bCs/>
      <w:sz w:val="24"/>
      <w:szCs w:val="20"/>
      <w:lang w:val="es-ES_tradnl"/>
    </w:rPr>
  </w:style>
  <w:style w:type="paragraph" w:customStyle="1" w:styleId="StyleHeader1-ClausesAfter0pt">
    <w:name w:val="Style Header 1 - Clauses + After:  0 pt"/>
    <w:basedOn w:val="Normal"/>
    <w:rsid w:val="00C40F6B"/>
    <w:pPr>
      <w:spacing w:before="0" w:after="200"/>
      <w:ind w:firstLine="0"/>
    </w:pPr>
    <w:rPr>
      <w:rFonts w:ascii="Arial EVT" w:eastAsia="Arial EVT" w:hAnsi="Arial EVT" w:cs="Arial EVT"/>
      <w:bCs/>
      <w:sz w:val="24"/>
      <w:szCs w:val="20"/>
      <w:lang w:val="es-ES_tradnl"/>
    </w:rPr>
  </w:style>
  <w:style w:type="paragraph" w:customStyle="1" w:styleId="Section1Header2">
    <w:name w:val="Section 1 Header 2"/>
    <w:basedOn w:val="StyleHeader1-ClausesLeft0Hanging03After0pt"/>
    <w:rsid w:val="00C40F6B"/>
    <w:rPr>
      <w:lang w:val="en-US"/>
    </w:rPr>
  </w:style>
  <w:style w:type="paragraph" w:customStyle="1" w:styleId="GDD">
    <w:name w:val="GDD"/>
    <w:basedOn w:val="Normal"/>
    <w:rsid w:val="00C40F6B"/>
    <w:pPr>
      <w:widowControl w:val="0"/>
      <w:autoSpaceDE w:val="0"/>
      <w:autoSpaceDN w:val="0"/>
      <w:adjustRightInd w:val="0"/>
      <w:spacing w:line="360" w:lineRule="atLeast"/>
      <w:ind w:firstLine="0"/>
      <w:textAlignment w:val="baseline"/>
      <w:outlineLvl w:val="0"/>
    </w:pPr>
    <w:rPr>
      <w:rFonts w:ascii="VNtimes new roman" w:eastAsia="Arial EVT" w:hAnsi="VNtimes new roman" w:cs="Arial EVT"/>
      <w:sz w:val="26"/>
      <w:szCs w:val="26"/>
    </w:rPr>
  </w:style>
  <w:style w:type="paragraph" w:customStyle="1" w:styleId="6">
    <w:name w:val="6"/>
    <w:basedOn w:val="Normal"/>
    <w:rsid w:val="00C40F6B"/>
    <w:pPr>
      <w:spacing w:before="0" w:line="288" w:lineRule="auto"/>
      <w:ind w:firstLine="0"/>
      <w:jc w:val="center"/>
    </w:pPr>
    <w:rPr>
      <w:rFonts w:ascii="Arial Black" w:eastAsia="Arial EVT" w:hAnsi="Arial Black" w:cs="Arial EVT"/>
      <w:szCs w:val="28"/>
    </w:rPr>
  </w:style>
  <w:style w:type="paragraph" w:customStyle="1" w:styleId="7">
    <w:name w:val="7"/>
    <w:basedOn w:val="6"/>
    <w:rsid w:val="00C40F6B"/>
    <w:pPr>
      <w:spacing w:before="240" w:line="312" w:lineRule="auto"/>
      <w:jc w:val="both"/>
    </w:pPr>
    <w:rPr>
      <w:rFonts w:ascii="VNI-Helve-Condense" w:hAnsi="VNI-Helve-Condense"/>
      <w:b/>
      <w:bCs/>
      <w:sz w:val="22"/>
      <w:szCs w:val="22"/>
    </w:rPr>
  </w:style>
  <w:style w:type="paragraph" w:customStyle="1" w:styleId="Style12ptBlackBefore5ptAfter5pt">
    <w:name w:val="Style 12 pt Black Before:  5 pt After:  5 pt"/>
    <w:basedOn w:val="Normal"/>
    <w:rsid w:val="00C40F6B"/>
    <w:pPr>
      <w:spacing w:before="0"/>
      <w:ind w:firstLine="0"/>
      <w:jc w:val="left"/>
    </w:pPr>
    <w:rPr>
      <w:rFonts w:ascii="Arial EVT" w:eastAsia="Arial EVT" w:hAnsi="Arial EVT" w:cs="Arial EVT"/>
      <w:color w:val="000000"/>
      <w:sz w:val="24"/>
      <w:szCs w:val="20"/>
    </w:rPr>
  </w:style>
  <w:style w:type="character" w:customStyle="1" w:styleId="FootnoteTextChar1">
    <w:name w:val="Footnote Text Char1"/>
    <w:locked/>
    <w:rsid w:val="00C40F6B"/>
    <w:rPr>
      <w:rFonts w:ascii="Batang" w:eastAsia="Batang" w:hAnsi="Batang" w:cs="Batang"/>
      <w:color w:val="000000"/>
      <w:lang w:val="vi-VN" w:eastAsia="vi-VN"/>
    </w:rPr>
  </w:style>
  <w:style w:type="paragraph" w:customStyle="1" w:styleId="ClauseSubList">
    <w:name w:val="ClauseSub_List"/>
    <w:rsid w:val="00C40F6B"/>
    <w:pPr>
      <w:tabs>
        <w:tab w:val="num" w:pos="1080"/>
      </w:tabs>
      <w:suppressAutoHyphens/>
      <w:spacing w:after="0" w:line="240" w:lineRule="auto"/>
      <w:ind w:left="1080" w:hanging="360"/>
    </w:pPr>
    <w:rPr>
      <w:rFonts w:ascii="Arial EVT" w:eastAsia="Arial EVT" w:hAnsi="Arial EVT" w:cs="Arial EVT"/>
      <w:lang w:val="en-GB"/>
    </w:rPr>
  </w:style>
  <w:style w:type="paragraph" w:customStyle="1" w:styleId="StyleClauseSubList12ptJustifiedAfter10pt">
    <w:name w:val="Style ClauseSub_List + 12 pt Justified After:  10 pt"/>
    <w:basedOn w:val="ClauseSubList"/>
    <w:rsid w:val="00C40F6B"/>
    <w:pPr>
      <w:tabs>
        <w:tab w:val="clear" w:pos="1080"/>
        <w:tab w:val="num" w:pos="576"/>
      </w:tabs>
      <w:spacing w:after="200"/>
      <w:ind w:left="576" w:hanging="576"/>
      <w:jc w:val="both"/>
    </w:pPr>
    <w:rPr>
      <w:sz w:val="24"/>
      <w:szCs w:val="24"/>
    </w:rPr>
  </w:style>
  <w:style w:type="paragraph" w:customStyle="1" w:styleId="ClauseSubPara">
    <w:name w:val="ClauseSub_Para"/>
    <w:rsid w:val="00C40F6B"/>
    <w:pPr>
      <w:spacing w:before="60" w:after="60" w:line="240" w:lineRule="auto"/>
      <w:ind w:left="2268"/>
    </w:pPr>
    <w:rPr>
      <w:rFonts w:ascii="Arial EVT" w:eastAsia="Arial EVT" w:hAnsi="Arial EVT" w:cs="Arial EVT"/>
      <w:lang w:val="en-GB"/>
    </w:rPr>
  </w:style>
  <w:style w:type="paragraph" w:customStyle="1" w:styleId="Section7heading4">
    <w:name w:val="Section 7 heading 4"/>
    <w:basedOn w:val="Heading3"/>
    <w:link w:val="Section7heading4Char"/>
    <w:rsid w:val="00C40F6B"/>
    <w:pPr>
      <w:keepNext w:val="0"/>
      <w:keepLines w:val="0"/>
      <w:tabs>
        <w:tab w:val="clear" w:pos="360"/>
        <w:tab w:val="left" w:pos="576"/>
      </w:tabs>
      <w:suppressAutoHyphens/>
      <w:spacing w:before="0"/>
      <w:ind w:left="576" w:hanging="576"/>
      <w:jc w:val="left"/>
    </w:pPr>
    <w:rPr>
      <w:rFonts w:ascii="Arial EVT" w:eastAsia="Arial EVT" w:hAnsi="Arial EVT" w:cs="Arial EVT"/>
      <w:bCs w:val="0"/>
      <w:color w:val="auto"/>
      <w:sz w:val="24"/>
      <w:szCs w:val="20"/>
      <w:lang w:val="x-none" w:eastAsia="x-none"/>
    </w:rPr>
  </w:style>
  <w:style w:type="character" w:customStyle="1" w:styleId="Section7heading4Char">
    <w:name w:val="Section 7 heading 4 Char"/>
    <w:link w:val="Section7heading4"/>
    <w:locked/>
    <w:rsid w:val="00C40F6B"/>
    <w:rPr>
      <w:rFonts w:ascii="Arial EVT" w:eastAsia="Arial EVT" w:hAnsi="Arial EVT" w:cs="Arial EVT"/>
      <w:b/>
      <w:sz w:val="24"/>
      <w:szCs w:val="20"/>
      <w:lang w:val="x-none" w:eastAsia="x-none"/>
    </w:rPr>
  </w:style>
  <w:style w:type="character" w:customStyle="1" w:styleId="CommentTextChar1">
    <w:name w:val="Comment Text Char1"/>
    <w:locked/>
    <w:rsid w:val="00C40F6B"/>
    <w:rPr>
      <w:rFonts w:ascii="Arial" w:hAnsi="Arial"/>
    </w:rPr>
  </w:style>
  <w:style w:type="paragraph" w:styleId="ListNumber">
    <w:name w:val="List Number"/>
    <w:basedOn w:val="Normal"/>
    <w:rsid w:val="00C40F6B"/>
    <w:pPr>
      <w:tabs>
        <w:tab w:val="num" w:pos="360"/>
      </w:tabs>
      <w:spacing w:before="0"/>
      <w:ind w:left="360" w:hanging="360"/>
    </w:pPr>
    <w:rPr>
      <w:rFonts w:ascii="Arial EVT" w:eastAsia="Arial EVT" w:hAnsi="Arial EVT" w:cs="Arial EVT"/>
      <w:sz w:val="24"/>
      <w:szCs w:val="20"/>
    </w:rPr>
  </w:style>
  <w:style w:type="paragraph" w:customStyle="1" w:styleId="MUC11">
    <w:name w:val="MUC1"/>
    <w:basedOn w:val="Heading7"/>
    <w:rsid w:val="00C40F6B"/>
    <w:pPr>
      <w:tabs>
        <w:tab w:val="clear" w:pos="360"/>
        <w:tab w:val="num" w:pos="5740"/>
      </w:tabs>
      <w:spacing w:before="360" w:after="0" w:line="480" w:lineRule="auto"/>
      <w:ind w:left="5740"/>
    </w:pPr>
    <w:rPr>
      <w:rFonts w:ascii="Bold" w:eastAsia="MS Reference Sans Serif" w:hAnsi="Bold" w:cs="Arial EVT"/>
      <w:b/>
      <w:bCs/>
      <w:color w:val="404040"/>
      <w:sz w:val="28"/>
      <w:szCs w:val="22"/>
      <w:lang w:val="x-none" w:eastAsia="x-none"/>
    </w:rPr>
  </w:style>
  <w:style w:type="paragraph" w:customStyle="1" w:styleId="CHAPTERCharCharCharChar">
    <w:name w:val="CHAPTE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CHAPTERCharCharCharCharChar">
    <w:name w:val="CHAPTER Cha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MUC20">
    <w:name w:val="MUC2"/>
    <w:basedOn w:val="Normal"/>
    <w:rsid w:val="00C40F6B"/>
    <w:pPr>
      <w:spacing w:before="240" w:line="480" w:lineRule="auto"/>
      <w:ind w:firstLine="0"/>
    </w:pPr>
    <w:rPr>
      <w:rFonts w:ascii="Arial EVT" w:eastAsia="MS Reference Sans Serif" w:hAnsi="Arial EVT" w:cs="Arial EVT"/>
      <w:szCs w:val="24"/>
    </w:rPr>
  </w:style>
  <w:style w:type="paragraph" w:customStyle="1" w:styleId="pbody">
    <w:name w:val="pbody"/>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ftimenewsromanfs12pt1">
    <w:name w:val="ff_time_news_roman_fs_12pt1"/>
    <w:rsid w:val="00C40F6B"/>
    <w:rPr>
      <w:rFonts w:ascii="Arial EVT" w:hAnsi="Arial EVT"/>
      <w:sz w:val="24"/>
    </w:rPr>
  </w:style>
  <w:style w:type="character" w:customStyle="1" w:styleId="postbody1">
    <w:name w:val="postbody1"/>
    <w:rsid w:val="00C40F6B"/>
    <w:rPr>
      <w:sz w:val="18"/>
    </w:rPr>
  </w:style>
  <w:style w:type="paragraph" w:customStyle="1" w:styleId="directory4">
    <w:name w:val="directory4"/>
    <w:basedOn w:val="Normal"/>
    <w:rsid w:val="00C40F6B"/>
    <w:pPr>
      <w:spacing w:before="100" w:beforeAutospacing="1" w:after="100" w:afterAutospacing="1"/>
      <w:ind w:firstLine="0"/>
      <w:jc w:val="left"/>
    </w:pPr>
    <w:rPr>
      <w:rFonts w:ascii="Arial EVT" w:eastAsia="Arial EVT" w:hAnsi="Arial EVT" w:cs="Arial EVT"/>
      <w:sz w:val="24"/>
      <w:szCs w:val="24"/>
      <w:lang w:val="en-AU" w:eastAsia="en-AU"/>
    </w:rPr>
  </w:style>
  <w:style w:type="character" w:customStyle="1" w:styleId="style22">
    <w:name w:val="style22"/>
    <w:rsid w:val="00C40F6B"/>
    <w:rPr>
      <w:rFonts w:cs="Arial EVT"/>
    </w:rPr>
  </w:style>
  <w:style w:type="character" w:customStyle="1" w:styleId="directory41">
    <w:name w:val="directory41"/>
    <w:rsid w:val="00C40F6B"/>
    <w:rPr>
      <w:rFonts w:cs="Arial EVT"/>
    </w:rPr>
  </w:style>
  <w:style w:type="character" w:customStyle="1" w:styleId="style24">
    <w:name w:val="style24"/>
    <w:rsid w:val="00C40F6B"/>
    <w:rPr>
      <w:rFonts w:cs="Arial EVT"/>
    </w:rPr>
  </w:style>
  <w:style w:type="character" w:customStyle="1" w:styleId="titlebig1">
    <w:name w:val="title_big1"/>
    <w:rsid w:val="00C40F6B"/>
    <w:rPr>
      <w:rFonts w:ascii="Tahoma" w:hAnsi="Tahoma"/>
      <w:b/>
      <w:color w:val="E7470A"/>
      <w:sz w:val="21"/>
      <w:u w:val="none"/>
      <w:effect w:val="none"/>
    </w:rPr>
  </w:style>
  <w:style w:type="character" w:customStyle="1" w:styleId="atcimgcaption">
    <w:name w:val="atc_imgcaption"/>
    <w:rsid w:val="00C40F6B"/>
    <w:rPr>
      <w:rFonts w:cs="Arial EVT"/>
    </w:rPr>
  </w:style>
  <w:style w:type="character" w:customStyle="1" w:styleId="a20">
    <w:name w:val="a2"/>
    <w:rsid w:val="00C40F6B"/>
    <w:rPr>
      <w:rFonts w:cs="Arial EVT"/>
    </w:rPr>
  </w:style>
  <w:style w:type="character" w:customStyle="1" w:styleId="atchl">
    <w:name w:val="atc_hl"/>
    <w:rsid w:val="00C40F6B"/>
    <w:rPr>
      <w:rFonts w:cs="Arial EVT"/>
    </w:rPr>
  </w:style>
  <w:style w:type="character" w:customStyle="1" w:styleId="vietadtextlink">
    <w:name w:val="vietadtextlink"/>
    <w:rsid w:val="00C40F6B"/>
    <w:rPr>
      <w:rFonts w:cs="Arial EVT"/>
    </w:rPr>
  </w:style>
  <w:style w:type="paragraph" w:customStyle="1" w:styleId="NormalBold">
    <w:name w:val="Normal + Bold"/>
    <w:aliases w:val="Black,Condensed by  0.1 pt"/>
    <w:basedOn w:val="Normal"/>
    <w:rsid w:val="00C40F6B"/>
    <w:pPr>
      <w:widowControl w:val="0"/>
      <w:tabs>
        <w:tab w:val="left" w:pos="1800"/>
      </w:tabs>
      <w:autoSpaceDE w:val="0"/>
      <w:autoSpaceDN w:val="0"/>
      <w:adjustRightInd w:val="0"/>
      <w:spacing w:before="0"/>
      <w:ind w:firstLine="0"/>
      <w:jc w:val="left"/>
    </w:pPr>
    <w:rPr>
      <w:rFonts w:ascii="Arial EVT" w:eastAsia="Arial EVT" w:hAnsi="Arial EVT" w:cs="Arial EVT"/>
      <w:b/>
      <w:color w:val="000000"/>
      <w:spacing w:val="-2"/>
      <w:sz w:val="24"/>
      <w:szCs w:val="24"/>
    </w:rPr>
  </w:style>
  <w:style w:type="paragraph" w:customStyle="1" w:styleId="doctitle">
    <w:name w:val="doctitle"/>
    <w:basedOn w:val="Normal"/>
    <w:rsid w:val="00C40F6B"/>
    <w:pPr>
      <w:spacing w:before="100" w:beforeAutospacing="1" w:after="100" w:afterAutospacing="1"/>
      <w:ind w:firstLine="0"/>
      <w:jc w:val="center"/>
    </w:pPr>
    <w:rPr>
      <w:rFonts w:ascii="VNvogue" w:eastAsia="Arial EVT" w:hAnsi="VNvogue" w:cs="VNvogue"/>
      <w:b/>
      <w:bCs/>
      <w:color w:val="000000"/>
      <w:sz w:val="24"/>
      <w:szCs w:val="24"/>
    </w:rPr>
  </w:style>
  <w:style w:type="paragraph" w:customStyle="1" w:styleId="StyleCaption11ptCentered">
    <w:name w:val="Style Caption + 11 pt Centered"/>
    <w:basedOn w:val="Caption"/>
    <w:rsid w:val="00C40F6B"/>
    <w:pPr>
      <w:widowControl/>
      <w:spacing w:after="120" w:line="240" w:lineRule="auto"/>
    </w:pPr>
    <w:rPr>
      <w:rFonts w:ascii="Arial EVT" w:eastAsia="Arial EVT" w:hAnsi="Arial EVT" w:cs="Arial EVT"/>
      <w:b/>
      <w:sz w:val="22"/>
    </w:rPr>
  </w:style>
  <w:style w:type="character" w:customStyle="1" w:styleId="CommentSubjectChar1">
    <w:name w:val="Comment Subject Char1"/>
    <w:uiPriority w:val="99"/>
    <w:locked/>
    <w:rsid w:val="00C40F6B"/>
    <w:rPr>
      <w:rFonts w:ascii="Arial" w:hAnsi="Arial"/>
      <w:b/>
      <w:bCs/>
    </w:rPr>
  </w:style>
  <w:style w:type="paragraph" w:customStyle="1" w:styleId="than">
    <w:name w:val="than"/>
    <w:basedOn w:val="Normal"/>
    <w:rsid w:val="00C40F6B"/>
    <w:pPr>
      <w:spacing w:before="0"/>
      <w:ind w:firstLine="0"/>
      <w:jc w:val="left"/>
    </w:pPr>
    <w:rPr>
      <w:rFonts w:ascii="VNvogue" w:eastAsia="Arial EVT" w:hAnsi="VNvogue" w:cs="Arial EVT"/>
      <w:color w:val="000000"/>
      <w:sz w:val="17"/>
    </w:rPr>
  </w:style>
  <w:style w:type="paragraph" w:customStyle="1" w:styleId="Than0">
    <w:name w:val="Than"/>
    <w:basedOn w:val="Normal"/>
    <w:rsid w:val="00C40F6B"/>
    <w:pPr>
      <w:autoSpaceDE w:val="0"/>
      <w:autoSpaceDN w:val="0"/>
    </w:pPr>
    <w:rPr>
      <w:rFonts w:ascii=".VnAvantH" w:eastAsia="Arial EVT" w:hAnsi=".VnAvantH" w:cs=".VnAvantH"/>
      <w:sz w:val="24"/>
      <w:szCs w:val="24"/>
      <w:lang w:val="en-GB"/>
    </w:rPr>
  </w:style>
  <w:style w:type="character" w:customStyle="1" w:styleId="textblack12">
    <w:name w:val="text_black12"/>
    <w:rsid w:val="00C40F6B"/>
    <w:rPr>
      <w:rFonts w:cs="Arial EVT"/>
    </w:rPr>
  </w:style>
  <w:style w:type="character" w:customStyle="1" w:styleId="style31">
    <w:name w:val="style31"/>
    <w:rsid w:val="00C40F6B"/>
    <w:rPr>
      <w:b/>
      <w:color w:val="0066CC"/>
    </w:rPr>
  </w:style>
  <w:style w:type="character" w:customStyle="1" w:styleId="textbody">
    <w:name w:val="textbody"/>
    <w:rsid w:val="00C40F6B"/>
    <w:rPr>
      <w:rFonts w:cs="Arial EVT"/>
    </w:rPr>
  </w:style>
  <w:style w:type="paragraph" w:styleId="BodyTextFirstIndent">
    <w:name w:val="Body Text First Indent"/>
    <w:basedOn w:val="BodyText"/>
    <w:link w:val="BodyTextFirstIndentChar1"/>
    <w:rsid w:val="00C40F6B"/>
    <w:pPr>
      <w:spacing w:before="0"/>
      <w:ind w:firstLine="210"/>
      <w:jc w:val="left"/>
    </w:pPr>
    <w:rPr>
      <w:rFonts w:ascii="VNtimes new roman" w:eastAsia="Arial EVT" w:hAnsi="VNtimes new roman" w:cs="Arial EVT"/>
      <w:sz w:val="22"/>
      <w:lang w:val="x-none" w:eastAsia="x-none"/>
    </w:rPr>
  </w:style>
  <w:style w:type="character" w:customStyle="1" w:styleId="BodyTextFirstIndentChar">
    <w:name w:val="Body Text First Indent Char"/>
    <w:basedOn w:val="BodyTextChar1"/>
    <w:rsid w:val="00C40F6B"/>
    <w:rPr>
      <w:rFonts w:ascii="Times New Roman" w:hAnsi="Times New Roman"/>
      <w:sz w:val="28"/>
    </w:rPr>
  </w:style>
  <w:style w:type="character" w:customStyle="1" w:styleId="BodyTextFirstIndentChar1">
    <w:name w:val="Body Text First Indent Char1"/>
    <w:link w:val="BodyTextFirstIndent"/>
    <w:locked/>
    <w:rsid w:val="00C40F6B"/>
    <w:rPr>
      <w:rFonts w:ascii="VNtimes new roman" w:eastAsia="Arial EVT" w:hAnsi="VNtimes new roman" w:cs="Arial EVT"/>
      <w:lang w:val="x-none" w:eastAsia="x-none"/>
    </w:rPr>
  </w:style>
  <w:style w:type="paragraph" w:styleId="BodyTextFirstIndent2">
    <w:name w:val="Body Text First Indent 2"/>
    <w:basedOn w:val="BodyTextIndent"/>
    <w:link w:val="BodyTextFirstIndent2Char1"/>
    <w:rsid w:val="00C40F6B"/>
    <w:pPr>
      <w:spacing w:before="0"/>
      <w:ind w:left="283" w:firstLine="210"/>
      <w:jc w:val="left"/>
    </w:pPr>
    <w:rPr>
      <w:rFonts w:ascii="VNtimes new roman" w:eastAsia="Arial EVT" w:hAnsi="VNtimes new roman" w:cs="Arial EVT"/>
      <w:sz w:val="26"/>
      <w:lang w:val="x-none" w:eastAsia="x-none"/>
    </w:rPr>
  </w:style>
  <w:style w:type="character" w:customStyle="1" w:styleId="BodyTextFirstIndent2Char">
    <w:name w:val="Body Text First Indent 2 Char"/>
    <w:basedOn w:val="BodyTextIndentChar"/>
    <w:rsid w:val="00C40F6B"/>
    <w:rPr>
      <w:rFonts w:ascii="Times New Roman" w:hAnsi="Times New Roman"/>
      <w:sz w:val="28"/>
    </w:rPr>
  </w:style>
  <w:style w:type="character" w:customStyle="1" w:styleId="BodyTextFirstIndent2Char1">
    <w:name w:val="Body Text First Indent 2 Char1"/>
    <w:link w:val="BodyTextFirstIndent2"/>
    <w:uiPriority w:val="99"/>
    <w:locked/>
    <w:rsid w:val="00C40F6B"/>
    <w:rPr>
      <w:rFonts w:ascii="VNtimes new roman" w:eastAsia="Arial EVT" w:hAnsi="VNtimes new roman" w:cs="Arial EVT"/>
      <w:sz w:val="26"/>
      <w:lang w:val="x-none" w:eastAsia="x-none"/>
    </w:rPr>
  </w:style>
  <w:style w:type="paragraph" w:customStyle="1" w:styleId="PhanNoiDungBCB">
    <w:name w:val="PhanNoiDungBCB"/>
    <w:basedOn w:val="Normal"/>
    <w:rsid w:val="00C40F6B"/>
    <w:pPr>
      <w:tabs>
        <w:tab w:val="num" w:pos="1080"/>
      </w:tabs>
      <w:spacing w:before="0" w:after="120" w:line="288" w:lineRule="auto"/>
      <w:ind w:left="1080" w:hanging="360"/>
    </w:pPr>
    <w:rPr>
      <w:rFonts w:ascii="Arial EVT" w:eastAsia="Arial EVT" w:hAnsi="Arial EVT" w:cs="Arial EVT"/>
      <w:sz w:val="24"/>
      <w:szCs w:val="24"/>
    </w:rPr>
  </w:style>
  <w:style w:type="paragraph" w:customStyle="1" w:styleId="StyleBodyTextIndent12pt">
    <w:name w:val="Style Body Text Indent + 12 pt"/>
    <w:basedOn w:val="BodyTextIndent"/>
    <w:link w:val="StyleBodyTextIndent12ptChar"/>
    <w:rsid w:val="00C40F6B"/>
    <w:pPr>
      <w:spacing w:before="0" w:line="288" w:lineRule="auto"/>
      <w:ind w:left="284" w:firstLine="0"/>
    </w:pPr>
    <w:rPr>
      <w:rFonts w:ascii="Arial EVT" w:eastAsia="Arial EVT" w:hAnsi="Arial EVT" w:cs="Arial EVT"/>
      <w:sz w:val="22"/>
      <w:szCs w:val="20"/>
      <w:lang w:val="x-none" w:eastAsia="x-none"/>
    </w:rPr>
  </w:style>
  <w:style w:type="character" w:customStyle="1" w:styleId="StyleBodyTextIndent12ptChar">
    <w:name w:val="Style Body Text Indent + 12 pt Char"/>
    <w:link w:val="StyleBodyTextIndent12pt"/>
    <w:locked/>
    <w:rsid w:val="00C40F6B"/>
    <w:rPr>
      <w:rFonts w:ascii="Arial EVT" w:eastAsia="Arial EVT" w:hAnsi="Arial EVT" w:cs="Arial EVT"/>
      <w:szCs w:val="20"/>
      <w:lang w:val="x-none" w:eastAsia="x-none"/>
    </w:rPr>
  </w:style>
  <w:style w:type="paragraph" w:customStyle="1" w:styleId="HinhAnh">
    <w:name w:val="HinhAnh"/>
    <w:basedOn w:val="Normal"/>
    <w:rsid w:val="00C40F6B"/>
    <w:pPr>
      <w:spacing w:before="0" w:after="120" w:line="288" w:lineRule="auto"/>
      <w:ind w:left="2160" w:firstLine="720"/>
      <w:jc w:val="center"/>
      <w:outlineLvl w:val="3"/>
    </w:pPr>
    <w:rPr>
      <w:rFonts w:ascii="Arial EVT" w:eastAsia="Arial EVT" w:hAnsi="Arial EVT" w:cs="Arial EVT"/>
      <w:b/>
      <w:sz w:val="22"/>
    </w:rPr>
  </w:style>
  <w:style w:type="paragraph" w:customStyle="1" w:styleId="StyleHeading3Left0mmFirstline0mm">
    <w:name w:val="Style Heading 3 + Left:  0 mm First line:  0 mm"/>
    <w:basedOn w:val="Heading4"/>
    <w:rsid w:val="00C40F6B"/>
    <w:pPr>
      <w:widowControl w:val="0"/>
      <w:tabs>
        <w:tab w:val="clear" w:pos="360"/>
        <w:tab w:val="num" w:pos="454"/>
        <w:tab w:val="num" w:pos="864"/>
      </w:tabs>
      <w:spacing w:before="0" w:after="0" w:line="240" w:lineRule="auto"/>
      <w:ind w:left="0" w:firstLine="0"/>
    </w:pPr>
    <w:rPr>
      <w:rFonts w:ascii="Arial EVT" w:eastAsia="Arial EVT" w:hAnsi="Arial EVT" w:cs="Arial EVT"/>
      <w:sz w:val="24"/>
      <w:szCs w:val="20"/>
      <w:lang w:val="x-none" w:eastAsia="x-none"/>
    </w:rPr>
  </w:style>
  <w:style w:type="paragraph" w:customStyle="1" w:styleId="lead">
    <w:name w:val="l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character" w:customStyle="1" w:styleId="fftimenewsromanfs12pt">
    <w:name w:val="ff_time_news_roman_fs_12pt"/>
    <w:rsid w:val="00C40F6B"/>
    <w:rPr>
      <w:rFonts w:cs="Arial EVT"/>
    </w:rPr>
  </w:style>
  <w:style w:type="character" w:customStyle="1" w:styleId="largetime2">
    <w:name w:val="largetime2"/>
    <w:rsid w:val="00C40F6B"/>
    <w:rPr>
      <w:rFonts w:cs="Arial EVT"/>
    </w:rPr>
  </w:style>
  <w:style w:type="paragraph" w:customStyle="1" w:styleId="ptitle">
    <w:name w:val="p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head">
    <w:name w:val="ph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subtitle">
    <w:name w:val="psub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caption">
    <w:name w:val="pcaption"/>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author">
    <w:name w:val="pauthor"/>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styleId="EndnoteText">
    <w:name w:val="endnote text"/>
    <w:basedOn w:val="Normal"/>
    <w:link w:val="EndnoteTextChar1"/>
    <w:rsid w:val="00C40F6B"/>
    <w:pPr>
      <w:spacing w:before="0"/>
      <w:ind w:firstLine="0"/>
      <w:jc w:val="left"/>
    </w:pPr>
    <w:rPr>
      <w:rFonts w:ascii="Arial EVT" w:eastAsia="Arial EVT" w:hAnsi="Arial EVT" w:cs="Arial EVT"/>
      <w:sz w:val="20"/>
      <w:szCs w:val="20"/>
    </w:rPr>
  </w:style>
  <w:style w:type="character" w:customStyle="1" w:styleId="EndnoteTextChar">
    <w:name w:val="Endnote Text Char"/>
    <w:basedOn w:val="DefaultParagraphFont"/>
    <w:rsid w:val="00C40F6B"/>
    <w:rPr>
      <w:rFonts w:ascii="Times New Roman" w:hAnsi="Times New Roman"/>
      <w:sz w:val="20"/>
      <w:szCs w:val="20"/>
    </w:rPr>
  </w:style>
  <w:style w:type="character" w:customStyle="1" w:styleId="EndnoteTextChar1">
    <w:name w:val="Endnote Text Char1"/>
    <w:link w:val="EndnoteText"/>
    <w:locked/>
    <w:rsid w:val="00C40F6B"/>
    <w:rPr>
      <w:rFonts w:ascii="Arial EVT" w:eastAsia="Arial EVT" w:hAnsi="Arial EVT" w:cs="Arial EVT"/>
      <w:sz w:val="20"/>
      <w:szCs w:val="20"/>
    </w:rPr>
  </w:style>
  <w:style w:type="character" w:styleId="EndnoteReference">
    <w:name w:val="endnote reference"/>
    <w:rsid w:val="00C40F6B"/>
    <w:rPr>
      <w:vertAlign w:val="superscript"/>
    </w:rPr>
  </w:style>
  <w:style w:type="character" w:customStyle="1" w:styleId="travelcontent">
    <w:name w:val="travelcontent"/>
    <w:rsid w:val="00C40F6B"/>
    <w:rPr>
      <w:rFonts w:cs="Arial EVT"/>
    </w:rPr>
  </w:style>
  <w:style w:type="paragraph" w:customStyle="1" w:styleId="Normal3">
    <w:name w:val="Normal 3"/>
    <w:basedOn w:val="Normal"/>
    <w:rsid w:val="00C40F6B"/>
    <w:pPr>
      <w:widowControl w:val="0"/>
      <w:overflowPunct w:val="0"/>
      <w:autoSpaceDE w:val="0"/>
      <w:autoSpaceDN w:val="0"/>
      <w:adjustRightInd w:val="0"/>
      <w:spacing w:before="60" w:after="60"/>
      <w:ind w:left="993" w:firstLine="0"/>
      <w:textAlignment w:val="baseline"/>
    </w:pPr>
    <w:rPr>
      <w:rFonts w:ascii="VNtimes new roman" w:eastAsia="Arial EVT" w:hAnsi="VNtimes new roman" w:cs="Arial EVT"/>
      <w:kern w:val="24"/>
      <w:sz w:val="26"/>
      <w:szCs w:val="26"/>
    </w:rPr>
  </w:style>
  <w:style w:type="paragraph" w:customStyle="1" w:styleId="TOCNumber1">
    <w:name w:val="TOC Number1"/>
    <w:basedOn w:val="Heading4"/>
    <w:autoRedefine/>
    <w:rsid w:val="00C40F6B"/>
    <w:pPr>
      <w:keepNext w:val="0"/>
      <w:tabs>
        <w:tab w:val="clear" w:pos="360"/>
      </w:tabs>
      <w:suppressAutoHyphens/>
      <w:spacing w:before="0" w:after="120" w:line="240" w:lineRule="auto"/>
      <w:ind w:left="1422" w:right="18" w:hanging="457"/>
      <w:jc w:val="both"/>
      <w:outlineLvl w:val="9"/>
    </w:pPr>
    <w:rPr>
      <w:rFonts w:ascii="Arial EVT" w:eastAsia="Arial EVT" w:hAnsi="Arial EVT" w:cs="Arial EVT"/>
      <w:sz w:val="36"/>
      <w:szCs w:val="20"/>
      <w:lang w:val="x-none" w:eastAsia="x-none"/>
    </w:rPr>
  </w:style>
  <w:style w:type="paragraph" w:customStyle="1" w:styleId="Document1">
    <w:name w:val="Document 1"/>
    <w:rsid w:val="00C40F6B"/>
    <w:pPr>
      <w:keepNext/>
      <w:keepLines/>
      <w:tabs>
        <w:tab w:val="left" w:pos="-720"/>
      </w:tabs>
      <w:suppressAutoHyphens/>
      <w:spacing w:after="0" w:line="240" w:lineRule="auto"/>
    </w:pPr>
    <w:rPr>
      <w:rFonts w:ascii=".VnArialH" w:eastAsia="Arial EVT" w:hAnsi=".VnArialH" w:cs="Arial EVT"/>
      <w:sz w:val="24"/>
      <w:szCs w:val="20"/>
    </w:rPr>
  </w:style>
  <w:style w:type="paragraph" w:customStyle="1" w:styleId="Technical4">
    <w:name w:val="Technical 4"/>
    <w:rsid w:val="00C40F6B"/>
    <w:pPr>
      <w:tabs>
        <w:tab w:val="left" w:pos="-720"/>
      </w:tabs>
      <w:suppressAutoHyphens/>
      <w:spacing w:after="0" w:line="240" w:lineRule="auto"/>
    </w:pPr>
    <w:rPr>
      <w:rFonts w:ascii=".VnArialH" w:eastAsia="Arial EVT" w:hAnsi=".VnArialH" w:cs="Arial EVT"/>
      <w:b/>
      <w:sz w:val="24"/>
      <w:szCs w:val="20"/>
    </w:rPr>
  </w:style>
  <w:style w:type="paragraph" w:customStyle="1" w:styleId="explanatorynotes">
    <w:name w:val="explanatory_notes"/>
    <w:basedOn w:val="Normal"/>
    <w:rsid w:val="00C40F6B"/>
    <w:pPr>
      <w:suppressAutoHyphens/>
      <w:spacing w:before="0" w:after="240" w:line="360" w:lineRule="exact"/>
      <w:ind w:firstLine="0"/>
    </w:pPr>
    <w:rPr>
      <w:rFonts w:ascii="VNvogue" w:eastAsia="Arial EVT" w:hAnsi="VNvogue" w:cs="Arial EVT"/>
      <w:sz w:val="24"/>
      <w:szCs w:val="20"/>
    </w:rPr>
  </w:style>
  <w:style w:type="paragraph" w:customStyle="1" w:styleId="Section4heading">
    <w:name w:val="Section 4 heading"/>
    <w:basedOn w:val="Normal"/>
    <w:next w:val="Normal"/>
    <w:rsid w:val="00C40F6B"/>
    <w:pPr>
      <w:widowControl w:val="0"/>
      <w:tabs>
        <w:tab w:val="left" w:leader="dot" w:pos="8748"/>
      </w:tabs>
      <w:autoSpaceDE w:val="0"/>
      <w:autoSpaceDN w:val="0"/>
      <w:spacing w:before="0" w:after="240"/>
      <w:ind w:firstLine="0"/>
      <w:jc w:val="center"/>
    </w:pPr>
    <w:rPr>
      <w:rFonts w:ascii="Arial EVT" w:eastAsia="Arial EVT" w:hAnsi="Arial EVT" w:cs="Arial EVT"/>
      <w:b/>
      <w:sz w:val="36"/>
      <w:szCs w:val="24"/>
    </w:rPr>
  </w:style>
  <w:style w:type="paragraph" w:customStyle="1" w:styleId="Style170">
    <w:name w:val="Style 17"/>
    <w:basedOn w:val="Normal"/>
    <w:rsid w:val="00C40F6B"/>
    <w:pPr>
      <w:widowControl w:val="0"/>
      <w:autoSpaceDE w:val="0"/>
      <w:autoSpaceDN w:val="0"/>
      <w:spacing w:before="0" w:line="264" w:lineRule="exact"/>
      <w:ind w:left="576" w:hanging="360"/>
      <w:jc w:val="left"/>
    </w:pPr>
    <w:rPr>
      <w:rFonts w:ascii="Arial EVT" w:eastAsia="Arial EVT" w:hAnsi="Arial EVT" w:cs="Arial EVT"/>
      <w:sz w:val="24"/>
      <w:szCs w:val="24"/>
    </w:rPr>
  </w:style>
  <w:style w:type="paragraph" w:customStyle="1" w:styleId="1t">
    <w:name w:val="1t"/>
    <w:basedOn w:val="Normal"/>
    <w:rsid w:val="00C40F6B"/>
    <w:pPr>
      <w:widowControl w:val="0"/>
      <w:overflowPunct w:val="0"/>
      <w:autoSpaceDE w:val="0"/>
      <w:autoSpaceDN w:val="0"/>
      <w:adjustRightInd w:val="0"/>
      <w:spacing w:before="360"/>
      <w:ind w:left="454" w:hanging="454"/>
      <w:textAlignment w:val="baseline"/>
    </w:pPr>
    <w:rPr>
      <w:rFonts w:ascii="VNvogue" w:eastAsia=".VnArial" w:hAnsi="VNvogue" w:cs="Arial EVT"/>
      <w:b/>
      <w:kern w:val="2"/>
      <w:sz w:val="21"/>
      <w:szCs w:val="20"/>
      <w:lang w:eastAsia="ja-JP"/>
    </w:rPr>
  </w:style>
  <w:style w:type="paragraph" w:customStyle="1" w:styleId="ParaBlock">
    <w:name w:val="ParaBlock"/>
    <w:basedOn w:val="Normal"/>
    <w:rsid w:val="00C40F6B"/>
    <w:pPr>
      <w:tabs>
        <w:tab w:val="left" w:pos="851"/>
        <w:tab w:val="left" w:pos="1191"/>
        <w:tab w:val="left" w:pos="1531"/>
      </w:tabs>
      <w:spacing w:before="0" w:after="240"/>
      <w:ind w:firstLine="0"/>
    </w:pPr>
    <w:rPr>
      <w:rFonts w:ascii=".VnArialH" w:eastAsia="Arial EVT" w:hAnsi=".VnArialH" w:cs="Arial EVT"/>
      <w:sz w:val="22"/>
      <w:szCs w:val="20"/>
      <w:lang w:val="en-GB"/>
    </w:rPr>
  </w:style>
  <w:style w:type="paragraph" w:customStyle="1" w:styleId="Titrecentre">
    <w:name w:val="Titre centre"/>
    <w:basedOn w:val="Normal"/>
    <w:next w:val="BodyText"/>
    <w:rsid w:val="00C40F6B"/>
    <w:pPr>
      <w:keepNext/>
      <w:keepLines/>
      <w:spacing w:before="0" w:after="840"/>
      <w:ind w:firstLine="0"/>
      <w:jc w:val="center"/>
    </w:pPr>
    <w:rPr>
      <w:rFonts w:ascii="VNvogue" w:eastAsia=".VnArial" w:hAnsi="VNvogue" w:cs="Arial EVT"/>
      <w:b/>
      <w:caps/>
      <w:sz w:val="32"/>
      <w:szCs w:val="20"/>
      <w:lang w:val="fr-FR"/>
    </w:rPr>
  </w:style>
  <w:style w:type="paragraph" w:customStyle="1" w:styleId="Puce5-6pts">
    <w:name w:val="Puce5-6pts"/>
    <w:basedOn w:val="Normal"/>
    <w:rsid w:val="00C40F6B"/>
    <w:pPr>
      <w:spacing w:before="0" w:after="120"/>
      <w:ind w:left="1135" w:hanging="284"/>
    </w:pPr>
    <w:rPr>
      <w:rFonts w:ascii="VNvogue" w:eastAsia=".VnArial" w:hAnsi="VNvogue" w:cs="Arial EVT"/>
      <w:sz w:val="20"/>
      <w:szCs w:val="20"/>
      <w:lang w:val="fr-FR"/>
    </w:rPr>
  </w:style>
  <w:style w:type="paragraph" w:customStyle="1" w:styleId="SpecHeader">
    <w:name w:val="SpecHeader"/>
    <w:basedOn w:val="Normal"/>
    <w:rsid w:val="00C40F6B"/>
    <w:pPr>
      <w:pBdr>
        <w:bottom w:val="single" w:sz="12" w:space="1" w:color="auto"/>
      </w:pBdr>
      <w:tabs>
        <w:tab w:val="left" w:pos="-774"/>
        <w:tab w:val="left" w:pos="-720"/>
        <w:tab w:val="left" w:pos="-568"/>
        <w:tab w:val="center" w:pos="5040"/>
        <w:tab w:val="right" w:pos="9900"/>
      </w:tabs>
      <w:spacing w:before="60" w:after="240"/>
      <w:ind w:firstLine="0"/>
      <w:jc w:val="left"/>
    </w:pPr>
    <w:rPr>
      <w:rFonts w:ascii="VNvogue" w:eastAsia=".VnArial" w:hAnsi="VNvogue" w:cs="Arial EVT"/>
      <w:sz w:val="18"/>
      <w:szCs w:val="20"/>
      <w:lang w:val="en-GB"/>
    </w:rPr>
  </w:style>
  <w:style w:type="paragraph" w:customStyle="1" w:styleId="SpecTitle">
    <w:name w:val="SpecTitle"/>
    <w:basedOn w:val="Normal"/>
    <w:rsid w:val="00C40F6B"/>
    <w:pPr>
      <w:tabs>
        <w:tab w:val="left" w:pos="-774"/>
        <w:tab w:val="left" w:pos="-568"/>
        <w:tab w:val="left" w:pos="3400"/>
        <w:tab w:val="left" w:pos="8503"/>
      </w:tabs>
      <w:spacing w:before="240" w:after="240"/>
      <w:ind w:firstLine="0"/>
      <w:jc w:val="center"/>
    </w:pPr>
    <w:rPr>
      <w:rFonts w:ascii="VNvogue" w:eastAsia=".VnArial" w:hAnsi="VNvogue" w:cs="Arial EVT"/>
      <w:b/>
      <w:sz w:val="40"/>
      <w:szCs w:val="20"/>
      <w:lang w:val="en-GB"/>
    </w:rPr>
  </w:style>
  <w:style w:type="paragraph" w:customStyle="1" w:styleId="UG-SectionIX-Heading1">
    <w:name w:val="UG - Section IX - Heading 1"/>
    <w:basedOn w:val="Heading2"/>
    <w:rsid w:val="00C40F6B"/>
    <w:pPr>
      <w:keepNext w:val="0"/>
      <w:tabs>
        <w:tab w:val="clear" w:pos="360"/>
        <w:tab w:val="left" w:pos="619"/>
      </w:tabs>
      <w:spacing w:before="0" w:after="200"/>
      <w:ind w:left="0" w:firstLine="0"/>
      <w:jc w:val="center"/>
    </w:pPr>
    <w:rPr>
      <w:rFonts w:ascii="Arial EVT" w:eastAsia="Arial EVT" w:hAnsi="Arial EVT" w:cs="Arial EVT"/>
      <w:bCs w:val="0"/>
      <w:i w:val="0"/>
      <w:color w:val="auto"/>
      <w:kern w:val="0"/>
      <w:sz w:val="32"/>
      <w:lang w:val="x-none" w:eastAsia="x-none"/>
    </w:rPr>
  </w:style>
  <w:style w:type="paragraph" w:customStyle="1" w:styleId="HeadingBase">
    <w:name w:val="Heading Base"/>
    <w:basedOn w:val="Normal"/>
    <w:next w:val="BodyText"/>
    <w:rsid w:val="00C40F6B"/>
    <w:pPr>
      <w:keepNext/>
      <w:keepLines/>
      <w:spacing w:before="140" w:line="220" w:lineRule="atLeast"/>
      <w:ind w:left="1080" w:firstLine="0"/>
      <w:jc w:val="left"/>
    </w:pPr>
    <w:rPr>
      <w:rFonts w:ascii="VNvogue" w:eastAsia="Arial EVT" w:hAnsi="VNvogue" w:cs="Arial EVT"/>
      <w:spacing w:val="-4"/>
      <w:kern w:val="28"/>
      <w:sz w:val="22"/>
      <w:szCs w:val="20"/>
    </w:rPr>
  </w:style>
  <w:style w:type="paragraph" w:customStyle="1" w:styleId="BlockQuotation">
    <w:name w:val="Block Quotation"/>
    <w:basedOn w:val="Normal"/>
    <w:rsid w:val="00C40F6B"/>
    <w:pPr>
      <w:pBdr>
        <w:top w:val="single" w:sz="12" w:space="12" w:color="FFFFFF"/>
        <w:left w:val="single" w:sz="6" w:space="12" w:color="FFFFFF"/>
        <w:bottom w:val="single" w:sz="6" w:space="12" w:color="FFFFFF"/>
        <w:right w:val="single" w:sz="6" w:space="12" w:color="FFFFFF"/>
      </w:pBdr>
      <w:shd w:val="pct5" w:color="auto" w:fill="auto"/>
      <w:spacing w:before="0" w:after="240" w:line="220" w:lineRule="atLeast"/>
      <w:ind w:left="1368" w:right="240" w:firstLine="0"/>
    </w:pPr>
    <w:rPr>
      <w:rFonts w:ascii=".VnExoticH" w:eastAsia="Arial EVT" w:hAnsi=".VnExoticH" w:cs="Arial EVT"/>
      <w:spacing w:val="-5"/>
      <w:sz w:val="20"/>
      <w:szCs w:val="20"/>
    </w:rPr>
  </w:style>
  <w:style w:type="paragraph" w:customStyle="1" w:styleId="BodyTextKeep">
    <w:name w:val="Body Text Keep"/>
    <w:basedOn w:val="BodyText"/>
    <w:rsid w:val="00C40F6B"/>
    <w:pPr>
      <w:keepNext/>
      <w:ind w:firstLine="0"/>
    </w:pPr>
    <w:rPr>
      <w:rFonts w:ascii="Arial EVT" w:eastAsia="Arial EVT" w:hAnsi="Arial EVT" w:cs="Arial EVT"/>
      <w:spacing w:val="-5"/>
      <w:sz w:val="24"/>
      <w:szCs w:val="20"/>
      <w:lang w:val="x-none" w:eastAsia="x-none"/>
    </w:rPr>
  </w:style>
  <w:style w:type="paragraph" w:customStyle="1" w:styleId="PartLabel">
    <w:name w:val="Part Label"/>
    <w:basedOn w:val="Normal"/>
    <w:rsid w:val="00C40F6B"/>
    <w:pPr>
      <w:framePr w:h="1080" w:hRule="exact" w:hSpace="180" w:wrap="around" w:vAnchor="page" w:hAnchor="page" w:x="1861" w:y="1201" w:anchorLock="1"/>
      <w:pBdr>
        <w:top w:val="single" w:sz="6" w:space="1" w:color="auto"/>
        <w:left w:val="single" w:sz="6" w:space="1" w:color="auto"/>
      </w:pBdr>
      <w:shd w:val="solid" w:color="auto" w:fill="auto"/>
      <w:spacing w:before="0" w:line="360" w:lineRule="exact"/>
      <w:ind w:right="7412" w:firstLine="0"/>
      <w:jc w:val="center"/>
    </w:pPr>
    <w:rPr>
      <w:rFonts w:ascii="VNvogue" w:eastAsia="Arial EVT" w:hAnsi="VNvogue" w:cs="Arial EVT"/>
      <w:color w:val="FFFFFF"/>
      <w:spacing w:val="-16"/>
      <w:position w:val="4"/>
      <w:sz w:val="26"/>
      <w:szCs w:val="20"/>
    </w:rPr>
  </w:style>
  <w:style w:type="paragraph" w:customStyle="1" w:styleId="PartTitle">
    <w:name w:val="Part Title"/>
    <w:basedOn w:val="Normal"/>
    <w:rsid w:val="00C40F6B"/>
    <w:pPr>
      <w:framePr w:h="1080" w:hRule="exact" w:hSpace="180" w:wrap="around" w:vAnchor="page" w:hAnchor="page" w:x="1861" w:y="1201" w:anchorLock="1"/>
      <w:pBdr>
        <w:left w:val="single" w:sz="6" w:space="1" w:color="auto"/>
      </w:pBdr>
      <w:shd w:val="solid" w:color="auto" w:fill="auto"/>
      <w:spacing w:before="0" w:after="240" w:line="660" w:lineRule="exact"/>
      <w:ind w:right="7412" w:firstLine="0"/>
      <w:jc w:val="center"/>
    </w:pPr>
    <w:rPr>
      <w:rFonts w:ascii="Calibri Light" w:eastAsia="Arial EVT" w:hAnsi="Calibri Light" w:cs="Arial EVT"/>
      <w:color w:val="FFFFFF"/>
      <w:spacing w:val="-40"/>
      <w:position w:val="-16"/>
      <w:sz w:val="84"/>
      <w:szCs w:val="20"/>
    </w:rPr>
  </w:style>
  <w:style w:type="paragraph" w:customStyle="1" w:styleId="ChapterSubtitle">
    <w:name w:val="Chapter Subtitle"/>
    <w:basedOn w:val="Subtitle"/>
    <w:rsid w:val="00C40F6B"/>
    <w:pPr>
      <w:keepNext/>
      <w:keepLines/>
      <w:spacing w:before="60" w:after="120" w:line="340" w:lineRule="atLeast"/>
      <w:ind w:left="0"/>
      <w:outlineLvl w:val="9"/>
    </w:pPr>
    <w:rPr>
      <w:rFonts w:ascii="Angsana New" w:eastAsia="Arial EVT" w:hAnsi="Angsana New" w:cs="Arial EVT"/>
      <w:b w:val="0"/>
      <w:spacing w:val="-16"/>
      <w:kern w:val="28"/>
      <w:sz w:val="28"/>
      <w:szCs w:val="20"/>
      <w:lang w:val="x-none"/>
    </w:rPr>
  </w:style>
  <w:style w:type="paragraph" w:customStyle="1" w:styleId="CompanyName">
    <w:name w:val="Company Name"/>
    <w:basedOn w:val="Normal"/>
    <w:rsid w:val="00C40F6B"/>
    <w:pPr>
      <w:keepNext/>
      <w:keepLines/>
      <w:framePr w:w="4080" w:h="840" w:hSpace="180" w:wrap="notBeside" w:vAnchor="page" w:hAnchor="margin" w:y="913" w:anchorLock="1"/>
      <w:spacing w:before="0" w:line="220" w:lineRule="atLeast"/>
      <w:ind w:firstLine="0"/>
      <w:jc w:val="left"/>
    </w:pPr>
    <w:rPr>
      <w:rFonts w:ascii=".VnBook-Antiqua" w:eastAsia="Arial EVT" w:hAnsi=".VnBook-Antiqua" w:cs="Arial EVT"/>
      <w:spacing w:val="-25"/>
      <w:kern w:val="28"/>
      <w:sz w:val="32"/>
      <w:szCs w:val="20"/>
    </w:rPr>
  </w:style>
  <w:style w:type="paragraph" w:customStyle="1" w:styleId="FootnoteBase">
    <w:name w:val="Footnote Base"/>
    <w:basedOn w:val="Normal"/>
    <w:rsid w:val="00C40F6B"/>
    <w:pPr>
      <w:keepLines/>
      <w:spacing w:before="0" w:line="200" w:lineRule="atLeast"/>
      <w:ind w:left="1080" w:firstLine="0"/>
      <w:jc w:val="left"/>
    </w:pPr>
    <w:rPr>
      <w:rFonts w:ascii="VNvogue" w:eastAsia="Arial EVT" w:hAnsi="VNvogue" w:cs="Arial EVT"/>
      <w:spacing w:val="-5"/>
      <w:sz w:val="16"/>
      <w:szCs w:val="20"/>
    </w:rPr>
  </w:style>
  <w:style w:type="paragraph" w:customStyle="1" w:styleId="TableText1">
    <w:name w:val="Table Text"/>
    <w:basedOn w:val="Normal"/>
    <w:rsid w:val="00C40F6B"/>
    <w:pPr>
      <w:spacing w:before="60"/>
      <w:ind w:firstLine="0"/>
      <w:jc w:val="left"/>
    </w:pPr>
    <w:rPr>
      <w:rFonts w:ascii="VNvogue" w:eastAsia="Arial EVT" w:hAnsi="VNvogue" w:cs="Arial EVT"/>
      <w:spacing w:val="-5"/>
      <w:sz w:val="16"/>
      <w:szCs w:val="20"/>
    </w:rPr>
  </w:style>
  <w:style w:type="paragraph" w:customStyle="1" w:styleId="TitleCover">
    <w:name w:val="Title Cover"/>
    <w:basedOn w:val="HeadingBase"/>
    <w:next w:val="Normal"/>
    <w:rsid w:val="00C40F6B"/>
  </w:style>
  <w:style w:type="paragraph" w:customStyle="1" w:styleId="DocumentLabel">
    <w:name w:val="Document Label"/>
    <w:basedOn w:val="TitleCover"/>
    <w:rsid w:val="00C40F6B"/>
  </w:style>
  <w:style w:type="paragraph" w:customStyle="1" w:styleId="HeaderBase">
    <w:name w:val="Header Base"/>
    <w:basedOn w:val="Normal"/>
    <w:rsid w:val="00C40F6B"/>
    <w:pPr>
      <w:keepLines/>
      <w:tabs>
        <w:tab w:val="center" w:pos="4320"/>
        <w:tab w:val="right" w:pos="8640"/>
      </w:tabs>
      <w:spacing w:before="0" w:line="190" w:lineRule="atLeast"/>
      <w:ind w:left="1080" w:firstLine="0"/>
      <w:jc w:val="left"/>
    </w:pPr>
    <w:rPr>
      <w:rFonts w:ascii="VNvogue" w:eastAsia="Arial EVT" w:hAnsi="VNvogue" w:cs="Arial EVT"/>
      <w:caps/>
      <w:spacing w:val="-5"/>
      <w:sz w:val="15"/>
      <w:szCs w:val="20"/>
    </w:rPr>
  </w:style>
  <w:style w:type="paragraph" w:customStyle="1" w:styleId="FooterEven">
    <w:name w:val="Footer Even"/>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First">
    <w:name w:val="Footer First"/>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Odd">
    <w:name w:val="Footer Odd"/>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HeaderEven">
    <w:name w:val="Header Even"/>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HeaderFirst">
    <w:name w:val="Header First"/>
    <w:basedOn w:val="Header"/>
    <w:rsid w:val="00C40F6B"/>
    <w:pPr>
      <w:keepLines/>
      <w:pBdr>
        <w:top w:val="single" w:sz="6" w:space="2" w:color="auto"/>
        <w:bottom w:val="single" w:sz="12" w:space="5" w:color="auto"/>
      </w:pBdr>
      <w:tabs>
        <w:tab w:val="clear" w:pos="4680"/>
        <w:tab w:val="clear" w:pos="9360"/>
        <w:tab w:val="center" w:pos="4536"/>
        <w:tab w:val="right" w:pos="9072"/>
      </w:tabs>
      <w:spacing w:before="0" w:line="190" w:lineRule="atLeast"/>
      <w:ind w:firstLine="0"/>
      <w:jc w:val="right"/>
    </w:pPr>
    <w:rPr>
      <w:rFonts w:ascii="CG Times (W1)" w:eastAsia="Arial EVT" w:hAnsi="CG Times (W1)" w:cs="Arial EVT"/>
      <w:spacing w:val="-5"/>
      <w:sz w:val="15"/>
      <w:szCs w:val="20"/>
    </w:rPr>
  </w:style>
  <w:style w:type="paragraph" w:customStyle="1" w:styleId="HeaderOdd">
    <w:name w:val="Header Odd"/>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IndexBase">
    <w:name w:val="Index Base"/>
    <w:basedOn w:val="Normal"/>
    <w:rsid w:val="00C40F6B"/>
    <w:pPr>
      <w:spacing w:before="0" w:line="240" w:lineRule="atLeast"/>
      <w:ind w:left="360" w:hanging="360"/>
      <w:jc w:val="left"/>
    </w:pPr>
    <w:rPr>
      <w:rFonts w:ascii="VNvogue" w:eastAsia="Arial EVT" w:hAnsi="VNvogue" w:cs="Arial EVT"/>
      <w:spacing w:val="-5"/>
      <w:sz w:val="18"/>
      <w:szCs w:val="20"/>
    </w:rPr>
  </w:style>
  <w:style w:type="paragraph" w:styleId="Index2">
    <w:name w:val="index 2"/>
    <w:basedOn w:val="IndexBase"/>
    <w:autoRedefine/>
    <w:rsid w:val="00C40F6B"/>
    <w:pPr>
      <w:spacing w:line="240" w:lineRule="auto"/>
      <w:ind w:left="720"/>
    </w:pPr>
  </w:style>
  <w:style w:type="character" w:customStyle="1" w:styleId="Lead-inEmphasis">
    <w:name w:val="Lead-in Emphasis"/>
    <w:rsid w:val="00C40F6B"/>
    <w:rPr>
      <w:rFonts w:ascii="Calibri Light" w:hAnsi="Calibri Light"/>
      <w:spacing w:val="-4"/>
      <w:sz w:val="18"/>
    </w:rPr>
  </w:style>
  <w:style w:type="paragraph" w:styleId="List4">
    <w:name w:val="List 4"/>
    <w:basedOn w:val="List"/>
    <w:rsid w:val="00C40F6B"/>
    <w:pPr>
      <w:suppressAutoHyphens w:val="0"/>
      <w:spacing w:before="120" w:after="120"/>
      <w:ind w:left="2520"/>
      <w:jc w:val="both"/>
    </w:pPr>
    <w:rPr>
      <w:rFonts w:ascii="Arial EVT" w:eastAsia="Arial EVT" w:hAnsi="Arial EVT" w:cs="Arial EVT"/>
      <w:spacing w:val="-5"/>
      <w:lang w:val="en-US" w:eastAsia="en-US"/>
    </w:rPr>
  </w:style>
  <w:style w:type="paragraph" w:styleId="List5">
    <w:name w:val="List 5"/>
    <w:basedOn w:val="List"/>
    <w:rsid w:val="00C40F6B"/>
    <w:pPr>
      <w:suppressAutoHyphens w:val="0"/>
      <w:spacing w:before="120" w:after="120"/>
      <w:ind w:left="2880"/>
      <w:jc w:val="both"/>
    </w:pPr>
    <w:rPr>
      <w:rFonts w:ascii="Arial EVT" w:eastAsia="Arial EVT" w:hAnsi="Arial EVT" w:cs="Arial EVT"/>
      <w:spacing w:val="-5"/>
      <w:lang w:val="en-US" w:eastAsia="en-US"/>
    </w:rPr>
  </w:style>
  <w:style w:type="paragraph" w:styleId="ListBullet5">
    <w:name w:val="List Bullet 5"/>
    <w:basedOn w:val="ListBullet"/>
    <w:autoRedefine/>
    <w:rsid w:val="00C40F6B"/>
    <w:pPr>
      <w:spacing w:after="120"/>
      <w:ind w:left="2880" w:hanging="360"/>
    </w:pPr>
    <w:rPr>
      <w:rFonts w:ascii="Arial EVT" w:eastAsia="Arial EVT" w:hAnsi="Arial EVT" w:cs="Arial EVT"/>
      <w:snapToGrid/>
      <w:spacing w:val="-5"/>
      <w:sz w:val="24"/>
      <w:szCs w:val="20"/>
      <w:lang w:val="en-US" w:eastAsia="en-US"/>
    </w:rPr>
  </w:style>
  <w:style w:type="paragraph" w:styleId="ListContinue3">
    <w:name w:val="List Continue 3"/>
    <w:basedOn w:val="ListContinue"/>
    <w:rsid w:val="00C40F6B"/>
    <w:pPr>
      <w:suppressAutoHyphens w:val="0"/>
      <w:spacing w:before="120"/>
      <w:ind w:left="2520"/>
      <w:jc w:val="both"/>
    </w:pPr>
    <w:rPr>
      <w:rFonts w:ascii="Arial EVT" w:eastAsia="Arial EVT" w:hAnsi="Arial EVT" w:cs="Arial EVT"/>
      <w:spacing w:val="-5"/>
      <w:lang w:val="en-US" w:eastAsia="en-US"/>
    </w:rPr>
  </w:style>
  <w:style w:type="paragraph" w:styleId="ListContinue4">
    <w:name w:val="List Continue 4"/>
    <w:basedOn w:val="ListContinue"/>
    <w:rsid w:val="00C40F6B"/>
    <w:pPr>
      <w:suppressAutoHyphens w:val="0"/>
      <w:spacing w:before="120"/>
      <w:ind w:left="2880"/>
      <w:jc w:val="both"/>
    </w:pPr>
    <w:rPr>
      <w:rFonts w:ascii="Arial EVT" w:eastAsia="Arial EVT" w:hAnsi="Arial EVT" w:cs="Arial EVT"/>
      <w:spacing w:val="-5"/>
      <w:lang w:val="en-US" w:eastAsia="en-US"/>
    </w:rPr>
  </w:style>
  <w:style w:type="paragraph" w:styleId="ListContinue5">
    <w:name w:val="List Continue 5"/>
    <w:basedOn w:val="ListContinue"/>
    <w:rsid w:val="00C40F6B"/>
    <w:pPr>
      <w:numPr>
        <w:numId w:val="104"/>
      </w:numPr>
      <w:tabs>
        <w:tab w:val="clear" w:pos="1800"/>
      </w:tabs>
      <w:suppressAutoHyphens w:val="0"/>
      <w:spacing w:before="120"/>
      <w:ind w:left="3240"/>
      <w:jc w:val="both"/>
    </w:pPr>
    <w:rPr>
      <w:rFonts w:ascii="Arial EVT" w:eastAsia="Arial EVT" w:hAnsi="Arial EVT" w:cs="Arial EVT"/>
      <w:spacing w:val="-5"/>
      <w:lang w:val="en-US" w:eastAsia="en-US"/>
    </w:rPr>
  </w:style>
  <w:style w:type="paragraph" w:styleId="ListNumber3">
    <w:name w:val="List Number 3"/>
    <w:basedOn w:val="ListNumber"/>
    <w:rsid w:val="00C40F6B"/>
    <w:pPr>
      <w:tabs>
        <w:tab w:val="clear" w:pos="360"/>
      </w:tabs>
      <w:spacing w:before="120" w:after="120"/>
      <w:ind w:left="2160"/>
    </w:pPr>
    <w:rPr>
      <w:rFonts w:ascii="VNtimes new roman" w:hAnsi="VNtimes new roman"/>
      <w:spacing w:val="-5"/>
      <w:sz w:val="26"/>
    </w:rPr>
  </w:style>
  <w:style w:type="paragraph" w:styleId="ListNumber4">
    <w:name w:val="List Number 4"/>
    <w:basedOn w:val="ListNumber"/>
    <w:rsid w:val="00C40F6B"/>
    <w:pPr>
      <w:tabs>
        <w:tab w:val="clear" w:pos="360"/>
      </w:tabs>
      <w:spacing w:before="120" w:after="120"/>
      <w:ind w:left="2520"/>
    </w:pPr>
    <w:rPr>
      <w:rFonts w:ascii="VNtimes new roman" w:hAnsi="VNtimes new roman"/>
      <w:spacing w:val="-5"/>
      <w:sz w:val="26"/>
    </w:rPr>
  </w:style>
  <w:style w:type="paragraph" w:styleId="ListNumber5">
    <w:name w:val="List Number 5"/>
    <w:basedOn w:val="ListNumber"/>
    <w:rsid w:val="00C40F6B"/>
    <w:pPr>
      <w:tabs>
        <w:tab w:val="clear" w:pos="360"/>
      </w:tabs>
      <w:spacing w:before="120" w:after="120"/>
      <w:ind w:left="2880"/>
    </w:pPr>
    <w:rPr>
      <w:rFonts w:ascii="VNtimes new roman" w:hAnsi="VNtimes new roman"/>
      <w:spacing w:val="-5"/>
      <w:sz w:val="26"/>
    </w:rPr>
  </w:style>
  <w:style w:type="paragraph" w:customStyle="1" w:styleId="TableHeader">
    <w:name w:val="Table Header"/>
    <w:basedOn w:val="Normal"/>
    <w:rsid w:val="00C40F6B"/>
    <w:pPr>
      <w:spacing w:before="60"/>
      <w:ind w:firstLine="0"/>
      <w:jc w:val="center"/>
    </w:pPr>
    <w:rPr>
      <w:rFonts w:ascii="Calibri Light" w:eastAsia="Arial EVT" w:hAnsi="Calibri Light" w:cs="Arial EVT"/>
      <w:spacing w:val="-5"/>
      <w:sz w:val="16"/>
      <w:szCs w:val="20"/>
    </w:rPr>
  </w:style>
  <w:style w:type="paragraph" w:styleId="MessageHeader">
    <w:name w:val="Message Header"/>
    <w:basedOn w:val="BodyText"/>
    <w:link w:val="MessageHeaderChar1"/>
    <w:rsid w:val="00C40F6B"/>
    <w:pPr>
      <w:keepLines/>
      <w:tabs>
        <w:tab w:val="left" w:pos="3600"/>
        <w:tab w:val="left" w:pos="4680"/>
      </w:tabs>
      <w:spacing w:line="280" w:lineRule="exact"/>
      <w:ind w:right="2160" w:hanging="1080"/>
      <w:jc w:val="left"/>
    </w:pPr>
    <w:rPr>
      <w:rFonts w:ascii="Arial EVT" w:eastAsia="Arial EVT" w:hAnsi="Arial EVT" w:cs="Arial EVT"/>
      <w:sz w:val="22"/>
      <w:szCs w:val="20"/>
      <w:lang w:val="x-none" w:eastAsia="x-none"/>
    </w:rPr>
  </w:style>
  <w:style w:type="character" w:customStyle="1" w:styleId="MessageHeaderChar">
    <w:name w:val="Message Header Char"/>
    <w:basedOn w:val="DefaultParagraphFont"/>
    <w:rsid w:val="00C40F6B"/>
    <w:rPr>
      <w:rFonts w:asciiTheme="majorHAnsi" w:eastAsiaTheme="majorEastAsia" w:hAnsiTheme="majorHAnsi" w:cstheme="majorBidi"/>
      <w:sz w:val="24"/>
      <w:szCs w:val="24"/>
      <w:shd w:val="pct20" w:color="auto" w:fill="auto"/>
    </w:rPr>
  </w:style>
  <w:style w:type="character" w:customStyle="1" w:styleId="MessageHeaderChar1">
    <w:name w:val="Message Header Char1"/>
    <w:link w:val="MessageHeader"/>
    <w:locked/>
    <w:rsid w:val="00C40F6B"/>
    <w:rPr>
      <w:rFonts w:ascii="Arial EVT" w:eastAsia="Arial EVT" w:hAnsi="Arial EVT" w:cs="Arial EVT"/>
      <w:szCs w:val="20"/>
      <w:lang w:val="x-none" w:eastAsia="x-none"/>
    </w:rPr>
  </w:style>
  <w:style w:type="paragraph" w:customStyle="1" w:styleId="PartSubtitle">
    <w:name w:val="Part Subtitle"/>
    <w:basedOn w:val="Normal"/>
    <w:next w:val="BodyText"/>
    <w:rsid w:val="00C40F6B"/>
    <w:pPr>
      <w:keepNext/>
      <w:spacing w:before="360" w:after="120"/>
      <w:ind w:left="1080" w:firstLine="0"/>
      <w:jc w:val="left"/>
    </w:pPr>
    <w:rPr>
      <w:rFonts w:ascii="VNvogue" w:eastAsia="Arial EVT" w:hAnsi="VNvogue" w:cs="Arial EVT"/>
      <w:i/>
      <w:spacing w:val="-5"/>
      <w:kern w:val="28"/>
      <w:sz w:val="26"/>
      <w:szCs w:val="20"/>
    </w:rPr>
  </w:style>
  <w:style w:type="paragraph" w:customStyle="1" w:styleId="ReturnAddress">
    <w:name w:val="Return Address"/>
    <w:basedOn w:val="Normal"/>
    <w:rsid w:val="00C40F6B"/>
    <w:pPr>
      <w:keepLines/>
      <w:framePr w:w="5160" w:h="840" w:wrap="notBeside" w:vAnchor="page" w:hAnchor="page" w:x="6121" w:y="915" w:anchorLock="1"/>
      <w:tabs>
        <w:tab w:val="left" w:pos="2160"/>
      </w:tabs>
      <w:spacing w:before="0" w:line="160" w:lineRule="atLeast"/>
      <w:ind w:firstLine="0"/>
      <w:jc w:val="left"/>
    </w:pPr>
    <w:rPr>
      <w:rFonts w:ascii="VNvogue" w:eastAsia="Arial EVT" w:hAnsi="VNvogue" w:cs="Arial EVT"/>
      <w:sz w:val="14"/>
      <w:szCs w:val="20"/>
    </w:rPr>
  </w:style>
  <w:style w:type="paragraph" w:customStyle="1" w:styleId="SectionLabel">
    <w:name w:val="Section Label"/>
    <w:basedOn w:val="HeadingBase"/>
    <w:next w:val="BodyText"/>
    <w:rsid w:val="00C40F6B"/>
  </w:style>
  <w:style w:type="character" w:customStyle="1" w:styleId="Slogan">
    <w:name w:val="Slogan"/>
    <w:rsid w:val="00C40F6B"/>
    <w:rPr>
      <w:i/>
      <w:spacing w:val="-6"/>
      <w:sz w:val="24"/>
    </w:rPr>
  </w:style>
  <w:style w:type="paragraph" w:customStyle="1" w:styleId="SubtitleCover">
    <w:name w:val="Subtitle Cover"/>
    <w:basedOn w:val="TitleCover"/>
    <w:next w:val="BodyText"/>
    <w:rsid w:val="00C40F6B"/>
  </w:style>
  <w:style w:type="character" w:customStyle="1" w:styleId="Superscript">
    <w:name w:val="Superscript"/>
    <w:rsid w:val="00C40F6B"/>
    <w:rPr>
      <w:b/>
      <w:vertAlign w:val="superscript"/>
    </w:rPr>
  </w:style>
  <w:style w:type="paragraph" w:customStyle="1" w:styleId="TOCBase">
    <w:name w:val="TOC Base"/>
    <w:basedOn w:val="Normal"/>
    <w:rsid w:val="00C40F6B"/>
    <w:pPr>
      <w:tabs>
        <w:tab w:val="right" w:leader="dot" w:pos="6480"/>
      </w:tabs>
      <w:spacing w:before="0" w:after="240" w:line="240" w:lineRule="atLeast"/>
      <w:ind w:firstLine="0"/>
      <w:jc w:val="left"/>
    </w:pPr>
    <w:rPr>
      <w:rFonts w:ascii="VNvogue" w:eastAsia="Arial EVT" w:hAnsi="VNvogue" w:cs="Arial EVT"/>
      <w:spacing w:val="-5"/>
      <w:sz w:val="20"/>
      <w:szCs w:val="20"/>
    </w:rPr>
  </w:style>
  <w:style w:type="paragraph" w:customStyle="1" w:styleId="BodyText1a">
    <w:name w:val="Body Text 1"/>
    <w:basedOn w:val="BodyText"/>
    <w:rsid w:val="00C40F6B"/>
    <w:pPr>
      <w:ind w:left="426" w:firstLine="0"/>
    </w:pPr>
    <w:rPr>
      <w:rFonts w:ascii="Arial EVT" w:eastAsia="Arial EVT" w:hAnsi="Arial EVT" w:cs="Arial EVT"/>
      <w:spacing w:val="-5"/>
      <w:sz w:val="24"/>
      <w:szCs w:val="20"/>
      <w:lang w:val="x-none" w:eastAsia="x-none"/>
    </w:rPr>
  </w:style>
  <w:style w:type="paragraph" w:customStyle="1" w:styleId="nd">
    <w:name w:val="nd"/>
    <w:basedOn w:val="Normal"/>
    <w:rsid w:val="00C40F6B"/>
    <w:pPr>
      <w:spacing w:before="40" w:after="40" w:line="312" w:lineRule="auto"/>
      <w:ind w:firstLine="0"/>
    </w:pPr>
    <w:rPr>
      <w:rFonts w:ascii="VNnew Century Schoolbook" w:eastAsia="Arial EVT" w:hAnsi="VNnew Century Schoolbook" w:cs="Arial EVT"/>
      <w:sz w:val="24"/>
      <w:szCs w:val="20"/>
    </w:rPr>
  </w:style>
  <w:style w:type="paragraph" w:customStyle="1" w:styleId="Normal12">
    <w:name w:val="Normal 1"/>
    <w:basedOn w:val="Normal"/>
    <w:rsid w:val="00C40F6B"/>
    <w:pPr>
      <w:overflowPunct w:val="0"/>
      <w:autoSpaceDE w:val="0"/>
      <w:autoSpaceDN w:val="0"/>
      <w:adjustRightInd w:val="0"/>
      <w:spacing w:before="0" w:after="20"/>
      <w:ind w:left="284" w:firstLine="0"/>
      <w:textAlignment w:val="baseline"/>
    </w:pPr>
    <w:rPr>
      <w:rFonts w:ascii="VNnew Century Schoolbook" w:eastAsia="Arial EVT" w:hAnsi="VNnew Century Schoolbook" w:cs="Arial EVT"/>
      <w:sz w:val="24"/>
      <w:szCs w:val="20"/>
      <w:lang w:val="en-GB"/>
    </w:rPr>
  </w:style>
  <w:style w:type="paragraph" w:customStyle="1" w:styleId="BodyText42">
    <w:name w:val="Body Text 4"/>
    <w:basedOn w:val="BodyText3"/>
    <w:link w:val="BodyText4Char"/>
    <w:rsid w:val="00C40F6B"/>
    <w:pPr>
      <w:spacing w:before="60" w:after="60"/>
      <w:ind w:left="851"/>
    </w:pPr>
    <w:rPr>
      <w:rFonts w:ascii="Arial EVT" w:eastAsia=".VnArial" w:hAnsi="Arial EVT" w:cs="Arial EVT"/>
      <w:bCs w:val="0"/>
      <w:spacing w:val="-5"/>
      <w:sz w:val="16"/>
      <w:szCs w:val="20"/>
      <w:lang w:val="x-none" w:eastAsia="x-none"/>
    </w:rPr>
  </w:style>
  <w:style w:type="character" w:customStyle="1" w:styleId="BodyText4Char">
    <w:name w:val="Body Text 4 Char"/>
    <w:link w:val="BodyText42"/>
    <w:locked/>
    <w:rsid w:val="00C40F6B"/>
    <w:rPr>
      <w:rFonts w:ascii="Arial EVT" w:eastAsia=".VnArial" w:hAnsi="Arial EVT" w:cs="Arial EVT"/>
      <w:spacing w:val="-5"/>
      <w:sz w:val="16"/>
      <w:szCs w:val="20"/>
      <w:lang w:val="x-none" w:eastAsia="x-none"/>
    </w:rPr>
  </w:style>
  <w:style w:type="paragraph" w:customStyle="1" w:styleId="BodyText51">
    <w:name w:val="Body Text 5"/>
    <w:basedOn w:val="BodyText3"/>
    <w:link w:val="BodyText5Char"/>
    <w:rsid w:val="00C40F6B"/>
    <w:pPr>
      <w:spacing w:before="60" w:after="60"/>
      <w:ind w:left="1701"/>
    </w:pPr>
    <w:rPr>
      <w:rFonts w:ascii="Arial EVT" w:eastAsia=".VnArial" w:hAnsi="Arial EVT" w:cs="Arial EVT"/>
      <w:bCs w:val="0"/>
      <w:spacing w:val="-5"/>
      <w:sz w:val="24"/>
      <w:szCs w:val="16"/>
      <w:lang w:val="x-none" w:eastAsia="x-none"/>
    </w:rPr>
  </w:style>
  <w:style w:type="paragraph" w:customStyle="1" w:styleId="BodyText61">
    <w:name w:val="Body Text 6"/>
    <w:basedOn w:val="BodyText3"/>
    <w:link w:val="BodyText6Char"/>
    <w:rsid w:val="00C40F6B"/>
    <w:pPr>
      <w:spacing w:before="60" w:after="60"/>
      <w:ind w:left="1985"/>
    </w:pPr>
    <w:rPr>
      <w:rFonts w:ascii="Arial EVT" w:eastAsia=".VnArial" w:hAnsi="Arial EVT" w:cs="Arial EVT"/>
      <w:bCs w:val="0"/>
      <w:spacing w:val="-5"/>
      <w:sz w:val="16"/>
      <w:szCs w:val="20"/>
      <w:lang w:val="x-none" w:eastAsia="x-none"/>
    </w:rPr>
  </w:style>
  <w:style w:type="character" w:customStyle="1" w:styleId="BodyText6Char">
    <w:name w:val="Body Text 6 Char"/>
    <w:link w:val="BodyText61"/>
    <w:locked/>
    <w:rsid w:val="00C40F6B"/>
    <w:rPr>
      <w:rFonts w:ascii="Arial EVT" w:eastAsia=".VnArial" w:hAnsi="Arial EVT" w:cs="Arial EVT"/>
      <w:spacing w:val="-5"/>
      <w:sz w:val="16"/>
      <w:szCs w:val="20"/>
      <w:lang w:val="x-none" w:eastAsia="x-none"/>
    </w:rPr>
  </w:style>
  <w:style w:type="paragraph" w:customStyle="1" w:styleId="BodyText73">
    <w:name w:val="Body Text 7"/>
    <w:basedOn w:val="BodyText3"/>
    <w:rsid w:val="00C40F6B"/>
    <w:pPr>
      <w:spacing w:before="60" w:after="60"/>
      <w:ind w:left="2268"/>
    </w:pPr>
    <w:rPr>
      <w:rFonts w:ascii="Arial EVT" w:eastAsia=".VnArial" w:hAnsi="Arial EVT" w:cs="Arial EVT"/>
      <w:bCs w:val="0"/>
      <w:spacing w:val="-5"/>
      <w:sz w:val="24"/>
      <w:szCs w:val="16"/>
      <w:lang w:val="x-none" w:eastAsia="x-none"/>
    </w:rPr>
  </w:style>
  <w:style w:type="paragraph" w:customStyle="1" w:styleId="BodyText112">
    <w:name w:val="Body Text 11"/>
    <w:basedOn w:val="BodyText210"/>
    <w:rsid w:val="00C40F6B"/>
    <w:pPr>
      <w:tabs>
        <w:tab w:val="num" w:pos="851"/>
        <w:tab w:val="left" w:pos="993"/>
      </w:tabs>
      <w:overflowPunct w:val="0"/>
      <w:autoSpaceDE w:val="0"/>
      <w:autoSpaceDN w:val="0"/>
      <w:adjustRightInd w:val="0"/>
      <w:spacing w:before="120" w:after="120"/>
      <w:ind w:left="851" w:hanging="425"/>
      <w:textAlignment w:val="baseline"/>
    </w:pPr>
    <w:rPr>
      <w:sz w:val="24"/>
      <w:lang w:val="en-GB"/>
    </w:rPr>
  </w:style>
  <w:style w:type="paragraph" w:customStyle="1" w:styleId="2eading3">
    <w:name w:val="2eading 3"/>
    <w:basedOn w:val="Heading3"/>
    <w:rsid w:val="00C40F6B"/>
    <w:pPr>
      <w:numPr>
        <w:ilvl w:val="2"/>
      </w:numPr>
      <w:tabs>
        <w:tab w:val="left" w:pos="340"/>
        <w:tab w:val="left" w:pos="510"/>
        <w:tab w:val="left" w:pos="680"/>
        <w:tab w:val="num" w:pos="709"/>
        <w:tab w:val="left" w:pos="851"/>
        <w:tab w:val="left" w:pos="1021"/>
      </w:tabs>
      <w:spacing w:before="120" w:after="120" w:line="240" w:lineRule="atLeast"/>
      <w:ind w:left="680" w:hanging="680"/>
      <w:jc w:val="left"/>
    </w:pPr>
    <w:rPr>
      <w:rFonts w:ascii="Arial EVT" w:eastAsia=".VnArial" w:hAnsi="Arial EVT" w:cs="Arial EVT"/>
      <w:bCs w:val="0"/>
      <w:i/>
      <w:color w:val="auto"/>
      <w:spacing w:val="-10"/>
      <w:kern w:val="28"/>
      <w:sz w:val="20"/>
      <w:szCs w:val="20"/>
      <w:lang w:val="x-none" w:eastAsia="x-none"/>
    </w:rPr>
  </w:style>
  <w:style w:type="paragraph" w:customStyle="1" w:styleId="BodyText102">
    <w:name w:val="Body Text 10"/>
    <w:basedOn w:val="BodyText1a"/>
    <w:rsid w:val="00C40F6B"/>
    <w:pPr>
      <w:tabs>
        <w:tab w:val="left" w:pos="426"/>
      </w:tabs>
      <w:ind w:hanging="425"/>
    </w:pPr>
  </w:style>
  <w:style w:type="paragraph" w:customStyle="1" w:styleId="BodyText232">
    <w:name w:val="Body Text 23"/>
    <w:basedOn w:val="BodyText3"/>
    <w:rsid w:val="00C40F6B"/>
    <w:pPr>
      <w:tabs>
        <w:tab w:val="left" w:pos="1418"/>
      </w:tabs>
      <w:spacing w:before="60" w:after="60"/>
      <w:ind w:left="1418" w:hanging="567"/>
    </w:pPr>
    <w:rPr>
      <w:rFonts w:ascii="Arial EVT" w:eastAsia=".VnArial" w:hAnsi="Arial EVT" w:cs="Arial EVT"/>
      <w:bCs w:val="0"/>
      <w:spacing w:val="-5"/>
      <w:sz w:val="24"/>
      <w:szCs w:val="16"/>
      <w:lang w:val="x-none" w:eastAsia="x-none"/>
    </w:rPr>
  </w:style>
  <w:style w:type="paragraph" w:customStyle="1" w:styleId="BodyText222">
    <w:name w:val="Body Text 22"/>
    <w:basedOn w:val="ListNumber2"/>
    <w:rsid w:val="00C40F6B"/>
    <w:pPr>
      <w:numPr>
        <w:numId w:val="0"/>
      </w:numPr>
      <w:tabs>
        <w:tab w:val="num" w:pos="630"/>
        <w:tab w:val="num" w:pos="851"/>
      </w:tabs>
      <w:overflowPunct w:val="0"/>
      <w:autoSpaceDE w:val="0"/>
      <w:autoSpaceDN w:val="0"/>
      <w:adjustRightInd w:val="0"/>
      <w:spacing w:before="120" w:after="120" w:line="240" w:lineRule="auto"/>
      <w:ind w:left="851" w:hanging="425"/>
      <w:textAlignment w:val="baseline"/>
    </w:pPr>
    <w:rPr>
      <w:rFonts w:ascii="Arial EVT" w:eastAsia="Arial EVT" w:hAnsi="Arial EVT" w:cs="Arial EVT"/>
      <w:spacing w:val="-5"/>
      <w:sz w:val="24"/>
      <w:szCs w:val="20"/>
      <w:lang w:val="en-GB"/>
    </w:rPr>
  </w:style>
  <w:style w:type="paragraph" w:customStyle="1" w:styleId="C1PlainTextHanging">
    <w:name w:val="C1 Plain Text Hanging +"/>
    <w:basedOn w:val="C1PlainTextHanging0"/>
    <w:rsid w:val="00C40F6B"/>
    <w:pPr>
      <w:ind w:left="2880" w:hanging="720"/>
    </w:pPr>
    <w:rPr>
      <w:bCs/>
    </w:rPr>
  </w:style>
  <w:style w:type="paragraph" w:customStyle="1" w:styleId="C1PlainTextHanging0">
    <w:name w:val="C1 Plain Text Hanging"/>
    <w:basedOn w:val="C1PlainTextCharCharChar"/>
    <w:rsid w:val="00C40F6B"/>
    <w:pPr>
      <w:ind w:left="2160" w:hanging="862"/>
    </w:pPr>
  </w:style>
  <w:style w:type="paragraph" w:customStyle="1" w:styleId="C1PlainTextCharCharChar">
    <w:name w:val="C1 Plain Text Char Char Char"/>
    <w:basedOn w:val="Normal"/>
    <w:link w:val="C1PlainTextCharCharCharChar1"/>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lang w:val="x-none" w:eastAsia="x-none"/>
    </w:rPr>
  </w:style>
  <w:style w:type="character" w:customStyle="1" w:styleId="C1PlainTextCharCharCharChar1">
    <w:name w:val="C1 Plain Text Char Char Char Char1"/>
    <w:link w:val="C1PlainTextCharCharChar"/>
    <w:locked/>
    <w:rsid w:val="00C40F6B"/>
    <w:rPr>
      <w:rFonts w:ascii="Arial EVT" w:eastAsia="Arial EVT" w:hAnsi="Arial EVT" w:cs="Arial EVT"/>
      <w:sz w:val="24"/>
      <w:szCs w:val="20"/>
      <w:lang w:val="x-none" w:eastAsia="x-none"/>
    </w:rPr>
  </w:style>
  <w:style w:type="paragraph" w:customStyle="1" w:styleId="NormalC1">
    <w:name w:val="Normal C1"/>
    <w:basedOn w:val="Normal"/>
    <w:rsid w:val="00C40F6B"/>
    <w:pPr>
      <w:overflowPunct w:val="0"/>
      <w:autoSpaceDE w:val="0"/>
      <w:autoSpaceDN w:val="0"/>
      <w:adjustRightInd w:val="0"/>
      <w:spacing w:before="0"/>
      <w:ind w:left="1298" w:firstLine="0"/>
      <w:jc w:val="left"/>
      <w:textAlignment w:val="baseline"/>
    </w:pPr>
    <w:rPr>
      <w:rFonts w:ascii="Arial EVT" w:eastAsia="Arial EVT" w:hAnsi="Arial EVT" w:cs="Arial EVT"/>
      <w:sz w:val="24"/>
      <w:szCs w:val="20"/>
    </w:rPr>
  </w:style>
  <w:style w:type="paragraph" w:customStyle="1" w:styleId="C0PlainText">
    <w:name w:val="C0 Plain Text"/>
    <w:basedOn w:val="Normal"/>
    <w:rsid w:val="00C40F6B"/>
    <w:pPr>
      <w:overflowPunct w:val="0"/>
      <w:autoSpaceDE w:val="0"/>
      <w:autoSpaceDN w:val="0"/>
      <w:adjustRightInd w:val="0"/>
      <w:spacing w:after="120"/>
      <w:ind w:firstLine="0"/>
      <w:textAlignment w:val="baseline"/>
    </w:pPr>
    <w:rPr>
      <w:rFonts w:ascii="Arial EVT" w:eastAsia="Arial EVT" w:hAnsi="Arial EVT" w:cs="Arial EVT"/>
      <w:sz w:val="24"/>
      <w:szCs w:val="20"/>
    </w:rPr>
  </w:style>
  <w:style w:type="paragraph" w:customStyle="1" w:styleId="ListItemC00">
    <w:name w:val="List Item C0"/>
    <w:basedOn w:val="Normal"/>
    <w:rsid w:val="00C40F6B"/>
    <w:pPr>
      <w:tabs>
        <w:tab w:val="num" w:pos="360"/>
      </w:tabs>
      <w:overflowPunct w:val="0"/>
      <w:autoSpaceDE w:val="0"/>
      <w:autoSpaceDN w:val="0"/>
      <w:adjustRightInd w:val="0"/>
      <w:spacing w:before="0"/>
      <w:ind w:firstLine="0"/>
      <w:jc w:val="left"/>
      <w:textAlignment w:val="baseline"/>
    </w:pPr>
    <w:rPr>
      <w:rFonts w:ascii="Arial EVT" w:eastAsia="Arial EVT" w:hAnsi="Arial EVT" w:cs="Arial EVT"/>
      <w:noProof/>
      <w:sz w:val="24"/>
      <w:szCs w:val="20"/>
    </w:rPr>
  </w:style>
  <w:style w:type="paragraph" w:customStyle="1" w:styleId="ListItemC0">
    <w:name w:val="List Item C0+"/>
    <w:basedOn w:val="ListItemC00"/>
    <w:rsid w:val="00C40F6B"/>
    <w:pPr>
      <w:numPr>
        <w:numId w:val="106"/>
      </w:numPr>
      <w:tabs>
        <w:tab w:val="clear" w:pos="5040"/>
        <w:tab w:val="num" w:pos="360"/>
      </w:tabs>
      <w:ind w:left="0" w:firstLine="0"/>
    </w:pPr>
    <w:rPr>
      <w:noProof w:val="0"/>
    </w:rPr>
  </w:style>
  <w:style w:type="paragraph" w:customStyle="1" w:styleId="ListItemC1">
    <w:name w:val="List Item C1"/>
    <w:basedOn w:val="Normal"/>
    <w:autoRedefine/>
    <w:rsid w:val="00C40F6B"/>
    <w:pPr>
      <w:overflowPunct w:val="0"/>
      <w:autoSpaceDE w:val="0"/>
      <w:autoSpaceDN w:val="0"/>
      <w:adjustRightInd w:val="0"/>
      <w:spacing w:before="0" w:after="120"/>
      <w:ind w:firstLine="0"/>
      <w:textAlignment w:val="baseline"/>
    </w:pPr>
    <w:rPr>
      <w:rFonts w:ascii="Arial EVT" w:eastAsia="Arial EVT" w:hAnsi="Arial EVT" w:cs="Arial EVT"/>
      <w:sz w:val="24"/>
      <w:szCs w:val="20"/>
    </w:rPr>
  </w:style>
  <w:style w:type="paragraph" w:customStyle="1" w:styleId="ListItemC10">
    <w:name w:val="List Item C1+"/>
    <w:basedOn w:val="ListItemC1"/>
    <w:rsid w:val="00C40F6B"/>
    <w:pPr>
      <w:tabs>
        <w:tab w:val="num" w:pos="360"/>
      </w:tabs>
    </w:pPr>
  </w:style>
  <w:style w:type="paragraph" w:customStyle="1" w:styleId="Subheading1">
    <w:name w:val="Subheading 1"/>
    <w:basedOn w:val="Normal"/>
    <w:next w:val="C1PlainTextCharCharChar"/>
    <w:rsid w:val="00C40F6B"/>
    <w:pPr>
      <w:overflowPunct w:val="0"/>
      <w:autoSpaceDE w:val="0"/>
      <w:autoSpaceDN w:val="0"/>
      <w:adjustRightInd w:val="0"/>
      <w:spacing w:before="360"/>
      <w:ind w:firstLine="0"/>
      <w:jc w:val="left"/>
      <w:textAlignment w:val="baseline"/>
    </w:pPr>
    <w:rPr>
      <w:rFonts w:ascii="Arial EVT" w:eastAsia="Arial EVT" w:hAnsi="Arial EVT" w:cs="Arial EVT"/>
      <w:b/>
      <w:caps/>
      <w:sz w:val="24"/>
      <w:szCs w:val="20"/>
    </w:rPr>
  </w:style>
  <w:style w:type="paragraph" w:customStyle="1" w:styleId="Subheading2">
    <w:name w:val="Subheading 2"/>
    <w:basedOn w:val="Subheading1"/>
    <w:next w:val="C1PlainTextCharCharChar"/>
    <w:rsid w:val="00C40F6B"/>
    <w:rPr>
      <w:caps w:val="0"/>
    </w:rPr>
  </w:style>
  <w:style w:type="paragraph" w:customStyle="1" w:styleId="Subheading3">
    <w:name w:val="Subheading 3"/>
    <w:basedOn w:val="Subheading1"/>
    <w:next w:val="C1PlainTextCharCharChar"/>
    <w:rsid w:val="00C40F6B"/>
    <w:pPr>
      <w:ind w:left="1298"/>
    </w:pPr>
    <w:rPr>
      <w:caps w:val="0"/>
    </w:rPr>
  </w:style>
  <w:style w:type="paragraph" w:customStyle="1" w:styleId="C1PlainTextRight">
    <w:name w:val="C1 Plain Text Right"/>
    <w:basedOn w:val="C1PlainTextCharCharChar"/>
    <w:rsid w:val="00C40F6B"/>
    <w:pPr>
      <w:spacing w:before="240" w:after="0"/>
      <w:ind w:left="1296"/>
      <w:jc w:val="right"/>
    </w:pPr>
  </w:style>
  <w:style w:type="paragraph" w:customStyle="1" w:styleId="TLB1">
    <w:name w:val="TLB1"/>
    <w:basedOn w:val="Normal"/>
    <w:rsid w:val="00C40F6B"/>
    <w:pPr>
      <w:tabs>
        <w:tab w:val="num" w:pos="2520"/>
      </w:tabs>
      <w:overflowPunct w:val="0"/>
      <w:autoSpaceDE w:val="0"/>
      <w:autoSpaceDN w:val="0"/>
      <w:adjustRightInd w:val="0"/>
      <w:spacing w:before="0"/>
      <w:ind w:left="2520" w:hanging="360"/>
      <w:jc w:val="left"/>
      <w:textAlignment w:val="baseline"/>
    </w:pPr>
    <w:rPr>
      <w:rFonts w:ascii="Arial EVT" w:eastAsia="Arial EVT" w:hAnsi="Arial EVT" w:cs="Arial EVT"/>
      <w:sz w:val="24"/>
      <w:szCs w:val="20"/>
    </w:rPr>
  </w:style>
  <w:style w:type="paragraph" w:customStyle="1" w:styleId="C1PlainTextHangingListItem">
    <w:name w:val="C1 Plain Text Hanging List Item"/>
    <w:basedOn w:val="ListItemC1"/>
    <w:autoRedefine/>
    <w:rsid w:val="00C40F6B"/>
    <w:pPr>
      <w:tabs>
        <w:tab w:val="left" w:pos="2160"/>
      </w:tabs>
    </w:pPr>
  </w:style>
  <w:style w:type="paragraph" w:customStyle="1" w:styleId="NormalU">
    <w:name w:val="Normal U"/>
    <w:rsid w:val="00C40F6B"/>
    <w:pPr>
      <w:spacing w:after="0" w:line="240" w:lineRule="auto"/>
    </w:pPr>
    <w:rPr>
      <w:rFonts w:ascii="VNvogue" w:eastAsia="Arial EVT" w:hAnsi="VNvogue" w:cs="Arial EVT"/>
      <w:szCs w:val="20"/>
      <w:lang w:val="en-GB"/>
    </w:rPr>
  </w:style>
  <w:style w:type="paragraph" w:customStyle="1" w:styleId="a3">
    <w:name w:val="(a)"/>
    <w:basedOn w:val="BodyText"/>
    <w:rsid w:val="00C40F6B"/>
    <w:pPr>
      <w:overflowPunct w:val="0"/>
      <w:autoSpaceDE w:val="0"/>
      <w:autoSpaceDN w:val="0"/>
      <w:adjustRightInd w:val="0"/>
      <w:spacing w:before="0" w:after="240"/>
      <w:ind w:left="720" w:hanging="720"/>
      <w:textAlignment w:val="baseline"/>
    </w:pPr>
    <w:rPr>
      <w:rFonts w:ascii="Arial EVT" w:eastAsia="Arial EVT" w:hAnsi="Arial EVT" w:cs="Arial EVT"/>
      <w:sz w:val="22"/>
      <w:szCs w:val="20"/>
      <w:lang w:val="en-GB" w:eastAsia="x-none"/>
    </w:rPr>
  </w:style>
  <w:style w:type="paragraph" w:customStyle="1" w:styleId="C1PlainText">
    <w:name w:val="C1 Plain Text"/>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StyleC0PlainTextHangingLeft05">
    <w:name w:val="Style C0 Plain Text Hanging + Left:  0.5&quot;"/>
    <w:basedOn w:val="Normal"/>
    <w:autoRedefine/>
    <w:rsid w:val="00C40F6B"/>
    <w:pPr>
      <w:overflowPunct w:val="0"/>
      <w:autoSpaceDE w:val="0"/>
      <w:autoSpaceDN w:val="0"/>
      <w:adjustRightInd w:val="0"/>
      <w:spacing w:before="240"/>
      <w:ind w:left="1440" w:hanging="720"/>
      <w:textAlignment w:val="baseline"/>
    </w:pPr>
    <w:rPr>
      <w:rFonts w:ascii="Arial EVT" w:eastAsia="Arial EVT" w:hAnsi="Arial EVT" w:cs="Arial EVT"/>
      <w:sz w:val="24"/>
      <w:szCs w:val="20"/>
      <w:lang w:val="en-GB"/>
    </w:rPr>
  </w:style>
  <w:style w:type="paragraph" w:customStyle="1" w:styleId="lev3number">
    <w:name w:val="lev 3 number"/>
    <w:basedOn w:val="Normal"/>
    <w:autoRedefine/>
    <w:rsid w:val="00C40F6B"/>
    <w:pPr>
      <w:widowControl w:val="0"/>
      <w:tabs>
        <w:tab w:val="num" w:pos="720"/>
      </w:tabs>
      <w:spacing w:before="60" w:after="60"/>
      <w:ind w:left="1440" w:hanging="720"/>
    </w:pPr>
    <w:rPr>
      <w:rFonts w:ascii="Arial EVT" w:eastAsia="Arial EVT" w:hAnsi="Arial EVT" w:cs="Arial EVT"/>
      <w:sz w:val="24"/>
      <w:szCs w:val="24"/>
      <w:lang w:eastAsia="ja-JP"/>
    </w:rPr>
  </w:style>
  <w:style w:type="paragraph" w:customStyle="1" w:styleId="Head22">
    <w:name w:val="Head 2.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21b">
    <w:name w:val="Head 2.1b"/>
    <w:basedOn w:val="Normal"/>
    <w:rsid w:val="00C40F6B"/>
    <w:pPr>
      <w:overflowPunct w:val="0"/>
      <w:autoSpaceDE w:val="0"/>
      <w:autoSpaceDN w:val="0"/>
      <w:adjustRightInd w:val="0"/>
      <w:spacing w:before="0"/>
      <w:ind w:firstLine="0"/>
      <w:jc w:val="center"/>
      <w:textAlignment w:val="baseline"/>
    </w:pPr>
    <w:rPr>
      <w:rFonts w:ascii="Arial EVT" w:eastAsia="Arial EVT" w:hAnsi="Arial EVT" w:cs="Arial EVT"/>
      <w:b/>
      <w:szCs w:val="20"/>
      <w:lang w:val="en-GB"/>
    </w:rPr>
  </w:style>
  <w:style w:type="paragraph" w:customStyle="1" w:styleId="Head22b">
    <w:name w:val="Head 2.2b"/>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41">
    <w:name w:val="Head 4.1"/>
    <w:basedOn w:val="Normal"/>
    <w:rsid w:val="00C40F6B"/>
    <w:pPr>
      <w:overflowPunct w:val="0"/>
      <w:autoSpaceDE w:val="0"/>
      <w:autoSpaceDN w:val="0"/>
      <w:adjustRightInd w:val="0"/>
      <w:spacing w:before="0"/>
      <w:ind w:firstLine="0"/>
      <w:jc w:val="left"/>
      <w:textAlignment w:val="baseline"/>
    </w:pPr>
    <w:rPr>
      <w:rFonts w:ascii="Arial EVT" w:eastAsia="Arial EVT" w:hAnsi="Arial EVT" w:cs="Arial EVT"/>
      <w:b/>
      <w:szCs w:val="20"/>
      <w:lang w:val="en-GB"/>
    </w:rPr>
  </w:style>
  <w:style w:type="paragraph" w:customStyle="1" w:styleId="Head42">
    <w:name w:val="Head 4.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51">
    <w:name w:val="Head 5.1"/>
    <w:basedOn w:val="Normal"/>
    <w:rsid w:val="00C40F6B"/>
    <w:pPr>
      <w:overflowPunct w:val="0"/>
      <w:autoSpaceDE w:val="0"/>
      <w:autoSpaceDN w:val="0"/>
      <w:adjustRightInd w:val="0"/>
      <w:spacing w:before="0"/>
      <w:ind w:left="540" w:hanging="540"/>
      <w:textAlignment w:val="baseline"/>
    </w:pPr>
    <w:rPr>
      <w:rFonts w:ascii="Arial EVT" w:eastAsia="Arial EVT" w:hAnsi="Arial EVT" w:cs="Arial EVT"/>
      <w:b/>
      <w:sz w:val="24"/>
      <w:szCs w:val="20"/>
      <w:lang w:val="en-GB"/>
    </w:rPr>
  </w:style>
  <w:style w:type="paragraph" w:customStyle="1" w:styleId="plane">
    <w:name w:val="plane"/>
    <w:basedOn w:val="Normal"/>
    <w:rsid w:val="00C40F6B"/>
    <w:pPr>
      <w:overflowPunct w:val="0"/>
      <w:autoSpaceDE w:val="0"/>
      <w:autoSpaceDN w:val="0"/>
      <w:adjustRightInd w:val="0"/>
      <w:spacing w:before="0"/>
      <w:ind w:firstLine="0"/>
      <w:textAlignment w:val="baseline"/>
    </w:pPr>
    <w:rPr>
      <w:rFonts w:ascii="Arial EVT" w:eastAsia="Arial EVT" w:hAnsi="Arial EVT" w:cs="Arial EVT"/>
      <w:sz w:val="24"/>
      <w:szCs w:val="20"/>
      <w:lang w:val="en-GB"/>
    </w:rPr>
  </w:style>
  <w:style w:type="paragraph" w:customStyle="1" w:styleId="C0PlainTextHanging">
    <w:name w:val="C0 Plain Text Hanging"/>
    <w:basedOn w:val="C0PlainText"/>
    <w:rsid w:val="00C40F6B"/>
    <w:pPr>
      <w:spacing w:before="240" w:after="0"/>
      <w:ind w:left="720" w:hanging="720"/>
    </w:pPr>
    <w:rPr>
      <w:lang w:val="en-GB"/>
    </w:rPr>
  </w:style>
  <w:style w:type="character" w:customStyle="1" w:styleId="C1PlainTextCharCharCharChar">
    <w:name w:val="C1 Plain Text Char Char Char Char"/>
    <w:rsid w:val="00C40F6B"/>
    <w:rPr>
      <w:sz w:val="24"/>
      <w:lang w:val="en-GB" w:eastAsia="en-US"/>
    </w:rPr>
  </w:style>
  <w:style w:type="paragraph" w:customStyle="1" w:styleId="ListItemC0Hanging">
    <w:name w:val="List Item C0 Hanging"/>
    <w:basedOn w:val="ListItemC00"/>
    <w:autoRedefine/>
    <w:rsid w:val="00C40F6B"/>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C40F6B"/>
    <w:pPr>
      <w:widowControl/>
      <w:overflowPunct w:val="0"/>
      <w:autoSpaceDE w:val="0"/>
      <w:autoSpaceDN w:val="0"/>
      <w:adjustRightInd w:val="0"/>
      <w:spacing w:before="0"/>
      <w:textAlignment w:val="baseline"/>
    </w:pPr>
    <w:rPr>
      <w:rFonts w:ascii="Arial EVT" w:eastAsia="Arial EVT" w:hAnsi="Arial EVT" w:cs="Arial EVT"/>
      <w:sz w:val="24"/>
      <w:szCs w:val="27"/>
      <w:lang w:val="en-GB"/>
    </w:rPr>
  </w:style>
  <w:style w:type="paragraph" w:customStyle="1" w:styleId="StyleNormal1TimesNewRomanLatin12pt">
    <w:name w:val="Style Normal1 + Times New Roman (Latin) 12 pt"/>
    <w:basedOn w:val="Normal1"/>
    <w:rsid w:val="00C40F6B"/>
    <w:pPr>
      <w:widowControl/>
      <w:overflowPunct w:val="0"/>
      <w:autoSpaceDE w:val="0"/>
      <w:autoSpaceDN w:val="0"/>
      <w:adjustRightInd w:val="0"/>
      <w:spacing w:before="80" w:after="40" w:line="312" w:lineRule="auto"/>
      <w:ind w:firstLine="720"/>
      <w:textAlignment w:val="baseline"/>
    </w:pPr>
    <w:rPr>
      <w:rFonts w:ascii="Arial EVT" w:eastAsia="Arial EVT" w:hAnsi="Arial EVT" w:cs="Arial EVT"/>
      <w:sz w:val="24"/>
      <w:szCs w:val="27"/>
      <w:lang w:val="en-GB"/>
    </w:rPr>
  </w:style>
  <w:style w:type="paragraph" w:customStyle="1" w:styleId="IndentReport">
    <w:name w:val="Indent Report"/>
    <w:basedOn w:val="Normal"/>
    <w:rsid w:val="00C40F6B"/>
    <w:pPr>
      <w:spacing w:after="120"/>
      <w:ind w:left="851" w:firstLine="0"/>
    </w:pPr>
    <w:rPr>
      <w:rFonts w:ascii="VNvogue" w:eastAsia="Arial EVT" w:hAnsi="VNvogue" w:cs="Helvetica Neue"/>
      <w:sz w:val="22"/>
      <w:lang w:val="en-GB" w:bidi="th-TH"/>
    </w:rPr>
  </w:style>
  <w:style w:type="paragraph" w:customStyle="1" w:styleId="TableCentred">
    <w:name w:val="Table Centred"/>
    <w:basedOn w:val="Normal"/>
    <w:rsid w:val="00C40F6B"/>
    <w:pPr>
      <w:spacing w:before="60" w:after="60"/>
      <w:ind w:firstLine="0"/>
      <w:jc w:val="center"/>
    </w:pPr>
    <w:rPr>
      <w:rFonts w:ascii="VNvogue" w:eastAsia="Arial EVT" w:hAnsi="VNvogue" w:cs="Helvetica Neue"/>
      <w:sz w:val="22"/>
      <w:lang w:val="en-GB" w:bidi="th-TH"/>
    </w:rPr>
  </w:style>
  <w:style w:type="paragraph" w:customStyle="1" w:styleId="StyleC1PlaintTextHangingwithBullet">
    <w:name w:val="Style C1 Plaint Text Hanging with Bullet"/>
    <w:basedOn w:val="Normal"/>
    <w:rsid w:val="00C40F6B"/>
    <w:pPr>
      <w:tabs>
        <w:tab w:val="num" w:pos="720"/>
      </w:tabs>
      <w:overflowPunct w:val="0"/>
      <w:autoSpaceDE w:val="0"/>
      <w:autoSpaceDN w:val="0"/>
      <w:adjustRightInd w:val="0"/>
      <w:spacing w:before="0"/>
      <w:ind w:left="720" w:hanging="720"/>
      <w:textAlignment w:val="baseline"/>
    </w:pPr>
    <w:rPr>
      <w:rFonts w:ascii="Arial EVT" w:eastAsia="Arial EVT" w:hAnsi="Arial EVT" w:cs="Arial EVT"/>
      <w:sz w:val="24"/>
      <w:szCs w:val="20"/>
      <w:lang w:val="en-GB"/>
    </w:rPr>
  </w:style>
  <w:style w:type="paragraph" w:customStyle="1" w:styleId="C1PlainTextChar">
    <w:name w:val="C1 Plain Text Char"/>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BodyText310">
    <w:name w:val="Body Text 31"/>
    <w:basedOn w:val="BodyText3"/>
    <w:rsid w:val="00C40F6B"/>
    <w:pPr>
      <w:tabs>
        <w:tab w:val="left" w:pos="1276"/>
      </w:tabs>
      <w:spacing w:before="60" w:after="60"/>
      <w:ind w:left="1276" w:hanging="425"/>
    </w:pPr>
    <w:rPr>
      <w:rFonts w:ascii="Arial EVT" w:eastAsia=".VnArial" w:hAnsi="Arial EVT" w:cs="Arial EVT"/>
      <w:bCs w:val="0"/>
      <w:spacing w:val="-5"/>
      <w:sz w:val="24"/>
      <w:szCs w:val="16"/>
      <w:lang w:val="en-GB" w:eastAsia="x-none"/>
    </w:rPr>
  </w:style>
  <w:style w:type="paragraph" w:customStyle="1" w:styleId="BodyText211">
    <w:name w:val="Body Text 211"/>
    <w:basedOn w:val="BodyText2"/>
    <w:rsid w:val="00C40F6B"/>
    <w:pPr>
      <w:numPr>
        <w:numId w:val="105"/>
      </w:numPr>
      <w:tabs>
        <w:tab w:val="clear" w:pos="1440"/>
      </w:tabs>
      <w:spacing w:before="120" w:line="240" w:lineRule="auto"/>
      <w:ind w:left="993"/>
    </w:pPr>
    <w:rPr>
      <w:rFonts w:ascii="Arial EVT" w:eastAsia=".VnArial" w:hAnsi="Arial EVT" w:cs="Arial EVT"/>
      <w:sz w:val="24"/>
      <w:szCs w:val="20"/>
      <w:lang w:val="en-GB" w:eastAsia="x-none"/>
    </w:rPr>
  </w:style>
  <w:style w:type="paragraph" w:customStyle="1" w:styleId="chuongt">
    <w:name w:val="chuongt"/>
    <w:basedOn w:val="Normal"/>
    <w:next w:val="Normal1"/>
    <w:rsid w:val="00C40F6B"/>
    <w:pPr>
      <w:keepNext/>
      <w:numPr>
        <w:ilvl w:val="1"/>
        <w:numId w:val="105"/>
      </w:numPr>
      <w:spacing w:after="240" w:line="312" w:lineRule="auto"/>
      <w:ind w:firstLine="0"/>
      <w:jc w:val="center"/>
    </w:pPr>
    <w:rPr>
      <w:rFonts w:ascii="VNvogue" w:eastAsia="Arial EVT" w:hAnsi="VNvogue" w:cs="Arial EVT"/>
      <w:b/>
      <w:caps/>
      <w:sz w:val="22"/>
      <w:szCs w:val="20"/>
    </w:rPr>
  </w:style>
  <w:style w:type="paragraph" w:customStyle="1" w:styleId="muc1">
    <w:name w:val="muc1"/>
    <w:basedOn w:val="Normal1"/>
    <w:next w:val="Normal1"/>
    <w:rsid w:val="00C40F6B"/>
    <w:pPr>
      <w:keepNext/>
      <w:widowControl/>
      <w:numPr>
        <w:ilvl w:val="1"/>
        <w:numId w:val="102"/>
      </w:numPr>
      <w:spacing w:after="60" w:line="312" w:lineRule="auto"/>
    </w:pPr>
    <w:rPr>
      <w:rFonts w:ascii="VNvogue" w:eastAsia="Arial EVT" w:hAnsi="VNvogue" w:cs="Arial EVT"/>
      <w:b/>
      <w:sz w:val="22"/>
      <w:szCs w:val="20"/>
    </w:rPr>
  </w:style>
  <w:style w:type="paragraph" w:customStyle="1" w:styleId="muc21">
    <w:name w:val="muc2"/>
    <w:basedOn w:val="Normal1"/>
    <w:next w:val="Normal1"/>
    <w:rsid w:val="00C40F6B"/>
    <w:pPr>
      <w:keepNext/>
      <w:widowControl/>
      <w:spacing w:after="60" w:line="312" w:lineRule="auto"/>
    </w:pPr>
    <w:rPr>
      <w:rFonts w:ascii="VNvogue" w:eastAsia="Arial EVT" w:hAnsi="VNvogue" w:cs="Arial EVT"/>
      <w:b/>
      <w:sz w:val="22"/>
      <w:szCs w:val="20"/>
    </w:rPr>
  </w:style>
  <w:style w:type="paragraph" w:customStyle="1" w:styleId="muc3">
    <w:name w:val="muc3"/>
    <w:basedOn w:val="Normal1"/>
    <w:next w:val="Normal1"/>
    <w:rsid w:val="00C40F6B"/>
    <w:pPr>
      <w:keepNext/>
      <w:widowControl/>
      <w:spacing w:before="80" w:after="60" w:line="312" w:lineRule="auto"/>
    </w:pPr>
    <w:rPr>
      <w:rFonts w:ascii="VNvogue" w:eastAsia="Arial EVT" w:hAnsi="VNvogue" w:cs="Arial EVT"/>
      <w:b/>
      <w:i/>
      <w:sz w:val="22"/>
      <w:szCs w:val="20"/>
      <w:lang w:val="en-GB"/>
    </w:rPr>
  </w:style>
  <w:style w:type="paragraph" w:customStyle="1" w:styleId="muc4">
    <w:name w:val="muc4"/>
    <w:basedOn w:val="Normal"/>
    <w:rsid w:val="00C40F6B"/>
    <w:pPr>
      <w:tabs>
        <w:tab w:val="num" w:pos="2160"/>
      </w:tabs>
      <w:spacing w:before="80" w:after="40" w:line="312" w:lineRule="auto"/>
      <w:ind w:firstLine="720"/>
    </w:pPr>
    <w:rPr>
      <w:rFonts w:ascii="VNvogue" w:eastAsia="Arial EVT" w:hAnsi="VNvogue" w:cs="Arial EVT"/>
      <w:sz w:val="22"/>
      <w:szCs w:val="20"/>
    </w:rPr>
  </w:style>
  <w:style w:type="paragraph" w:customStyle="1" w:styleId="HeadingU2">
    <w:name w:val="Heading U2"/>
    <w:basedOn w:val="Normal"/>
    <w:rsid w:val="00C40F6B"/>
    <w:pPr>
      <w:spacing w:before="0"/>
      <w:ind w:firstLine="0"/>
      <w:jc w:val="left"/>
    </w:pPr>
    <w:rPr>
      <w:rFonts w:ascii="VNvogue" w:eastAsia="Arial EVT" w:hAnsi="VNvogue" w:cs="Arial EVT"/>
      <w:b/>
      <w:sz w:val="22"/>
      <w:szCs w:val="20"/>
      <w:lang w:val="en-GB"/>
    </w:rPr>
  </w:style>
  <w:style w:type="paragraph" w:customStyle="1" w:styleId="StyleHeading2TimesNewRoman13ptBefore0ptAfter0">
    <w:name w:val="Style Heading 2 + Times New Roman 13 pt Before:  0 pt After:  0"/>
    <w:basedOn w:val="Heading2"/>
    <w:rsid w:val="00C40F6B"/>
    <w:pPr>
      <w:keepNext w:val="0"/>
      <w:numPr>
        <w:ilvl w:val="1"/>
      </w:numPr>
      <w:tabs>
        <w:tab w:val="num" w:pos="360"/>
        <w:tab w:val="num" w:pos="997"/>
      </w:tabs>
      <w:spacing w:before="0" w:line="312" w:lineRule="auto"/>
      <w:ind w:left="997" w:hanging="997"/>
    </w:pPr>
    <w:rPr>
      <w:rFonts w:ascii="Arial EVT" w:eastAsia="Arial EVT" w:hAnsi="Arial EVT" w:cs="Arial EVT"/>
      <w:iCs/>
      <w:color w:val="auto"/>
      <w:kern w:val="0"/>
      <w:sz w:val="26"/>
      <w:szCs w:val="20"/>
      <w:lang w:val="x-none" w:eastAsia="x-none"/>
    </w:rPr>
  </w:style>
  <w:style w:type="paragraph" w:customStyle="1" w:styleId="HeadingU1">
    <w:name w:val="Heading U1"/>
    <w:basedOn w:val="NormalU"/>
    <w:next w:val="NormalU"/>
    <w:rsid w:val="00C40F6B"/>
    <w:pPr>
      <w:tabs>
        <w:tab w:val="num" w:pos="737"/>
      </w:tabs>
      <w:ind w:left="737" w:hanging="737"/>
    </w:pPr>
    <w:rPr>
      <w:b/>
      <w:caps/>
    </w:rPr>
  </w:style>
  <w:style w:type="paragraph" w:customStyle="1" w:styleId="HeadingU3">
    <w:name w:val="Heading U3"/>
    <w:basedOn w:val="Normal"/>
    <w:rsid w:val="00C40F6B"/>
    <w:pPr>
      <w:tabs>
        <w:tab w:val="num" w:pos="851"/>
      </w:tabs>
      <w:spacing w:before="0"/>
      <w:ind w:left="851" w:hanging="851"/>
      <w:jc w:val="left"/>
    </w:pPr>
    <w:rPr>
      <w:rFonts w:ascii="VNvogue" w:eastAsia="Arial EVT" w:hAnsi="VNvogue" w:cs="Arial EVT"/>
      <w:sz w:val="22"/>
      <w:szCs w:val="20"/>
      <w:u w:val="single"/>
    </w:rPr>
  </w:style>
  <w:style w:type="paragraph" w:customStyle="1" w:styleId="HeadingU4">
    <w:name w:val="Heading U4"/>
    <w:basedOn w:val="NormalU"/>
    <w:next w:val="NormalU"/>
    <w:rsid w:val="00C40F6B"/>
    <w:pPr>
      <w:tabs>
        <w:tab w:val="num" w:pos="1134"/>
      </w:tabs>
      <w:ind w:left="1134" w:hanging="1134"/>
    </w:pPr>
  </w:style>
  <w:style w:type="paragraph" w:customStyle="1" w:styleId="Header2-SubClauses">
    <w:name w:val="Header 2 - SubClauses"/>
    <w:basedOn w:val="Normal"/>
    <w:link w:val="Header2-SubClausesCharChar"/>
    <w:rsid w:val="00C40F6B"/>
    <w:pPr>
      <w:spacing w:after="200"/>
      <w:ind w:firstLine="0"/>
    </w:pPr>
    <w:rPr>
      <w:rFonts w:ascii="VNvogue" w:eastAsia="Arial EVT" w:hAnsi="VNvogue" w:cs="VNvogue"/>
      <w:sz w:val="20"/>
      <w:szCs w:val="20"/>
    </w:rPr>
  </w:style>
  <w:style w:type="paragraph" w:customStyle="1" w:styleId="ZchnZchn1">
    <w:name w:val="Zchn Zchn1"/>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ZchnZchn1CharCharZchnZchn">
    <w:name w:val="Zchn Zchn1 Char Char Zchn Zchn"/>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Heading14">
    <w:name w:val="Heading1 4"/>
    <w:basedOn w:val="Normal"/>
    <w:rsid w:val="00C40F6B"/>
    <w:pPr>
      <w:tabs>
        <w:tab w:val="left" w:pos="1000"/>
        <w:tab w:val="num" w:pos="1440"/>
      </w:tabs>
      <w:autoSpaceDE w:val="0"/>
      <w:autoSpaceDN w:val="0"/>
      <w:adjustRightInd w:val="0"/>
      <w:spacing w:before="0" w:after="240"/>
      <w:ind w:left="1440" w:hanging="360"/>
      <w:jc w:val="left"/>
      <w:outlineLvl w:val="3"/>
    </w:pPr>
    <w:rPr>
      <w:rFonts w:ascii="Arial EVT" w:eastAsia="VNbook-Antiqua" w:hAnsi="Arial EVT" w:cs="Helvetica Neue"/>
      <w:sz w:val="22"/>
      <w:lang w:val="en-GB"/>
    </w:rPr>
  </w:style>
  <w:style w:type="paragraph" w:customStyle="1" w:styleId="CharChar16">
    <w:name w:val="Char Char16"/>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SecVI-Header3">
    <w:name w:val="Sec VI - Header 3"/>
    <w:basedOn w:val="Normal"/>
    <w:link w:val="SecVI-Header3Char"/>
    <w:rsid w:val="00C40F6B"/>
    <w:pPr>
      <w:tabs>
        <w:tab w:val="num" w:pos="864"/>
      </w:tabs>
      <w:spacing w:before="0" w:after="200"/>
      <w:ind w:firstLine="0"/>
      <w:jc w:val="center"/>
      <w:outlineLvl w:val="2"/>
    </w:pPr>
    <w:rPr>
      <w:rFonts w:ascii="Arial EVT" w:eastAsia="Arial EVT" w:hAnsi="Arial EVT" w:cs="Arial EVT"/>
      <w:b/>
      <w:szCs w:val="20"/>
      <w:lang w:val="x-none" w:eastAsia="x-none"/>
    </w:rPr>
  </w:style>
  <w:style w:type="character" w:customStyle="1" w:styleId="SecVI-Header3Char">
    <w:name w:val="Sec VI - Header 3 Char"/>
    <w:link w:val="SecVI-Header3"/>
    <w:locked/>
    <w:rsid w:val="00C40F6B"/>
    <w:rPr>
      <w:rFonts w:ascii="Arial EVT" w:eastAsia="Arial EVT" w:hAnsi="Arial EVT" w:cs="Arial EVT"/>
      <w:b/>
      <w:sz w:val="28"/>
      <w:szCs w:val="20"/>
      <w:lang w:val="x-none" w:eastAsia="x-none"/>
    </w:rPr>
  </w:style>
  <w:style w:type="paragraph" w:customStyle="1" w:styleId="UG-SectionVI-Heading1">
    <w:name w:val="UG - Section VI - Heading 1"/>
    <w:basedOn w:val="Normal"/>
    <w:rsid w:val="00C40F6B"/>
    <w:pPr>
      <w:spacing w:after="200"/>
      <w:ind w:firstLine="0"/>
      <w:jc w:val="center"/>
    </w:pPr>
    <w:rPr>
      <w:rFonts w:ascii="Arial EVT" w:eastAsia="Arial EVT" w:hAnsi="Arial EVT" w:cs="Arial EVT"/>
      <w:b/>
      <w:sz w:val="40"/>
      <w:szCs w:val="20"/>
    </w:rPr>
  </w:style>
  <w:style w:type="paragraph" w:customStyle="1" w:styleId="UG-SectionVI-Heading2">
    <w:name w:val="UG - Section VI - Heading 2"/>
    <w:basedOn w:val="Normal"/>
    <w:next w:val="Normal"/>
    <w:rsid w:val="00C40F6B"/>
    <w:pPr>
      <w:spacing w:after="200"/>
      <w:ind w:firstLine="0"/>
      <w:jc w:val="center"/>
    </w:pPr>
    <w:rPr>
      <w:rFonts w:ascii="Arial EVT" w:eastAsia="Arial EVT" w:hAnsi="Arial EVT" w:cs="Arial EVT"/>
      <w:b/>
      <w:sz w:val="32"/>
    </w:rPr>
  </w:style>
  <w:style w:type="paragraph" w:customStyle="1" w:styleId="UG-SectionVI-Heading3">
    <w:name w:val="UG - Section VI - Heading 3"/>
    <w:basedOn w:val="Normal"/>
    <w:next w:val="Normal"/>
    <w:rsid w:val="00C40F6B"/>
    <w:pPr>
      <w:spacing w:after="200"/>
      <w:ind w:firstLine="0"/>
      <w:jc w:val="center"/>
    </w:pPr>
    <w:rPr>
      <w:rFonts w:ascii="Arial EVT" w:eastAsia="Arial EVT" w:hAnsi="Arial EVT" w:cs="Arial EVT"/>
      <w:b/>
      <w:szCs w:val="20"/>
    </w:rPr>
  </w:style>
  <w:style w:type="paragraph" w:customStyle="1" w:styleId="a2summary">
    <w:name w:val="a2summary"/>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NormalUBEX">
    <w:name w:val="Normal UBEX"/>
    <w:rsid w:val="00C40F6B"/>
    <w:pPr>
      <w:autoSpaceDE w:val="0"/>
      <w:autoSpaceDN w:val="0"/>
      <w:spacing w:after="0" w:line="240" w:lineRule="auto"/>
      <w:jc w:val="both"/>
    </w:pPr>
    <w:rPr>
      <w:rFonts w:ascii="VNvogue" w:eastAsia=".VnArial" w:hAnsi="VNvogue" w:cs="VNvogue"/>
    </w:rPr>
  </w:style>
  <w:style w:type="character" w:customStyle="1" w:styleId="Vnbnnidung2">
    <w:name w:val="Văn bản nội dung (2)_"/>
    <w:link w:val="Vnbnnidung21"/>
    <w:uiPriority w:val="99"/>
    <w:locked/>
    <w:rsid w:val="00C40F6B"/>
    <w:rPr>
      <w:rFonts w:ascii="VNtimes new roman" w:hAnsi="VNtimes new roman"/>
      <w:noProof/>
      <w:shd w:val="clear" w:color="auto" w:fill="FFFFFF"/>
    </w:rPr>
  </w:style>
  <w:style w:type="paragraph" w:customStyle="1" w:styleId="Vnbnnidung21">
    <w:name w:val="Văn bản nội dung (2)1"/>
    <w:basedOn w:val="Normal"/>
    <w:link w:val="Vnbnnidung2"/>
    <w:uiPriority w:val="99"/>
    <w:rsid w:val="00C40F6B"/>
    <w:pPr>
      <w:widowControl w:val="0"/>
      <w:shd w:val="clear" w:color="auto" w:fill="FFFFFF"/>
      <w:spacing w:before="1620" w:line="240" w:lineRule="atLeast"/>
      <w:ind w:hanging="720"/>
      <w:jc w:val="right"/>
    </w:pPr>
    <w:rPr>
      <w:rFonts w:ascii="VNtimes new roman" w:hAnsi="VNtimes new roman"/>
      <w:noProof/>
      <w:sz w:val="22"/>
    </w:rPr>
  </w:style>
  <w:style w:type="character" w:customStyle="1" w:styleId="Vnbnnidung3">
    <w:name w:val="Văn bản nội dung (3)_"/>
    <w:link w:val="Vnbnnidung31"/>
    <w:uiPriority w:val="99"/>
    <w:locked/>
    <w:rsid w:val="00C40F6B"/>
    <w:rPr>
      <w:b/>
      <w:bCs/>
      <w:shd w:val="clear" w:color="auto" w:fill="FFFFFF"/>
    </w:rPr>
  </w:style>
  <w:style w:type="paragraph" w:customStyle="1" w:styleId="Vnbnnidung31">
    <w:name w:val="Văn bản nội dung (3)1"/>
    <w:basedOn w:val="Normal"/>
    <w:link w:val="Vnbnnidung3"/>
    <w:uiPriority w:val="99"/>
    <w:rsid w:val="00C40F6B"/>
    <w:pPr>
      <w:widowControl w:val="0"/>
      <w:shd w:val="clear" w:color="auto" w:fill="FFFFFF"/>
      <w:spacing w:before="60" w:after="1200" w:line="240" w:lineRule="atLeast"/>
      <w:ind w:hanging="720"/>
      <w:jc w:val="center"/>
    </w:pPr>
    <w:rPr>
      <w:rFonts w:asciiTheme="minorHAnsi" w:hAnsiTheme="minorHAnsi"/>
      <w:b/>
      <w:bCs/>
      <w:sz w:val="22"/>
    </w:rPr>
  </w:style>
  <w:style w:type="paragraph" w:customStyle="1" w:styleId="CharCharChar1Char">
    <w:name w:val="Char Char Char1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character" w:customStyle="1" w:styleId="StyleTimesNewRoman">
    <w:name w:val="Style Times New Roman"/>
    <w:rsid w:val="00C40F6B"/>
    <w:rPr>
      <w:rFonts w:ascii="Arial EVT" w:hAnsi="Arial EVT"/>
      <w:sz w:val="26"/>
    </w:rPr>
  </w:style>
  <w:style w:type="paragraph" w:customStyle="1" w:styleId="BodyTextlist1">
    <w:name w:val="Body Text list 1"/>
    <w:link w:val="BodyTextlist1Char"/>
    <w:rsid w:val="00C40F6B"/>
    <w:pPr>
      <w:numPr>
        <w:numId w:val="107"/>
      </w:numPr>
      <w:tabs>
        <w:tab w:val="left" w:pos="851"/>
      </w:tabs>
      <w:spacing w:before="120" w:after="120" w:line="264" w:lineRule="auto"/>
      <w:jc w:val="both"/>
    </w:pPr>
    <w:rPr>
      <w:rFonts w:ascii="Arial EVT" w:eastAsia="Arial EVT" w:hAnsi="Arial EVT" w:cs="Arial EVT"/>
      <w:sz w:val="26"/>
      <w:szCs w:val="26"/>
    </w:rPr>
  </w:style>
  <w:style w:type="paragraph" w:customStyle="1" w:styleId="Cqu">
    <w:name w:val="C¬ qu"/>
    <w:basedOn w:val="Normal"/>
    <w:rsid w:val="00C40F6B"/>
    <w:pPr>
      <w:keepNext/>
      <w:widowControl w:val="0"/>
      <w:spacing w:before="60"/>
      <w:ind w:left="567" w:firstLine="0"/>
    </w:pPr>
    <w:rPr>
      <w:rFonts w:ascii="VNtimes new roman" w:eastAsia="Arial EVT" w:hAnsi="VNtimes new roman" w:cs="Arial EVT"/>
      <w:sz w:val="24"/>
      <w:szCs w:val="20"/>
    </w:rPr>
  </w:style>
  <w:style w:type="paragraph" w:customStyle="1" w:styleId="Header3-Paragraph">
    <w:name w:val="Header 3 - Paragraph"/>
    <w:basedOn w:val="Normal"/>
    <w:rsid w:val="00C40F6B"/>
    <w:pPr>
      <w:tabs>
        <w:tab w:val="num" w:pos="864"/>
        <w:tab w:val="num" w:pos="1152"/>
      </w:tabs>
      <w:spacing w:before="0" w:after="200"/>
      <w:ind w:left="1238" w:hanging="619"/>
    </w:pPr>
    <w:rPr>
      <w:rFonts w:ascii="Arial EVT" w:eastAsia="Arial EVT" w:hAnsi="Arial EVT" w:cs="Arial EVT"/>
      <w:sz w:val="24"/>
      <w:szCs w:val="20"/>
      <w:lang w:eastAsia="fr-FR"/>
    </w:rPr>
  </w:style>
  <w:style w:type="paragraph" w:customStyle="1" w:styleId="xl44">
    <w:name w:val="xl44"/>
    <w:basedOn w:val="Normal"/>
    <w:rsid w:val="00C40F6B"/>
    <w:pPr>
      <w:spacing w:before="100" w:after="100"/>
      <w:ind w:firstLine="0"/>
      <w:jc w:val="center"/>
    </w:pPr>
    <w:rPr>
      <w:rFonts w:ascii="‚l‚r –¾’©" w:eastAsia="Arial EVT" w:hAnsi="‚l‚r –¾’©" w:cs="Arial EVT"/>
      <w:sz w:val="24"/>
      <w:szCs w:val="24"/>
    </w:rPr>
  </w:style>
  <w:style w:type="numbering" w:customStyle="1" w:styleId="NoList2">
    <w:name w:val="No List2"/>
    <w:next w:val="NoList"/>
    <w:uiPriority w:val="99"/>
    <w:semiHidden/>
    <w:unhideWhenUsed/>
    <w:rsid w:val="00C40F6B"/>
  </w:style>
  <w:style w:type="numbering" w:customStyle="1" w:styleId="NoList3">
    <w:name w:val="No List3"/>
    <w:next w:val="NoList"/>
    <w:uiPriority w:val="99"/>
    <w:semiHidden/>
    <w:unhideWhenUsed/>
    <w:rsid w:val="00C40F6B"/>
  </w:style>
  <w:style w:type="paragraph" w:customStyle="1" w:styleId="S3-Heading2">
    <w:name w:val="S3-Heading 2"/>
    <w:basedOn w:val="Normal"/>
    <w:rsid w:val="00C40F6B"/>
    <w:pPr>
      <w:spacing w:before="0" w:after="200"/>
      <w:ind w:left="1080" w:right="288" w:hanging="720"/>
    </w:pPr>
    <w:rPr>
      <w:rFonts w:ascii="Arial EVT" w:eastAsia="Arial EVT" w:hAnsi="Arial EVT" w:cs="Arial EVT"/>
      <w:b/>
      <w:bCs/>
      <w:sz w:val="24"/>
      <w:szCs w:val="24"/>
    </w:rPr>
  </w:style>
  <w:style w:type="numbering" w:customStyle="1" w:styleId="NoList4">
    <w:name w:val="No List4"/>
    <w:next w:val="NoList"/>
    <w:uiPriority w:val="99"/>
    <w:semiHidden/>
    <w:unhideWhenUsed/>
    <w:rsid w:val="00C40F6B"/>
  </w:style>
  <w:style w:type="numbering" w:customStyle="1" w:styleId="NoList5">
    <w:name w:val="No List5"/>
    <w:next w:val="NoList"/>
    <w:uiPriority w:val="99"/>
    <w:semiHidden/>
    <w:unhideWhenUsed/>
    <w:rsid w:val="00C40F6B"/>
  </w:style>
  <w:style w:type="paragraph" w:customStyle="1" w:styleId="star1-near">
    <w:name w:val="star1-near"/>
    <w:basedOn w:val="Normal"/>
    <w:rsid w:val="00C40F6B"/>
    <w:pPr>
      <w:autoSpaceDE w:val="0"/>
      <w:autoSpaceDN w:val="0"/>
      <w:adjustRightInd w:val="0"/>
      <w:spacing w:before="60" w:after="120"/>
      <w:ind w:firstLine="0"/>
    </w:pPr>
    <w:rPr>
      <w:rFonts w:ascii="Arial EVT" w:eastAsia="Arial EVT" w:hAnsi="Arial EVT" w:cs="Arial EVT"/>
      <w:sz w:val="24"/>
      <w:szCs w:val="24"/>
      <w:lang w:val="en-GB"/>
    </w:rPr>
  </w:style>
  <w:style w:type="character" w:customStyle="1" w:styleId="BodyTextlist1Char">
    <w:name w:val="Body Text list 1 Char"/>
    <w:link w:val="BodyTextlist1"/>
    <w:locked/>
    <w:rsid w:val="00C40F6B"/>
    <w:rPr>
      <w:rFonts w:ascii="Arial EVT" w:eastAsia="Arial EVT" w:hAnsi="Arial EVT" w:cs="Arial EVT"/>
      <w:sz w:val="26"/>
      <w:szCs w:val="26"/>
    </w:rPr>
  </w:style>
  <w:style w:type="paragraph" w:customStyle="1" w:styleId="star2">
    <w:name w:val="star2"/>
    <w:basedOn w:val="Normal"/>
    <w:rsid w:val="00C40F6B"/>
    <w:pPr>
      <w:autoSpaceDE w:val="0"/>
      <w:autoSpaceDN w:val="0"/>
      <w:adjustRightInd w:val="0"/>
      <w:spacing w:before="0" w:after="120" w:line="278" w:lineRule="exact"/>
      <w:ind w:firstLine="0"/>
    </w:pPr>
    <w:rPr>
      <w:rFonts w:ascii="Arial EVT" w:eastAsia="Arial EVT" w:hAnsi="Arial EVT" w:cs="Arial EVT"/>
      <w:sz w:val="24"/>
      <w:szCs w:val="24"/>
      <w:lang w:val="en-GB"/>
    </w:rPr>
  </w:style>
  <w:style w:type="paragraph" w:customStyle="1" w:styleId="specc61">
    <w:name w:val="specc 6.1"/>
    <w:basedOn w:val="Normal"/>
    <w:rsid w:val="00C40F6B"/>
    <w:pPr>
      <w:overflowPunct w:val="0"/>
      <w:autoSpaceDE w:val="0"/>
      <w:autoSpaceDN w:val="0"/>
      <w:adjustRightInd w:val="0"/>
      <w:spacing w:before="0"/>
      <w:ind w:firstLine="0"/>
    </w:pPr>
    <w:rPr>
      <w:rFonts w:ascii="Arial EVT" w:eastAsia="Arial EVT" w:hAnsi="Arial EVT" w:cs="Arial EVT"/>
      <w:b/>
      <w:i/>
      <w:sz w:val="24"/>
      <w:szCs w:val="20"/>
    </w:rPr>
  </w:style>
  <w:style w:type="character" w:customStyle="1" w:styleId="BodyTextlist2Char">
    <w:name w:val="Body Text list 2 Char"/>
    <w:link w:val="BodyTextlist2"/>
    <w:locked/>
    <w:rsid w:val="00C40F6B"/>
    <w:rPr>
      <w:sz w:val="26"/>
      <w:szCs w:val="26"/>
    </w:rPr>
  </w:style>
  <w:style w:type="paragraph" w:customStyle="1" w:styleId="BodyTextlist2">
    <w:name w:val="Body Text list 2"/>
    <w:link w:val="BodyTextlist2Char"/>
    <w:rsid w:val="00C40F6B"/>
    <w:pPr>
      <w:numPr>
        <w:numId w:val="108"/>
      </w:numPr>
      <w:tabs>
        <w:tab w:val="left" w:pos="1418"/>
      </w:tabs>
      <w:suppressAutoHyphens/>
      <w:spacing w:before="120" w:after="120" w:line="264" w:lineRule="auto"/>
      <w:jc w:val="both"/>
    </w:pPr>
    <w:rPr>
      <w:sz w:val="26"/>
      <w:szCs w:val="26"/>
    </w:rPr>
  </w:style>
  <w:style w:type="character" w:customStyle="1" w:styleId="Bibliogrphy">
    <w:name w:val="Bibliogrphy"/>
    <w:rsid w:val="00C40F6B"/>
  </w:style>
  <w:style w:type="character" w:customStyle="1" w:styleId="DocInit">
    <w:name w:val="Doc Init"/>
    <w:rsid w:val="00C40F6B"/>
  </w:style>
  <w:style w:type="character" w:customStyle="1" w:styleId="Document3">
    <w:name w:val="Document 3"/>
    <w:rsid w:val="00C40F6B"/>
    <w:rPr>
      <w:rFonts w:ascii=".VnArialH" w:hAnsi=".VnArialH"/>
      <w:noProof w:val="0"/>
      <w:sz w:val="24"/>
      <w:lang w:val="en-US"/>
    </w:rPr>
  </w:style>
  <w:style w:type="character" w:customStyle="1" w:styleId="Document5">
    <w:name w:val="Document 5"/>
    <w:rsid w:val="00C40F6B"/>
  </w:style>
  <w:style w:type="character" w:customStyle="1" w:styleId="Document6">
    <w:name w:val="Document 6"/>
    <w:rsid w:val="00C40F6B"/>
  </w:style>
  <w:style w:type="character" w:customStyle="1" w:styleId="Document8">
    <w:name w:val="Document 8"/>
    <w:rsid w:val="00C40F6B"/>
  </w:style>
  <w:style w:type="character" w:customStyle="1" w:styleId="TechInit">
    <w:name w:val="Tech Init"/>
    <w:rsid w:val="00C40F6B"/>
    <w:rPr>
      <w:rFonts w:ascii=".VnArialH" w:hAnsi=".VnArialH"/>
      <w:noProof w:val="0"/>
      <w:sz w:val="24"/>
      <w:lang w:val="en-US"/>
    </w:rPr>
  </w:style>
  <w:style w:type="character" w:customStyle="1" w:styleId="Technical1">
    <w:name w:val="Technical 1"/>
    <w:rsid w:val="00C40F6B"/>
    <w:rPr>
      <w:rFonts w:ascii=".VnArialH" w:hAnsi=".VnArialH"/>
      <w:noProof w:val="0"/>
      <w:sz w:val="24"/>
      <w:lang w:val="en-US"/>
    </w:rPr>
  </w:style>
  <w:style w:type="character" w:customStyle="1" w:styleId="Technical2">
    <w:name w:val="Technical 2"/>
    <w:rsid w:val="00C40F6B"/>
    <w:rPr>
      <w:rFonts w:ascii=".VnArialH" w:hAnsi=".VnArialH"/>
      <w:noProof w:val="0"/>
      <w:sz w:val="24"/>
      <w:lang w:val="en-US"/>
    </w:rPr>
  </w:style>
  <w:style w:type="paragraph" w:customStyle="1" w:styleId="Technical5">
    <w:name w:val="Technical 5"/>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6">
    <w:name w:val="Technical 6"/>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8">
    <w:name w:val="Technical 8"/>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Pleading">
    <w:name w:val="Pleading"/>
    <w:rsid w:val="00C40F6B"/>
    <w:pPr>
      <w:tabs>
        <w:tab w:val="left" w:pos="-720"/>
      </w:tabs>
      <w:suppressAutoHyphens/>
      <w:spacing w:after="0" w:line="240" w:lineRule="exact"/>
    </w:pPr>
    <w:rPr>
      <w:rFonts w:ascii=".VnArialH" w:eastAsia="Arial EVT" w:hAnsi=".VnArialH" w:cs="Arial EVT"/>
      <w:sz w:val="24"/>
      <w:szCs w:val="20"/>
    </w:rPr>
  </w:style>
  <w:style w:type="paragraph" w:customStyle="1" w:styleId="RightPar1">
    <w:name w:val="Right Par 1"/>
    <w:rsid w:val="00C40F6B"/>
    <w:pPr>
      <w:tabs>
        <w:tab w:val="left" w:pos="-720"/>
        <w:tab w:val="left" w:pos="0"/>
        <w:tab w:val="decimal" w:pos="720"/>
      </w:tabs>
      <w:suppressAutoHyphens/>
      <w:spacing w:after="0" w:line="240" w:lineRule="auto"/>
      <w:ind w:firstLine="720"/>
    </w:pPr>
    <w:rPr>
      <w:rFonts w:ascii=".VnArialH" w:eastAsia="Arial EVT" w:hAnsi=".VnArialH" w:cs="Arial EVT"/>
      <w:sz w:val="24"/>
      <w:szCs w:val="20"/>
    </w:rPr>
  </w:style>
  <w:style w:type="paragraph" w:customStyle="1" w:styleId="RightPar2">
    <w:name w:val="Right Par 2"/>
    <w:rsid w:val="00C40F6B"/>
    <w:pPr>
      <w:tabs>
        <w:tab w:val="left" w:pos="-720"/>
        <w:tab w:val="left" w:pos="0"/>
        <w:tab w:val="left" w:pos="720"/>
        <w:tab w:val="decimal" w:pos="1440"/>
      </w:tabs>
      <w:suppressAutoHyphens/>
      <w:spacing w:after="0" w:line="240" w:lineRule="auto"/>
      <w:ind w:firstLine="1440"/>
    </w:pPr>
    <w:rPr>
      <w:rFonts w:ascii=".VnArialH" w:eastAsia="Arial EVT" w:hAnsi=".VnArialH" w:cs="Arial EVT"/>
      <w:sz w:val="24"/>
      <w:szCs w:val="20"/>
    </w:rPr>
  </w:style>
  <w:style w:type="paragraph" w:customStyle="1" w:styleId="RightPar3">
    <w:name w:val="Right Par 3"/>
    <w:rsid w:val="00C40F6B"/>
    <w:pPr>
      <w:tabs>
        <w:tab w:val="left" w:pos="-720"/>
        <w:tab w:val="left" w:pos="0"/>
        <w:tab w:val="left" w:pos="720"/>
        <w:tab w:val="left" w:pos="1440"/>
        <w:tab w:val="decimal" w:pos="2160"/>
      </w:tabs>
      <w:suppressAutoHyphens/>
      <w:spacing w:after="0" w:line="240" w:lineRule="auto"/>
      <w:ind w:firstLine="2160"/>
    </w:pPr>
    <w:rPr>
      <w:rFonts w:ascii=".VnArialH" w:eastAsia="Arial EVT" w:hAnsi=".VnArialH" w:cs="Arial EVT"/>
      <w:sz w:val="24"/>
      <w:szCs w:val="20"/>
    </w:rPr>
  </w:style>
  <w:style w:type="paragraph" w:customStyle="1" w:styleId="RightPar4">
    <w:name w:val="Right Par 4"/>
    <w:rsid w:val="00C40F6B"/>
    <w:pPr>
      <w:tabs>
        <w:tab w:val="left" w:pos="-720"/>
        <w:tab w:val="left" w:pos="0"/>
        <w:tab w:val="left" w:pos="720"/>
        <w:tab w:val="left" w:pos="1440"/>
        <w:tab w:val="left" w:pos="2160"/>
        <w:tab w:val="decimal" w:pos="2880"/>
      </w:tabs>
      <w:suppressAutoHyphens/>
      <w:spacing w:after="0" w:line="240" w:lineRule="auto"/>
      <w:ind w:firstLine="2880"/>
    </w:pPr>
    <w:rPr>
      <w:rFonts w:ascii=".VnArialH" w:eastAsia="Arial EVT" w:hAnsi=".VnArialH" w:cs="Arial EVT"/>
      <w:sz w:val="24"/>
      <w:szCs w:val="20"/>
    </w:rPr>
  </w:style>
  <w:style w:type="paragraph" w:customStyle="1" w:styleId="RightPar5">
    <w:name w:val="Right Par 5"/>
    <w:rsid w:val="00C40F6B"/>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VnArialH" w:eastAsia="Arial EVT" w:hAnsi=".VnArialH" w:cs="Arial EVT"/>
      <w:sz w:val="24"/>
      <w:szCs w:val="20"/>
    </w:rPr>
  </w:style>
  <w:style w:type="paragraph" w:customStyle="1" w:styleId="RightPar6">
    <w:name w:val="Right Par 6"/>
    <w:rsid w:val="00C40F6B"/>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VnArialH" w:eastAsia="Arial EVT" w:hAnsi=".VnArialH" w:cs="Arial EVT"/>
      <w:sz w:val="24"/>
      <w:szCs w:val="20"/>
    </w:rPr>
  </w:style>
  <w:style w:type="paragraph" w:customStyle="1" w:styleId="RightPar7">
    <w:name w:val="Right Par 7"/>
    <w:rsid w:val="00C40F6B"/>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VnArialH" w:eastAsia="Arial EVT" w:hAnsi=".VnArialH" w:cs="Arial EVT"/>
      <w:sz w:val="24"/>
      <w:szCs w:val="20"/>
    </w:rPr>
  </w:style>
  <w:style w:type="paragraph" w:customStyle="1" w:styleId="RightPar8">
    <w:name w:val="Right Par 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VnArialH" w:eastAsia="Arial EVT" w:hAnsi=".VnArialH" w:cs="Arial EVT"/>
      <w:sz w:val="24"/>
      <w:szCs w:val="20"/>
    </w:rPr>
  </w:style>
  <w:style w:type="character" w:customStyle="1" w:styleId="EquationCaption">
    <w:name w:val="_Equation Caption"/>
    <w:rsid w:val="00C40F6B"/>
  </w:style>
  <w:style w:type="character" w:customStyle="1" w:styleId="vlpgno">
    <w:name w:val="vl.pg.no"/>
    <w:rsid w:val="00C40F6B"/>
    <w:rPr>
      <w:rFonts w:ascii=".VnArialH" w:hAnsi=".VnArialH"/>
      <w:b/>
      <w:noProof w:val="0"/>
      <w:sz w:val="20"/>
      <w:lang w:val="en-US"/>
    </w:rPr>
  </w:style>
  <w:style w:type="character" w:customStyle="1" w:styleId="footnote1">
    <w:name w:val="footnote"/>
    <w:rsid w:val="00C40F6B"/>
    <w:rPr>
      <w:rFonts w:ascii="CG Times" w:hAnsi="CG Times"/>
      <w:noProof w:val="0"/>
      <w:sz w:val="24"/>
      <w:lang w:val="en-US"/>
    </w:rPr>
  </w:style>
  <w:style w:type="character" w:customStyle="1" w:styleId="insert2">
    <w:name w:val="insert2"/>
    <w:rsid w:val="00C40F6B"/>
    <w:rPr>
      <w:rFonts w:ascii="VNvogue" w:hAnsi="VNvogue"/>
      <w:i/>
      <w:noProof w:val="0"/>
      <w:sz w:val="24"/>
      <w:lang w:val="en-US"/>
    </w:rPr>
  </w:style>
  <w:style w:type="character" w:customStyle="1" w:styleId="reference0">
    <w:name w:val="reference"/>
    <w:rsid w:val="00C40F6B"/>
    <w:rPr>
      <w:rFonts w:ascii="CG Times" w:hAnsi="CG Times"/>
      <w:i/>
      <w:noProof w:val="0"/>
      <w:sz w:val="24"/>
      <w:lang w:val="en-US"/>
    </w:rPr>
  </w:style>
  <w:style w:type="paragraph" w:styleId="Index9">
    <w:name w:val="index 9"/>
    <w:basedOn w:val="Normal"/>
    <w:next w:val="Normal"/>
    <w:rsid w:val="00C40F6B"/>
    <w:pPr>
      <w:tabs>
        <w:tab w:val="right" w:pos="4140"/>
      </w:tabs>
      <w:spacing w:before="0"/>
      <w:ind w:left="2160" w:hanging="240"/>
      <w:jc w:val="left"/>
    </w:pPr>
    <w:rPr>
      <w:rFonts w:ascii="Arial EVT" w:eastAsia="Arial EVT" w:hAnsi="Arial EVT" w:cs="Arial EVT"/>
      <w:sz w:val="20"/>
      <w:szCs w:val="20"/>
    </w:rPr>
  </w:style>
  <w:style w:type="paragraph" w:customStyle="1" w:styleId="Headingrb2">
    <w:name w:val="Heading rb2"/>
    <w:basedOn w:val="Normal"/>
    <w:rsid w:val="00C40F6B"/>
    <w:pPr>
      <w:tabs>
        <w:tab w:val="left" w:pos="-851"/>
        <w:tab w:val="right" w:pos="-567"/>
        <w:tab w:val="right" w:pos="2127"/>
        <w:tab w:val="right" w:pos="2694"/>
        <w:tab w:val="left" w:pos="2977"/>
        <w:tab w:val="right" w:pos="10348"/>
      </w:tabs>
      <w:spacing w:before="0" w:line="400" w:lineRule="exact"/>
      <w:ind w:right="-28" w:firstLine="0"/>
      <w:jc w:val="left"/>
    </w:pPr>
    <w:rPr>
      <w:rFonts w:ascii="VNvogue" w:eastAsia="Arial EVT" w:hAnsi="VNvogue" w:cs="Arial EVT"/>
      <w:b/>
      <w:noProof/>
      <w:spacing w:val="6"/>
      <w:sz w:val="26"/>
      <w:szCs w:val="20"/>
    </w:rPr>
  </w:style>
  <w:style w:type="paragraph" w:customStyle="1" w:styleId="Headfid1">
    <w:name w:val="Head fid1"/>
    <w:basedOn w:val="Head2"/>
    <w:rsid w:val="00C40F6B"/>
    <w:pPr>
      <w:suppressAutoHyphens w:val="0"/>
      <w:spacing w:before="120" w:after="120"/>
      <w:jc w:val="both"/>
    </w:pPr>
    <w:rPr>
      <w:rFonts w:ascii="Arial EVT" w:eastAsia="Arial EVT" w:hAnsi="Arial EVT" w:cs="Arial EVT"/>
      <w:bCs w:val="0"/>
      <w:sz w:val="24"/>
      <w:szCs w:val="20"/>
      <w:lang w:val="en-GB"/>
    </w:rPr>
  </w:style>
  <w:style w:type="paragraph" w:customStyle="1" w:styleId="explanatoryclause">
    <w:name w:val="explanatory_clause"/>
    <w:basedOn w:val="Normal"/>
    <w:rsid w:val="00C40F6B"/>
    <w:pPr>
      <w:suppressAutoHyphens/>
      <w:spacing w:before="0" w:after="240"/>
      <w:ind w:left="738" w:right="-14" w:hanging="738"/>
      <w:jc w:val="left"/>
    </w:pPr>
    <w:rPr>
      <w:rFonts w:ascii="VNvogue" w:eastAsia="Arial EVT" w:hAnsi="VNvogue" w:cs="Arial EVT"/>
      <w:sz w:val="22"/>
      <w:szCs w:val="20"/>
    </w:rPr>
  </w:style>
  <w:style w:type="paragraph" w:customStyle="1" w:styleId="Head31">
    <w:name w:val="Head 3.1"/>
    <w:basedOn w:val="Head21"/>
    <w:rsid w:val="00C40F6B"/>
    <w:pPr>
      <w:keepNext/>
      <w:pBdr>
        <w:bottom w:val="single" w:sz="24" w:space="3" w:color="auto"/>
      </w:pBdr>
      <w:spacing w:before="480" w:after="240"/>
    </w:pPr>
    <w:rPr>
      <w:smallCaps/>
      <w:sz w:val="32"/>
    </w:rPr>
  </w:style>
  <w:style w:type="paragraph" w:customStyle="1" w:styleId="Head52">
    <w:name w:val="Head 5.2"/>
    <w:basedOn w:val="Normal"/>
    <w:rsid w:val="00C40F6B"/>
    <w:pPr>
      <w:keepNext/>
      <w:suppressAutoHyphens/>
      <w:spacing w:before="480" w:after="240"/>
      <w:ind w:left="547" w:hanging="547"/>
      <w:jc w:val="center"/>
    </w:pPr>
    <w:rPr>
      <w:rFonts w:ascii="Arial EVT" w:eastAsia="Arial EVT" w:hAnsi="Arial EVT" w:cs="Arial EVT"/>
      <w:b/>
      <w:sz w:val="24"/>
      <w:szCs w:val="20"/>
    </w:rPr>
  </w:style>
  <w:style w:type="paragraph" w:customStyle="1" w:styleId="Head61">
    <w:name w:val="Head 6.1"/>
    <w:basedOn w:val="Head51"/>
    <w:rsid w:val="00C40F6B"/>
    <w:pPr>
      <w:keepNext/>
      <w:suppressAutoHyphens/>
      <w:overflowPunct/>
      <w:autoSpaceDE/>
      <w:autoSpaceDN/>
      <w:adjustRightInd/>
      <w:spacing w:after="240"/>
      <w:ind w:left="0" w:firstLine="0"/>
      <w:jc w:val="center"/>
      <w:textAlignment w:val="auto"/>
    </w:pPr>
    <w:rPr>
      <w:rFonts w:ascii="Times" w:hAnsi="Times"/>
      <w:caps/>
      <w:smallCaps/>
      <w:sz w:val="32"/>
      <w:lang w:val="en-US"/>
    </w:rPr>
  </w:style>
  <w:style w:type="paragraph" w:customStyle="1" w:styleId="Head71">
    <w:name w:val="Head 7.1"/>
    <w:basedOn w:val="Head21"/>
    <w:rsid w:val="00C40F6B"/>
    <w:pPr>
      <w:keepNext/>
      <w:pBdr>
        <w:bottom w:val="single" w:sz="24" w:space="3" w:color="auto"/>
      </w:pBdr>
      <w:spacing w:before="480" w:after="240"/>
    </w:pPr>
    <w:rPr>
      <w:smallCaps/>
      <w:sz w:val="32"/>
    </w:rPr>
  </w:style>
  <w:style w:type="paragraph" w:customStyle="1" w:styleId="Head72">
    <w:name w:val="Head 7.2"/>
    <w:basedOn w:val="Normal"/>
    <w:rsid w:val="00C40F6B"/>
    <w:pPr>
      <w:suppressAutoHyphens/>
      <w:spacing w:before="0" w:after="240"/>
      <w:ind w:left="720" w:hanging="720"/>
      <w:jc w:val="left"/>
    </w:pPr>
    <w:rPr>
      <w:rFonts w:ascii="Times" w:eastAsia="Arial EVT" w:hAnsi="Times" w:cs="Arial EVT"/>
      <w:b/>
      <w:szCs w:val="20"/>
    </w:rPr>
  </w:style>
  <w:style w:type="paragraph" w:customStyle="1" w:styleId="Head81">
    <w:name w:val="Head 8.1"/>
    <w:basedOn w:val="Heading1"/>
    <w:rsid w:val="00C40F6B"/>
    <w:pPr>
      <w:keepNext w:val="0"/>
      <w:tabs>
        <w:tab w:val="clear" w:pos="360"/>
      </w:tabs>
      <w:suppressAutoHyphens/>
      <w:spacing w:before="480" w:after="240"/>
      <w:ind w:left="0" w:firstLine="0"/>
      <w:outlineLvl w:val="9"/>
    </w:pPr>
    <w:rPr>
      <w:rFonts w:ascii="Times" w:eastAsia="Arial EVT" w:hAnsi="Times" w:cs="Arial EVT"/>
      <w:bCs w:val="0"/>
      <w:iCs w:val="0"/>
      <w:color w:val="auto"/>
      <w:kern w:val="0"/>
      <w:szCs w:val="20"/>
    </w:rPr>
  </w:style>
  <w:style w:type="paragraph" w:customStyle="1" w:styleId="Head82">
    <w:name w:val="Head 8.2"/>
    <w:basedOn w:val="Head81"/>
    <w:rsid w:val="00C40F6B"/>
    <w:rPr>
      <w:smallCaps/>
      <w:sz w:val="28"/>
    </w:rPr>
  </w:style>
  <w:style w:type="paragraph" w:customStyle="1" w:styleId="Subtitle2">
    <w:name w:val="Subtitle 2"/>
    <w:basedOn w:val="Footer"/>
    <w:autoRedefine/>
    <w:rsid w:val="00C40F6B"/>
    <w:pPr>
      <w:tabs>
        <w:tab w:val="clear" w:pos="4680"/>
        <w:tab w:val="clear" w:pos="9360"/>
        <w:tab w:val="right" w:leader="underscore" w:pos="9504"/>
      </w:tabs>
      <w:spacing w:after="120"/>
      <w:ind w:firstLine="0"/>
      <w:jc w:val="center"/>
      <w:outlineLvl w:val="1"/>
    </w:pPr>
    <w:rPr>
      <w:rFonts w:ascii="Arial EVT" w:eastAsia="Arial EVT" w:hAnsi="Arial EVT" w:cs="Arial EVT"/>
      <w:b/>
      <w:sz w:val="32"/>
      <w:szCs w:val="20"/>
    </w:rPr>
  </w:style>
  <w:style w:type="character" w:customStyle="1" w:styleId="iChar">
    <w:name w:val="(i) Char"/>
    <w:link w:val="i"/>
    <w:locked/>
    <w:rsid w:val="00C40F6B"/>
    <w:rPr>
      <w:rFonts w:ascii="Arial Narrow" w:eastAsia="Arial EVT" w:hAnsi="Arial Narrow" w:cs="Arial EVT"/>
      <w:sz w:val="24"/>
      <w:szCs w:val="20"/>
    </w:rPr>
  </w:style>
  <w:style w:type="paragraph" w:customStyle="1" w:styleId="2AutoList1">
    <w:name w:val="2AutoList1"/>
    <w:basedOn w:val="Normal"/>
    <w:rsid w:val="00C40F6B"/>
    <w:pPr>
      <w:tabs>
        <w:tab w:val="num" w:pos="504"/>
      </w:tabs>
      <w:spacing w:before="0"/>
      <w:ind w:left="504" w:hanging="504"/>
    </w:pPr>
    <w:rPr>
      <w:rFonts w:ascii="Arial EVT" w:eastAsia="Arial EVT" w:hAnsi="Arial EVT" w:cs="Arial EVT"/>
      <w:sz w:val="24"/>
      <w:szCs w:val="20"/>
      <w:lang w:val="es-ES_tradnl"/>
    </w:rPr>
  </w:style>
  <w:style w:type="character" w:customStyle="1" w:styleId="Header2-SubClausesCharChar">
    <w:name w:val="Header 2 - SubClauses Char Char"/>
    <w:link w:val="Header2-SubClauses"/>
    <w:rsid w:val="00C40F6B"/>
    <w:rPr>
      <w:rFonts w:ascii="VNvogue" w:eastAsia="Arial EVT" w:hAnsi="VNvogue" w:cs="VNvogue"/>
      <w:sz w:val="20"/>
      <w:szCs w:val="20"/>
    </w:rPr>
  </w:style>
  <w:style w:type="paragraph" w:customStyle="1" w:styleId="Outline3">
    <w:name w:val="Outline3"/>
    <w:basedOn w:val="Normal"/>
    <w:rsid w:val="00C40F6B"/>
    <w:pPr>
      <w:tabs>
        <w:tab w:val="num" w:pos="1728"/>
      </w:tabs>
      <w:spacing w:before="240"/>
      <w:ind w:left="1728" w:hanging="432"/>
      <w:jc w:val="left"/>
    </w:pPr>
    <w:rPr>
      <w:rFonts w:ascii="Arial EVT" w:eastAsia="Arial EVT" w:hAnsi="Arial EVT" w:cs="Arial EVT"/>
      <w:kern w:val="28"/>
      <w:sz w:val="24"/>
      <w:szCs w:val="20"/>
    </w:rPr>
  </w:style>
  <w:style w:type="paragraph" w:customStyle="1" w:styleId="Outlinei">
    <w:name w:val="Outline i)"/>
    <w:basedOn w:val="Normal"/>
    <w:rsid w:val="00C40F6B"/>
    <w:pPr>
      <w:tabs>
        <w:tab w:val="num" w:pos="1782"/>
      </w:tabs>
      <w:ind w:left="1782" w:hanging="792"/>
      <w:jc w:val="left"/>
    </w:pPr>
    <w:rPr>
      <w:rFonts w:ascii="Arial EVT" w:eastAsia="Arial EVT" w:hAnsi="Arial EVT" w:cs="Arial EVT"/>
      <w:sz w:val="24"/>
      <w:szCs w:val="20"/>
    </w:rPr>
  </w:style>
  <w:style w:type="paragraph" w:customStyle="1" w:styleId="SectionVIIHeader2">
    <w:name w:val="Section VII Header2"/>
    <w:basedOn w:val="Heading1"/>
    <w:autoRedefine/>
    <w:rsid w:val="00C40F6B"/>
    <w:pPr>
      <w:tabs>
        <w:tab w:val="clear" w:pos="360"/>
      </w:tabs>
      <w:spacing w:before="0" w:after="200"/>
      <w:ind w:left="0" w:firstLine="0"/>
    </w:pPr>
    <w:rPr>
      <w:rFonts w:ascii="Arial EVT" w:eastAsia="Arial EVT" w:hAnsi="Arial EVT" w:cs="Arial EVT"/>
      <w:i/>
      <w:iCs w:val="0"/>
      <w:color w:val="auto"/>
      <w:kern w:val="28"/>
      <w:sz w:val="20"/>
      <w:szCs w:val="20"/>
    </w:rPr>
  </w:style>
  <w:style w:type="paragraph" w:customStyle="1" w:styleId="ClauseSubListSubList">
    <w:name w:val="ClauseSub_List_SubList"/>
    <w:rsid w:val="00C40F6B"/>
    <w:pPr>
      <w:tabs>
        <w:tab w:val="num" w:pos="1800"/>
      </w:tabs>
      <w:spacing w:after="0" w:line="240" w:lineRule="auto"/>
      <w:ind w:left="1800" w:hanging="360"/>
    </w:pPr>
    <w:rPr>
      <w:rFonts w:ascii="Arial EVT" w:eastAsia="Arial EVT" w:hAnsi="Arial EVT" w:cs="Arial EVT"/>
      <w:szCs w:val="24"/>
      <w:lang w:val="en-GB"/>
    </w:rPr>
  </w:style>
  <w:style w:type="paragraph" w:customStyle="1" w:styleId="ClauseSubParaIndent">
    <w:name w:val="ClauseSub_ParaIndent"/>
    <w:basedOn w:val="ClauseSubPara"/>
    <w:rsid w:val="00C40F6B"/>
    <w:pPr>
      <w:ind w:left="2835"/>
    </w:pPr>
    <w:rPr>
      <w:szCs w:val="24"/>
    </w:rPr>
  </w:style>
  <w:style w:type="paragraph" w:customStyle="1" w:styleId="SectionXHeader3">
    <w:name w:val="Section X Header 3"/>
    <w:basedOn w:val="Heading1"/>
    <w:autoRedefine/>
    <w:rsid w:val="00C40F6B"/>
    <w:pPr>
      <w:tabs>
        <w:tab w:val="clear" w:pos="360"/>
      </w:tabs>
      <w:spacing w:before="0"/>
      <w:ind w:left="0" w:firstLine="0"/>
    </w:pPr>
    <w:rPr>
      <w:rFonts w:ascii="Arial EVT" w:eastAsia="Arial EVT" w:hAnsi="Arial EVT" w:cs="Arial EVT"/>
      <w:bCs w:val="0"/>
      <w:iCs w:val="0"/>
      <w:color w:val="auto"/>
      <w:kern w:val="0"/>
      <w:sz w:val="44"/>
      <w:szCs w:val="20"/>
    </w:rPr>
  </w:style>
  <w:style w:type="paragraph" w:customStyle="1" w:styleId="FIDICSectionBegin">
    <w:name w:val="FIDIC__SectionBegin"/>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FIDICSectionName">
    <w:name w:val="FIDIC__SectionName"/>
    <w:basedOn w:val="FIDICClauseSubName"/>
    <w:next w:val="FIDICClauseSubName"/>
    <w:rsid w:val="00C40F6B"/>
    <w:pPr>
      <w:spacing w:before="100" w:after="300"/>
    </w:pPr>
    <w:rPr>
      <w:sz w:val="30"/>
      <w:szCs w:val="30"/>
    </w:rPr>
  </w:style>
  <w:style w:type="paragraph" w:customStyle="1" w:styleId="FIDICClauseSubName">
    <w:name w:val="FIDIC_ClauseSubName"/>
    <w:basedOn w:val="FIDICCoverTitle"/>
    <w:rsid w:val="00C40F6B"/>
    <w:pPr>
      <w:spacing w:before="240" w:line="240" w:lineRule="exact"/>
    </w:pPr>
    <w:rPr>
      <w:sz w:val="24"/>
      <w:szCs w:val="24"/>
    </w:rPr>
  </w:style>
  <w:style w:type="paragraph" w:customStyle="1" w:styleId="FIDICCoverTitle">
    <w:name w:val="FIDIC__CoverTitle"/>
    <w:basedOn w:val="Normal"/>
    <w:rsid w:val="00C40F6B"/>
    <w:pPr>
      <w:spacing w:before="0" w:after="240"/>
      <w:ind w:firstLine="0"/>
      <w:jc w:val="left"/>
    </w:pPr>
    <w:rPr>
      <w:rFonts w:ascii="VNvogue" w:eastAsia="Arial EVT" w:hAnsi="VNvogue" w:cs="VNvogue"/>
      <w:color w:val="0000CC"/>
      <w:spacing w:val="-5"/>
      <w:sz w:val="40"/>
      <w:szCs w:val="40"/>
      <w:lang w:val="en-GB"/>
    </w:rPr>
  </w:style>
  <w:style w:type="paragraph" w:customStyle="1" w:styleId="FIDICClauseName">
    <w:name w:val="FIDIC_ClauseName"/>
    <w:basedOn w:val="FIDICClauseSubName"/>
    <w:next w:val="FIDICClauseSubName"/>
    <w:rsid w:val="00C40F6B"/>
    <w:rPr>
      <w:sz w:val="28"/>
      <w:szCs w:val="28"/>
    </w:rPr>
  </w:style>
  <w:style w:type="paragraph" w:customStyle="1" w:styleId="FIDICClauseSubSubPara">
    <w:name w:val="FIDIC_ClauseSubSubPara"/>
    <w:basedOn w:val="FIDICClauseSubName"/>
    <w:rsid w:val="00C40F6B"/>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C40F6B"/>
    <w:pPr>
      <w:spacing w:before="120" w:after="120"/>
    </w:pPr>
    <w:rPr>
      <w:rFonts w:ascii="Arial-BoldMT" w:hAnsi="Arial-BoldMT" w:cs="Arial EVT"/>
      <w:sz w:val="20"/>
      <w:szCs w:val="20"/>
      <w:lang w:val="en-US"/>
    </w:rPr>
  </w:style>
  <w:style w:type="paragraph" w:customStyle="1" w:styleId="FIDICSectionEnd">
    <w:name w:val="FIDIC__SectionEnd"/>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sec7-SubClause">
    <w:name w:val="sec7-SubClause"/>
    <w:basedOn w:val="Header1-Clauses"/>
    <w:rsid w:val="00C40F6B"/>
    <w:pPr>
      <w:tabs>
        <w:tab w:val="clear" w:pos="1211"/>
        <w:tab w:val="left" w:pos="573"/>
      </w:tabs>
      <w:spacing w:before="0"/>
      <w:ind w:left="576" w:hanging="576"/>
    </w:pPr>
    <w:rPr>
      <w:rFonts w:ascii="Arial EVT" w:hAnsi="Arial EVT"/>
      <w:bCs/>
      <w:sz w:val="24"/>
      <w:szCs w:val="24"/>
      <w:lang w:val="en-US"/>
    </w:rPr>
  </w:style>
  <w:style w:type="paragraph" w:customStyle="1" w:styleId="Sec7-Clauses">
    <w:name w:val="Sec7-Clauses"/>
    <w:basedOn w:val="Header1-Clauses"/>
    <w:rsid w:val="00C40F6B"/>
    <w:pPr>
      <w:tabs>
        <w:tab w:val="clear" w:pos="1211"/>
      </w:tabs>
      <w:spacing w:before="0"/>
      <w:ind w:left="0" w:firstLine="0"/>
    </w:pPr>
    <w:rPr>
      <w:rFonts w:ascii="Arial EVT" w:hAnsi="Arial EVT"/>
      <w:bCs/>
      <w:sz w:val="24"/>
      <w:szCs w:val="24"/>
    </w:rPr>
  </w:style>
  <w:style w:type="paragraph" w:customStyle="1" w:styleId="sec7-header1">
    <w:name w:val="sec7-header1"/>
    <w:basedOn w:val="FIDICClauseSubName"/>
    <w:rsid w:val="00C40F6B"/>
    <w:pPr>
      <w:spacing w:before="0" w:after="200" w:line="240" w:lineRule="auto"/>
      <w:ind w:left="90" w:right="90"/>
      <w:jc w:val="center"/>
    </w:pPr>
    <w:rPr>
      <w:rFonts w:ascii="Arial EVT" w:hAnsi="Arial EVT" w:cs="Arial EVT"/>
      <w:b/>
      <w:color w:val="auto"/>
      <w:spacing w:val="0"/>
      <w:sz w:val="28"/>
      <w:szCs w:val="28"/>
    </w:rPr>
  </w:style>
  <w:style w:type="paragraph" w:customStyle="1" w:styleId="SectionVIHeader0">
    <w:name w:val="Section VI Header"/>
    <w:basedOn w:val="HeaderSectionV"/>
    <w:rsid w:val="00C40F6B"/>
    <w:rPr>
      <w:lang w:val="en-US"/>
    </w:rPr>
  </w:style>
  <w:style w:type="paragraph" w:customStyle="1" w:styleId="SectionIXHeader">
    <w:name w:val="Section IX Header"/>
    <w:basedOn w:val="HeaderSectionV"/>
    <w:rsid w:val="00C40F6B"/>
    <w:rPr>
      <w:lang w:val="en-US"/>
    </w:rPr>
  </w:style>
  <w:style w:type="paragraph" w:customStyle="1" w:styleId="Parts">
    <w:name w:val="Parts"/>
    <w:basedOn w:val="Heading1"/>
    <w:rsid w:val="00C40F6B"/>
    <w:pPr>
      <w:keepNext w:val="0"/>
      <w:tabs>
        <w:tab w:val="clear" w:pos="360"/>
      </w:tabs>
      <w:suppressAutoHyphens/>
      <w:spacing w:before="480" w:after="240"/>
      <w:ind w:left="0" w:firstLine="0"/>
    </w:pPr>
    <w:rPr>
      <w:rFonts w:ascii="Times" w:eastAsia="Arial EVT" w:hAnsi="Times" w:cs="Arial EVT"/>
      <w:bCs w:val="0"/>
      <w:iCs w:val="0"/>
      <w:smallCaps/>
      <w:color w:val="auto"/>
      <w:kern w:val="0"/>
      <w:sz w:val="56"/>
      <w:szCs w:val="20"/>
    </w:rPr>
  </w:style>
  <w:style w:type="paragraph" w:customStyle="1" w:styleId="StyleStyleHeader1-ClausesAfter0ptLeft0Hanging">
    <w:name w:val="Style Style Header 1 - Clauses + After:  0 pt + Left:  0&quot; Hanging:"/>
    <w:basedOn w:val="StyleHeader1-ClausesAfter0pt"/>
    <w:rsid w:val="00C40F6B"/>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40F6B"/>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40F6B"/>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C40F6B"/>
    <w:pPr>
      <w:tabs>
        <w:tab w:val="clear" w:pos="360"/>
        <w:tab w:val="left" w:pos="1512"/>
      </w:tabs>
      <w:spacing w:before="0" w:after="180" w:line="240" w:lineRule="auto"/>
      <w:ind w:left="1512" w:right="18" w:hanging="540"/>
      <w:jc w:val="both"/>
    </w:pPr>
    <w:rPr>
      <w:rFonts w:ascii="Arial EVT" w:eastAsia="Arial EVT" w:hAnsi="Arial EVT" w:cs="Arial EVT"/>
      <w:sz w:val="24"/>
      <w:szCs w:val="20"/>
    </w:rPr>
  </w:style>
  <w:style w:type="paragraph" w:customStyle="1" w:styleId="Section7heading3">
    <w:name w:val="Section 7 heading 3"/>
    <w:basedOn w:val="Heading3"/>
    <w:rsid w:val="00C40F6B"/>
    <w:pPr>
      <w:keepNext w:val="0"/>
      <w:keepLines w:val="0"/>
      <w:tabs>
        <w:tab w:val="clear" w:pos="360"/>
      </w:tabs>
      <w:suppressAutoHyphens/>
      <w:spacing w:before="0"/>
      <w:ind w:left="0" w:firstLine="0"/>
      <w:jc w:val="center"/>
    </w:pPr>
    <w:rPr>
      <w:rFonts w:ascii="Arial EVT" w:eastAsia="Arial EVT" w:hAnsi="Arial EVT" w:cs="Arial EVT"/>
      <w:bCs w:val="0"/>
      <w:color w:val="auto"/>
      <w:szCs w:val="20"/>
    </w:rPr>
  </w:style>
  <w:style w:type="paragraph" w:customStyle="1" w:styleId="Section7heading5">
    <w:name w:val="Section 7 heading 5"/>
    <w:basedOn w:val="Heading3"/>
    <w:rsid w:val="00C40F6B"/>
    <w:pPr>
      <w:keepNext w:val="0"/>
      <w:keepLines w:val="0"/>
      <w:tabs>
        <w:tab w:val="clear" w:pos="360"/>
      </w:tabs>
      <w:suppressAutoHyphens/>
      <w:spacing w:before="0"/>
      <w:ind w:left="0" w:firstLine="0"/>
    </w:pPr>
    <w:rPr>
      <w:rFonts w:ascii="Arial EVT" w:eastAsia="Arial EVT" w:hAnsi="Arial EVT" w:cs="Arial EVT"/>
      <w:bCs w:val="0"/>
      <w:color w:val="auto"/>
      <w:sz w:val="24"/>
      <w:szCs w:val="20"/>
    </w:rPr>
  </w:style>
  <w:style w:type="paragraph" w:customStyle="1" w:styleId="StyleSection7heading3After10pt">
    <w:name w:val="Style Section 7 heading 3 + After:  10 pt"/>
    <w:basedOn w:val="Section7heading3"/>
    <w:rsid w:val="00C40F6B"/>
    <w:pPr>
      <w:spacing w:after="200"/>
    </w:pPr>
    <w:rPr>
      <w:rFonts w:ascii="Times" w:hAnsi="Times"/>
      <w:bCs/>
      <w:szCs w:val="28"/>
    </w:rPr>
  </w:style>
  <w:style w:type="paragraph" w:customStyle="1" w:styleId="StyleTOC1Before8pt">
    <w:name w:val="Style TOC 1 + Before:  8 pt"/>
    <w:basedOn w:val="TOC1"/>
    <w:rsid w:val="00C40F6B"/>
    <w:pPr>
      <w:tabs>
        <w:tab w:val="right" w:pos="720"/>
        <w:tab w:val="right" w:leader="dot" w:pos="9214"/>
      </w:tabs>
      <w:spacing w:before="160" w:after="120" w:line="240" w:lineRule="auto"/>
    </w:pPr>
    <w:rPr>
      <w:rFonts w:ascii="Arial" w:eastAsia="Arial EVT" w:hAnsi="Arial" w:cs="Arial EVT"/>
      <w:b/>
      <w:caps/>
      <w:sz w:val="20"/>
      <w:szCs w:val="20"/>
    </w:rPr>
  </w:style>
  <w:style w:type="paragraph" w:customStyle="1" w:styleId="UG-Sec3-Heading2">
    <w:name w:val="UG - Sec 3 - Heading 2"/>
    <w:basedOn w:val="UG-Heading2"/>
    <w:rsid w:val="00C40F6B"/>
  </w:style>
  <w:style w:type="paragraph" w:customStyle="1" w:styleId="UG-Heading2">
    <w:name w:val="UG - Heading 2"/>
    <w:basedOn w:val="Heading2"/>
    <w:next w:val="Normal"/>
    <w:rsid w:val="00C40F6B"/>
    <w:pPr>
      <w:keepNext w:val="0"/>
      <w:tabs>
        <w:tab w:val="clear" w:pos="360"/>
      </w:tabs>
      <w:suppressAutoHyphens/>
      <w:spacing w:before="0" w:after="240"/>
      <w:ind w:left="0" w:firstLine="0"/>
      <w:jc w:val="center"/>
    </w:pPr>
    <w:rPr>
      <w:rFonts w:ascii="Times" w:eastAsia="Arial EVT" w:hAnsi="Times" w:cs="Arial EVT"/>
      <w:bCs w:val="0"/>
      <w:i w:val="0"/>
      <w:color w:val="auto"/>
      <w:kern w:val="0"/>
      <w:sz w:val="32"/>
    </w:rPr>
  </w:style>
  <w:style w:type="paragraph" w:customStyle="1" w:styleId="DefaultParagraphFont1">
    <w:name w:val="Default Paragraph Font1"/>
    <w:next w:val="Normal"/>
    <w:rsid w:val="00C40F6B"/>
    <w:pPr>
      <w:tabs>
        <w:tab w:val="num" w:pos="567"/>
      </w:tabs>
      <w:spacing w:after="0" w:line="240" w:lineRule="auto"/>
    </w:pPr>
    <w:rPr>
      <w:rFonts w:ascii="Optima" w:eastAsia="Arial EVT" w:hAnsi="Optima" w:cs="Optima"/>
      <w:noProof/>
      <w:sz w:val="21"/>
      <w:szCs w:val="20"/>
      <w:lang w:val="en-GB" w:eastAsia="en-GB"/>
    </w:rPr>
  </w:style>
  <w:style w:type="paragraph" w:customStyle="1" w:styleId="Title1">
    <w:name w:val="Title1"/>
    <w:basedOn w:val="Normal"/>
    <w:rsid w:val="00C40F6B"/>
    <w:pPr>
      <w:suppressAutoHyphens/>
      <w:spacing w:before="0"/>
      <w:ind w:firstLine="0"/>
      <w:jc w:val="left"/>
    </w:pPr>
    <w:rPr>
      <w:rFonts w:ascii="Times" w:eastAsia="Arial EVT" w:hAnsi="Times" w:cs="Arial EVT"/>
      <w:b/>
      <w:sz w:val="36"/>
      <w:szCs w:val="20"/>
    </w:rPr>
  </w:style>
  <w:style w:type="paragraph" w:customStyle="1" w:styleId="StyleSection7heading5LeftLeft0Hanging049">
    <w:name w:val="Style Section 7 heading 5 + Left Left:  0&quot; Hanging:  0.49&quot;"/>
    <w:basedOn w:val="Section7heading5"/>
    <w:rsid w:val="00C40F6B"/>
    <w:pPr>
      <w:ind w:left="706" w:hanging="706"/>
      <w:jc w:val="left"/>
    </w:pPr>
    <w:rPr>
      <w:bCs/>
    </w:rPr>
  </w:style>
  <w:style w:type="paragraph" w:customStyle="1" w:styleId="outlinebullet">
    <w:name w:val="outlinebullet"/>
    <w:basedOn w:val="Normal"/>
    <w:rsid w:val="00C40F6B"/>
    <w:pPr>
      <w:tabs>
        <w:tab w:val="num" w:pos="720"/>
        <w:tab w:val="num" w:pos="1037"/>
        <w:tab w:val="left" w:pos="1440"/>
      </w:tabs>
      <w:ind w:left="1440" w:hanging="450"/>
      <w:jc w:val="left"/>
    </w:pPr>
    <w:rPr>
      <w:rFonts w:ascii="Arial EVT" w:eastAsia="Arial EVT" w:hAnsi="Arial EVT" w:cs="Arial EVT"/>
      <w:sz w:val="24"/>
      <w:szCs w:val="20"/>
      <w:lang w:eastAsia="fr-FR"/>
    </w:rPr>
  </w:style>
  <w:style w:type="paragraph" w:customStyle="1" w:styleId="Outline1">
    <w:name w:val="Outline1"/>
    <w:basedOn w:val="Outline"/>
    <w:next w:val="Outline2"/>
    <w:rsid w:val="00C40F6B"/>
    <w:pPr>
      <w:keepNext/>
      <w:tabs>
        <w:tab w:val="num" w:pos="360"/>
        <w:tab w:val="num" w:pos="420"/>
      </w:tabs>
      <w:ind w:left="360" w:hanging="360"/>
    </w:pPr>
    <w:rPr>
      <w:lang w:eastAsia="fr-FR"/>
    </w:rPr>
  </w:style>
  <w:style w:type="paragraph" w:customStyle="1" w:styleId="Outline2">
    <w:name w:val="Outline2"/>
    <w:basedOn w:val="Normal"/>
    <w:rsid w:val="00C40F6B"/>
    <w:pPr>
      <w:tabs>
        <w:tab w:val="num" w:pos="360"/>
        <w:tab w:val="num" w:pos="420"/>
        <w:tab w:val="num" w:pos="864"/>
      </w:tabs>
      <w:spacing w:before="240"/>
      <w:ind w:left="864" w:hanging="504"/>
      <w:jc w:val="left"/>
    </w:pPr>
    <w:rPr>
      <w:rFonts w:ascii="Arial EVT" w:eastAsia="Arial EVT" w:hAnsi="Arial EVT" w:cs="Arial EVT"/>
      <w:kern w:val="28"/>
      <w:sz w:val="24"/>
      <w:szCs w:val="20"/>
      <w:lang w:eastAsia="fr-FR"/>
    </w:rPr>
  </w:style>
  <w:style w:type="paragraph" w:customStyle="1" w:styleId="a11">
    <w:name w:val="a1 1"/>
    <w:rsid w:val="00C40F6B"/>
    <w:pPr>
      <w:widowControl w:val="0"/>
      <w:tabs>
        <w:tab w:val="left" w:pos="-720"/>
      </w:tabs>
      <w:suppressAutoHyphens/>
      <w:spacing w:after="0" w:line="240" w:lineRule="auto"/>
    </w:pPr>
    <w:rPr>
      <w:rFonts w:ascii="font484" w:eastAsia="Arial EVT" w:hAnsi="font484" w:cs="Arial EVT"/>
      <w:sz w:val="24"/>
      <w:szCs w:val="20"/>
    </w:rPr>
  </w:style>
  <w:style w:type="paragraph" w:customStyle="1" w:styleId="REGULAR3">
    <w:name w:val="REGULAR 3"/>
    <w:rsid w:val="00C40F6B"/>
    <w:pPr>
      <w:widowControl w:val="0"/>
      <w:tabs>
        <w:tab w:val="left" w:pos="0"/>
        <w:tab w:val="right" w:pos="1560"/>
        <w:tab w:val="left" w:pos="1800"/>
        <w:tab w:val="left" w:pos="2160"/>
      </w:tabs>
      <w:suppressAutoHyphens/>
      <w:spacing w:after="0" w:line="240" w:lineRule="auto"/>
    </w:pPr>
    <w:rPr>
      <w:rFonts w:ascii="font484" w:eastAsia="Arial EVT" w:hAnsi="font484" w:cs="Arial EVT"/>
      <w:sz w:val="24"/>
      <w:szCs w:val="20"/>
    </w:rPr>
  </w:style>
  <w:style w:type="paragraph" w:customStyle="1" w:styleId="UGHeader1">
    <w:name w:val="UG Header 1"/>
    <w:basedOn w:val="Heading1"/>
    <w:next w:val="Normal"/>
    <w:rsid w:val="00C40F6B"/>
    <w:pPr>
      <w:keepNext w:val="0"/>
      <w:tabs>
        <w:tab w:val="clear" w:pos="360"/>
      </w:tabs>
      <w:suppressAutoHyphens/>
      <w:spacing w:after="240"/>
      <w:ind w:left="0" w:firstLine="0"/>
    </w:pPr>
    <w:rPr>
      <w:rFonts w:ascii="Times" w:eastAsia="Arial EVT" w:hAnsi="Times" w:cs="Arial EVT"/>
      <w:bCs w:val="0"/>
      <w:iCs w:val="0"/>
      <w:color w:val="auto"/>
      <w:kern w:val="0"/>
      <w:sz w:val="36"/>
      <w:szCs w:val="20"/>
    </w:rPr>
  </w:style>
  <w:style w:type="paragraph" w:customStyle="1" w:styleId="UG-Sec3-Heading3">
    <w:name w:val="UG - Sec 3 - Heading 3"/>
    <w:basedOn w:val="Normal"/>
    <w:rsid w:val="00C40F6B"/>
    <w:pPr>
      <w:autoSpaceDE w:val="0"/>
      <w:autoSpaceDN w:val="0"/>
      <w:adjustRightInd w:val="0"/>
      <w:spacing w:before="0" w:after="200"/>
      <w:ind w:firstLine="0"/>
      <w:jc w:val="left"/>
    </w:pPr>
    <w:rPr>
      <w:rFonts w:ascii="Arial EVT" w:eastAsia="Arial EVT" w:hAnsi="Arial EVT" w:cs="Cambria Math"/>
      <w:b/>
      <w:bCs/>
      <w:color w:val="000000"/>
      <w:sz w:val="24"/>
      <w:szCs w:val="20"/>
    </w:rPr>
  </w:style>
  <w:style w:type="paragraph" w:customStyle="1" w:styleId="UG-Sec3b-Heading2">
    <w:name w:val="UG - Sec 3b - Heading 2"/>
    <w:basedOn w:val="UG-Sec3-Heading2"/>
    <w:rsid w:val="00C40F6B"/>
  </w:style>
  <w:style w:type="paragraph" w:customStyle="1" w:styleId="UG-Sec3b-Heading3">
    <w:name w:val="UG - Sec 3b - Heading 3"/>
    <w:basedOn w:val="UG-Sec3-Heading3"/>
    <w:rsid w:val="00C40F6B"/>
  </w:style>
  <w:style w:type="paragraph" w:customStyle="1" w:styleId="UG-Sec3b-Heading4">
    <w:name w:val="UG - Sec 3b - Heading 4"/>
    <w:basedOn w:val="Normal"/>
    <w:rsid w:val="00C40F6B"/>
    <w:pPr>
      <w:autoSpaceDE w:val="0"/>
      <w:autoSpaceDN w:val="0"/>
      <w:adjustRightInd w:val="0"/>
      <w:spacing w:after="200"/>
      <w:ind w:left="720" w:hanging="720"/>
    </w:pPr>
    <w:rPr>
      <w:rFonts w:ascii="Arial EVT" w:eastAsia="Arial EVT" w:hAnsi="Arial EVT" w:cs="Cambria Math"/>
      <w:bCs/>
      <w:color w:val="000000"/>
      <w:sz w:val="24"/>
      <w:szCs w:val="20"/>
    </w:rPr>
  </w:style>
  <w:style w:type="paragraph" w:customStyle="1" w:styleId="S4-header1">
    <w:name w:val="S4-header1"/>
    <w:basedOn w:val="Normal"/>
    <w:rsid w:val="00C40F6B"/>
    <w:pPr>
      <w:spacing w:after="240"/>
      <w:ind w:firstLine="0"/>
      <w:jc w:val="center"/>
    </w:pPr>
    <w:rPr>
      <w:rFonts w:ascii="Arial EVT" w:eastAsia="Arial EVT" w:hAnsi="Arial EVT" w:cs="Arial EVT"/>
      <w:b/>
      <w:sz w:val="36"/>
      <w:szCs w:val="20"/>
    </w:rPr>
  </w:style>
  <w:style w:type="paragraph" w:customStyle="1" w:styleId="UG-Sec4-heading3">
    <w:name w:val="UG-Sec 4 - heading 3"/>
    <w:basedOn w:val="Normal"/>
    <w:rsid w:val="00C40F6B"/>
    <w:pPr>
      <w:spacing w:after="200"/>
      <w:ind w:firstLine="0"/>
      <w:jc w:val="center"/>
    </w:pPr>
    <w:rPr>
      <w:rFonts w:ascii="Arial EVT" w:eastAsia="Arial EVT" w:hAnsi="Arial EVT" w:cs="Arial EVT"/>
      <w:b/>
      <w:szCs w:val="28"/>
    </w:rPr>
  </w:style>
  <w:style w:type="paragraph" w:customStyle="1" w:styleId="Section1Header1">
    <w:name w:val="Section 1 Header 1"/>
    <w:basedOn w:val="BodyText2"/>
    <w:rsid w:val="00C40F6B"/>
    <w:pPr>
      <w:suppressAutoHyphens/>
      <w:spacing w:before="120" w:after="200" w:line="240" w:lineRule="auto"/>
      <w:jc w:val="center"/>
    </w:pPr>
    <w:rPr>
      <w:rFonts w:ascii="Arial EVT" w:eastAsia="Arial EVT" w:hAnsi="Arial EVT" w:cs="Arial EVT"/>
      <w:b/>
      <w:bCs/>
      <w:iCs/>
      <w:sz w:val="28"/>
      <w:szCs w:val="20"/>
    </w:rPr>
  </w:style>
  <w:style w:type="paragraph" w:customStyle="1" w:styleId="Sec3header">
    <w:name w:val="Sec3 header"/>
    <w:basedOn w:val="Style110"/>
    <w:rsid w:val="00C40F6B"/>
    <w:pPr>
      <w:tabs>
        <w:tab w:val="left" w:leader="dot" w:pos="8424"/>
      </w:tabs>
      <w:spacing w:before="80" w:line="240" w:lineRule="auto"/>
    </w:pPr>
    <w:rPr>
      <w:rFonts w:ascii="VNvogue" w:hAnsi="VNvogue" w:cs="VNvogue"/>
      <w:b/>
      <w:sz w:val="22"/>
      <w:szCs w:val="20"/>
    </w:rPr>
  </w:style>
  <w:style w:type="paragraph" w:customStyle="1" w:styleId="Style19">
    <w:name w:val="Style 19"/>
    <w:basedOn w:val="Normal"/>
    <w:rsid w:val="00C40F6B"/>
    <w:pPr>
      <w:widowControl w:val="0"/>
      <w:autoSpaceDE w:val="0"/>
      <w:autoSpaceDN w:val="0"/>
      <w:adjustRightInd w:val="0"/>
      <w:spacing w:before="0"/>
      <w:ind w:firstLine="0"/>
      <w:jc w:val="left"/>
    </w:pPr>
    <w:rPr>
      <w:rFonts w:ascii="Arial EVT" w:eastAsia="Arial EVT" w:hAnsi="Arial EVT" w:cs="Arial EVT"/>
      <w:sz w:val="24"/>
      <w:szCs w:val="24"/>
    </w:rPr>
  </w:style>
  <w:style w:type="paragraph" w:customStyle="1" w:styleId="Style20">
    <w:name w:val="Style 20"/>
    <w:basedOn w:val="Normal"/>
    <w:rsid w:val="00C40F6B"/>
    <w:pPr>
      <w:widowControl w:val="0"/>
      <w:autoSpaceDE w:val="0"/>
      <w:autoSpaceDN w:val="0"/>
      <w:spacing w:before="144" w:after="360" w:line="264" w:lineRule="exact"/>
      <w:ind w:firstLine="0"/>
      <w:jc w:val="left"/>
    </w:pPr>
    <w:rPr>
      <w:rFonts w:ascii="Arial EVT" w:eastAsia="Arial EVT" w:hAnsi="Arial EVT" w:cs="Arial EVT"/>
      <w:sz w:val="24"/>
      <w:szCs w:val="24"/>
    </w:rPr>
  </w:style>
  <w:style w:type="paragraph" w:customStyle="1" w:styleId="Head1">
    <w:name w:val="Head1"/>
    <w:basedOn w:val="Normal"/>
    <w:rsid w:val="00C40F6B"/>
    <w:pPr>
      <w:suppressAutoHyphens/>
      <w:spacing w:before="0" w:after="100"/>
      <w:ind w:firstLine="0"/>
      <w:jc w:val="center"/>
    </w:pPr>
    <w:rPr>
      <w:rFonts w:ascii="Times" w:eastAsia="Arial EVT" w:hAnsi="Times" w:cs="Arial EVT"/>
      <w:b/>
      <w:sz w:val="24"/>
      <w:szCs w:val="20"/>
    </w:rPr>
  </w:style>
  <w:style w:type="paragraph" w:customStyle="1" w:styleId="Style120">
    <w:name w:val="Style 12"/>
    <w:basedOn w:val="Normal"/>
    <w:rsid w:val="00C40F6B"/>
    <w:pPr>
      <w:widowControl w:val="0"/>
      <w:autoSpaceDE w:val="0"/>
      <w:autoSpaceDN w:val="0"/>
      <w:spacing w:before="0" w:line="264" w:lineRule="exact"/>
      <w:ind w:hanging="576"/>
    </w:pPr>
    <w:rPr>
      <w:rFonts w:ascii="Arial EVT" w:eastAsia="Arial EVT" w:hAnsi="Arial EVT" w:cs="Arial EVT"/>
      <w:sz w:val="24"/>
      <w:szCs w:val="24"/>
    </w:rPr>
  </w:style>
  <w:style w:type="paragraph" w:customStyle="1" w:styleId="Heading1-Clausename">
    <w:name w:val="Heading 1- Clause name"/>
    <w:basedOn w:val="Normal"/>
    <w:rsid w:val="00C40F6B"/>
    <w:pPr>
      <w:tabs>
        <w:tab w:val="num" w:pos="360"/>
      </w:tabs>
      <w:spacing w:after="120"/>
      <w:ind w:left="360" w:hanging="360"/>
      <w:jc w:val="left"/>
    </w:pPr>
    <w:rPr>
      <w:rFonts w:ascii="Arial EVT" w:eastAsia="Arial EVT" w:hAnsi="Arial EVT" w:cs="Arial EVT"/>
      <w:b/>
      <w:sz w:val="24"/>
      <w:szCs w:val="20"/>
    </w:rPr>
  </w:style>
  <w:style w:type="paragraph" w:customStyle="1" w:styleId="sec7-clauses0">
    <w:name w:val="sec7-clauses"/>
    <w:basedOn w:val="Heading1-Clausename"/>
    <w:rsid w:val="00C40F6B"/>
  </w:style>
  <w:style w:type="paragraph" w:customStyle="1" w:styleId="Sec1-Clauses">
    <w:name w:val="Sec1-Clauses"/>
    <w:basedOn w:val="Heading1-Clausename"/>
    <w:rsid w:val="00C40F6B"/>
  </w:style>
  <w:style w:type="paragraph" w:customStyle="1" w:styleId="Head12">
    <w:name w:val="Head 1.2"/>
    <w:basedOn w:val="Normal"/>
    <w:rsid w:val="00C40F6B"/>
    <w:pPr>
      <w:tabs>
        <w:tab w:val="num" w:pos="360"/>
      </w:tabs>
      <w:spacing w:before="0"/>
      <w:ind w:left="360" w:hanging="360"/>
    </w:pPr>
    <w:rPr>
      <w:rFonts w:ascii="VNvogue" w:eastAsia="Arial EVT" w:hAnsi="VNvogue" w:cs="Arial EVT"/>
      <w:sz w:val="20"/>
      <w:szCs w:val="20"/>
    </w:rPr>
  </w:style>
  <w:style w:type="paragraph" w:customStyle="1" w:styleId="SectionIIIHeading1">
    <w:name w:val="Section III Heading 1"/>
    <w:rsid w:val="00C40F6B"/>
    <w:pPr>
      <w:spacing w:before="120" w:after="240" w:line="240" w:lineRule="auto"/>
    </w:pPr>
    <w:rPr>
      <w:rFonts w:ascii="Arial EVT" w:eastAsia="Arial EVT" w:hAnsi="Arial EVT" w:cs="Arial EVT"/>
      <w:b/>
      <w:sz w:val="24"/>
      <w:szCs w:val="20"/>
    </w:rPr>
  </w:style>
  <w:style w:type="character" w:customStyle="1" w:styleId="st">
    <w:name w:val="st"/>
    <w:rsid w:val="00C40F6B"/>
  </w:style>
  <w:style w:type="paragraph" w:customStyle="1" w:styleId="S1-Header2">
    <w:name w:val="S1-Header2"/>
    <w:basedOn w:val="Normal"/>
    <w:rsid w:val="00C40F6B"/>
    <w:pPr>
      <w:tabs>
        <w:tab w:val="num" w:pos="360"/>
      </w:tabs>
      <w:spacing w:before="0" w:after="200"/>
      <w:ind w:firstLine="0"/>
      <w:jc w:val="left"/>
    </w:pPr>
    <w:rPr>
      <w:rFonts w:ascii="Arial EVT" w:eastAsia="Arial EVT" w:hAnsi="Arial EVT" w:cs="Arial EVT"/>
      <w:b/>
      <w:sz w:val="24"/>
      <w:szCs w:val="24"/>
    </w:rPr>
  </w:style>
  <w:style w:type="paragraph" w:customStyle="1" w:styleId="S4-Header2">
    <w:name w:val="S4-Header 2"/>
    <w:basedOn w:val="Normal"/>
    <w:rsid w:val="00C40F6B"/>
    <w:pPr>
      <w:spacing w:after="240"/>
      <w:ind w:firstLine="0"/>
      <w:jc w:val="center"/>
    </w:pPr>
    <w:rPr>
      <w:rFonts w:ascii="Arial EVT" w:eastAsia="Arial EVT" w:hAnsi="Arial EVT" w:cs="Arial EVT"/>
      <w:b/>
      <w:sz w:val="32"/>
      <w:szCs w:val="24"/>
    </w:rPr>
  </w:style>
  <w:style w:type="paragraph" w:styleId="NoteHeading">
    <w:name w:val="Note Heading"/>
    <w:basedOn w:val="Normal"/>
    <w:next w:val="Normal"/>
    <w:link w:val="NoteHeadingChar"/>
    <w:unhideWhenUsed/>
    <w:rsid w:val="00C40F6B"/>
    <w:pPr>
      <w:suppressAutoHyphens/>
      <w:overflowPunct w:val="0"/>
      <w:autoSpaceDE w:val="0"/>
      <w:autoSpaceDN w:val="0"/>
      <w:adjustRightInd w:val="0"/>
      <w:spacing w:before="0"/>
      <w:ind w:firstLine="0"/>
    </w:pPr>
    <w:rPr>
      <w:rFonts w:ascii="Arial EVT" w:eastAsia="Arial EVT" w:hAnsi="Arial EVT" w:cs="Arial EVT"/>
      <w:sz w:val="24"/>
      <w:szCs w:val="20"/>
    </w:rPr>
  </w:style>
  <w:style w:type="character" w:customStyle="1" w:styleId="NoteHeadingChar">
    <w:name w:val="Note Heading Char"/>
    <w:basedOn w:val="DefaultParagraphFont"/>
    <w:link w:val="NoteHeading"/>
    <w:rsid w:val="00C40F6B"/>
    <w:rPr>
      <w:rFonts w:ascii="Arial EVT" w:eastAsia="Arial EVT" w:hAnsi="Arial EVT" w:cs="Arial EVT"/>
      <w:sz w:val="24"/>
      <w:szCs w:val="20"/>
    </w:rPr>
  </w:style>
  <w:style w:type="paragraph" w:customStyle="1" w:styleId="SectionTitle">
    <w:name w:val="Section Title"/>
    <w:next w:val="Normal"/>
    <w:rsid w:val="00C40F6B"/>
    <w:pPr>
      <w:spacing w:line="240" w:lineRule="auto"/>
      <w:jc w:val="center"/>
    </w:pPr>
    <w:rPr>
      <w:rFonts w:ascii="Arial EVT" w:eastAsia="Arial EVT" w:hAnsi="Arial EVT" w:cs="Arial EVT"/>
      <w:b/>
      <w:sz w:val="44"/>
      <w:szCs w:val="20"/>
      <w:lang w:val="en-GB"/>
    </w:rPr>
  </w:style>
  <w:style w:type="paragraph" w:customStyle="1" w:styleId="Level3Body">
    <w:name w:val="Level 3 (Body)"/>
    <w:rsid w:val="00C40F6B"/>
    <w:pPr>
      <w:tabs>
        <w:tab w:val="left" w:pos="1502"/>
      </w:tabs>
      <w:spacing w:after="0" w:line="270" w:lineRule="atLeast"/>
      <w:ind w:left="1502" w:hanging="425"/>
      <w:jc w:val="both"/>
    </w:pPr>
    <w:rPr>
      <w:rFonts w:ascii="font484" w:eastAsia="Arial EVT" w:hAnsi="font484" w:cs="Arial EVT"/>
      <w:szCs w:val="20"/>
    </w:rPr>
  </w:style>
  <w:style w:type="paragraph" w:customStyle="1" w:styleId="Enclosure">
    <w:name w:val="Enclosure"/>
    <w:basedOn w:val="Normal"/>
    <w:rsid w:val="00C40F6B"/>
    <w:pPr>
      <w:spacing w:before="0"/>
      <w:ind w:firstLine="0"/>
      <w:jc w:val="left"/>
    </w:pPr>
    <w:rPr>
      <w:rFonts w:ascii="Arial EVT" w:eastAsia="Arial EVT" w:hAnsi="Arial EVT" w:cs="Arial EVT"/>
      <w:sz w:val="24"/>
      <w:szCs w:val="24"/>
    </w:rPr>
  </w:style>
  <w:style w:type="paragraph" w:customStyle="1" w:styleId="ShortReturnAddress">
    <w:name w:val="Short Return Address"/>
    <w:basedOn w:val="Normal"/>
    <w:rsid w:val="00C40F6B"/>
    <w:pPr>
      <w:spacing w:before="0"/>
      <w:ind w:firstLine="0"/>
      <w:jc w:val="left"/>
    </w:pPr>
    <w:rPr>
      <w:rFonts w:ascii="Arial EVT" w:eastAsia="Arial EVT" w:hAnsi="Arial EVT" w:cs="Arial EVT"/>
      <w:sz w:val="24"/>
      <w:szCs w:val="24"/>
    </w:rPr>
  </w:style>
  <w:style w:type="paragraph" w:customStyle="1" w:styleId="BHead">
    <w:name w:val="B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CHead">
    <w:name w:val="C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SecNoHe">
    <w:name w:val="Sec No.&amp; He"/>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RightPar10">
    <w:name w:val="Right Par[1]"/>
    <w:rsid w:val="00C40F6B"/>
    <w:pPr>
      <w:tabs>
        <w:tab w:val="left" w:pos="-720"/>
        <w:tab w:val="left" w:pos="0"/>
        <w:tab w:val="decimal" w:pos="720"/>
      </w:tabs>
      <w:suppressAutoHyphens/>
      <w:overflowPunct w:val="0"/>
      <w:autoSpaceDE w:val="0"/>
      <w:autoSpaceDN w:val="0"/>
      <w:adjustRightInd w:val="0"/>
      <w:spacing w:after="0" w:line="240" w:lineRule="auto"/>
      <w:ind w:firstLine="720"/>
    </w:pPr>
    <w:rPr>
      <w:rFonts w:ascii="font484" w:eastAsia="Arial EVT" w:hAnsi="font484" w:cs="Arial EVT"/>
      <w:b/>
      <w:i/>
      <w:sz w:val="24"/>
      <w:szCs w:val="20"/>
    </w:rPr>
  </w:style>
  <w:style w:type="paragraph" w:customStyle="1" w:styleId="RightPar20">
    <w:name w:val="Right Par[2]"/>
    <w:rsid w:val="00C40F6B"/>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font484" w:eastAsia="Arial EVT" w:hAnsi="font484" w:cs="Arial EVT"/>
      <w:b/>
      <w:i/>
      <w:sz w:val="24"/>
      <w:szCs w:val="20"/>
    </w:rPr>
  </w:style>
  <w:style w:type="paragraph" w:customStyle="1" w:styleId="RightPar30">
    <w:name w:val="Right Par[3]"/>
    <w:rsid w:val="00C40F6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font484" w:eastAsia="Arial EVT" w:hAnsi="font484" w:cs="Arial EVT"/>
      <w:b/>
      <w:i/>
      <w:sz w:val="24"/>
      <w:szCs w:val="20"/>
    </w:rPr>
  </w:style>
  <w:style w:type="paragraph" w:customStyle="1" w:styleId="RightPar40">
    <w:name w:val="Right Par[4]"/>
    <w:rsid w:val="00C40F6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font484" w:eastAsia="Arial EVT" w:hAnsi="font484" w:cs="Arial EVT"/>
      <w:b/>
      <w:i/>
      <w:sz w:val="24"/>
      <w:szCs w:val="20"/>
    </w:rPr>
  </w:style>
  <w:style w:type="paragraph" w:customStyle="1" w:styleId="RightPar50">
    <w:name w:val="Right Par[5]"/>
    <w:rsid w:val="00C40F6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font484" w:eastAsia="Arial EVT" w:hAnsi="font484" w:cs="Arial EVT"/>
      <w:b/>
      <w:i/>
      <w:sz w:val="24"/>
      <w:szCs w:val="20"/>
    </w:rPr>
  </w:style>
  <w:style w:type="paragraph" w:customStyle="1" w:styleId="RightPar60">
    <w:name w:val="Right Par[6]"/>
    <w:rsid w:val="00C40F6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font484" w:eastAsia="Arial EVT" w:hAnsi="font484" w:cs="Arial EVT"/>
      <w:b/>
      <w:i/>
      <w:sz w:val="24"/>
      <w:szCs w:val="20"/>
    </w:rPr>
  </w:style>
  <w:style w:type="paragraph" w:customStyle="1" w:styleId="RightPar70">
    <w:name w:val="Right Par[7]"/>
    <w:rsid w:val="00C40F6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font484" w:eastAsia="Arial EVT" w:hAnsi="font484" w:cs="Arial EVT"/>
      <w:b/>
      <w:i/>
      <w:sz w:val="24"/>
      <w:szCs w:val="20"/>
    </w:rPr>
  </w:style>
  <w:style w:type="paragraph" w:customStyle="1" w:styleId="RightPar80">
    <w:name w:val="Right Par[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font484" w:eastAsia="Arial EVT" w:hAnsi="font484" w:cs="Arial EVT"/>
      <w:b/>
      <w:i/>
      <w:sz w:val="24"/>
      <w:szCs w:val="20"/>
    </w:rPr>
  </w:style>
  <w:style w:type="paragraph" w:customStyle="1" w:styleId="text3">
    <w:name w:val="text 3"/>
    <w:basedOn w:val="Normal"/>
    <w:rsid w:val="00C40F6B"/>
    <w:pPr>
      <w:spacing w:before="240" w:after="240"/>
      <w:ind w:left="1418" w:firstLine="0"/>
      <w:jc w:val="left"/>
    </w:pPr>
    <w:rPr>
      <w:rFonts w:ascii="Arial EVT" w:eastAsia="Arial EVT" w:hAnsi="Arial EVT" w:cs="Arial EVT"/>
      <w:sz w:val="24"/>
      <w:szCs w:val="24"/>
    </w:rPr>
  </w:style>
  <w:style w:type="paragraph" w:customStyle="1" w:styleId="e4">
    <w:name w:val="e4"/>
    <w:aliases w:val="exh line end"/>
    <w:basedOn w:val="Normal"/>
    <w:next w:val="Normal"/>
    <w:rsid w:val="00C40F6B"/>
    <w:pPr>
      <w:keepLines/>
      <w:pBdr>
        <w:bottom w:val="single" w:sz="6" w:space="0" w:color="auto"/>
      </w:pBdr>
      <w:overflowPunct w:val="0"/>
      <w:autoSpaceDE w:val="0"/>
      <w:autoSpaceDN w:val="0"/>
      <w:adjustRightInd w:val="0"/>
      <w:spacing w:before="0" w:after="260" w:line="260" w:lineRule="atLeast"/>
      <w:ind w:firstLine="0"/>
      <w:jc w:val="left"/>
    </w:pPr>
    <w:rPr>
      <w:rFonts w:ascii="Arial EVT" w:eastAsia="Arial EVT" w:hAnsi="Arial EVT" w:cs="Arial EVT"/>
      <w:sz w:val="24"/>
      <w:szCs w:val="20"/>
    </w:rPr>
  </w:style>
  <w:style w:type="paragraph" w:customStyle="1" w:styleId="S8Header1">
    <w:name w:val="S8 Header 1"/>
    <w:basedOn w:val="Normal"/>
    <w:next w:val="Normal"/>
    <w:rsid w:val="00C40F6B"/>
    <w:pPr>
      <w:spacing w:after="200"/>
      <w:ind w:firstLine="0"/>
    </w:pPr>
    <w:rPr>
      <w:rFonts w:ascii="Arial EVT" w:eastAsia="Arial EVT" w:hAnsi="Arial EVT" w:cs="Arial EVT"/>
      <w:b/>
      <w:sz w:val="24"/>
      <w:szCs w:val="20"/>
    </w:rPr>
  </w:style>
  <w:style w:type="paragraph" w:customStyle="1" w:styleId="S1-Header1">
    <w:name w:val="S1-Header1"/>
    <w:basedOn w:val="Normal"/>
    <w:rsid w:val="00C40F6B"/>
    <w:pPr>
      <w:tabs>
        <w:tab w:val="num" w:pos="648"/>
      </w:tabs>
      <w:spacing w:before="240" w:after="240"/>
      <w:ind w:left="360" w:hanging="72"/>
      <w:jc w:val="center"/>
    </w:pPr>
    <w:rPr>
      <w:rFonts w:ascii="Arial EVT" w:eastAsia="Arial EVT" w:hAnsi="Arial EVT" w:cs="Arial EVT"/>
      <w:b/>
      <w:szCs w:val="24"/>
    </w:rPr>
  </w:style>
  <w:style w:type="paragraph" w:customStyle="1" w:styleId="StyleHeader2-SubClausesItalic">
    <w:name w:val="Style Header 2 - SubClauses + Italic"/>
    <w:basedOn w:val="Header2-SubClauses"/>
    <w:rsid w:val="00C40F6B"/>
    <w:pPr>
      <w:numPr>
        <w:ilvl w:val="1"/>
      </w:numPr>
      <w:tabs>
        <w:tab w:val="num" w:pos="504"/>
      </w:tabs>
      <w:spacing w:before="0"/>
      <w:ind w:left="504" w:hanging="504"/>
    </w:pPr>
    <w:rPr>
      <w:rFonts w:ascii="Arial EVT" w:hAnsi="Arial EVT"/>
      <w:i/>
      <w:iCs/>
      <w:sz w:val="24"/>
      <w:szCs w:val="24"/>
    </w:rPr>
  </w:style>
  <w:style w:type="paragraph" w:customStyle="1" w:styleId="StyleArial20ptBoldCenteredBefore6ptAfter12pt">
    <w:name w:val="Style Arial 20 pt Bold Centered Before:  6 pt After:  12 pt"/>
    <w:basedOn w:val="Normal"/>
    <w:rsid w:val="00C40F6B"/>
    <w:pPr>
      <w:spacing w:after="240"/>
      <w:ind w:firstLine="0"/>
      <w:jc w:val="center"/>
    </w:pPr>
    <w:rPr>
      <w:rFonts w:ascii="Arial EVT" w:eastAsia="Arial EVT" w:hAnsi="Arial EVT" w:cs="Arial EVT"/>
      <w:b/>
      <w:bCs/>
      <w:sz w:val="36"/>
      <w:szCs w:val="20"/>
    </w:rPr>
  </w:style>
  <w:style w:type="paragraph" w:customStyle="1" w:styleId="S3-Header1">
    <w:name w:val="S3-Header 1"/>
    <w:basedOn w:val="Normal"/>
    <w:rsid w:val="00C40F6B"/>
    <w:pPr>
      <w:spacing w:after="200"/>
      <w:ind w:left="1080" w:hanging="720"/>
    </w:pPr>
    <w:rPr>
      <w:rFonts w:ascii="Arial EVT" w:eastAsia="Arial EVT" w:hAnsi="Arial EVT" w:cs="Arial EVT"/>
      <w:b/>
      <w:bCs/>
      <w:noProof/>
      <w:szCs w:val="20"/>
    </w:rPr>
  </w:style>
  <w:style w:type="paragraph" w:customStyle="1" w:styleId="S4Header">
    <w:name w:val="S4 Header"/>
    <w:basedOn w:val="Normal"/>
    <w:next w:val="Normal"/>
    <w:rsid w:val="00C40F6B"/>
    <w:pPr>
      <w:spacing w:after="240"/>
      <w:ind w:firstLine="0"/>
      <w:jc w:val="center"/>
    </w:pPr>
    <w:rPr>
      <w:rFonts w:ascii="Arial EVT" w:eastAsia="Arial EVT" w:hAnsi="Arial EVT" w:cs="Arial EVT"/>
      <w:b/>
      <w:sz w:val="32"/>
      <w:szCs w:val="20"/>
    </w:rPr>
  </w:style>
  <w:style w:type="paragraph" w:customStyle="1" w:styleId="S4-Header10">
    <w:name w:val="S4-Header 1"/>
    <w:basedOn w:val="Normal"/>
    <w:next w:val="Normal"/>
    <w:rsid w:val="00C40F6B"/>
    <w:pPr>
      <w:spacing w:after="240"/>
      <w:ind w:firstLine="0"/>
      <w:jc w:val="center"/>
    </w:pPr>
    <w:rPr>
      <w:rFonts w:ascii="Arial EVT" w:eastAsia="Arial EVT" w:hAnsi="Arial EVT" w:cs="VNvogue"/>
      <w:b/>
      <w:sz w:val="36"/>
      <w:szCs w:val="24"/>
    </w:rPr>
  </w:style>
  <w:style w:type="paragraph" w:customStyle="1" w:styleId="StyleSectionVHeaderLeft025Right02">
    <w:name w:val="Style Section V.Header + Left:  0.25&quot; Right:  0.2&quot;"/>
    <w:basedOn w:val="HeaderSectionV"/>
    <w:rsid w:val="00C40F6B"/>
    <w:pPr>
      <w:spacing w:before="120" w:after="240"/>
      <w:ind w:left="360" w:right="288"/>
    </w:pPr>
    <w:rPr>
      <w:bCs/>
      <w:sz w:val="32"/>
    </w:rPr>
  </w:style>
  <w:style w:type="paragraph" w:customStyle="1" w:styleId="S6-Header1">
    <w:name w:val="S6-Header 1"/>
    <w:basedOn w:val="Normal"/>
    <w:next w:val="Normal"/>
    <w:rsid w:val="00C40F6B"/>
    <w:pPr>
      <w:spacing w:after="240"/>
      <w:ind w:firstLine="0"/>
      <w:jc w:val="center"/>
    </w:pPr>
    <w:rPr>
      <w:rFonts w:ascii="Arial EVT" w:eastAsia="Arial EVT" w:hAnsi="Arial EVT" w:cs="VNvogue"/>
      <w:b/>
      <w:sz w:val="32"/>
      <w:szCs w:val="24"/>
    </w:rPr>
  </w:style>
  <w:style w:type="paragraph" w:customStyle="1" w:styleId="StyleHead41Before6ptAfter6pt">
    <w:name w:val="Style Head 4.1 + Before:  6 pt After:  6 pt"/>
    <w:basedOn w:val="Head41"/>
    <w:rsid w:val="00C40F6B"/>
    <w:pPr>
      <w:suppressAutoHyphens/>
      <w:spacing w:before="120" w:after="200"/>
      <w:jc w:val="center"/>
      <w:textAlignment w:val="auto"/>
    </w:pPr>
    <w:rPr>
      <w:bCs/>
      <w:lang w:val="en-US"/>
    </w:rPr>
  </w:style>
  <w:style w:type="paragraph" w:customStyle="1" w:styleId="S9Header1">
    <w:name w:val="S9 Header 1"/>
    <w:basedOn w:val="Normal"/>
    <w:next w:val="Normal"/>
    <w:rsid w:val="00C40F6B"/>
    <w:pPr>
      <w:spacing w:after="240"/>
      <w:ind w:firstLine="0"/>
      <w:jc w:val="center"/>
    </w:pPr>
    <w:rPr>
      <w:rFonts w:ascii="Arial EVT" w:eastAsia="Arial EVT" w:hAnsi="Arial EVT" w:cs="Arial EVT"/>
      <w:b/>
      <w:sz w:val="36"/>
      <w:szCs w:val="24"/>
    </w:rPr>
  </w:style>
  <w:style w:type="paragraph" w:customStyle="1" w:styleId="StyleS1-Header1TimesNewRoman14pt">
    <w:name w:val="Style S1-Header1 + Times New Roman 14 pt"/>
    <w:basedOn w:val="S1-Header1"/>
    <w:rsid w:val="00C40F6B"/>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C40F6B"/>
    <w:pPr>
      <w:tabs>
        <w:tab w:val="num" w:pos="648"/>
      </w:tabs>
      <w:ind w:left="360" w:hanging="72"/>
    </w:pPr>
  </w:style>
  <w:style w:type="paragraph" w:customStyle="1" w:styleId="StyleStyleS1-Header1TimesNewRoman14pt1">
    <w:name w:val="Style Style S1-Header1 + Times New Roman 14 pt +1"/>
    <w:basedOn w:val="StyleS1-Header1TimesNewRoman14pt"/>
    <w:rsid w:val="00C40F6B"/>
    <w:pPr>
      <w:tabs>
        <w:tab w:val="num" w:pos="648"/>
      </w:tabs>
      <w:ind w:left="360" w:hanging="72"/>
    </w:pPr>
  </w:style>
  <w:style w:type="character" w:customStyle="1" w:styleId="AHead">
    <w:name w:val="A Head"/>
    <w:rsid w:val="00C40F6B"/>
    <w:rPr>
      <w:rFonts w:ascii="Arial EVT" w:hAnsi="Arial EVT" w:cs="Arial EVT" w:hint="default"/>
      <w:noProof w:val="0"/>
      <w:sz w:val="20"/>
      <w:lang w:val="en-US"/>
    </w:rPr>
  </w:style>
  <w:style w:type="character" w:customStyle="1" w:styleId="DefaultPara">
    <w:name w:val="Default Para"/>
    <w:rsid w:val="00C40F6B"/>
    <w:rPr>
      <w:rFonts w:ascii="font484" w:hAnsi="font484" w:hint="default"/>
      <w:b/>
      <w:bCs w:val="0"/>
      <w:i/>
      <w:iCs w:val="0"/>
      <w:noProof w:val="0"/>
      <w:sz w:val="24"/>
      <w:lang w:val="en-US"/>
    </w:rPr>
  </w:style>
  <w:style w:type="character" w:customStyle="1" w:styleId="StyleHeader2-SubClausesItalicChar">
    <w:name w:val="Style Header 2 - SubClauses + Italic Char"/>
    <w:rsid w:val="00C40F6B"/>
    <w:rPr>
      <w:rFonts w:ascii="VNvogue" w:hAnsi="VNvogue" w:cs="VNvogue" w:hint="default"/>
      <w:i/>
      <w:iCs/>
      <w:sz w:val="24"/>
      <w:szCs w:val="24"/>
      <w:lang w:val="en-US" w:eastAsia="en-US" w:bidi="ar-SA"/>
    </w:rPr>
  </w:style>
  <w:style w:type="character" w:customStyle="1" w:styleId="S1-Header1CharChar">
    <w:name w:val="S1-Header1 Char Char"/>
    <w:rsid w:val="00C40F6B"/>
    <w:rPr>
      <w:rFonts w:ascii="VNvogue" w:hAnsi="VNvogue" w:cs="VNvogue" w:hint="default"/>
      <w:b/>
      <w:bCs w:val="0"/>
      <w:sz w:val="28"/>
      <w:szCs w:val="24"/>
      <w:lang w:val="en-US" w:eastAsia="en-US" w:bidi="ar-SA"/>
    </w:rPr>
  </w:style>
  <w:style w:type="character" w:customStyle="1" w:styleId="StyleS1-Header1TimesNewRoman14ptChar">
    <w:name w:val="Style S1-Header1 + Times New Roman 14 pt Char"/>
    <w:rsid w:val="00C40F6B"/>
    <w:rPr>
      <w:rFonts w:ascii="VNvogue" w:hAnsi="VNvogue" w:cs="VNvogue" w:hint="default"/>
      <w:b/>
      <w:bCs/>
      <w:sz w:val="28"/>
      <w:szCs w:val="24"/>
      <w:lang w:val="en-US" w:eastAsia="en-US" w:bidi="ar-SA"/>
    </w:rPr>
  </w:style>
  <w:style w:type="character" w:customStyle="1" w:styleId="StyleStyleS1-Header1TimesNewRoman14ptChar">
    <w:name w:val="Style Style S1-Header1 + Times New Roman 14 pt + Char"/>
    <w:rsid w:val="00C40F6B"/>
    <w:rPr>
      <w:rFonts w:ascii="VNvogue" w:hAnsi="VNvogue" w:cs="VNvogue" w:hint="default"/>
      <w:b/>
      <w:bCs/>
      <w:sz w:val="28"/>
      <w:szCs w:val="24"/>
      <w:lang w:val="en-US" w:eastAsia="en-US" w:bidi="ar-SA"/>
    </w:rPr>
  </w:style>
  <w:style w:type="character" w:customStyle="1" w:styleId="StyleStyleS1-Header1TimesNewRoman14pt1Char">
    <w:name w:val="Style Style S1-Header1 + Times New Roman 14 pt +1 Char"/>
    <w:rsid w:val="00C40F6B"/>
    <w:rPr>
      <w:rFonts w:ascii="VNvogue" w:hAnsi="VNvogue" w:cs="VNvogue" w:hint="default"/>
      <w:b/>
      <w:bCs/>
      <w:sz w:val="28"/>
      <w:szCs w:val="24"/>
      <w:lang w:val="en-US" w:eastAsia="en-US" w:bidi="ar-SA"/>
    </w:rPr>
  </w:style>
  <w:style w:type="character" w:customStyle="1" w:styleId="atn">
    <w:name w:val="atn"/>
    <w:rsid w:val="00C40F6B"/>
  </w:style>
  <w:style w:type="paragraph" w:customStyle="1" w:styleId="10">
    <w:name w:val="1­"/>
    <w:basedOn w:val="Normal"/>
    <w:rsid w:val="00C40F6B"/>
    <w:pPr>
      <w:spacing w:before="240" w:line="288" w:lineRule="auto"/>
      <w:ind w:firstLine="0"/>
    </w:pPr>
    <w:rPr>
      <w:rFonts w:ascii=".VnTimeH" w:eastAsia="Arial EVT" w:hAnsi=".VnTimeH" w:cs="Arial EVT"/>
      <w:sz w:val="20"/>
      <w:szCs w:val="20"/>
    </w:rPr>
  </w:style>
  <w:style w:type="paragraph" w:customStyle="1" w:styleId="DefinitionTerm">
    <w:name w:val="Definition Term"/>
    <w:basedOn w:val="Normal"/>
    <w:next w:val="Normal"/>
    <w:rsid w:val="00C40F6B"/>
    <w:pPr>
      <w:widowControl w:val="0"/>
      <w:spacing w:before="60"/>
      <w:ind w:left="567" w:firstLine="0"/>
      <w:jc w:val="left"/>
    </w:pPr>
    <w:rPr>
      <w:rFonts w:ascii="Arial EVT" w:eastAsia="Arial EVT" w:hAnsi="Arial EVT" w:cs="Arial EVT"/>
      <w:snapToGrid w:val="0"/>
      <w:sz w:val="24"/>
      <w:szCs w:val="20"/>
    </w:rPr>
  </w:style>
  <w:style w:type="paragraph" w:customStyle="1" w:styleId="Emphasys">
    <w:name w:val="Emphasys"/>
    <w:basedOn w:val="Normal"/>
    <w:rsid w:val="00C40F6B"/>
    <w:pPr>
      <w:numPr>
        <w:numId w:val="109"/>
      </w:numPr>
      <w:tabs>
        <w:tab w:val="clear" w:pos="720"/>
      </w:tabs>
      <w:spacing w:before="80"/>
      <w:ind w:firstLine="432"/>
    </w:pPr>
    <w:rPr>
      <w:rFonts w:ascii="VNnew Century Schoolbook" w:eastAsia="Arial EVT" w:hAnsi="VNnew Century Schoolbook" w:cs="Arial EVT"/>
      <w:sz w:val="22"/>
      <w:szCs w:val="20"/>
    </w:rPr>
  </w:style>
  <w:style w:type="paragraph" w:customStyle="1" w:styleId="thut1">
    <w:name w:val="thut1"/>
    <w:basedOn w:val="thut"/>
    <w:rsid w:val="00C40F6B"/>
    <w:pPr>
      <w:tabs>
        <w:tab w:val="num" w:pos="360"/>
      </w:tabs>
      <w:ind w:left="360"/>
    </w:pPr>
  </w:style>
  <w:style w:type="paragraph" w:customStyle="1" w:styleId="Nomal">
    <w:name w:val="Nomal"/>
    <w:basedOn w:val="Normal"/>
    <w:next w:val="Normal"/>
    <w:autoRedefine/>
    <w:rsid w:val="00C40F6B"/>
    <w:pPr>
      <w:numPr>
        <w:numId w:val="110"/>
      </w:numPr>
      <w:tabs>
        <w:tab w:val="clear" w:pos="1080"/>
      </w:tabs>
      <w:ind w:left="1260"/>
    </w:pPr>
    <w:rPr>
      <w:rFonts w:ascii="Arial EVT" w:eastAsia="Arial EVT" w:hAnsi="Arial EVT" w:cs="Arial EVT"/>
      <w:sz w:val="26"/>
      <w:szCs w:val="24"/>
    </w:rPr>
  </w:style>
  <w:style w:type="character" w:customStyle="1" w:styleId="BodyTextCharCharCharCharCharCharCharCharCharCharCharCharCharCharCharCharCharCharCharCharCharCharCharCharChar">
    <w:name w:val="Body Text Char Char Char Char Char Char Char Char Char Char Char Char Char Char Char Char Char Char Char Char Char Char Char Char Char"/>
    <w:rsid w:val="00C40F6B"/>
    <w:rPr>
      <w:rFonts w:ascii=".VnTimeH" w:hAnsi=".VnTimeH"/>
      <w:sz w:val="22"/>
      <w:lang w:val="en-US" w:eastAsia="en-US" w:bidi="ar-SA"/>
    </w:rPr>
  </w:style>
  <w:style w:type="paragraph" w:customStyle="1" w:styleId="1CharCharCharChar">
    <w:name w:val="1 Char Char Char Char"/>
    <w:basedOn w:val="Normal"/>
    <w:rsid w:val="00C40F6B"/>
    <w:pPr>
      <w:spacing w:before="60" w:after="160" w:line="240" w:lineRule="exact"/>
      <w:ind w:firstLine="0"/>
      <w:jc w:val="left"/>
    </w:pPr>
    <w:rPr>
      <w:rFonts w:ascii="Tahoma" w:eastAsia="Arial EVT" w:hAnsi="Tahoma" w:cs="Tahoma"/>
      <w:color w:val="000000"/>
      <w:sz w:val="20"/>
      <w:szCs w:val="20"/>
    </w:rPr>
  </w:style>
  <w:style w:type="paragraph" w:customStyle="1" w:styleId="Mttmtt">
    <w:name w:val="Mô tả tóm tắt"/>
    <w:basedOn w:val="Normal"/>
    <w:rsid w:val="00C40F6B"/>
    <w:pPr>
      <w:spacing w:before="0"/>
      <w:ind w:firstLine="0"/>
      <w:jc w:val="center"/>
    </w:pPr>
    <w:rPr>
      <w:rFonts w:ascii="Arial EVT" w:eastAsia="Arial" w:hAnsi="Arial EVT" w:cs="Arial EVT"/>
      <w:b/>
      <w:kern w:val="24"/>
      <w:sz w:val="26"/>
      <w:szCs w:val="26"/>
      <w:lang w:eastAsia="vi-VN"/>
    </w:rPr>
  </w:style>
  <w:style w:type="paragraph" w:customStyle="1" w:styleId="a10">
    <w:name w:val="a1"/>
    <w:basedOn w:val="Normal"/>
    <w:rsid w:val="00C40F6B"/>
    <w:pPr>
      <w:ind w:firstLine="0"/>
      <w:jc w:val="center"/>
    </w:pPr>
    <w:rPr>
      <w:rFonts w:ascii="Arial EVT" w:eastAsia="Arial EVT" w:hAnsi="Arial EVT" w:cs="Arial EVT"/>
      <w:b/>
      <w:szCs w:val="28"/>
    </w:rPr>
  </w:style>
  <w:style w:type="paragraph" w:customStyle="1" w:styleId="a30">
    <w:name w:val="a3"/>
    <w:basedOn w:val="Normal"/>
    <w:rsid w:val="00C40F6B"/>
    <w:pPr>
      <w:spacing w:line="360" w:lineRule="exact"/>
      <w:ind w:left="720" w:hanging="720"/>
      <w:jc w:val="center"/>
    </w:pPr>
    <w:rPr>
      <w:rFonts w:ascii="Arial EVT" w:eastAsia="Arial EVT" w:hAnsi="Arial EVT" w:cs="Arial EVT"/>
      <w:b/>
      <w:sz w:val="26"/>
      <w:szCs w:val="26"/>
      <w:lang w:val="pl-PL"/>
    </w:rPr>
  </w:style>
  <w:style w:type="paragraph" w:customStyle="1" w:styleId="nguyenN">
    <w:name w:val="nguyen N"/>
    <w:basedOn w:val="Normal"/>
    <w:rsid w:val="00C40F6B"/>
    <w:pPr>
      <w:tabs>
        <w:tab w:val="left" w:pos="1588"/>
      </w:tabs>
      <w:spacing w:after="120" w:line="252" w:lineRule="auto"/>
      <w:ind w:left="1134" w:firstLine="0"/>
      <w:outlineLvl w:val="8"/>
    </w:pPr>
    <w:rPr>
      <w:rFonts w:ascii="Arial EVT" w:eastAsia="Arial EVT" w:hAnsi="Arial EVT" w:cs="Arial EVT"/>
      <w:sz w:val="26"/>
    </w:rPr>
  </w:style>
  <w:style w:type="character" w:customStyle="1" w:styleId="DAUDONGChar">
    <w:name w:val="DAUDONG Char"/>
    <w:link w:val="DAUDONG"/>
    <w:rsid w:val="00C40F6B"/>
    <w:rPr>
      <w:rFonts w:ascii="Arial EVT" w:eastAsia="Arial EVT" w:hAnsi="Arial EVT" w:cs="Arial EVT"/>
      <w:color w:val="FF0000"/>
      <w:sz w:val="24"/>
      <w:szCs w:val="24"/>
    </w:rPr>
  </w:style>
  <w:style w:type="character" w:customStyle="1" w:styleId="BodyTextlist1CharChar">
    <w:name w:val="Body Text list 1 Char Char"/>
    <w:locked/>
    <w:rsid w:val="00C40F6B"/>
    <w:rPr>
      <w:sz w:val="26"/>
      <w:szCs w:val="26"/>
      <w:lang w:bidi="ar-SA"/>
    </w:rPr>
  </w:style>
  <w:style w:type="character" w:customStyle="1" w:styleId="text1">
    <w:name w:val="text1"/>
    <w:rsid w:val="00C40F6B"/>
    <w:rPr>
      <w:rFonts w:ascii="VNvogue" w:hAnsi="VNvogue" w:cs="VNvogue" w:hint="default"/>
      <w:b w:val="0"/>
      <w:bCs w:val="0"/>
      <w:strike w:val="0"/>
      <w:dstrike w:val="0"/>
      <w:color w:val="070707"/>
      <w:sz w:val="20"/>
      <w:szCs w:val="20"/>
      <w:u w:val="none"/>
      <w:effect w:val="none"/>
    </w:rPr>
  </w:style>
  <w:style w:type="character" w:customStyle="1" w:styleId="CharChar2">
    <w:name w:val="Char Char2"/>
    <w:rsid w:val="00C40F6B"/>
    <w:rPr>
      <w:rFonts w:ascii="VNtimes new roman" w:hAnsi="VNtimes new roman"/>
      <w:sz w:val="28"/>
      <w:lang w:val="en-US" w:eastAsia="en-US" w:bidi="ar-SA"/>
    </w:rPr>
  </w:style>
  <w:style w:type="paragraph" w:styleId="Closing">
    <w:name w:val="Closing"/>
    <w:basedOn w:val="Normal"/>
    <w:link w:val="ClosingChar"/>
    <w:rsid w:val="00C40F6B"/>
    <w:pPr>
      <w:spacing w:before="0"/>
      <w:ind w:left="4320" w:firstLine="0"/>
      <w:jc w:val="left"/>
    </w:pPr>
    <w:rPr>
      <w:rFonts w:ascii="VNtimes new roman" w:eastAsia="Arial EVT" w:hAnsi="VNtimes new roman" w:cs="Arial EVT"/>
      <w:szCs w:val="28"/>
      <w:lang w:eastAsia="ko-KR"/>
    </w:rPr>
  </w:style>
  <w:style w:type="character" w:customStyle="1" w:styleId="ClosingChar">
    <w:name w:val="Closing Char"/>
    <w:basedOn w:val="DefaultParagraphFont"/>
    <w:link w:val="Closing"/>
    <w:rsid w:val="00C40F6B"/>
    <w:rPr>
      <w:rFonts w:ascii="VNtimes new roman" w:eastAsia="Arial EVT" w:hAnsi="VNtimes new roman" w:cs="Arial EVT"/>
      <w:sz w:val="28"/>
      <w:szCs w:val="28"/>
      <w:lang w:eastAsia="ko-KR"/>
    </w:rPr>
  </w:style>
  <w:style w:type="paragraph" w:styleId="Index6">
    <w:name w:val="index 6"/>
    <w:basedOn w:val="Normal"/>
    <w:next w:val="Normal"/>
    <w:uiPriority w:val="99"/>
    <w:rsid w:val="00C40F6B"/>
    <w:pPr>
      <w:tabs>
        <w:tab w:val="right" w:pos="4140"/>
      </w:tabs>
      <w:spacing w:before="0"/>
      <w:ind w:left="1440" w:hanging="240"/>
      <w:jc w:val="left"/>
    </w:pPr>
    <w:rPr>
      <w:rFonts w:ascii="Arial EVT" w:eastAsia="Arial EVT" w:hAnsi="Arial EVT" w:cs="Arial EVT"/>
      <w:sz w:val="20"/>
      <w:szCs w:val="20"/>
    </w:rPr>
  </w:style>
  <w:style w:type="paragraph" w:styleId="Index7">
    <w:name w:val="index 7"/>
    <w:basedOn w:val="Normal"/>
    <w:next w:val="Normal"/>
    <w:uiPriority w:val="99"/>
    <w:rsid w:val="00C40F6B"/>
    <w:pPr>
      <w:tabs>
        <w:tab w:val="right" w:pos="4140"/>
      </w:tabs>
      <w:spacing w:before="0"/>
      <w:ind w:left="1680" w:hanging="240"/>
      <w:jc w:val="left"/>
    </w:pPr>
    <w:rPr>
      <w:rFonts w:ascii="Arial EVT" w:eastAsia="Arial EVT" w:hAnsi="Arial EVT" w:cs="Arial EVT"/>
      <w:sz w:val="20"/>
      <w:szCs w:val="20"/>
    </w:rPr>
  </w:style>
  <w:style w:type="paragraph" w:styleId="Index8">
    <w:name w:val="index 8"/>
    <w:basedOn w:val="Normal"/>
    <w:next w:val="Normal"/>
    <w:uiPriority w:val="99"/>
    <w:rsid w:val="00C40F6B"/>
    <w:pPr>
      <w:tabs>
        <w:tab w:val="right" w:pos="4140"/>
      </w:tabs>
      <w:spacing w:before="0"/>
      <w:ind w:left="1920" w:hanging="240"/>
      <w:jc w:val="left"/>
    </w:pPr>
    <w:rPr>
      <w:rFonts w:ascii="Arial EVT" w:eastAsia="Arial EVT" w:hAnsi="Arial EVT" w:cs="Arial EVT"/>
      <w:sz w:val="20"/>
      <w:szCs w:val="20"/>
    </w:rPr>
  </w:style>
  <w:style w:type="character" w:customStyle="1" w:styleId="SectionHeader3CharCharCharChar">
    <w:name w:val="Section Header3 Char Char Char Char"/>
    <w:rsid w:val="00C40F6B"/>
    <w:rPr>
      <w:sz w:val="24"/>
      <w:lang w:val="en-US" w:eastAsia="fr-FR" w:bidi="ar-SA"/>
    </w:rPr>
  </w:style>
  <w:style w:type="paragraph" w:customStyle="1" w:styleId="MediumGrid1-Accent21">
    <w:name w:val="Medium Grid 1 - Accent 21"/>
    <w:basedOn w:val="Normal"/>
    <w:uiPriority w:val="34"/>
    <w:rsid w:val="00C40F6B"/>
    <w:pPr>
      <w:spacing w:before="0"/>
      <w:ind w:left="720" w:firstLine="0"/>
      <w:contextualSpacing/>
    </w:pPr>
    <w:rPr>
      <w:rFonts w:ascii="Arial EVT" w:eastAsia="Arial EVT" w:hAnsi="Arial EVT" w:cs="Arial EVT"/>
      <w:sz w:val="24"/>
      <w:szCs w:val="20"/>
    </w:rPr>
  </w:style>
  <w:style w:type="paragraph" w:customStyle="1" w:styleId="MediumList2-Accent21">
    <w:name w:val="Medium List 2 - Accent 21"/>
    <w:hidden/>
    <w:uiPriority w:val="99"/>
    <w:semiHidden/>
    <w:rsid w:val="00C40F6B"/>
    <w:pPr>
      <w:spacing w:after="0" w:line="240" w:lineRule="auto"/>
    </w:pPr>
    <w:rPr>
      <w:rFonts w:ascii="Arial EVT" w:eastAsia="Arial EVT" w:hAnsi="Arial EVT" w:cs="Arial EVT"/>
      <w:sz w:val="24"/>
      <w:szCs w:val="20"/>
    </w:rPr>
  </w:style>
  <w:style w:type="character" w:customStyle="1" w:styleId="UnresolvedMention1">
    <w:name w:val="Unresolved Mention1"/>
    <w:uiPriority w:val="99"/>
    <w:semiHidden/>
    <w:unhideWhenUsed/>
    <w:rsid w:val="00C40F6B"/>
    <w:rPr>
      <w:color w:val="605E5C"/>
      <w:shd w:val="clear" w:color="auto" w:fill="E1DFDD"/>
    </w:rPr>
  </w:style>
  <w:style w:type="paragraph" w:customStyle="1" w:styleId="Tenchuong">
    <w:name w:val="Tenchuong"/>
    <w:basedOn w:val="Normal"/>
    <w:rsid w:val="00C40F6B"/>
    <w:pPr>
      <w:spacing w:after="120" w:line="360" w:lineRule="auto"/>
      <w:ind w:firstLine="0"/>
      <w:jc w:val="center"/>
    </w:pPr>
    <w:rPr>
      <w:rFonts w:ascii="Arial EVT" w:eastAsia="Arial EVT" w:hAnsi="Arial EVT" w:cs="Arial EVT"/>
      <w:sz w:val="32"/>
      <w:szCs w:val="20"/>
      <w:lang w:val="vi-VN"/>
    </w:rPr>
  </w:style>
  <w:style w:type="numbering" w:customStyle="1" w:styleId="CurrentList12411">
    <w:name w:val="Current List12411"/>
    <w:rsid w:val="00C40F6B"/>
    <w:pPr>
      <w:numPr>
        <w:numId w:val="91"/>
      </w:numPr>
    </w:pPr>
  </w:style>
  <w:style w:type="paragraph" w:customStyle="1" w:styleId="Hangmuc1">
    <w:name w:val="Hang muc 1"/>
    <w:basedOn w:val="Normal"/>
    <w:rsid w:val="00C40F6B"/>
    <w:pPr>
      <w:widowControl w:val="0"/>
      <w:spacing w:before="240" w:after="240" w:line="360" w:lineRule="auto"/>
      <w:ind w:left="120" w:firstLine="0"/>
      <w:jc w:val="center"/>
    </w:pPr>
    <w:rPr>
      <w:rFonts w:ascii="Times" w:eastAsia="Arial EVT" w:hAnsi="Times" w:cs="Arial EVT"/>
      <w:b/>
      <w:caps/>
      <w:szCs w:val="20"/>
    </w:rPr>
  </w:style>
  <w:style w:type="paragraph" w:customStyle="1" w:styleId="Hangmuc2">
    <w:name w:val="Hang muc 2"/>
    <w:basedOn w:val="Normal"/>
    <w:next w:val="Normal"/>
    <w:rsid w:val="00C40F6B"/>
    <w:pPr>
      <w:widowControl w:val="0"/>
      <w:spacing w:after="120" w:line="288" w:lineRule="auto"/>
      <w:ind w:firstLine="0"/>
      <w:jc w:val="left"/>
    </w:pPr>
    <w:rPr>
      <w:rFonts w:ascii="Times" w:eastAsia="Arial EVT" w:hAnsi="Times" w:cs="Arial EVT"/>
      <w:b/>
      <w:caps/>
      <w:sz w:val="26"/>
      <w:szCs w:val="20"/>
    </w:rPr>
  </w:style>
  <w:style w:type="paragraph" w:customStyle="1" w:styleId="Hangmuc3">
    <w:name w:val="Hang muc 3"/>
    <w:rsid w:val="00C40F6B"/>
    <w:pPr>
      <w:spacing w:before="240" w:after="240" w:line="240" w:lineRule="auto"/>
      <w:jc w:val="both"/>
    </w:pPr>
    <w:rPr>
      <w:rFonts w:ascii="Arial EVT" w:eastAsia="Arial EVT" w:hAnsi="Arial EVT" w:cs="Arial EVT"/>
      <w:b/>
      <w:sz w:val="26"/>
      <w:szCs w:val="26"/>
      <w:lang w:val="vi-VN" w:eastAsia="en-GB"/>
    </w:rPr>
  </w:style>
  <w:style w:type="character" w:customStyle="1" w:styleId="0111Char">
    <w:name w:val="0.1.1.1 Char"/>
    <w:link w:val="0111"/>
    <w:rsid w:val="00C40F6B"/>
    <w:rPr>
      <w:rFonts w:ascii="Arial EVT" w:eastAsia="Arial EVT" w:hAnsi="Arial EVT" w:cs="Arial EVT"/>
      <w:b/>
      <w:color w:val="000000"/>
      <w:sz w:val="26"/>
      <w:szCs w:val="26"/>
      <w:lang w:val="x-none" w:eastAsia="x-none"/>
    </w:rPr>
  </w:style>
  <w:style w:type="paragraph" w:customStyle="1" w:styleId="CharCharCharChar10">
    <w:name w:val="Char Char Char Char10"/>
    <w:basedOn w:val="Normal"/>
    <w:rsid w:val="00C40F6B"/>
    <w:pPr>
      <w:spacing w:before="0" w:after="160" w:line="240" w:lineRule="exact"/>
      <w:ind w:firstLine="0"/>
      <w:jc w:val="left"/>
    </w:pPr>
    <w:rPr>
      <w:rFonts w:ascii="Tahoma" w:eastAsia="Arial EVT" w:hAnsi="Tahoma" w:cs="Arial EVT"/>
      <w:sz w:val="20"/>
      <w:szCs w:val="20"/>
    </w:rPr>
  </w:style>
  <w:style w:type="paragraph" w:customStyle="1" w:styleId="CharCharCharChar11">
    <w:name w:val="Char Char Char Char11"/>
    <w:basedOn w:val="Normal"/>
    <w:rsid w:val="00C40F6B"/>
    <w:pPr>
      <w:spacing w:before="0" w:after="160" w:line="240" w:lineRule="exact"/>
      <w:ind w:firstLine="0"/>
      <w:jc w:val="left"/>
    </w:pPr>
    <w:rPr>
      <w:rFonts w:ascii="Tahoma" w:eastAsia="Arial EVT" w:hAnsi="Tahoma" w:cs="Arial EVT"/>
      <w:sz w:val="20"/>
      <w:szCs w:val="20"/>
    </w:rPr>
  </w:style>
  <w:style w:type="numbering" w:customStyle="1" w:styleId="NoList6">
    <w:name w:val="No List6"/>
    <w:next w:val="NoList"/>
    <w:uiPriority w:val="99"/>
    <w:semiHidden/>
    <w:rsid w:val="00C40F6B"/>
  </w:style>
  <w:style w:type="numbering" w:customStyle="1" w:styleId="NoList12">
    <w:name w:val="No List12"/>
    <w:next w:val="NoList"/>
    <w:semiHidden/>
    <w:rsid w:val="00C40F6B"/>
  </w:style>
  <w:style w:type="numbering" w:customStyle="1" w:styleId="NoList111">
    <w:name w:val="No List111"/>
    <w:next w:val="NoList"/>
    <w:uiPriority w:val="99"/>
    <w:semiHidden/>
    <w:rsid w:val="00C40F6B"/>
  </w:style>
  <w:style w:type="numbering" w:customStyle="1" w:styleId="CurrentList14311">
    <w:name w:val="Current List14311"/>
    <w:rsid w:val="00C40F6B"/>
  </w:style>
  <w:style w:type="numbering" w:customStyle="1" w:styleId="1a-1">
    <w:name w:val="1 / a / -1"/>
    <w:basedOn w:val="NoList"/>
    <w:next w:val="1ai"/>
    <w:rsid w:val="00C40F6B"/>
  </w:style>
  <w:style w:type="table" w:customStyle="1" w:styleId="TableGrid11">
    <w:name w:val="Table Grid11"/>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rsid w:val="00C40F6B"/>
  </w:style>
  <w:style w:type="numbering" w:customStyle="1" w:styleId="NoList21">
    <w:name w:val="No List21"/>
    <w:next w:val="NoList"/>
    <w:uiPriority w:val="99"/>
    <w:semiHidden/>
    <w:unhideWhenUsed/>
    <w:rsid w:val="00C40F6B"/>
  </w:style>
  <w:style w:type="numbering" w:customStyle="1" w:styleId="NoList31">
    <w:name w:val="No List31"/>
    <w:next w:val="NoList"/>
    <w:uiPriority w:val="99"/>
    <w:semiHidden/>
    <w:unhideWhenUsed/>
    <w:rsid w:val="00C40F6B"/>
  </w:style>
  <w:style w:type="numbering" w:customStyle="1" w:styleId="NoList41">
    <w:name w:val="No List41"/>
    <w:next w:val="NoList"/>
    <w:uiPriority w:val="99"/>
    <w:semiHidden/>
    <w:unhideWhenUsed/>
    <w:rsid w:val="00C40F6B"/>
  </w:style>
  <w:style w:type="numbering" w:customStyle="1" w:styleId="NoList51">
    <w:name w:val="No List51"/>
    <w:next w:val="NoList"/>
    <w:uiPriority w:val="99"/>
    <w:semiHidden/>
    <w:unhideWhenUsed/>
    <w:rsid w:val="00C40F6B"/>
  </w:style>
  <w:style w:type="numbering" w:customStyle="1" w:styleId="CurrentList124111">
    <w:name w:val="Current List124111"/>
    <w:rsid w:val="00C40F6B"/>
  </w:style>
  <w:style w:type="character" w:customStyle="1" w:styleId="BodyTextlist2Char2">
    <w:name w:val="Body Text list 2 Char2"/>
    <w:locked/>
    <w:rsid w:val="00C40F6B"/>
    <w:rPr>
      <w:rFonts w:ascii="Times New Roman" w:eastAsia="Times New Roman" w:hAnsi="Times New Roman" w:cs="Times New Roman"/>
      <w:sz w:val="26"/>
      <w:lang w:val="pt-BR" w:eastAsia="en-GB"/>
    </w:rPr>
  </w:style>
  <w:style w:type="numbering" w:customStyle="1" w:styleId="NoList7">
    <w:name w:val="No List7"/>
    <w:next w:val="NoList"/>
    <w:uiPriority w:val="99"/>
    <w:semiHidden/>
    <w:rsid w:val="00C40F6B"/>
  </w:style>
  <w:style w:type="numbering" w:customStyle="1" w:styleId="NoList13">
    <w:name w:val="No List13"/>
    <w:next w:val="NoList"/>
    <w:semiHidden/>
    <w:rsid w:val="00C40F6B"/>
  </w:style>
  <w:style w:type="numbering" w:customStyle="1" w:styleId="NoList112">
    <w:name w:val="No List112"/>
    <w:next w:val="NoList"/>
    <w:uiPriority w:val="99"/>
    <w:semiHidden/>
    <w:rsid w:val="00C40F6B"/>
  </w:style>
  <w:style w:type="numbering" w:customStyle="1" w:styleId="CurrentList14312">
    <w:name w:val="Current List14312"/>
    <w:rsid w:val="00C40F6B"/>
  </w:style>
  <w:style w:type="numbering" w:customStyle="1" w:styleId="1a-2">
    <w:name w:val="1 / a / -2"/>
    <w:basedOn w:val="NoList"/>
    <w:next w:val="1ai"/>
    <w:rsid w:val="00C40F6B"/>
  </w:style>
  <w:style w:type="table" w:customStyle="1" w:styleId="TableGrid12">
    <w:name w:val="Table Grid12"/>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NoList"/>
    <w:next w:val="111111"/>
    <w:rsid w:val="00C40F6B"/>
  </w:style>
  <w:style w:type="numbering" w:customStyle="1" w:styleId="NoList22">
    <w:name w:val="No List22"/>
    <w:next w:val="NoList"/>
    <w:uiPriority w:val="99"/>
    <w:semiHidden/>
    <w:unhideWhenUsed/>
    <w:rsid w:val="00C40F6B"/>
  </w:style>
  <w:style w:type="numbering" w:customStyle="1" w:styleId="NoList32">
    <w:name w:val="No List32"/>
    <w:next w:val="NoList"/>
    <w:uiPriority w:val="99"/>
    <w:semiHidden/>
    <w:unhideWhenUsed/>
    <w:rsid w:val="00C40F6B"/>
  </w:style>
  <w:style w:type="numbering" w:customStyle="1" w:styleId="NoList42">
    <w:name w:val="No List42"/>
    <w:next w:val="NoList"/>
    <w:uiPriority w:val="99"/>
    <w:semiHidden/>
    <w:unhideWhenUsed/>
    <w:rsid w:val="00C40F6B"/>
  </w:style>
  <w:style w:type="numbering" w:customStyle="1" w:styleId="NoList52">
    <w:name w:val="No List52"/>
    <w:next w:val="NoList"/>
    <w:uiPriority w:val="99"/>
    <w:semiHidden/>
    <w:unhideWhenUsed/>
    <w:rsid w:val="00C40F6B"/>
  </w:style>
  <w:style w:type="numbering" w:customStyle="1" w:styleId="CurrentList124112">
    <w:name w:val="Current List124112"/>
    <w:rsid w:val="00C40F6B"/>
  </w:style>
  <w:style w:type="numbering" w:customStyle="1" w:styleId="NoList8">
    <w:name w:val="No List8"/>
    <w:next w:val="NoList"/>
    <w:uiPriority w:val="99"/>
    <w:semiHidden/>
    <w:rsid w:val="00C40F6B"/>
  </w:style>
  <w:style w:type="numbering" w:customStyle="1" w:styleId="NoList14">
    <w:name w:val="No List14"/>
    <w:next w:val="NoList"/>
    <w:semiHidden/>
    <w:rsid w:val="00C40F6B"/>
  </w:style>
  <w:style w:type="numbering" w:customStyle="1" w:styleId="NoList113">
    <w:name w:val="No List113"/>
    <w:next w:val="NoList"/>
    <w:uiPriority w:val="99"/>
    <w:semiHidden/>
    <w:rsid w:val="00C40F6B"/>
  </w:style>
  <w:style w:type="numbering" w:customStyle="1" w:styleId="CurrentList14313">
    <w:name w:val="Current List14313"/>
    <w:rsid w:val="00C40F6B"/>
    <w:pPr>
      <w:numPr>
        <w:numId w:val="110"/>
      </w:numPr>
    </w:pPr>
  </w:style>
  <w:style w:type="numbering" w:customStyle="1" w:styleId="1a-3">
    <w:name w:val="1 / a / -3"/>
    <w:basedOn w:val="NoList"/>
    <w:next w:val="1ai"/>
    <w:rsid w:val="00C40F6B"/>
    <w:pPr>
      <w:numPr>
        <w:numId w:val="111"/>
      </w:numPr>
    </w:pPr>
  </w:style>
  <w:style w:type="table" w:customStyle="1" w:styleId="TableGrid13">
    <w:name w:val="Table Grid13"/>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NoList"/>
    <w:next w:val="111111"/>
    <w:rsid w:val="00C40F6B"/>
    <w:pPr>
      <w:numPr>
        <w:numId w:val="112"/>
      </w:numPr>
    </w:pPr>
  </w:style>
  <w:style w:type="numbering" w:customStyle="1" w:styleId="NoList23">
    <w:name w:val="No List23"/>
    <w:next w:val="NoList"/>
    <w:uiPriority w:val="99"/>
    <w:semiHidden/>
    <w:unhideWhenUsed/>
    <w:rsid w:val="00C40F6B"/>
  </w:style>
  <w:style w:type="numbering" w:customStyle="1" w:styleId="NoList33">
    <w:name w:val="No List33"/>
    <w:next w:val="NoList"/>
    <w:uiPriority w:val="99"/>
    <w:semiHidden/>
    <w:unhideWhenUsed/>
    <w:rsid w:val="00C40F6B"/>
  </w:style>
  <w:style w:type="numbering" w:customStyle="1" w:styleId="NoList43">
    <w:name w:val="No List43"/>
    <w:next w:val="NoList"/>
    <w:uiPriority w:val="99"/>
    <w:semiHidden/>
    <w:unhideWhenUsed/>
    <w:rsid w:val="00C40F6B"/>
  </w:style>
  <w:style w:type="numbering" w:customStyle="1" w:styleId="NoList53">
    <w:name w:val="No List53"/>
    <w:next w:val="NoList"/>
    <w:uiPriority w:val="99"/>
    <w:semiHidden/>
    <w:unhideWhenUsed/>
    <w:rsid w:val="00C40F6B"/>
  </w:style>
  <w:style w:type="numbering" w:customStyle="1" w:styleId="CurrentList124113">
    <w:name w:val="Current List124113"/>
    <w:rsid w:val="00C40F6B"/>
    <w:pPr>
      <w:numPr>
        <w:numId w:val="97"/>
      </w:numPr>
    </w:pPr>
  </w:style>
  <w:style w:type="paragraph" w:customStyle="1" w:styleId="Ndbang4">
    <w:name w:val="Ndbang4"/>
    <w:basedOn w:val="Normal"/>
    <w:rsid w:val="00C40F6B"/>
    <w:pPr>
      <w:widowControl w:val="0"/>
      <w:numPr>
        <w:numId w:val="113"/>
      </w:numPr>
      <w:snapToGrid w:val="0"/>
      <w:spacing w:before="0"/>
      <w:jc w:val="center"/>
    </w:pPr>
    <w:rPr>
      <w:rFonts w:eastAsia="Times New Roman" w:cs="Times New Roman"/>
      <w:color w:val="000000"/>
      <w:spacing w:val="-2"/>
      <w:kern w:val="20"/>
      <w:sz w:val="22"/>
      <w:szCs w:val="20"/>
    </w:rPr>
  </w:style>
  <w:style w:type="paragraph" w:customStyle="1" w:styleId="Heading210">
    <w:name w:val="Heading 21"/>
    <w:basedOn w:val="Normal"/>
    <w:next w:val="Normal"/>
    <w:rsid w:val="00C40F6B"/>
    <w:pPr>
      <w:widowControl w:val="0"/>
      <w:spacing w:after="120"/>
      <w:ind w:firstLine="0"/>
      <w:jc w:val="left"/>
    </w:pPr>
    <w:rPr>
      <w:rFonts w:eastAsia="Times New Roman" w:cs="Times New Roman"/>
      <w:b/>
      <w:sz w:val="26"/>
      <w:szCs w:val="24"/>
    </w:rPr>
  </w:style>
  <w:style w:type="character" w:customStyle="1" w:styleId="Heading6Char1">
    <w:name w:val="Heading 6 Char1"/>
    <w:aliases w:val="9.1 Char1,9 Char1,dts-heading 6 Char1,h6 Char1,Liet Ke Cham Char1,Legal Level 1. Char1,level6 Char1,Char4 Char1,Heading 6-THINH Char1,HINH Char2,HINH Char Char2,HINH Char Char Char1,sub-dash Char1,sd Char1,Heading 61 Char1"/>
    <w:basedOn w:val="DefaultParagraphFont"/>
    <w:uiPriority w:val="9"/>
    <w:semiHidden/>
    <w:rsid w:val="00C40F6B"/>
    <w:rPr>
      <w:rFonts w:asciiTheme="majorHAnsi" w:eastAsiaTheme="majorEastAsia" w:hAnsiTheme="majorHAnsi" w:cstheme="majorBidi"/>
      <w:color w:val="243F60" w:themeColor="accent1" w:themeShade="7F"/>
      <w:sz w:val="24"/>
      <w:szCs w:val="24"/>
      <w:lang w:val="vi-VN"/>
    </w:rPr>
  </w:style>
  <w:style w:type="character" w:customStyle="1" w:styleId="Heading7Char1">
    <w:name w:val="Heading 7 Char1"/>
    <w:aliases w:val="RR level 7 Char1,level1noheading Char1"/>
    <w:basedOn w:val="DefaultParagraphFont"/>
    <w:semiHidden/>
    <w:rsid w:val="00C40F6B"/>
    <w:rPr>
      <w:rFonts w:asciiTheme="majorHAnsi" w:eastAsiaTheme="majorEastAsia" w:hAnsiTheme="majorHAnsi" w:cstheme="majorBidi"/>
      <w:i/>
      <w:iCs/>
      <w:color w:val="243F60" w:themeColor="accent1" w:themeShade="7F"/>
      <w:sz w:val="24"/>
      <w:szCs w:val="24"/>
      <w:lang w:val="vi-VN"/>
    </w:rPr>
  </w:style>
  <w:style w:type="character" w:customStyle="1" w:styleId="Heading9Char1">
    <w:name w:val="Heading 9 Char1"/>
    <w:aliases w:val="Legal Level 1.1.1.1. Char1,level3(i) Char1"/>
    <w:basedOn w:val="DefaultParagraphFont"/>
    <w:semiHidden/>
    <w:rsid w:val="00C40F6B"/>
    <w:rPr>
      <w:rFonts w:asciiTheme="majorHAnsi" w:eastAsiaTheme="majorEastAsia" w:hAnsiTheme="majorHAnsi" w:cstheme="majorBidi"/>
      <w:i/>
      <w:iCs/>
      <w:color w:val="272727" w:themeColor="text1" w:themeTint="D8"/>
      <w:sz w:val="21"/>
      <w:szCs w:val="21"/>
      <w:lang w:val="vi-VN"/>
    </w:rPr>
  </w:style>
  <w:style w:type="character" w:customStyle="1" w:styleId="MSGENFONTSTYLENAMETEMPLATEROLENUMBERMSGENFONTSTYLENAMEBYROLETEXT2">
    <w:name w:val="MSG_EN_FONT_STYLE_NAME_TEMPLATE_ROLE_NUMBER MSG_EN_FONT_STYLE_NAME_BY_ROLE_TEXT 2_"/>
    <w:basedOn w:val="DefaultParagraphFont"/>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C40F6B"/>
    <w:rPr>
      <w:b w:val="0"/>
      <w:bCs w:val="0"/>
      <w:i w:val="0"/>
      <w:iCs w:val="0"/>
      <w:smallCaps w:val="0"/>
      <w:strike w:val="0"/>
      <w:dstrike w:val="0"/>
      <w:sz w:val="26"/>
      <w:szCs w:val="26"/>
      <w:u w:val="none"/>
      <w:effect w:val="none"/>
    </w:rPr>
  </w:style>
  <w:style w:type="character" w:styleId="HTMLKeyboard">
    <w:name w:val="HTML Keyboard"/>
    <w:rsid w:val="00C40F6B"/>
    <w:rPr>
      <w:rFonts w:ascii="Arial Unicode MS" w:eastAsia="Arial Unicode MS" w:hAnsi="Arial Unicode MS" w:cs="Arial Unicode MS"/>
      <w:sz w:val="20"/>
      <w:szCs w:val="20"/>
    </w:rPr>
  </w:style>
  <w:style w:type="paragraph" w:customStyle="1" w:styleId="NormalWeb1">
    <w:name w:val="Normal (Web)1"/>
    <w:basedOn w:val="Normal"/>
    <w:rsid w:val="00C40F6B"/>
    <w:pPr>
      <w:spacing w:before="72" w:after="72"/>
      <w:ind w:firstLine="0"/>
      <w:jc w:val="left"/>
    </w:pPr>
    <w:rPr>
      <w:rFonts w:ascii="Arial Unicode MS" w:eastAsia="Arial Unicode MS" w:hAnsi="Arial Unicode MS" w:cs="Arial Unicode MS"/>
      <w:sz w:val="24"/>
      <w:szCs w:val="24"/>
    </w:rPr>
  </w:style>
  <w:style w:type="character" w:styleId="HTMLTypewriter">
    <w:name w:val="HTML Typewriter"/>
    <w:rsid w:val="00C40F6B"/>
    <w:rPr>
      <w:rFonts w:ascii="Arial Unicode MS" w:eastAsia="Arial Unicode MS" w:hAnsi="Arial Unicode MS" w:cs="Arial Unicode MS"/>
      <w:sz w:val="20"/>
      <w:szCs w:val="20"/>
    </w:rPr>
  </w:style>
  <w:style w:type="paragraph" w:customStyle="1" w:styleId="tl">
    <w:name w:val="tl"/>
    <w:basedOn w:val="Normal"/>
    <w:rsid w:val="00C40F6B"/>
    <w:pPr>
      <w:ind w:firstLine="426"/>
    </w:pPr>
    <w:rPr>
      <w:rFonts w:ascii=".VnTime" w:eastAsia="Times New Roman" w:hAnsi=".VnTime" w:cs="Times New Roman"/>
      <w:sz w:val="24"/>
      <w:szCs w:val="24"/>
    </w:rPr>
  </w:style>
  <w:style w:type="table" w:customStyle="1" w:styleId="TableGrid2">
    <w:name w:val="Table Grid2"/>
    <w:basedOn w:val="TableNormal"/>
    <w:next w:val="TableGrid"/>
    <w:rsid w:val="00C40F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C40F6B"/>
    <w:rPr>
      <w:color w:val="605E5C"/>
      <w:shd w:val="clear" w:color="auto" w:fill="E1DFDD"/>
    </w:rPr>
  </w:style>
  <w:style w:type="table" w:customStyle="1" w:styleId="TableGrid3">
    <w:name w:val="Table Grid3"/>
    <w:basedOn w:val="TableNormal"/>
    <w:next w:val="TableGrid"/>
    <w:rsid w:val="00C40F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rsid w:val="00C40F6B"/>
  </w:style>
  <w:style w:type="numbering" w:customStyle="1" w:styleId="NoList121">
    <w:name w:val="No List121"/>
    <w:next w:val="NoList"/>
    <w:semiHidden/>
    <w:rsid w:val="00C40F6B"/>
  </w:style>
  <w:style w:type="numbering" w:customStyle="1" w:styleId="NoList1111">
    <w:name w:val="No List1111"/>
    <w:next w:val="NoList"/>
    <w:uiPriority w:val="99"/>
    <w:semiHidden/>
    <w:rsid w:val="00C40F6B"/>
  </w:style>
  <w:style w:type="numbering" w:customStyle="1" w:styleId="CurrentList143111">
    <w:name w:val="Current List143111"/>
    <w:rsid w:val="00C40F6B"/>
  </w:style>
  <w:style w:type="numbering" w:customStyle="1" w:styleId="1a-11">
    <w:name w:val="1 / a / -11"/>
    <w:basedOn w:val="NoList"/>
    <w:next w:val="1ai"/>
    <w:rsid w:val="00C40F6B"/>
  </w:style>
  <w:style w:type="numbering" w:customStyle="1" w:styleId="11111111">
    <w:name w:val="1 / 1.1 / 1.1.111"/>
    <w:basedOn w:val="NoList"/>
    <w:next w:val="111111"/>
    <w:rsid w:val="00C40F6B"/>
  </w:style>
  <w:style w:type="numbering" w:customStyle="1" w:styleId="NoList211">
    <w:name w:val="No List211"/>
    <w:next w:val="NoList"/>
    <w:uiPriority w:val="99"/>
    <w:semiHidden/>
    <w:unhideWhenUsed/>
    <w:rsid w:val="00C40F6B"/>
  </w:style>
  <w:style w:type="numbering" w:customStyle="1" w:styleId="NoList311">
    <w:name w:val="No List311"/>
    <w:next w:val="NoList"/>
    <w:uiPriority w:val="99"/>
    <w:semiHidden/>
    <w:unhideWhenUsed/>
    <w:rsid w:val="00C40F6B"/>
  </w:style>
  <w:style w:type="numbering" w:customStyle="1" w:styleId="NoList411">
    <w:name w:val="No List411"/>
    <w:next w:val="NoList"/>
    <w:uiPriority w:val="99"/>
    <w:semiHidden/>
    <w:unhideWhenUsed/>
    <w:rsid w:val="00C40F6B"/>
  </w:style>
  <w:style w:type="numbering" w:customStyle="1" w:styleId="NoList511">
    <w:name w:val="No List511"/>
    <w:next w:val="NoList"/>
    <w:uiPriority w:val="99"/>
    <w:semiHidden/>
    <w:unhideWhenUsed/>
    <w:rsid w:val="00C40F6B"/>
  </w:style>
  <w:style w:type="numbering" w:customStyle="1" w:styleId="CurrentList1241111">
    <w:name w:val="Current List1241111"/>
    <w:rsid w:val="00C40F6B"/>
  </w:style>
  <w:style w:type="numbering" w:customStyle="1" w:styleId="NoList71">
    <w:name w:val="No List71"/>
    <w:next w:val="NoList"/>
    <w:uiPriority w:val="99"/>
    <w:semiHidden/>
    <w:rsid w:val="00C40F6B"/>
  </w:style>
  <w:style w:type="numbering" w:customStyle="1" w:styleId="NoList131">
    <w:name w:val="No List131"/>
    <w:next w:val="NoList"/>
    <w:semiHidden/>
    <w:rsid w:val="00C40F6B"/>
  </w:style>
  <w:style w:type="numbering" w:customStyle="1" w:styleId="NoList1121">
    <w:name w:val="No List1121"/>
    <w:next w:val="NoList"/>
    <w:uiPriority w:val="99"/>
    <w:semiHidden/>
    <w:rsid w:val="00C40F6B"/>
  </w:style>
  <w:style w:type="numbering" w:customStyle="1" w:styleId="CurrentList143121">
    <w:name w:val="Current List143121"/>
    <w:rsid w:val="00C40F6B"/>
  </w:style>
  <w:style w:type="numbering" w:customStyle="1" w:styleId="1a-21">
    <w:name w:val="1 / a / -21"/>
    <w:basedOn w:val="NoList"/>
    <w:next w:val="1ai"/>
    <w:rsid w:val="00C40F6B"/>
  </w:style>
  <w:style w:type="numbering" w:customStyle="1" w:styleId="11111121">
    <w:name w:val="1 / 1.1 / 1.1.121"/>
    <w:basedOn w:val="NoList"/>
    <w:next w:val="111111"/>
    <w:rsid w:val="00C40F6B"/>
  </w:style>
  <w:style w:type="numbering" w:customStyle="1" w:styleId="NoList221">
    <w:name w:val="No List221"/>
    <w:next w:val="NoList"/>
    <w:uiPriority w:val="99"/>
    <w:semiHidden/>
    <w:unhideWhenUsed/>
    <w:rsid w:val="00C40F6B"/>
  </w:style>
  <w:style w:type="numbering" w:customStyle="1" w:styleId="NoList321">
    <w:name w:val="No List321"/>
    <w:next w:val="NoList"/>
    <w:uiPriority w:val="99"/>
    <w:semiHidden/>
    <w:unhideWhenUsed/>
    <w:rsid w:val="00C40F6B"/>
  </w:style>
  <w:style w:type="numbering" w:customStyle="1" w:styleId="NoList421">
    <w:name w:val="No List421"/>
    <w:next w:val="NoList"/>
    <w:uiPriority w:val="99"/>
    <w:semiHidden/>
    <w:unhideWhenUsed/>
    <w:rsid w:val="00C40F6B"/>
  </w:style>
  <w:style w:type="numbering" w:customStyle="1" w:styleId="NoList521">
    <w:name w:val="No List521"/>
    <w:next w:val="NoList"/>
    <w:uiPriority w:val="99"/>
    <w:semiHidden/>
    <w:unhideWhenUsed/>
    <w:rsid w:val="00C40F6B"/>
  </w:style>
  <w:style w:type="numbering" w:customStyle="1" w:styleId="NoList1131">
    <w:name w:val="No List1131"/>
    <w:next w:val="NoList"/>
    <w:uiPriority w:val="99"/>
    <w:semiHidden/>
    <w:rsid w:val="00C40F6B"/>
  </w:style>
  <w:style w:type="table" w:customStyle="1" w:styleId="TableGrid131">
    <w:name w:val="Table Grid131"/>
    <w:basedOn w:val="TableNormal"/>
    <w:next w:val="TableGrid"/>
    <w:rsid w:val="00C40F6B"/>
    <w:pPr>
      <w:spacing w:after="120" w:line="240" w:lineRule="auto"/>
      <w:ind w:firstLine="567"/>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nhmucHinh">
    <w:name w:val="danh muc Hinh"/>
    <w:basedOn w:val="Normal"/>
    <w:rsid w:val="004808AA"/>
    <w:pPr>
      <w:ind w:firstLine="0"/>
      <w:jc w:val="center"/>
    </w:pPr>
    <w:rPr>
      <w:rFonts w:eastAsia="Times New Roman" w:cs="Times New Roman"/>
      <w:b/>
      <w:bCs/>
      <w:i/>
      <w:color w:val="000000"/>
      <w:szCs w:val="26"/>
      <w:lang w:val="nl-NL"/>
    </w:rPr>
  </w:style>
  <w:style w:type="paragraph" w:customStyle="1" w:styleId="B1">
    <w:name w:val="B1"/>
    <w:basedOn w:val="Normal"/>
    <w:rsid w:val="0043087E"/>
    <w:pPr>
      <w:tabs>
        <w:tab w:val="left" w:pos="709"/>
      </w:tabs>
      <w:spacing w:after="120"/>
      <w:ind w:firstLine="562"/>
    </w:pPr>
    <w:rPr>
      <w:rFonts w:eastAsia="Calibri" w:cs="Times New Roman"/>
      <w:color w:val="000000"/>
      <w:sz w:val="26"/>
    </w:rPr>
  </w:style>
  <w:style w:type="paragraph" w:customStyle="1" w:styleId="B2">
    <w:name w:val="B2"/>
    <w:basedOn w:val="Normal"/>
    <w:link w:val="B2Char"/>
    <w:rsid w:val="0043087E"/>
    <w:pPr>
      <w:spacing w:after="120"/>
      <w:ind w:left="1080" w:hanging="360"/>
    </w:pPr>
    <w:rPr>
      <w:rFonts w:eastAsia="Calibri" w:cs="Times New Roman"/>
      <w:color w:val="000000"/>
      <w:sz w:val="26"/>
      <w:szCs w:val="20"/>
    </w:rPr>
  </w:style>
  <w:style w:type="character" w:customStyle="1" w:styleId="B2Char">
    <w:name w:val="B2 Char"/>
    <w:link w:val="B2"/>
    <w:rsid w:val="0043087E"/>
    <w:rPr>
      <w:rFonts w:ascii="Times New Roman" w:eastAsia="Calibri" w:hAnsi="Times New Roman" w:cs="Times New Roman"/>
      <w:color w:val="000000"/>
      <w:sz w:val="26"/>
      <w:szCs w:val="20"/>
    </w:rPr>
  </w:style>
  <w:style w:type="paragraph" w:customStyle="1" w:styleId="B3">
    <w:name w:val="B3"/>
    <w:basedOn w:val="Normal"/>
    <w:link w:val="B3Char"/>
    <w:rsid w:val="0043087E"/>
    <w:pPr>
      <w:spacing w:before="60" w:after="60" w:line="276" w:lineRule="auto"/>
      <w:ind w:firstLine="0"/>
    </w:pPr>
    <w:rPr>
      <w:rFonts w:eastAsia="Calibri" w:cs="Times New Roman"/>
      <w:b/>
      <w:i/>
      <w:color w:val="000000"/>
      <w:sz w:val="26"/>
      <w:szCs w:val="20"/>
    </w:rPr>
  </w:style>
  <w:style w:type="character" w:customStyle="1" w:styleId="B3Char">
    <w:name w:val="B3 Char"/>
    <w:link w:val="B3"/>
    <w:rsid w:val="0043087E"/>
    <w:rPr>
      <w:rFonts w:ascii="Times New Roman" w:eastAsia="Calibri" w:hAnsi="Times New Roman" w:cs="Times New Roman"/>
      <w:b/>
      <w:i/>
      <w:color w:val="000000"/>
      <w:sz w:val="26"/>
      <w:szCs w:val="20"/>
    </w:rPr>
  </w:style>
  <w:style w:type="character" w:styleId="BookTitle">
    <w:name w:val="Book Title"/>
    <w:uiPriority w:val="33"/>
    <w:rsid w:val="0043087E"/>
    <w:rPr>
      <w:b/>
      <w:bCs/>
      <w:smallCaps/>
      <w:spacing w:val="5"/>
    </w:rPr>
  </w:style>
  <w:style w:type="paragraph" w:customStyle="1" w:styleId="Bullet">
    <w:name w:val="Bullet"/>
    <w:basedOn w:val="Normal"/>
    <w:rsid w:val="0043087E"/>
    <w:pPr>
      <w:spacing w:before="60" w:after="60" w:line="276" w:lineRule="auto"/>
      <w:ind w:left="851" w:hanging="284"/>
    </w:pPr>
    <w:rPr>
      <w:rFonts w:eastAsia="Calibri" w:cs="Times New Roman"/>
      <w:i/>
      <w:color w:val="000000"/>
      <w:sz w:val="26"/>
      <w:u w:val="single"/>
      <w:lang w:val="vi-VN"/>
    </w:rPr>
  </w:style>
  <w:style w:type="paragraph" w:customStyle="1" w:styleId="CHUTHICHBANG">
    <w:name w:val="CHU THICH BANG"/>
    <w:basedOn w:val="ListParagraph"/>
    <w:rsid w:val="0043087E"/>
    <w:pPr>
      <w:spacing w:after="120"/>
      <w:ind w:left="0" w:firstLine="0"/>
      <w:contextualSpacing w:val="0"/>
      <w:jc w:val="right"/>
    </w:pPr>
    <w:rPr>
      <w:rFonts w:eastAsia="Calibri" w:cs="Times New Roman"/>
      <w:i/>
      <w:color w:val="000000"/>
      <w:sz w:val="26"/>
      <w:szCs w:val="26"/>
    </w:rPr>
  </w:style>
  <w:style w:type="paragraph" w:customStyle="1" w:styleId="Heading221">
    <w:name w:val="Heading 22"/>
    <w:basedOn w:val="TOC2"/>
    <w:autoRedefine/>
    <w:rsid w:val="0043087E"/>
    <w:pPr>
      <w:tabs>
        <w:tab w:val="left" w:pos="1000"/>
        <w:tab w:val="right" w:leader="hyphen" w:pos="9110"/>
        <w:tab w:val="right" w:leader="dot" w:pos="9345"/>
      </w:tabs>
      <w:spacing w:before="120" w:after="120" w:line="380" w:lineRule="exact"/>
      <w:ind w:left="260" w:firstLine="562"/>
      <w:jc w:val="center"/>
    </w:pPr>
    <w:rPr>
      <w:rFonts w:ascii=".VnTimeH" w:eastAsia="MS Mincho" w:hAnsi=".VnTimeH" w:cs="Times New Roman"/>
      <w:iCs/>
      <w:noProof/>
      <w:sz w:val="24"/>
      <w:szCs w:val="24"/>
    </w:rPr>
  </w:style>
  <w:style w:type="paragraph" w:customStyle="1" w:styleId="KIEULIST2">
    <w:name w:val="KIEU LIST 2"/>
    <w:basedOn w:val="ListBullet2"/>
    <w:link w:val="KIEULIST2Char"/>
    <w:rsid w:val="0043087E"/>
    <w:pPr>
      <w:tabs>
        <w:tab w:val="left" w:pos="709"/>
      </w:tabs>
      <w:spacing w:before="0" w:after="120"/>
      <w:ind w:left="360" w:hanging="360"/>
      <w:jc w:val="center"/>
    </w:pPr>
    <w:rPr>
      <w:b/>
      <w:szCs w:val="24"/>
    </w:rPr>
  </w:style>
  <w:style w:type="character" w:customStyle="1" w:styleId="KIEULIST2Char">
    <w:name w:val="KIEU LIST 2 Char"/>
    <w:link w:val="KIEULIST2"/>
    <w:rsid w:val="0043087E"/>
    <w:rPr>
      <w:rFonts w:ascii="Times New Roman" w:eastAsia="Times New Roman" w:hAnsi="Times New Roman" w:cs="Times New Roman"/>
      <w:b/>
      <w:sz w:val="26"/>
      <w:szCs w:val="24"/>
    </w:rPr>
  </w:style>
  <w:style w:type="paragraph" w:customStyle="1" w:styleId="KIEUTEXT">
    <w:name w:val="KIEU TEXT"/>
    <w:basedOn w:val="Normal"/>
    <w:next w:val="Normal"/>
    <w:link w:val="KIEUTEXTChar"/>
    <w:rsid w:val="0043087E"/>
    <w:pPr>
      <w:spacing w:after="120"/>
      <w:ind w:firstLine="562"/>
    </w:pPr>
    <w:rPr>
      <w:rFonts w:eastAsia="Times New Roman" w:cs="Times New Roman"/>
      <w:sz w:val="26"/>
      <w:szCs w:val="24"/>
    </w:rPr>
  </w:style>
  <w:style w:type="character" w:customStyle="1" w:styleId="KIEUTEXTChar">
    <w:name w:val="KIEU TEXT Char"/>
    <w:link w:val="KIEUTEXT"/>
    <w:rsid w:val="0043087E"/>
    <w:rPr>
      <w:rFonts w:ascii="Times New Roman" w:eastAsia="Times New Roman" w:hAnsi="Times New Roman" w:cs="Times New Roman"/>
      <w:sz w:val="26"/>
      <w:szCs w:val="24"/>
    </w:rPr>
  </w:style>
  <w:style w:type="paragraph" w:customStyle="1" w:styleId="BangBotgiatNet">
    <w:name w:val="Bang Bot giat Net"/>
    <w:basedOn w:val="Normal"/>
    <w:link w:val="BangBotgiatNetChar"/>
    <w:rsid w:val="0043087E"/>
    <w:pPr>
      <w:spacing w:before="0" w:after="120"/>
      <w:ind w:firstLine="0"/>
    </w:pPr>
    <w:rPr>
      <w:rFonts w:eastAsia="Times New Roman" w:cs="Times New Roman"/>
      <w:sz w:val="24"/>
      <w:szCs w:val="20"/>
    </w:rPr>
  </w:style>
  <w:style w:type="character" w:customStyle="1" w:styleId="BangBotgiatNetChar">
    <w:name w:val="Bang Bot giat Net Char"/>
    <w:link w:val="BangBotgiatNet"/>
    <w:rsid w:val="0043087E"/>
    <w:rPr>
      <w:rFonts w:ascii="Times New Roman" w:eastAsia="Times New Roman" w:hAnsi="Times New Roman" w:cs="Times New Roman"/>
      <w:sz w:val="24"/>
      <w:szCs w:val="20"/>
    </w:rPr>
  </w:style>
  <w:style w:type="paragraph" w:customStyle="1" w:styleId="KIEUTEXTBANG">
    <w:name w:val="KIEU TEXT BANG"/>
    <w:basedOn w:val="KIEUTEXT"/>
    <w:link w:val="KIEUTEXTBANGChar"/>
    <w:rsid w:val="0043087E"/>
    <w:pPr>
      <w:spacing w:before="0" w:after="0"/>
      <w:ind w:firstLine="0"/>
    </w:pPr>
    <w:rPr>
      <w:rFonts w:eastAsia="MS Mincho"/>
      <w:sz w:val="24"/>
      <w:szCs w:val="20"/>
      <w:lang w:eastAsia="ja-JP"/>
    </w:rPr>
  </w:style>
  <w:style w:type="character" w:customStyle="1" w:styleId="KIEUTEXTBANGChar">
    <w:name w:val="KIEU TEXT BANG Char"/>
    <w:link w:val="KIEUTEXTBANG"/>
    <w:rsid w:val="0043087E"/>
    <w:rPr>
      <w:rFonts w:ascii="Times New Roman" w:eastAsia="MS Mincho" w:hAnsi="Times New Roman" w:cs="Times New Roman"/>
      <w:sz w:val="24"/>
      <w:szCs w:val="20"/>
      <w:lang w:eastAsia="ja-JP"/>
    </w:rPr>
  </w:style>
  <w:style w:type="paragraph" w:customStyle="1" w:styleId="KIEUNGUON">
    <w:name w:val="KIEU NGUON"/>
    <w:basedOn w:val="Quote"/>
    <w:link w:val="KIEUNGUONChar"/>
    <w:rsid w:val="0043087E"/>
    <w:pPr>
      <w:ind w:firstLine="0"/>
      <w:jc w:val="right"/>
    </w:pPr>
    <w:rPr>
      <w:rFonts w:eastAsia="MS Mincho"/>
      <w:sz w:val="24"/>
      <w:szCs w:val="24"/>
      <w:lang w:val="vi-VN" w:eastAsia="ja-JP"/>
    </w:rPr>
  </w:style>
  <w:style w:type="paragraph" w:styleId="Quote">
    <w:name w:val="Quote"/>
    <w:basedOn w:val="Normal"/>
    <w:next w:val="Normal"/>
    <w:link w:val="QuoteChar"/>
    <w:uiPriority w:val="29"/>
    <w:qFormat/>
    <w:rsid w:val="0043087E"/>
    <w:pPr>
      <w:spacing w:after="120"/>
      <w:ind w:firstLine="562"/>
    </w:pPr>
    <w:rPr>
      <w:rFonts w:eastAsia="Calibri" w:cs="Times New Roman"/>
      <w:i/>
      <w:iCs/>
      <w:color w:val="000000"/>
      <w:sz w:val="26"/>
      <w:szCs w:val="20"/>
    </w:rPr>
  </w:style>
  <w:style w:type="character" w:customStyle="1" w:styleId="QuoteChar">
    <w:name w:val="Quote Char"/>
    <w:basedOn w:val="DefaultParagraphFont"/>
    <w:link w:val="Quote"/>
    <w:uiPriority w:val="29"/>
    <w:rsid w:val="0043087E"/>
    <w:rPr>
      <w:rFonts w:ascii="Times New Roman" w:eastAsia="Calibri" w:hAnsi="Times New Roman" w:cs="Times New Roman"/>
      <w:i/>
      <w:iCs/>
      <w:color w:val="000000"/>
      <w:sz w:val="26"/>
      <w:szCs w:val="20"/>
    </w:rPr>
  </w:style>
  <w:style w:type="character" w:customStyle="1" w:styleId="KIEUNGUONChar">
    <w:name w:val="KIEU NGUON Char"/>
    <w:link w:val="KIEUNGUON"/>
    <w:rsid w:val="0043087E"/>
    <w:rPr>
      <w:rFonts w:ascii="Times New Roman" w:eastAsia="MS Mincho" w:hAnsi="Times New Roman" w:cs="Times New Roman"/>
      <w:i/>
      <w:iCs/>
      <w:color w:val="000000"/>
      <w:sz w:val="24"/>
      <w:szCs w:val="24"/>
      <w:lang w:val="vi-VN" w:eastAsia="ja-JP"/>
    </w:rPr>
  </w:style>
  <w:style w:type="paragraph" w:customStyle="1" w:styleId="Text">
    <w:name w:val="Text"/>
    <w:basedOn w:val="Normal"/>
    <w:link w:val="TextChar1"/>
    <w:rsid w:val="0043087E"/>
    <w:pPr>
      <w:spacing w:before="60" w:after="60" w:line="288" w:lineRule="auto"/>
      <w:ind w:firstLine="425"/>
    </w:pPr>
    <w:rPr>
      <w:rFonts w:eastAsia="Times New Roman" w:cs="Times New Roman"/>
      <w:noProof/>
      <w:color w:val="000000"/>
      <w:szCs w:val="20"/>
    </w:rPr>
  </w:style>
  <w:style w:type="character" w:customStyle="1" w:styleId="TextChar1">
    <w:name w:val="Text Char1"/>
    <w:link w:val="Text"/>
    <w:rsid w:val="0043087E"/>
    <w:rPr>
      <w:rFonts w:ascii="Times New Roman" w:eastAsia="Times New Roman" w:hAnsi="Times New Roman" w:cs="Times New Roman"/>
      <w:noProof/>
      <w:color w:val="000000"/>
      <w:sz w:val="28"/>
      <w:szCs w:val="20"/>
    </w:rPr>
  </w:style>
  <w:style w:type="paragraph" w:customStyle="1" w:styleId="Muc11111">
    <w:name w:val="Muc 1.1.1.1.1"/>
    <w:basedOn w:val="Normal"/>
    <w:link w:val="Muc11111Char"/>
    <w:rsid w:val="0043087E"/>
    <w:pPr>
      <w:keepNext/>
      <w:keepLines/>
      <w:spacing w:before="0"/>
      <w:ind w:firstLine="0"/>
      <w:outlineLvl w:val="1"/>
    </w:pPr>
    <w:rPr>
      <w:rFonts w:eastAsia="Times New Roman" w:cs="Times New Roman"/>
      <w:b/>
      <w:bCs/>
      <w:sz w:val="26"/>
      <w:szCs w:val="26"/>
    </w:rPr>
  </w:style>
  <w:style w:type="character" w:customStyle="1" w:styleId="Muc11111Char">
    <w:name w:val="Muc 1.1.1.1.1 Char"/>
    <w:link w:val="Muc11111"/>
    <w:rsid w:val="0043087E"/>
    <w:rPr>
      <w:rFonts w:ascii="Times New Roman" w:eastAsia="Times New Roman" w:hAnsi="Times New Roman" w:cs="Times New Roman"/>
      <w:b/>
      <w:bCs/>
      <w:sz w:val="26"/>
      <w:szCs w:val="26"/>
    </w:rPr>
  </w:style>
  <w:style w:type="paragraph" w:customStyle="1" w:styleId="BosungML">
    <w:name w:val="Bo sung ML"/>
    <w:basedOn w:val="Normal"/>
    <w:link w:val="BosungMLChar"/>
    <w:rsid w:val="0043087E"/>
    <w:pPr>
      <w:spacing w:after="120"/>
      <w:ind w:firstLine="0"/>
      <w:jc w:val="center"/>
    </w:pPr>
    <w:rPr>
      <w:rFonts w:eastAsia="Calibri" w:cs="Times New Roman"/>
      <w:b/>
      <w:color w:val="000000"/>
      <w:sz w:val="26"/>
      <w:szCs w:val="20"/>
    </w:rPr>
  </w:style>
  <w:style w:type="character" w:customStyle="1" w:styleId="BosungMLChar">
    <w:name w:val="Bo sung ML Char"/>
    <w:link w:val="BosungML"/>
    <w:rsid w:val="0043087E"/>
    <w:rPr>
      <w:rFonts w:ascii="Times New Roman" w:eastAsia="Calibri" w:hAnsi="Times New Roman" w:cs="Times New Roman"/>
      <w:b/>
      <w:color w:val="000000"/>
      <w:sz w:val="26"/>
      <w:szCs w:val="20"/>
    </w:rPr>
  </w:style>
  <w:style w:type="paragraph" w:customStyle="1" w:styleId="hinhKS">
    <w:name w:val="hinh KS"/>
    <w:basedOn w:val="Normal"/>
    <w:rsid w:val="0043087E"/>
    <w:pPr>
      <w:widowControl w:val="0"/>
      <w:spacing w:after="120" w:line="312" w:lineRule="auto"/>
      <w:ind w:firstLine="0"/>
      <w:jc w:val="center"/>
    </w:pPr>
    <w:rPr>
      <w:rFonts w:eastAsia="Times New Roman" w:cs="Times New Roman"/>
      <w:i/>
      <w:sz w:val="26"/>
      <w:szCs w:val="24"/>
      <w:lang w:val="vi-VN"/>
    </w:rPr>
  </w:style>
  <w:style w:type="paragraph" w:customStyle="1" w:styleId="Normal2">
    <w:name w:val="Normal2"/>
    <w:basedOn w:val="Normal"/>
    <w:rsid w:val="0043087E"/>
    <w:pPr>
      <w:widowControl w:val="0"/>
      <w:ind w:firstLine="0"/>
    </w:pPr>
    <w:rPr>
      <w:rFonts w:eastAsia="Calibri" w:cs="Times New Roman"/>
      <w:sz w:val="26"/>
      <w:szCs w:val="26"/>
    </w:rPr>
  </w:style>
  <w:style w:type="paragraph" w:customStyle="1" w:styleId="heading23">
    <w:name w:val="heading2"/>
    <w:basedOn w:val="Normal"/>
    <w:rsid w:val="0043087E"/>
    <w:pPr>
      <w:spacing w:after="120"/>
      <w:ind w:firstLine="562"/>
    </w:pPr>
    <w:rPr>
      <w:rFonts w:eastAsia="Calibri" w:cs="Times New Roman"/>
      <w:color w:val="000000"/>
      <w:sz w:val="26"/>
    </w:rPr>
  </w:style>
  <w:style w:type="paragraph" w:customStyle="1" w:styleId="minh-baocao-symbolizing-02">
    <w:name w:val="minh-baocao-symbolizing-02"/>
    <w:basedOn w:val="Normal"/>
    <w:rsid w:val="0043087E"/>
    <w:pPr>
      <w:tabs>
        <w:tab w:val="num" w:pos="1440"/>
      </w:tabs>
      <w:spacing w:before="0" w:line="360" w:lineRule="auto"/>
      <w:ind w:left="1440" w:hanging="360"/>
    </w:pPr>
    <w:rPr>
      <w:rFonts w:ascii=".VnTime" w:eastAsia="Times New Roman" w:hAnsi=".VnTime" w:cs="Times New Roman"/>
      <w:szCs w:val="24"/>
    </w:rPr>
  </w:style>
  <w:style w:type="paragraph" w:customStyle="1" w:styleId="Btt">
    <w:name w:val="Btt"/>
    <w:basedOn w:val="Normal"/>
    <w:rsid w:val="0043087E"/>
    <w:pPr>
      <w:tabs>
        <w:tab w:val="left" w:pos="170"/>
      </w:tabs>
      <w:spacing w:line="264" w:lineRule="auto"/>
      <w:ind w:firstLine="720"/>
    </w:pPr>
    <w:rPr>
      <w:rFonts w:eastAsia="Times New Roman" w:cs=".VnArialH"/>
      <w:sz w:val="26"/>
      <w:szCs w:val="26"/>
      <w:lang w:bidi="th-TH"/>
    </w:rPr>
  </w:style>
  <w:style w:type="paragraph" w:customStyle="1" w:styleId="Normal30">
    <w:name w:val="Normal3"/>
    <w:basedOn w:val="Normal"/>
    <w:rsid w:val="0043087E"/>
    <w:pPr>
      <w:widowControl w:val="0"/>
      <w:ind w:firstLine="0"/>
    </w:pPr>
    <w:rPr>
      <w:rFonts w:ascii="Calibri" w:eastAsia="Calibri" w:hAnsi="Calibri" w:cs="Times New Roman"/>
      <w:sz w:val="26"/>
      <w:szCs w:val="26"/>
    </w:rPr>
  </w:style>
  <w:style w:type="table" w:customStyle="1" w:styleId="LightShading1">
    <w:name w:val="Light Shading1"/>
    <w:basedOn w:val="TableNormal"/>
    <w:uiPriority w:val="60"/>
    <w:rsid w:val="0043087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bang0">
    <w:name w:val="abang"/>
    <w:basedOn w:val="Normal"/>
    <w:rsid w:val="0043087E"/>
    <w:pPr>
      <w:spacing w:before="0" w:line="312" w:lineRule="auto"/>
      <w:ind w:firstLine="0"/>
      <w:jc w:val="center"/>
      <w:outlineLvl w:val="1"/>
    </w:pPr>
    <w:rPr>
      <w:rFonts w:eastAsia="Times New Roman" w:cs="Times New Roman"/>
      <w:b/>
      <w:bCs/>
      <w:color w:val="000000"/>
      <w:szCs w:val="28"/>
      <w:lang w:val="it-IT"/>
    </w:rPr>
  </w:style>
  <w:style w:type="character" w:styleId="HTMLCite">
    <w:name w:val="HTML Cite"/>
    <w:basedOn w:val="DefaultParagraphFont"/>
    <w:rsid w:val="0043087E"/>
    <w:rPr>
      <w:i/>
      <w:iCs/>
    </w:rPr>
  </w:style>
  <w:style w:type="character" w:customStyle="1" w:styleId="thuquantitle">
    <w:name w:val="thuquan_title"/>
    <w:basedOn w:val="DefaultParagraphFont"/>
    <w:rsid w:val="0043087E"/>
  </w:style>
  <w:style w:type="paragraph" w:customStyle="1" w:styleId="NormalComplexBold">
    <w:name w:val="Normal + (Complex) Bold"/>
    <w:aliases w:val="(Complex) Italic,Centered,Before:  2 pt,After:  2..."/>
    <w:basedOn w:val="Normal"/>
    <w:rsid w:val="0043087E"/>
    <w:pPr>
      <w:widowControl w:val="0"/>
      <w:spacing w:before="40" w:after="40" w:line="320" w:lineRule="exact"/>
      <w:ind w:firstLine="0"/>
      <w:jc w:val="center"/>
    </w:pPr>
    <w:rPr>
      <w:rFonts w:eastAsia="Times New Roman" w:cs="Times New Roman"/>
      <w:bCs/>
      <w:iCs/>
      <w:sz w:val="26"/>
      <w:szCs w:val="26"/>
    </w:rPr>
  </w:style>
  <w:style w:type="paragraph" w:customStyle="1" w:styleId="xl249">
    <w:name w:val="xl249"/>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rPr>
  </w:style>
  <w:style w:type="paragraph" w:customStyle="1" w:styleId="xl250">
    <w:name w:val="xl250"/>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sz w:val="24"/>
      <w:szCs w:val="24"/>
    </w:rPr>
  </w:style>
  <w:style w:type="paragraph" w:customStyle="1" w:styleId="xl251">
    <w:name w:val="xl251"/>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52">
    <w:name w:val="xl252"/>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3">
    <w:name w:val="xl253"/>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54">
    <w:name w:val="xl254"/>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5">
    <w:name w:val="xl255"/>
    <w:basedOn w:val="Normal"/>
    <w:rsid w:val="0043087E"/>
    <w:pPr>
      <w:spacing w:before="100" w:beforeAutospacing="1" w:after="100" w:afterAutospacing="1"/>
      <w:ind w:firstLine="0"/>
      <w:jc w:val="center"/>
      <w:textAlignment w:val="center"/>
    </w:pPr>
    <w:rPr>
      <w:rFonts w:eastAsia="Times New Roman" w:cs="Times New Roman"/>
      <w:sz w:val="24"/>
      <w:szCs w:val="24"/>
    </w:rPr>
  </w:style>
  <w:style w:type="paragraph" w:customStyle="1" w:styleId="xl256">
    <w:name w:val="xl256"/>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rPr>
  </w:style>
  <w:style w:type="paragraph" w:customStyle="1" w:styleId="xl257">
    <w:name w:val="xl257"/>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8">
    <w:name w:val="xl258"/>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59">
    <w:name w:val="xl259"/>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60">
    <w:name w:val="xl260"/>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1">
    <w:name w:val="xl261"/>
    <w:basedOn w:val="Normal"/>
    <w:rsid w:val="0043087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2">
    <w:name w:val="xl262"/>
    <w:basedOn w:val="Normal"/>
    <w:rsid w:val="0043087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3">
    <w:name w:val="xl263"/>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4">
    <w:name w:val="xl264"/>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5">
    <w:name w:val="xl265"/>
    <w:basedOn w:val="Normal"/>
    <w:rsid w:val="0043087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6">
    <w:name w:val="xl266"/>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7">
    <w:name w:val="xl267"/>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8">
    <w:name w:val="xl268"/>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9">
    <w:name w:val="xl269"/>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0">
    <w:name w:val="xl270"/>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71">
    <w:name w:val="xl271"/>
    <w:basedOn w:val="Normal"/>
    <w:rsid w:val="0043087E"/>
    <w:pPr>
      <w:shd w:val="clear" w:color="000000" w:fill="FFFF99"/>
      <w:spacing w:before="100" w:beforeAutospacing="1" w:after="100" w:afterAutospacing="1"/>
      <w:ind w:firstLine="0"/>
      <w:jc w:val="left"/>
    </w:pPr>
    <w:rPr>
      <w:rFonts w:eastAsia="Times New Roman" w:cs="Times New Roman"/>
      <w:sz w:val="24"/>
      <w:szCs w:val="24"/>
    </w:rPr>
  </w:style>
  <w:style w:type="paragraph" w:customStyle="1" w:styleId="xl272">
    <w:name w:val="xl272"/>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73">
    <w:name w:val="xl273"/>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4">
    <w:name w:val="xl274"/>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5">
    <w:name w:val="xl275"/>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76">
    <w:name w:val="xl276"/>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77">
    <w:name w:val="xl277"/>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78">
    <w:name w:val="xl278"/>
    <w:basedOn w:val="Normal"/>
    <w:rsid w:val="0043087E"/>
    <w:pPr>
      <w:pBdr>
        <w:top w:val="double" w:sz="6" w:space="0" w:color="auto"/>
        <w:left w:val="double" w:sz="6"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79">
    <w:name w:val="xl279"/>
    <w:basedOn w:val="Normal"/>
    <w:rsid w:val="0043087E"/>
    <w:pPr>
      <w:pBdr>
        <w:top w:val="double" w:sz="6"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0">
    <w:name w:val="xl280"/>
    <w:basedOn w:val="Normal"/>
    <w:rsid w:val="0043087E"/>
    <w:pPr>
      <w:pBdr>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1">
    <w:name w:val="xl281"/>
    <w:basedOn w:val="Normal"/>
    <w:rsid w:val="0043087E"/>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2">
    <w:name w:val="xl282"/>
    <w:basedOn w:val="Normal"/>
    <w:rsid w:val="0043087E"/>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character" w:customStyle="1" w:styleId="longtext1">
    <w:name w:val="long_text1"/>
    <w:rsid w:val="0043087E"/>
    <w:rPr>
      <w:sz w:val="20"/>
      <w:szCs w:val="20"/>
    </w:rPr>
  </w:style>
  <w:style w:type="character" w:customStyle="1" w:styleId="mediumtext1">
    <w:name w:val="medium_text1"/>
    <w:rsid w:val="0043087E"/>
    <w:rPr>
      <w:sz w:val="16"/>
      <w:szCs w:val="16"/>
    </w:rPr>
  </w:style>
  <w:style w:type="paragraph" w:customStyle="1" w:styleId="11">
    <w:name w:val="Абзац списка1"/>
    <w:basedOn w:val="Normal"/>
    <w:rsid w:val="0043087E"/>
    <w:pPr>
      <w:spacing w:before="0" w:after="200" w:line="276" w:lineRule="auto"/>
      <w:ind w:left="720" w:firstLine="0"/>
      <w:contextualSpacing/>
      <w:jc w:val="left"/>
    </w:pPr>
    <w:rPr>
      <w:rFonts w:ascii="Calibri" w:eastAsia="Calibri" w:hAnsi="Calibri" w:cs="Times New Roman"/>
      <w:sz w:val="22"/>
      <w:lang w:val="ru-RU"/>
    </w:rPr>
  </w:style>
  <w:style w:type="paragraph" w:customStyle="1" w:styleId="p4">
    <w:name w:val="p4"/>
    <w:basedOn w:val="Normal"/>
    <w:rsid w:val="0043087E"/>
    <w:pPr>
      <w:spacing w:before="100" w:beforeAutospacing="1" w:after="100" w:afterAutospacing="1"/>
      <w:ind w:firstLine="0"/>
      <w:jc w:val="left"/>
    </w:pPr>
    <w:rPr>
      <w:rFonts w:eastAsia="Times New Roman" w:cs="Times New Roman"/>
      <w:sz w:val="24"/>
      <w:szCs w:val="24"/>
      <w:lang w:val="ru-RU" w:eastAsia="ru-RU"/>
    </w:rPr>
  </w:style>
  <w:style w:type="character" w:customStyle="1" w:styleId="HeaderChar1">
    <w:name w:val="Header Char1"/>
    <w:aliases w:val="MyHeader Char1"/>
    <w:basedOn w:val="DefaultParagraphFont"/>
    <w:uiPriority w:val="99"/>
    <w:semiHidden/>
    <w:rsid w:val="0043087E"/>
    <w:rPr>
      <w:rFonts w:ascii="Times New Roman" w:eastAsia="Calibri" w:hAnsi="Times New Roman" w:cs="Times New Roman"/>
      <w:color w:val="000000"/>
      <w:sz w:val="26"/>
    </w:rPr>
  </w:style>
  <w:style w:type="character" w:customStyle="1" w:styleId="BodyTextIndentChar1">
    <w:name w:val="Body Text Indent Char1"/>
    <w:basedOn w:val="DefaultParagraphFont"/>
    <w:uiPriority w:val="99"/>
    <w:semiHidden/>
    <w:rsid w:val="0043087E"/>
    <w:rPr>
      <w:rFonts w:ascii="Times New Roman" w:eastAsia="Calibri" w:hAnsi="Times New Roman" w:cs="Times New Roman" w:hint="default"/>
      <w:color w:val="000000"/>
      <w:sz w:val="26"/>
    </w:rPr>
  </w:style>
  <w:style w:type="paragraph" w:customStyle="1" w:styleId="521">
    <w:name w:val="5.2.1"/>
    <w:basedOn w:val="Heading3"/>
    <w:autoRedefine/>
    <w:rsid w:val="007D21F7"/>
    <w:pPr>
      <w:keepLines w:val="0"/>
      <w:numPr>
        <w:numId w:val="114"/>
      </w:numPr>
      <w:spacing w:before="60" w:after="60" w:line="288" w:lineRule="auto"/>
      <w:ind w:left="720"/>
      <w:outlineLvl w:val="0"/>
    </w:pPr>
    <w:rPr>
      <w:rFonts w:ascii="Times New Roman" w:eastAsia="Times New Roman" w:hAnsi="Times New Roman" w:cs="Times New Roman"/>
      <w:color w:val="000000"/>
      <w:sz w:val="26"/>
      <w:szCs w:val="26"/>
      <w:lang w:val="x-none" w:eastAsia="x-none"/>
    </w:rPr>
  </w:style>
  <w:style w:type="character" w:customStyle="1" w:styleId="BodyText5Char">
    <w:name w:val="Body Text 5 Char"/>
    <w:link w:val="BodyText51"/>
    <w:rsid w:val="00045A91"/>
    <w:rPr>
      <w:rFonts w:ascii="Arial EVT" w:eastAsia=".VnArial" w:hAnsi="Arial EVT" w:cs="Arial EVT"/>
      <w:spacing w:val="-5"/>
      <w:sz w:val="24"/>
      <w:szCs w:val="16"/>
      <w:lang w:val="x-none" w:eastAsia="x-none"/>
    </w:rPr>
  </w:style>
  <w:style w:type="paragraph" w:customStyle="1" w:styleId="5MUC4">
    <w:name w:val="5 MUC 4"/>
    <w:basedOn w:val="Normal"/>
    <w:rsid w:val="00C40F0B"/>
    <w:rPr>
      <w:rFonts w:eastAsia="Times New Roman" w:cs=".VnArialH"/>
      <w:b/>
      <w:i/>
      <w:szCs w:val="28"/>
      <w:lang w:bidi="th-TH"/>
    </w:rPr>
  </w:style>
  <w:style w:type="paragraph" w:customStyle="1" w:styleId="Text10">
    <w:name w:val="Text 1"/>
    <w:basedOn w:val="Normal"/>
    <w:rsid w:val="000007AE"/>
    <w:pPr>
      <w:widowControl w:val="0"/>
      <w:suppressAutoHyphens/>
      <w:spacing w:after="120"/>
      <w:ind w:left="720" w:hanging="6"/>
    </w:pPr>
    <w:rPr>
      <w:rFonts w:ascii="Calibri" w:eastAsia="Calibri" w:hAnsi="Calibri" w:cs="Arial"/>
      <w:sz w:val="24"/>
      <w:szCs w:val="24"/>
      <w:lang w:val="en-AU" w:eastAsia="ar-SA"/>
    </w:rPr>
  </w:style>
  <w:style w:type="paragraph" w:customStyle="1" w:styleId="minh-baocao-chuong01-heading03">
    <w:name w:val="minh-baocao-chuong01-heading03"/>
    <w:basedOn w:val="Normal"/>
    <w:rsid w:val="000B43C0"/>
    <w:pPr>
      <w:tabs>
        <w:tab w:val="num" w:pos="700"/>
      </w:tabs>
      <w:spacing w:before="0" w:line="360" w:lineRule="auto"/>
      <w:ind w:left="340" w:firstLine="0"/>
    </w:pPr>
    <w:rPr>
      <w:rFonts w:ascii=".VnTime" w:eastAsia="Times New Roman" w:hAnsi=".VnTime" w:cs="Times New Roman"/>
      <w:i/>
      <w:szCs w:val="24"/>
    </w:rPr>
  </w:style>
  <w:style w:type="paragraph" w:customStyle="1" w:styleId="CharChar1CharCharCharChar">
    <w:name w:val="Char Char1 Char Char Char Char"/>
    <w:basedOn w:val="Normal"/>
    <w:rsid w:val="009F0E18"/>
    <w:pPr>
      <w:widowControl w:val="0"/>
      <w:spacing w:before="0"/>
      <w:ind w:firstLine="0"/>
    </w:pPr>
    <w:rPr>
      <w:rFonts w:eastAsia="MS Mincho" w:cs="Times New Roman"/>
      <w:b/>
      <w:szCs w:val="20"/>
    </w:rPr>
  </w:style>
  <w:style w:type="paragraph" w:customStyle="1" w:styleId="minh-baocao-modau-heading02">
    <w:name w:val="minh-baocao-modau-heading02"/>
    <w:basedOn w:val="Heading2"/>
    <w:next w:val="minh-baocao-normal"/>
    <w:rsid w:val="009F0E18"/>
    <w:pPr>
      <w:tabs>
        <w:tab w:val="clear" w:pos="360"/>
      </w:tabs>
      <w:ind w:left="0" w:firstLine="0"/>
    </w:pPr>
    <w:rPr>
      <w:rFonts w:ascii="Times New Roman" w:eastAsia="MS Mincho" w:hAnsi="Times New Roman"/>
      <w:i w:val="0"/>
      <w:iCs/>
      <w:color w:val="auto"/>
      <w:kern w:val="0"/>
      <w:sz w:val="24"/>
    </w:rPr>
  </w:style>
  <w:style w:type="paragraph" w:customStyle="1" w:styleId="minh-baocao-symbolizing">
    <w:name w:val="minh-baocao-symbolizing"/>
    <w:basedOn w:val="Normal"/>
    <w:rsid w:val="009F0E18"/>
    <w:pPr>
      <w:tabs>
        <w:tab w:val="num" w:pos="900"/>
      </w:tabs>
      <w:spacing w:before="0" w:line="360" w:lineRule="auto"/>
      <w:ind w:left="540" w:firstLine="0"/>
    </w:pPr>
    <w:rPr>
      <w:rFonts w:ascii=".VnTime" w:eastAsia="Times New Roman" w:hAnsi=".VnTime" w:cs="Times New Roman"/>
      <w:szCs w:val="24"/>
    </w:rPr>
  </w:style>
  <w:style w:type="paragraph" w:customStyle="1" w:styleId="minh-baocao-heading01">
    <w:name w:val="minh-baocao-heading01"/>
    <w:basedOn w:val="Heading1"/>
    <w:next w:val="minh-baocao-normal"/>
    <w:rsid w:val="009F0E18"/>
    <w:pPr>
      <w:tabs>
        <w:tab w:val="clear" w:pos="360"/>
      </w:tabs>
      <w:spacing w:before="0" w:after="240"/>
      <w:ind w:left="0" w:firstLine="0"/>
      <w:jc w:val="center"/>
    </w:pPr>
    <w:rPr>
      <w:rFonts w:ascii=".VnTimeH" w:eastAsia="MS Mincho" w:hAnsi=".VnTimeH" w:cs="Times New Roman"/>
      <w:bCs w:val="0"/>
      <w:iCs w:val="0"/>
      <w:color w:val="auto"/>
      <w:kern w:val="0"/>
      <w:szCs w:val="24"/>
    </w:rPr>
  </w:style>
  <w:style w:type="paragraph" w:customStyle="1" w:styleId="minh-baocao-chuong01-heading02">
    <w:name w:val="minh-baocao-chuong01-heading02"/>
    <w:basedOn w:val="Heading2"/>
    <w:next w:val="minh-baocao-normal"/>
    <w:rsid w:val="009F0E18"/>
    <w:pPr>
      <w:tabs>
        <w:tab w:val="clear" w:pos="360"/>
        <w:tab w:val="num" w:pos="720"/>
      </w:tabs>
      <w:ind w:left="0" w:firstLine="0"/>
    </w:pPr>
    <w:rPr>
      <w:rFonts w:ascii="Times New Roman" w:eastAsia="MS Mincho" w:hAnsi="Times New Roman"/>
      <w:i w:val="0"/>
      <w:iCs/>
      <w:color w:val="auto"/>
      <w:kern w:val="0"/>
      <w:sz w:val="24"/>
    </w:rPr>
  </w:style>
  <w:style w:type="paragraph" w:customStyle="1" w:styleId="StyleLeft102cmFirstline102cm">
    <w:name w:val="Style Left:  1.02 cm First line:  1.02 cm"/>
    <w:basedOn w:val="Normal"/>
    <w:rsid w:val="009F0E18"/>
    <w:pPr>
      <w:spacing w:before="0" w:line="312" w:lineRule="auto"/>
      <w:ind w:firstLine="578"/>
    </w:pPr>
    <w:rPr>
      <w:rFonts w:ascii=".VnTime" w:eastAsia="Times New Roman" w:hAnsi=".VnTime" w:cs="Times New Roman"/>
      <w:szCs w:val="20"/>
    </w:rPr>
  </w:style>
  <w:style w:type="paragraph" w:customStyle="1" w:styleId="List03">
    <w:name w:val="List 03"/>
    <w:basedOn w:val="Normal"/>
    <w:rsid w:val="009F0E18"/>
    <w:pPr>
      <w:tabs>
        <w:tab w:val="num" w:pos="930"/>
      </w:tabs>
      <w:spacing w:before="0" w:line="312" w:lineRule="auto"/>
      <w:ind w:left="3"/>
    </w:pPr>
    <w:rPr>
      <w:rFonts w:ascii=".VnTime" w:eastAsia="Times New Roman" w:hAnsi=".VnTime" w:cs="Times New Roman"/>
      <w:i/>
      <w:szCs w:val="24"/>
    </w:rPr>
  </w:style>
  <w:style w:type="paragraph" w:customStyle="1" w:styleId="minh-baocao-chuong05-heading0401">
    <w:name w:val="minh-baocao-chuong05-heading04.01"/>
    <w:basedOn w:val="minh-baocao-normal"/>
    <w:next w:val="minh-baocao-normal"/>
    <w:rsid w:val="009F0E18"/>
    <w:pPr>
      <w:tabs>
        <w:tab w:val="num" w:pos="1647"/>
      </w:tabs>
      <w:spacing w:before="60" w:after="60" w:line="288" w:lineRule="auto"/>
      <w:jc w:val="both"/>
    </w:pPr>
    <w:rPr>
      <w:rFonts w:ascii=".VnTime" w:hAnsi=".VnTime"/>
      <w:bCs w:val="0"/>
      <w:i/>
      <w:iCs/>
      <w:sz w:val="28"/>
    </w:rPr>
  </w:style>
  <w:style w:type="paragraph" w:customStyle="1" w:styleId="minh-baocao-chuong05-heading0402">
    <w:name w:val="minh-baocao-chuong05-heading04.02"/>
    <w:basedOn w:val="minh-baocao-normal"/>
    <w:next w:val="minh-baocao-normal"/>
    <w:rsid w:val="009F0E18"/>
    <w:pPr>
      <w:tabs>
        <w:tab w:val="num" w:pos="1647"/>
      </w:tabs>
      <w:spacing w:before="60" w:after="60" w:line="288" w:lineRule="auto"/>
      <w:jc w:val="both"/>
    </w:pPr>
    <w:rPr>
      <w:rFonts w:ascii=".VnTime" w:hAnsi=".VnTime"/>
      <w:i/>
      <w:iCs/>
      <w:sz w:val="28"/>
    </w:rPr>
  </w:style>
  <w:style w:type="paragraph" w:customStyle="1" w:styleId="minh-baocao-chuong06-heading02">
    <w:name w:val="minh-baocao-chuong06-heading02"/>
    <w:basedOn w:val="Heading2"/>
    <w:next w:val="minh-baocao-normal"/>
    <w:rsid w:val="009F0E18"/>
    <w:pPr>
      <w:tabs>
        <w:tab w:val="clear" w:pos="360"/>
        <w:tab w:val="num" w:pos="720"/>
      </w:tabs>
      <w:spacing w:line="360" w:lineRule="auto"/>
      <w:ind w:left="0" w:firstLine="0"/>
      <w:jc w:val="both"/>
    </w:pPr>
    <w:rPr>
      <w:rFonts w:ascii=".VnTime" w:eastAsia="MS Mincho" w:hAnsi=".VnTime"/>
      <w:bCs w:val="0"/>
      <w:i w:val="0"/>
      <w:iCs/>
      <w:color w:val="auto"/>
      <w:kern w:val="0"/>
    </w:rPr>
  </w:style>
  <w:style w:type="paragraph" w:customStyle="1" w:styleId="minh-baocao-chuong05-heading0301">
    <w:name w:val="minh-baocao-chuong05-heading03.01"/>
    <w:basedOn w:val="minh-baocao-normal"/>
    <w:next w:val="minh-baocao-normal"/>
    <w:rsid w:val="009F0E18"/>
    <w:pPr>
      <w:tabs>
        <w:tab w:val="num" w:pos="1060"/>
      </w:tabs>
      <w:spacing w:before="60" w:after="60" w:line="288" w:lineRule="auto"/>
      <w:ind w:firstLine="340"/>
      <w:jc w:val="both"/>
    </w:pPr>
    <w:rPr>
      <w:rFonts w:ascii=".VnTime" w:hAnsi=".VnTime"/>
      <w:b/>
      <w:i/>
      <w:iCs/>
      <w:sz w:val="28"/>
    </w:rPr>
  </w:style>
  <w:style w:type="paragraph" w:customStyle="1" w:styleId="StyleHeading1TimesNewRomanBold">
    <w:name w:val="Style Heading 1 + Times New Roman Bold"/>
    <w:basedOn w:val="Heading1"/>
    <w:rsid w:val="009F0E18"/>
    <w:pPr>
      <w:tabs>
        <w:tab w:val="clear" w:pos="360"/>
      </w:tabs>
      <w:spacing w:before="0" w:after="120" w:line="312" w:lineRule="auto"/>
      <w:ind w:left="0" w:firstLine="0"/>
      <w:jc w:val="both"/>
    </w:pPr>
    <w:rPr>
      <w:rFonts w:ascii="Times New Roman" w:eastAsia="MS Mincho" w:hAnsi="Times New Roman"/>
      <w:b w:val="0"/>
      <w:iCs w:val="0"/>
      <w:color w:val="auto"/>
      <w:kern w:val="0"/>
      <w:sz w:val="28"/>
    </w:rPr>
  </w:style>
  <w:style w:type="paragraph" w:customStyle="1" w:styleId="StyleHeading1TimesNewRomanBoldCentered">
    <w:name w:val="Style Heading 1 + Times New Roman Bold Centered"/>
    <w:basedOn w:val="Heading1"/>
    <w:rsid w:val="009F0E18"/>
    <w:pPr>
      <w:tabs>
        <w:tab w:val="clear" w:pos="360"/>
      </w:tabs>
      <w:spacing w:before="0" w:after="120" w:line="312" w:lineRule="auto"/>
      <w:ind w:left="0" w:firstLine="0"/>
      <w:jc w:val="center"/>
    </w:pPr>
    <w:rPr>
      <w:rFonts w:ascii="Times New Roman" w:eastAsia="MS Mincho" w:hAnsi="Times New Roman" w:cs="Times New Roman"/>
      <w:b w:val="0"/>
      <w:iCs w:val="0"/>
      <w:color w:val="auto"/>
      <w:kern w:val="0"/>
      <w:sz w:val="28"/>
      <w:szCs w:val="20"/>
    </w:rPr>
  </w:style>
  <w:style w:type="paragraph" w:customStyle="1" w:styleId="StyleHeading2TimesNewRomanBefore12pt">
    <w:name w:val="Style Heading 2 + Times New Roman Before:  12 pt"/>
    <w:basedOn w:val="Heading2"/>
    <w:rsid w:val="009F0E18"/>
    <w:pPr>
      <w:tabs>
        <w:tab w:val="clear" w:pos="360"/>
      </w:tabs>
      <w:spacing w:line="312" w:lineRule="auto"/>
      <w:ind w:left="0" w:firstLine="0"/>
      <w:jc w:val="both"/>
    </w:pPr>
    <w:rPr>
      <w:rFonts w:ascii="Times New Roman" w:eastAsia="MS Mincho" w:hAnsi="Times New Roman" w:cs="Times New Roman"/>
      <w:i w:val="0"/>
      <w:color w:val="auto"/>
      <w:kern w:val="0"/>
      <w:szCs w:val="20"/>
    </w:rPr>
  </w:style>
  <w:style w:type="paragraph" w:customStyle="1" w:styleId="StyleHeading3TimesNewRoman">
    <w:name w:val="Style Heading 3 + Times New Roman"/>
    <w:basedOn w:val="Heading3"/>
    <w:link w:val="StyleHeading3TimesNewRomanChar"/>
    <w:rsid w:val="009F0E18"/>
    <w:pPr>
      <w:keepLines w:val="0"/>
      <w:tabs>
        <w:tab w:val="clear" w:pos="360"/>
      </w:tabs>
      <w:spacing w:before="0" w:line="312" w:lineRule="auto"/>
      <w:ind w:left="0" w:firstLine="567"/>
    </w:pPr>
    <w:rPr>
      <w:rFonts w:ascii=".VnTime" w:eastAsia="MS Mincho" w:hAnsi=".VnTime" w:cs="Arial"/>
      <w:i/>
      <w:iCs/>
      <w:color w:val="auto"/>
      <w:szCs w:val="26"/>
    </w:rPr>
  </w:style>
  <w:style w:type="character" w:customStyle="1" w:styleId="StyleHeading3TimesNewRomanChar">
    <w:name w:val="Style Heading 3 + Times New Roman Char"/>
    <w:link w:val="StyleHeading3TimesNewRoman"/>
    <w:rsid w:val="009F0E18"/>
    <w:rPr>
      <w:rFonts w:ascii=".VnTime" w:eastAsia="MS Mincho" w:hAnsi=".VnTime" w:cs="Arial"/>
      <w:b/>
      <w:bCs/>
      <w:i/>
      <w:iCs/>
      <w:sz w:val="28"/>
      <w:szCs w:val="26"/>
    </w:rPr>
  </w:style>
  <w:style w:type="paragraph" w:customStyle="1" w:styleId="minh-baocao-chuong04-heading02">
    <w:name w:val="minh-baocao-chuong04-heading02"/>
    <w:basedOn w:val="Heading2"/>
    <w:next w:val="minh-baocao-normal"/>
    <w:rsid w:val="009F0E18"/>
    <w:pPr>
      <w:tabs>
        <w:tab w:val="clear" w:pos="360"/>
      </w:tabs>
      <w:spacing w:line="360" w:lineRule="auto"/>
      <w:ind w:left="0" w:firstLine="0"/>
      <w:jc w:val="both"/>
    </w:pPr>
    <w:rPr>
      <w:rFonts w:ascii=".VnTime" w:eastAsia="MS Mincho" w:hAnsi=".VnTime"/>
      <w:i w:val="0"/>
      <w:iCs/>
      <w:color w:val="auto"/>
      <w:kern w:val="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9F0E18"/>
    <w:pPr>
      <w:widowControl w:val="0"/>
      <w:spacing w:before="0"/>
      <w:ind w:firstLine="0"/>
    </w:pPr>
    <w:rPr>
      <w:rFonts w:ascii="Tahoma" w:eastAsia="SimSun" w:hAnsi="Tahoma" w:cs="Times New Roman"/>
      <w:b/>
      <w:kern w:val="2"/>
      <w:sz w:val="24"/>
      <w:szCs w:val="20"/>
      <w:lang w:eastAsia="zh-CN"/>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9F0E18"/>
    <w:rPr>
      <w:rFonts w:ascii="Tahoma" w:eastAsia="SimSun" w:hAnsi="Tahoma" w:cs="Times New Roman"/>
      <w:b/>
      <w:kern w:val="2"/>
      <w:sz w:val="24"/>
      <w:szCs w:val="20"/>
      <w:lang w:eastAsia="zh-CN"/>
    </w:rPr>
  </w:style>
  <w:style w:type="paragraph" w:customStyle="1" w:styleId="CharCharCharCharCharCharCharCharCharCharCharCharCharCharCharCharCharCharCharCharCharCharCharCharChar3">
    <w:name w:val="Char Char Char Char Char Char Char Char Char Char Char Char Char Char Char Char Char Char Char Char Char Char Char Char Char3"/>
    <w:basedOn w:val="Normal"/>
    <w:link w:val="CharCharCharCharCharCharCharCharCharCharCharCharCharCharCharCharCharCharCharCharCharCharCharCharCharChar1"/>
    <w:rsid w:val="009F0E18"/>
    <w:pPr>
      <w:widowControl w:val="0"/>
      <w:spacing w:before="0"/>
      <w:ind w:firstLine="0"/>
    </w:pPr>
    <w:rPr>
      <w:rFonts w:ascii=".VnArial" w:eastAsia="MS Mincho" w:hAnsi=".VnArial" w:cs=".VnArial"/>
      <w:b/>
      <w:kern w:val="2"/>
      <w:szCs w:val="28"/>
      <w:lang w:eastAsia="zh-CN"/>
    </w:rPr>
  </w:style>
  <w:style w:type="character" w:customStyle="1" w:styleId="CharCharCharCharCharCharCharCharCharCharCharCharCharCharCharCharCharCharCharCharCharCharCharCharCharChar1">
    <w:name w:val="Char Char Char Char Char Char Char Char Char Char Char Char Char Char Char Char Char Char Char Char Char Char Char Char Char Char1"/>
    <w:link w:val="CharCharCharCharCharCharCharCharCharCharCharCharCharCharCharCharCharCharCharCharCharCharCharCharChar3"/>
    <w:locked/>
    <w:rsid w:val="009F0E18"/>
    <w:rPr>
      <w:rFonts w:ascii=".VnArial" w:eastAsia="MS Mincho" w:hAnsi=".VnArial" w:cs=".VnArial"/>
      <w:b/>
      <w:kern w:val="2"/>
      <w:sz w:val="28"/>
      <w:szCs w:val="28"/>
      <w:lang w:eastAsia="zh-CN"/>
    </w:rPr>
  </w:style>
  <w:style w:type="paragraph" w:customStyle="1" w:styleId="cen0">
    <w:name w:val="cen"/>
    <w:basedOn w:val="Normal"/>
    <w:rsid w:val="009F0E18"/>
    <w:pPr>
      <w:tabs>
        <w:tab w:val="left" w:pos="720"/>
      </w:tabs>
      <w:autoSpaceDE w:val="0"/>
      <w:autoSpaceDN w:val="0"/>
      <w:spacing w:before="0" w:line="360" w:lineRule="auto"/>
      <w:ind w:firstLine="0"/>
      <w:jc w:val="center"/>
    </w:pPr>
    <w:rPr>
      <w:rFonts w:ascii=".VnTime" w:eastAsia="Times New Roman" w:hAnsi=".VnTime" w:cs="Times New Roman"/>
      <w:b/>
      <w:noProof/>
      <w:sz w:val="26"/>
      <w:szCs w:val="20"/>
    </w:rPr>
  </w:style>
  <w:style w:type="paragraph" w:customStyle="1" w:styleId="THUAN1TimesNewRoman">
    <w:name w:val="THUAN 1 + Times New Roman"/>
    <w:basedOn w:val="Heading210"/>
    <w:autoRedefine/>
    <w:rsid w:val="009F0E18"/>
    <w:pPr>
      <w:widowControl/>
      <w:spacing w:before="0" w:after="160" w:line="240" w:lineRule="exact"/>
      <w:jc w:val="center"/>
    </w:pPr>
    <w:rPr>
      <w:rFonts w:eastAsia="MS Mincho"/>
      <w:bCs/>
      <w:sz w:val="28"/>
      <w:szCs w:val="20"/>
    </w:rPr>
  </w:style>
  <w:style w:type="paragraph" w:customStyle="1" w:styleId="Heading310">
    <w:name w:val="Heading 31"/>
    <w:basedOn w:val="Heading3"/>
    <w:link w:val="Heading3Char0"/>
    <w:rsid w:val="009F0E18"/>
    <w:pPr>
      <w:keepLines w:val="0"/>
      <w:tabs>
        <w:tab w:val="clear" w:pos="360"/>
      </w:tabs>
      <w:spacing w:before="0" w:line="312" w:lineRule="auto"/>
      <w:ind w:left="0" w:firstLine="567"/>
    </w:pPr>
    <w:rPr>
      <w:rFonts w:ascii=".VnTime" w:eastAsia="MS Mincho" w:hAnsi=".VnTime" w:cs="Arial"/>
      <w:i/>
      <w:iCs/>
      <w:color w:val="auto"/>
      <w:szCs w:val="26"/>
    </w:rPr>
  </w:style>
  <w:style w:type="character" w:customStyle="1" w:styleId="Heading3Char0">
    <w:name w:val="Heading 3.Char"/>
    <w:link w:val="Heading310"/>
    <w:rsid w:val="009F0E18"/>
    <w:rPr>
      <w:rFonts w:ascii=".VnTime" w:eastAsia="MS Mincho" w:hAnsi=".VnTime" w:cs="Arial"/>
      <w:b/>
      <w:bCs/>
      <w:i/>
      <w:iCs/>
      <w:sz w:val="28"/>
      <w:szCs w:val="26"/>
    </w:rPr>
  </w:style>
  <w:style w:type="paragraph" w:customStyle="1" w:styleId="64">
    <w:name w:val="64"/>
    <w:rsid w:val="009F0E18"/>
    <w:pPr>
      <w:widowControl w:val="0"/>
      <w:tabs>
        <w:tab w:val="right" w:pos="9184"/>
      </w:tabs>
      <w:autoSpaceDE w:val="0"/>
      <w:autoSpaceDN w:val="0"/>
      <w:adjustRightInd w:val="0"/>
      <w:spacing w:after="0" w:line="357" w:lineRule="atLeast"/>
      <w:ind w:firstLine="567"/>
      <w:jc w:val="both"/>
    </w:pPr>
    <w:rPr>
      <w:rFonts w:ascii="VNI-Times" w:eastAsia="Times New Roman" w:hAnsi="VNI-Times" w:cs="VNI-Times"/>
      <w:sz w:val="28"/>
      <w:szCs w:val="28"/>
    </w:rPr>
  </w:style>
  <w:style w:type="paragraph" w:customStyle="1" w:styleId="minh">
    <w:name w:val="minh"/>
    <w:basedOn w:val="Normal"/>
    <w:link w:val="minhChar1"/>
    <w:rsid w:val="009F0E18"/>
    <w:pPr>
      <w:spacing w:before="60" w:after="60" w:line="288" w:lineRule="auto"/>
    </w:pPr>
    <w:rPr>
      <w:rFonts w:ascii=".VnTime" w:eastAsia=".VnTime" w:hAnsi=".VnTime" w:cs=".VnTime"/>
      <w:b/>
      <w:szCs w:val="28"/>
    </w:rPr>
  </w:style>
  <w:style w:type="character" w:customStyle="1" w:styleId="minhChar1">
    <w:name w:val="minh Char1"/>
    <w:link w:val="minh"/>
    <w:rsid w:val="009F0E18"/>
    <w:rPr>
      <w:rFonts w:ascii=".VnTime" w:eastAsia=".VnTime" w:hAnsi=".VnTime" w:cs=".VnTime"/>
      <w:b/>
      <w:sz w:val="28"/>
      <w:szCs w:val="28"/>
    </w:rPr>
  </w:style>
  <w:style w:type="character" w:customStyle="1" w:styleId="media-asset-small">
    <w:name w:val="media-asset-small"/>
    <w:basedOn w:val="DefaultParagraphFont"/>
    <w:rsid w:val="009F0E18"/>
  </w:style>
  <w:style w:type="paragraph" w:customStyle="1" w:styleId="Char1CharCharCharCharCharCharCharCharCharCharCharCharCharCharCharChar1CharChar1">
    <w:name w:val="Char1 Char Char Char Char Char Char Char Char Char Char Char Char Char Char Char Char1 Char Char1"/>
    <w:basedOn w:val="Normal"/>
    <w:rsid w:val="009F0E18"/>
    <w:pPr>
      <w:widowControl w:val="0"/>
      <w:spacing w:before="0"/>
      <w:ind w:firstLine="0"/>
    </w:pPr>
    <w:rPr>
      <w:rFonts w:eastAsia="Times New Roman" w:cs="Times New Roman"/>
      <w:kern w:val="2"/>
      <w:sz w:val="24"/>
      <w:szCs w:val="24"/>
      <w:lang w:eastAsia="zh-CN"/>
    </w:rPr>
  </w:style>
  <w:style w:type="paragraph" w:customStyle="1" w:styleId="CharChar1CharCharCharChar2">
    <w:name w:val="Char Char1 Char Char Char Char2"/>
    <w:basedOn w:val="Normal"/>
    <w:rsid w:val="009F0E18"/>
    <w:pPr>
      <w:widowControl w:val="0"/>
      <w:spacing w:before="0"/>
      <w:ind w:firstLine="0"/>
    </w:pPr>
    <w:rPr>
      <w:rFonts w:eastAsia="Times New Roman" w:cs="Times New Roman"/>
      <w:b/>
      <w:bCs/>
      <w:szCs w:val="28"/>
    </w:rPr>
  </w:style>
  <w:style w:type="paragraph" w:customStyle="1" w:styleId="Char1CharCharCharCharCharCharCharCharCharCharCharCharCharCharCharChar1CharChar4">
    <w:name w:val="Char1 Char Char Char Char Char Char Char Char Char Char Char Char Char Char Char Char1 Char Char4"/>
    <w:basedOn w:val="Normal"/>
    <w:rsid w:val="009F0E18"/>
    <w:pPr>
      <w:widowControl w:val="0"/>
      <w:spacing w:before="0"/>
      <w:ind w:firstLine="0"/>
    </w:pPr>
    <w:rPr>
      <w:rFonts w:eastAsia="Times New Roman" w:cs="Times New Roman"/>
      <w:kern w:val="2"/>
      <w:sz w:val="24"/>
      <w:szCs w:val="24"/>
      <w:lang w:eastAsia="zh-CN"/>
    </w:rPr>
  </w:style>
  <w:style w:type="paragraph" w:customStyle="1" w:styleId="CharChar1CharChar">
    <w:name w:val="Char Char1 Char Char"/>
    <w:basedOn w:val="Normal"/>
    <w:rsid w:val="009F0E18"/>
    <w:pPr>
      <w:widowControl w:val="0"/>
      <w:spacing w:before="0"/>
      <w:ind w:firstLine="0"/>
    </w:pPr>
    <w:rPr>
      <w:rFonts w:ascii="Tahoma" w:eastAsia="Times New Roman" w:hAnsi="Tahoma" w:cs="Tahoma"/>
      <w:kern w:val="2"/>
      <w:sz w:val="24"/>
      <w:szCs w:val="24"/>
      <w:lang w:eastAsia="zh-CN"/>
    </w:rPr>
  </w:style>
  <w:style w:type="paragraph" w:customStyle="1" w:styleId="StyleHeading2Firstline0cmBefore4ptAfter4ptL">
    <w:name w:val="Style Heading 2 + First line:  0 cm Before:  4 pt After:  4 pt L"/>
    <w:basedOn w:val="Heading2"/>
    <w:rsid w:val="009F0E18"/>
    <w:pPr>
      <w:tabs>
        <w:tab w:val="clear" w:pos="360"/>
      </w:tabs>
      <w:spacing w:before="80" w:after="80" w:line="312" w:lineRule="auto"/>
      <w:ind w:left="0" w:firstLine="0"/>
      <w:jc w:val="both"/>
    </w:pPr>
    <w:rPr>
      <w:rFonts w:ascii="Times New Roman" w:eastAsia="MS Mincho" w:hAnsi="Times New Roman" w:cs="Times New Roman"/>
      <w:i w:val="0"/>
      <w:color w:val="auto"/>
      <w:spacing w:val="6"/>
      <w:kern w:val="0"/>
    </w:rPr>
  </w:style>
  <w:style w:type="paragraph" w:customStyle="1" w:styleId="CharChar1CharChar1">
    <w:name w:val="Char Char1 Char Char1"/>
    <w:basedOn w:val="Normal"/>
    <w:link w:val="CharChar1CharCharChar"/>
    <w:rsid w:val="009F0E18"/>
    <w:pPr>
      <w:widowControl w:val="0"/>
      <w:spacing w:before="0"/>
      <w:ind w:firstLine="0"/>
    </w:pPr>
    <w:rPr>
      <w:rFonts w:ascii="Tahoma" w:eastAsia="SimSun" w:hAnsi="Tahoma" w:cs="Times New Roman"/>
      <w:b/>
      <w:kern w:val="2"/>
      <w:sz w:val="24"/>
      <w:szCs w:val="20"/>
      <w:lang w:eastAsia="zh-CN"/>
    </w:rPr>
  </w:style>
  <w:style w:type="paragraph" w:customStyle="1" w:styleId="minh-baocao-chuong03-heading02">
    <w:name w:val="minh-baocao-chuong03-heading02"/>
    <w:basedOn w:val="Heading2"/>
    <w:next w:val="minh-baocao-normal"/>
    <w:rsid w:val="009F0E18"/>
    <w:pPr>
      <w:numPr>
        <w:numId w:val="116"/>
      </w:numPr>
      <w:spacing w:before="120" w:after="120" w:line="360" w:lineRule="auto"/>
      <w:jc w:val="both"/>
    </w:pPr>
    <w:rPr>
      <w:rFonts w:ascii=".VnTime" w:eastAsia="MS Mincho" w:hAnsi=".VnTime"/>
      <w:bCs w:val="0"/>
      <w:iCs/>
      <w:color w:val="auto"/>
      <w:kern w:val="0"/>
      <w:sz w:val="26"/>
    </w:rPr>
  </w:style>
  <w:style w:type="paragraph" w:customStyle="1" w:styleId="minh-baocao-chuong02-heading02">
    <w:name w:val="minh-baocao-chuong02-heading02"/>
    <w:basedOn w:val="Heading2"/>
    <w:next w:val="minh-baocao-normal"/>
    <w:rsid w:val="009F0E18"/>
    <w:pPr>
      <w:numPr>
        <w:numId w:val="117"/>
      </w:numPr>
      <w:spacing w:before="120" w:after="120" w:line="360" w:lineRule="auto"/>
    </w:pPr>
    <w:rPr>
      <w:rFonts w:ascii=".VnTime" w:eastAsia="MS Mincho" w:hAnsi=".VnTime"/>
      <w:iCs/>
      <w:color w:val="auto"/>
      <w:kern w:val="0"/>
      <w:sz w:val="26"/>
    </w:rPr>
  </w:style>
  <w:style w:type="character" w:customStyle="1" w:styleId="Style">
    <w:name w:val="Style"/>
    <w:aliases w:val="VnTime 14 pt"/>
    <w:rsid w:val="009F0E18"/>
    <w:rPr>
      <w:rFonts w:ascii="Times New Roman" w:eastAsia="MS Mincho" w:hAnsi="Times New Roman" w:cs="Times New Roman"/>
      <w:b/>
      <w:sz w:val="28"/>
      <w:szCs w:val="28"/>
      <w:lang w:val="en-US" w:eastAsia="en-US" w:bidi="ar-SA"/>
    </w:rPr>
  </w:style>
  <w:style w:type="paragraph" w:customStyle="1" w:styleId="Macdinh">
    <w:name w:val="Mac dinh"/>
    <w:basedOn w:val="Normal"/>
    <w:rsid w:val="009F0E18"/>
    <w:pPr>
      <w:widowControl w:val="0"/>
      <w:overflowPunct w:val="0"/>
      <w:autoSpaceDE w:val="0"/>
      <w:autoSpaceDN w:val="0"/>
      <w:adjustRightInd w:val="0"/>
      <w:spacing w:before="60" w:after="60" w:line="-400" w:lineRule="auto"/>
      <w:ind w:firstLine="720"/>
      <w:textAlignment w:val="baseline"/>
    </w:pPr>
    <w:rPr>
      <w:rFonts w:eastAsia="Times New Roman" w:cs="Times New Roman"/>
      <w:szCs w:val="20"/>
      <w:lang w:val="en-GB"/>
    </w:rPr>
  </w:style>
  <w:style w:type="paragraph" w:customStyle="1" w:styleId="List02">
    <w:name w:val="List 02"/>
    <w:basedOn w:val="Normal"/>
    <w:rsid w:val="009F0E18"/>
    <w:pPr>
      <w:numPr>
        <w:numId w:val="118"/>
      </w:numPr>
      <w:spacing w:before="0" w:line="312" w:lineRule="auto"/>
    </w:pPr>
    <w:rPr>
      <w:rFonts w:eastAsia="Times New Roman" w:cs="Times New Roman"/>
      <w:szCs w:val="28"/>
    </w:rPr>
  </w:style>
  <w:style w:type="paragraph" w:customStyle="1" w:styleId="CharCharCharChar1CharCharCharChar">
    <w:name w:val="Char Char Char Char1 Char Char Char Char"/>
    <w:basedOn w:val="Normal"/>
    <w:link w:val="CharCharCharChar1CharCharCharCharChar"/>
    <w:rsid w:val="009F0E18"/>
    <w:pPr>
      <w:widowControl w:val="0"/>
      <w:spacing w:before="0"/>
      <w:ind w:firstLine="0"/>
    </w:pPr>
    <w:rPr>
      <w:rFonts w:eastAsia="SimSun" w:cs="Times New Roman"/>
      <w:b/>
      <w:kern w:val="2"/>
      <w:sz w:val="24"/>
      <w:szCs w:val="24"/>
      <w:lang w:eastAsia="zh-CN"/>
    </w:rPr>
  </w:style>
  <w:style w:type="paragraph" w:customStyle="1" w:styleId="New">
    <w:name w:val="New"/>
    <w:basedOn w:val="Normal"/>
    <w:rsid w:val="009F0E18"/>
    <w:pPr>
      <w:spacing w:before="0" w:line="360" w:lineRule="auto"/>
      <w:ind w:firstLine="680"/>
    </w:pPr>
    <w:rPr>
      <w:rFonts w:eastAsia="Times New Roman" w:cs="Times New Roman"/>
      <w:szCs w:val="20"/>
      <w:lang w:val="pt-BR"/>
    </w:rPr>
  </w:style>
  <w:style w:type="paragraph" w:customStyle="1" w:styleId="mn">
    <w:name w:val="mn"/>
    <w:basedOn w:val="Normal"/>
    <w:rsid w:val="009F0E18"/>
    <w:pPr>
      <w:spacing w:before="80" w:after="80"/>
      <w:ind w:firstLine="510"/>
    </w:pPr>
    <w:rPr>
      <w:rFonts w:ascii="VNtimes new roman" w:eastAsia="Times New Roman" w:hAnsi="VNtimes new roman" w:cs="Times New Roman"/>
      <w:b/>
      <w:color w:val="000000"/>
      <w:szCs w:val="20"/>
      <w:lang w:val="en-GB"/>
    </w:rPr>
  </w:style>
  <w:style w:type="paragraph" w:customStyle="1" w:styleId="minh-baocao-chuong04-heading0301">
    <w:name w:val="minh-baocao-chuong04-heading03.01"/>
    <w:basedOn w:val="minh-baocao-normal"/>
    <w:next w:val="minh-baocao-normal"/>
    <w:rsid w:val="009F0E18"/>
    <w:pPr>
      <w:numPr>
        <w:numId w:val="119"/>
      </w:numPr>
      <w:jc w:val="both"/>
    </w:pPr>
    <w:rPr>
      <w:rFonts w:ascii=".VnTime" w:hAnsi=".VnTime"/>
      <w:b/>
      <w:bCs w:val="0"/>
      <w:i/>
      <w:iCs/>
      <w:sz w:val="28"/>
    </w:rPr>
  </w:style>
  <w:style w:type="character" w:customStyle="1" w:styleId="chuChar1">
    <w:name w:val="chu Char1"/>
    <w:link w:val="chu"/>
    <w:rsid w:val="009F0E18"/>
    <w:rPr>
      <w:rFonts w:eastAsia="MS Mincho"/>
      <w:b/>
      <w:sz w:val="28"/>
      <w:szCs w:val="24"/>
    </w:rPr>
  </w:style>
  <w:style w:type="paragraph" w:customStyle="1" w:styleId="chu">
    <w:name w:val="chu"/>
    <w:basedOn w:val="Normal"/>
    <w:link w:val="chuChar1"/>
    <w:rsid w:val="009F0E18"/>
    <w:pPr>
      <w:tabs>
        <w:tab w:val="center" w:pos="4320"/>
        <w:tab w:val="right" w:pos="8640"/>
      </w:tabs>
      <w:spacing w:before="30" w:after="30"/>
    </w:pPr>
    <w:rPr>
      <w:rFonts w:asciiTheme="minorHAnsi" w:eastAsia="MS Mincho" w:hAnsiTheme="minorHAnsi"/>
      <w:b/>
      <w:szCs w:val="24"/>
    </w:rPr>
  </w:style>
  <w:style w:type="paragraph" w:customStyle="1" w:styleId="List-">
    <w:name w:val="List -"/>
    <w:basedOn w:val="Normal"/>
    <w:autoRedefine/>
    <w:rsid w:val="009F0E18"/>
    <w:pPr>
      <w:spacing w:before="0" w:line="288" w:lineRule="auto"/>
    </w:pPr>
    <w:rPr>
      <w:rFonts w:eastAsia="Times New Roman" w:cs="Times New Roman"/>
      <w:szCs w:val="28"/>
      <w:lang w:val="vi-VN"/>
    </w:rPr>
  </w:style>
  <w:style w:type="paragraph" w:customStyle="1" w:styleId="d">
    <w:name w:val="d"/>
    <w:basedOn w:val="Normal"/>
    <w:rsid w:val="009F0E18"/>
    <w:pPr>
      <w:spacing w:after="80"/>
    </w:pPr>
    <w:rPr>
      <w:rFonts w:ascii="VNtimes new roman" w:eastAsia="Times New Roman" w:hAnsi="VNtimes new roman" w:cs="Times New Roman"/>
      <w:color w:val="000000"/>
      <w:szCs w:val="20"/>
      <w:lang w:val="en-GB"/>
    </w:rPr>
  </w:style>
  <w:style w:type="paragraph" w:customStyle="1" w:styleId="Heading13">
    <w:name w:val="Heading1"/>
    <w:basedOn w:val="Normal"/>
    <w:autoRedefine/>
    <w:rsid w:val="009F0E18"/>
    <w:pPr>
      <w:tabs>
        <w:tab w:val="num" w:pos="600"/>
      </w:tabs>
      <w:spacing w:after="60" w:line="24" w:lineRule="atLeast"/>
      <w:ind w:left="431" w:firstLine="170"/>
    </w:pPr>
    <w:rPr>
      <w:rFonts w:eastAsia="Times New Roman" w:cs=".VnArialH"/>
      <w:b/>
      <w:bCs/>
      <w:sz w:val="24"/>
      <w:szCs w:val="20"/>
      <w:lang w:bidi="th-TH"/>
    </w:rPr>
  </w:style>
  <w:style w:type="paragraph" w:customStyle="1" w:styleId="centerplain">
    <w:name w:val="center plain"/>
    <w:aliases w:val="cp"/>
    <w:basedOn w:val="Normal"/>
    <w:rsid w:val="009F0E18"/>
    <w:pPr>
      <w:spacing w:before="0" w:after="120"/>
      <w:ind w:firstLine="0"/>
      <w:jc w:val="center"/>
    </w:pPr>
    <w:rPr>
      <w:rFonts w:ascii="Book Antiqua" w:eastAsia="Times New Roman" w:hAnsi="Book Antiqua" w:cs=".VnArialH"/>
      <w:snapToGrid w:val="0"/>
      <w:sz w:val="26"/>
      <w:szCs w:val="20"/>
      <w:lang w:bidi="th-TH"/>
    </w:rPr>
  </w:style>
  <w:style w:type="paragraph" w:customStyle="1" w:styleId="Heading125">
    <w:name w:val="Heading 12"/>
    <w:basedOn w:val="Style1"/>
    <w:autoRedefine/>
    <w:rsid w:val="009F0E18"/>
    <w:pPr>
      <w:suppressLineNumbers w:val="0"/>
      <w:tabs>
        <w:tab w:val="left" w:pos="709"/>
      </w:tabs>
      <w:spacing w:before="60" w:after="60" w:line="288" w:lineRule="auto"/>
    </w:pPr>
    <w:rPr>
      <w:rFonts w:ascii="Times New Roman" w:eastAsia="MS Mincho" w:hAnsi="Times New Roman"/>
      <w:sz w:val="28"/>
      <w:szCs w:val="28"/>
      <w:lang w:val="en-US" w:eastAsia="en-US"/>
    </w:rPr>
  </w:style>
  <w:style w:type="paragraph" w:customStyle="1" w:styleId="CharChar12">
    <w:name w:val="Char Char12"/>
    <w:basedOn w:val="Normal"/>
    <w:rsid w:val="009F0E18"/>
    <w:pPr>
      <w:widowControl w:val="0"/>
      <w:spacing w:before="0"/>
      <w:ind w:firstLine="0"/>
    </w:pPr>
    <w:rPr>
      <w:rFonts w:ascii="Tahoma" w:eastAsia="SimSun" w:hAnsi="Tahoma" w:cs="Times New Roman"/>
      <w:kern w:val="2"/>
      <w:sz w:val="24"/>
      <w:szCs w:val="20"/>
      <w:lang w:eastAsia="zh-CN"/>
    </w:rPr>
  </w:style>
  <w:style w:type="character" w:customStyle="1" w:styleId="CharChar18">
    <w:name w:val="Char Char18"/>
    <w:locked/>
    <w:rsid w:val="009F0E18"/>
    <w:rPr>
      <w:rFonts w:eastAsia="MS Mincho"/>
      <w:b/>
      <w:bCs/>
      <w:sz w:val="26"/>
      <w:lang w:val="en-US" w:eastAsia="en-US" w:bidi="ar-SA"/>
    </w:rPr>
  </w:style>
  <w:style w:type="character" w:customStyle="1" w:styleId="CharChar9">
    <w:name w:val="Char Char9"/>
    <w:locked/>
    <w:rsid w:val="009F0E18"/>
    <w:rPr>
      <w:rFonts w:ascii="Times New Roman" w:eastAsia="MS Mincho" w:hAnsi="Times New Roman" w:cs="Times New Roman"/>
      <w:b/>
      <w:sz w:val="28"/>
      <w:szCs w:val="28"/>
      <w:lang w:val="en-US" w:eastAsia="en-US" w:bidi="ar-SA"/>
    </w:rPr>
  </w:style>
  <w:style w:type="paragraph" w:customStyle="1" w:styleId="CharCharCharCharCharCharCharChar">
    <w:name w:val="Char Char Char Char Char Char Char Char"/>
    <w:basedOn w:val="Normal"/>
    <w:link w:val="CharCharCharCharCharCharCharCharChar"/>
    <w:rsid w:val="009F0E18"/>
    <w:pPr>
      <w:widowControl w:val="0"/>
      <w:spacing w:before="0"/>
      <w:ind w:firstLine="0"/>
    </w:pPr>
    <w:rPr>
      <w:rFonts w:ascii="Tahoma" w:eastAsia="SimSun" w:hAnsi="Tahoma" w:cs="Times New Roman"/>
      <w:b/>
      <w:kern w:val="2"/>
      <w:sz w:val="24"/>
      <w:szCs w:val="20"/>
      <w:lang w:eastAsia="zh-CN"/>
    </w:rPr>
  </w:style>
  <w:style w:type="paragraph" w:customStyle="1" w:styleId="CharCharCharChar1CharCharCharChar1">
    <w:name w:val="Char Char Char Char1 Char Char Char Char1"/>
    <w:basedOn w:val="Normal"/>
    <w:rsid w:val="009F0E18"/>
    <w:pPr>
      <w:widowControl w:val="0"/>
      <w:spacing w:before="0"/>
      <w:ind w:firstLine="0"/>
    </w:pPr>
    <w:rPr>
      <w:rFonts w:eastAsia="Times New Roman" w:cs="Times New Roman"/>
      <w:kern w:val="2"/>
      <w:sz w:val="24"/>
      <w:szCs w:val="24"/>
      <w:lang w:eastAsia="zh-CN"/>
    </w:rPr>
  </w:style>
  <w:style w:type="character" w:customStyle="1" w:styleId="CharCharCharCharCharCharCharCharChar">
    <w:name w:val="Char Char Char Char Char Char Char Char Char"/>
    <w:link w:val="CharCharCharCharCharCharCharChar"/>
    <w:rsid w:val="009F0E18"/>
    <w:rPr>
      <w:rFonts w:ascii="Tahoma" w:eastAsia="SimSun" w:hAnsi="Tahoma" w:cs="Times New Roman"/>
      <w:b/>
      <w:kern w:val="2"/>
      <w:sz w:val="24"/>
      <w:szCs w:val="20"/>
      <w:lang w:eastAsia="zh-CN"/>
    </w:rPr>
  </w:style>
  <w:style w:type="character" w:customStyle="1" w:styleId="CharChar1CharCharChar">
    <w:name w:val="Char Char1 Char Char Char"/>
    <w:link w:val="CharChar1CharChar1"/>
    <w:rsid w:val="009F0E18"/>
    <w:rPr>
      <w:rFonts w:ascii="Tahoma" w:eastAsia="SimSun" w:hAnsi="Tahoma" w:cs="Times New Roman"/>
      <w:b/>
      <w:kern w:val="2"/>
      <w:sz w:val="24"/>
      <w:szCs w:val="20"/>
      <w:lang w:eastAsia="zh-CN"/>
    </w:rPr>
  </w:style>
  <w:style w:type="character" w:customStyle="1" w:styleId="CharCharCharChar1CharCharCharCharChar">
    <w:name w:val="Char Char Char Char1 Char Char Char Char Char"/>
    <w:link w:val="CharCharCharChar1CharCharCharChar"/>
    <w:rsid w:val="009F0E18"/>
    <w:rPr>
      <w:rFonts w:ascii="Times New Roman" w:eastAsia="SimSun" w:hAnsi="Times New Roman" w:cs="Times New Roman"/>
      <w:b/>
      <w:kern w:val="2"/>
      <w:sz w:val="24"/>
      <w:szCs w:val="24"/>
      <w:lang w:eastAsia="zh-CN"/>
    </w:rPr>
  </w:style>
  <w:style w:type="character" w:customStyle="1" w:styleId="SW-Heading3Char1">
    <w:name w:val="SW-Heading 3 Char1"/>
    <w:aliases w:val="Heading 3A Char Char1,Heading 3 Char Char Char Char Char Char Char Char Char Char Char Char Char Char Char Char Char Char1,My Heading3 Char1,Mystyle3 Char1,Mystyle31 Char1,Mystyle32 Char"/>
    <w:rsid w:val="009F0E18"/>
    <w:rPr>
      <w:rFonts w:ascii=".VnTime" w:eastAsia="MS Mincho" w:hAnsi=".VnTime" w:cs="Arial"/>
      <w:b/>
      <w:bCs/>
      <w:i/>
      <w:sz w:val="28"/>
      <w:szCs w:val="26"/>
      <w:lang w:val="en-US" w:eastAsia="en-US" w:bidi="ar-SA"/>
    </w:rPr>
  </w:style>
  <w:style w:type="paragraph" w:customStyle="1" w:styleId="CharCharCharCharCharChar">
    <w:name w:val="Char Char Char Char Char Char"/>
    <w:basedOn w:val="Normal"/>
    <w:next w:val="Normal"/>
    <w:autoRedefine/>
    <w:semiHidden/>
    <w:rsid w:val="009F0E18"/>
    <w:pPr>
      <w:spacing w:after="120" w:line="312" w:lineRule="auto"/>
      <w:ind w:firstLine="0"/>
      <w:jc w:val="left"/>
    </w:pPr>
    <w:rPr>
      <w:rFonts w:eastAsia="Batang" w:cs="Times New Roman"/>
    </w:rPr>
  </w:style>
  <w:style w:type="paragraph" w:customStyle="1" w:styleId="Lam">
    <w:name w:val="Lam"/>
    <w:link w:val="LamChar"/>
    <w:rsid w:val="009F0E18"/>
    <w:pPr>
      <w:spacing w:after="0" w:line="240" w:lineRule="auto"/>
      <w:outlineLvl w:val="0"/>
    </w:pPr>
    <w:rPr>
      <w:rFonts w:ascii="Tahoma" w:eastAsia="Cordia New" w:hAnsi="Tahoma" w:cs="Times New Roman"/>
      <w:iCs/>
      <w:spacing w:val="-4"/>
      <w:kern w:val="2"/>
      <w:sz w:val="28"/>
      <w:szCs w:val="24"/>
    </w:rPr>
  </w:style>
  <w:style w:type="character" w:customStyle="1" w:styleId="LamChar">
    <w:name w:val="Lam Char"/>
    <w:link w:val="Lam"/>
    <w:rsid w:val="009F0E18"/>
    <w:rPr>
      <w:rFonts w:ascii="Tahoma" w:eastAsia="Cordia New" w:hAnsi="Tahoma" w:cs="Times New Roman"/>
      <w:iCs/>
      <w:spacing w:val="-4"/>
      <w:kern w:val="2"/>
      <w:sz w:val="28"/>
      <w:szCs w:val="24"/>
    </w:rPr>
  </w:style>
  <w:style w:type="character" w:customStyle="1" w:styleId="CharChar10">
    <w:name w:val="Char Char10"/>
    <w:rsid w:val="009F0E18"/>
    <w:rPr>
      <w:rFonts w:ascii=".VnTimeH" w:hAnsi=".VnTimeH"/>
      <w:sz w:val="28"/>
      <w:lang w:val="en-US" w:eastAsia="en-US" w:bidi="ar-SA"/>
    </w:rPr>
  </w:style>
  <w:style w:type="paragraph" w:customStyle="1" w:styleId="CharChar2CharCharCharCharCharCharCharCharCharChar">
    <w:name w:val="Char Char2 Char Char Char Char Char Char Char Char Char Char"/>
    <w:autoRedefine/>
    <w:rsid w:val="009F0E18"/>
    <w:pPr>
      <w:tabs>
        <w:tab w:val="left" w:pos="1152"/>
      </w:tabs>
      <w:spacing w:before="120" w:after="120" w:line="312" w:lineRule="auto"/>
    </w:pPr>
    <w:rPr>
      <w:rFonts w:ascii="Times New Roman" w:eastAsia="MS Mincho" w:hAnsi="Times New Roman" w:cs="Times New Roman"/>
      <w:b/>
      <w:sz w:val="28"/>
      <w:szCs w:val="20"/>
    </w:rPr>
  </w:style>
  <w:style w:type="character" w:customStyle="1" w:styleId="CharChar15">
    <w:name w:val="Char Char15"/>
    <w:rsid w:val="009F0E18"/>
    <w:rPr>
      <w:rFonts w:ascii=".VnTime" w:hAnsi=".VnTime"/>
      <w:sz w:val="28"/>
      <w:szCs w:val="24"/>
      <w:lang w:val="en-US" w:eastAsia="en-US" w:bidi="ar-SA"/>
    </w:rPr>
  </w:style>
  <w:style w:type="paragraph" w:customStyle="1" w:styleId="mucnho2">
    <w:name w:val="muc nho 2"/>
    <w:basedOn w:val="Normal"/>
    <w:autoRedefine/>
    <w:rsid w:val="009F0E18"/>
    <w:pPr>
      <w:spacing w:before="30" w:after="30"/>
      <w:ind w:firstLine="0"/>
      <w:jc w:val="left"/>
    </w:pPr>
    <w:rPr>
      <w:rFonts w:eastAsia="Times New Roman" w:cs="Times New Roman"/>
      <w:bCs/>
      <w:sz w:val="26"/>
      <w:szCs w:val="26"/>
    </w:rPr>
  </w:style>
  <w:style w:type="paragraph" w:customStyle="1" w:styleId="xl42">
    <w:name w:val="xl42"/>
    <w:basedOn w:val="Normal"/>
    <w:rsid w:val="009F0E18"/>
    <w:pPr>
      <w:pBdr>
        <w:left w:val="single" w:sz="4" w:space="0" w:color="auto"/>
        <w:bottom w:val="single" w:sz="4" w:space="0" w:color="auto"/>
        <w:right w:val="single" w:sz="4" w:space="0" w:color="auto"/>
      </w:pBdr>
      <w:spacing w:before="100" w:after="100"/>
      <w:ind w:firstLine="0"/>
      <w:jc w:val="center"/>
    </w:pPr>
    <w:rPr>
      <w:rFonts w:eastAsia="Times New Roman" w:cs="Times New Roman"/>
      <w:sz w:val="26"/>
      <w:szCs w:val="26"/>
    </w:rPr>
  </w:style>
  <w:style w:type="paragraph" w:customStyle="1" w:styleId="Beo">
    <w:name w:val="Beo"/>
    <w:basedOn w:val="Normal"/>
    <w:rsid w:val="009F0E18"/>
    <w:pPr>
      <w:spacing w:before="60" w:after="60"/>
      <w:ind w:firstLine="0"/>
      <w:jc w:val="center"/>
    </w:pPr>
    <w:rPr>
      <w:rFonts w:eastAsia="Times New Roman" w:cs="Times New Roman"/>
      <w:b/>
      <w:bCs/>
      <w:sz w:val="26"/>
      <w:szCs w:val="26"/>
    </w:rPr>
  </w:style>
  <w:style w:type="paragraph" w:customStyle="1" w:styleId="Tron">
    <w:name w:val="Tron"/>
    <w:basedOn w:val="Normal"/>
    <w:rsid w:val="009F0E18"/>
    <w:pPr>
      <w:tabs>
        <w:tab w:val="left" w:pos="709"/>
        <w:tab w:val="num" w:pos="927"/>
      </w:tabs>
      <w:spacing w:before="0"/>
      <w:ind w:left="927" w:hanging="360"/>
    </w:pPr>
    <w:rPr>
      <w:rFonts w:eastAsia="Times New Roman" w:cs="Times New Roman"/>
      <w:color w:val="000000"/>
      <w:sz w:val="26"/>
      <w:szCs w:val="26"/>
    </w:rPr>
  </w:style>
  <w:style w:type="character" w:customStyle="1" w:styleId="MTEquationSection">
    <w:name w:val="MTEquationSection"/>
    <w:rsid w:val="009F0E18"/>
    <w:rPr>
      <w:rFonts w:ascii="Times New Roman" w:eastAsia="MS Mincho" w:hAnsi="Times New Roman" w:cs="Times New Roman"/>
      <w:b/>
      <w:vanish/>
      <w:color w:val="FF0000"/>
      <w:sz w:val="28"/>
      <w:szCs w:val="28"/>
      <w:lang w:val="en-US" w:eastAsia="en-US" w:bidi="ar-SA"/>
    </w:rPr>
  </w:style>
  <w:style w:type="paragraph" w:customStyle="1" w:styleId="Bulet1">
    <w:name w:val="Bulet 1"/>
    <w:basedOn w:val="Normal"/>
    <w:next w:val="Normal"/>
    <w:rsid w:val="009F0E18"/>
    <w:pPr>
      <w:tabs>
        <w:tab w:val="num" w:pos="567"/>
        <w:tab w:val="left" w:pos="5760"/>
      </w:tabs>
      <w:spacing w:before="40"/>
      <w:ind w:left="720" w:hanging="578"/>
    </w:pPr>
    <w:rPr>
      <w:rFonts w:eastAsia="Times New Roman" w:cs="Times New Roman"/>
      <w:sz w:val="26"/>
      <w:szCs w:val="26"/>
    </w:rPr>
  </w:style>
  <w:style w:type="paragraph" w:customStyle="1" w:styleId="4CharCharChar">
    <w:name w:val="4 Char Char Char"/>
    <w:basedOn w:val="BodyText2"/>
    <w:rsid w:val="009F0E18"/>
    <w:pPr>
      <w:spacing w:before="80" w:after="80" w:line="240" w:lineRule="auto"/>
      <w:jc w:val="left"/>
    </w:pPr>
    <w:rPr>
      <w:rFonts w:eastAsia="MS Mincho"/>
      <w:bCs/>
      <w:szCs w:val="26"/>
      <w:lang w:val="en-GB"/>
    </w:rPr>
  </w:style>
  <w:style w:type="paragraph" w:customStyle="1" w:styleId="bulet2">
    <w:name w:val="bulet 2"/>
    <w:basedOn w:val="Normal"/>
    <w:rsid w:val="009F0E18"/>
    <w:pPr>
      <w:tabs>
        <w:tab w:val="num" w:pos="930"/>
      </w:tabs>
      <w:spacing w:before="0"/>
      <w:ind w:left="930" w:right="851" w:hanging="360"/>
    </w:pPr>
    <w:rPr>
      <w:rFonts w:eastAsia="Times New Roman" w:cs="Times New Roman"/>
      <w:sz w:val="26"/>
      <w:szCs w:val="26"/>
    </w:rPr>
  </w:style>
  <w:style w:type="paragraph" w:customStyle="1" w:styleId="Style2Black">
    <w:name w:val="Style 2 + Black"/>
    <w:basedOn w:val="2"/>
    <w:rsid w:val="009F0E18"/>
    <w:pPr>
      <w:tabs>
        <w:tab w:val="num" w:pos="284"/>
      </w:tabs>
      <w:suppressAutoHyphens w:val="0"/>
      <w:spacing w:before="80" w:after="80"/>
      <w:ind w:left="284" w:hanging="284"/>
      <w:jc w:val="left"/>
    </w:pPr>
    <w:rPr>
      <w:sz w:val="26"/>
      <w:szCs w:val="26"/>
      <w:u w:val="single"/>
      <w:lang w:val="en-US" w:eastAsia="en-US"/>
    </w:rPr>
  </w:style>
  <w:style w:type="paragraph" w:customStyle="1" w:styleId="Style3CharNounderline">
    <w:name w:val="Style 3 Char + No underline"/>
    <w:basedOn w:val="3CharCharChar"/>
    <w:rsid w:val="009F0E18"/>
    <w:pPr>
      <w:numPr>
        <w:numId w:val="121"/>
      </w:numPr>
      <w:ind w:left="0" w:firstLine="0"/>
    </w:pPr>
  </w:style>
  <w:style w:type="paragraph" w:customStyle="1" w:styleId="3CharCharChar">
    <w:name w:val="3 Char Char Char"/>
    <w:basedOn w:val="Normal"/>
    <w:rsid w:val="009F0E18"/>
    <w:pPr>
      <w:numPr>
        <w:numId w:val="120"/>
      </w:numPr>
      <w:tabs>
        <w:tab w:val="clear" w:pos="964"/>
      </w:tabs>
      <w:spacing w:before="80" w:after="80"/>
      <w:ind w:left="0" w:firstLine="0"/>
    </w:pPr>
    <w:rPr>
      <w:rFonts w:eastAsia="Times New Roman" w:cs="Times New Roman"/>
      <w:b/>
      <w:bCs/>
      <w:sz w:val="26"/>
      <w:szCs w:val="26"/>
      <w:u w:val="single"/>
    </w:rPr>
  </w:style>
  <w:style w:type="paragraph" w:customStyle="1" w:styleId="StyleStyle3CharNounderlineLeft0cmFirstline0cm">
    <w:name w:val="Style Style 3 Char + No underline + Left:  0 cm First line:  0 cm"/>
    <w:basedOn w:val="Style3CharNounderline"/>
    <w:rsid w:val="009F0E18"/>
    <w:pPr>
      <w:numPr>
        <w:numId w:val="0"/>
      </w:numPr>
      <w:tabs>
        <w:tab w:val="num" w:pos="1800"/>
      </w:tabs>
    </w:pPr>
  </w:style>
  <w:style w:type="paragraph" w:customStyle="1" w:styleId="StyleStyleStyle3CharNounderlineLeft0cmFirstline">
    <w:name w:val="Style Style Style 3 Char + No underline + Left:  0 cm First line:"/>
    <w:basedOn w:val="StyleStyle3CharNounderlineLeft0cmFirstline0cm"/>
    <w:rsid w:val="009F0E18"/>
    <w:pPr>
      <w:tabs>
        <w:tab w:val="clear" w:pos="1800"/>
        <w:tab w:val="num" w:pos="1440"/>
      </w:tabs>
    </w:pPr>
  </w:style>
  <w:style w:type="paragraph" w:customStyle="1" w:styleId="StyleStyle2BlackLeft0cmFirstline0cm">
    <w:name w:val="Style Style 2 + Black + Left:  0 cm First line:  0 cm"/>
    <w:basedOn w:val="Style2Black"/>
    <w:rsid w:val="009F0E18"/>
    <w:pPr>
      <w:tabs>
        <w:tab w:val="clear" w:pos="284"/>
        <w:tab w:val="num" w:pos="1614"/>
      </w:tabs>
      <w:ind w:left="1614" w:hanging="360"/>
    </w:pPr>
  </w:style>
  <w:style w:type="paragraph" w:customStyle="1" w:styleId="StyleStyleStyle2BlackLeft0cmFirstline0cmLeft">
    <w:name w:val="Style Style Style 2 + Black + Left:  0 cm First line:  0 cm + Left:"/>
    <w:basedOn w:val="StyleStyle2BlackLeft0cmFirstline0cm"/>
    <w:rsid w:val="009F0E18"/>
    <w:pPr>
      <w:tabs>
        <w:tab w:val="clear" w:pos="1614"/>
      </w:tabs>
      <w:ind w:left="0" w:firstLine="0"/>
    </w:pPr>
  </w:style>
  <w:style w:type="paragraph" w:customStyle="1" w:styleId="Bulet">
    <w:name w:val="Bulet"/>
    <w:basedOn w:val="Normal"/>
    <w:autoRedefine/>
    <w:rsid w:val="009F0E18"/>
    <w:pPr>
      <w:tabs>
        <w:tab w:val="num" w:pos="927"/>
      </w:tabs>
      <w:spacing w:before="40" w:line="264" w:lineRule="auto"/>
      <w:ind w:left="927" w:hanging="360"/>
    </w:pPr>
    <w:rPr>
      <w:rFonts w:eastAsia="Times New Roman" w:cs="Times New Roman"/>
      <w:sz w:val="26"/>
      <w:szCs w:val="26"/>
    </w:rPr>
  </w:style>
  <w:style w:type="paragraph" w:customStyle="1" w:styleId="q">
    <w:name w:val="q"/>
    <w:basedOn w:val="3CharCharChar"/>
    <w:rsid w:val="009F0E18"/>
    <w:pPr>
      <w:spacing w:before="60" w:after="60"/>
    </w:pPr>
    <w:rPr>
      <w:b w:val="0"/>
      <w:bCs w:val="0"/>
      <w:u w:val="none"/>
    </w:rPr>
  </w:style>
  <w:style w:type="paragraph" w:customStyle="1" w:styleId="Style13ptBefore3ptAfter3pt">
    <w:name w:val="Style 13 pt Before:  3 pt After:  3 pt"/>
    <w:basedOn w:val="Normal"/>
    <w:rsid w:val="009F0E18"/>
    <w:pPr>
      <w:spacing w:before="60" w:after="60"/>
      <w:ind w:firstLine="0"/>
      <w:jc w:val="left"/>
    </w:pPr>
    <w:rPr>
      <w:rFonts w:eastAsia="Times New Roman" w:cs="Times New Roman"/>
      <w:sz w:val="26"/>
      <w:szCs w:val="26"/>
    </w:rPr>
  </w:style>
  <w:style w:type="paragraph" w:customStyle="1" w:styleId="tenbang0">
    <w:name w:val="tenbang"/>
    <w:basedOn w:val="Normal"/>
    <w:autoRedefine/>
    <w:rsid w:val="009F0E18"/>
    <w:pPr>
      <w:spacing w:before="40" w:after="96"/>
      <w:ind w:firstLine="0"/>
      <w:jc w:val="center"/>
    </w:pPr>
    <w:rPr>
      <w:rFonts w:eastAsia="Times New Roman" w:cs="Times New Roman"/>
      <w:b/>
      <w:bCs/>
      <w:color w:val="000000"/>
      <w:sz w:val="26"/>
      <w:szCs w:val="26"/>
    </w:rPr>
  </w:style>
  <w:style w:type="paragraph" w:customStyle="1" w:styleId="Style3NotBold">
    <w:name w:val="Style 3 + Not Bold"/>
    <w:basedOn w:val="3CharCharChar"/>
    <w:rsid w:val="009F0E18"/>
  </w:style>
  <w:style w:type="paragraph" w:styleId="Date">
    <w:name w:val="Date"/>
    <w:basedOn w:val="Normal"/>
    <w:next w:val="Normal"/>
    <w:link w:val="DateChar"/>
    <w:rsid w:val="009F0E18"/>
    <w:pPr>
      <w:spacing w:before="0"/>
      <w:ind w:firstLine="0"/>
      <w:jc w:val="left"/>
    </w:pPr>
    <w:rPr>
      <w:rFonts w:eastAsia="MS Mincho" w:cs="Times New Roman"/>
      <w:b/>
      <w:szCs w:val="28"/>
    </w:rPr>
  </w:style>
  <w:style w:type="character" w:customStyle="1" w:styleId="DateChar">
    <w:name w:val="Date Char"/>
    <w:basedOn w:val="DefaultParagraphFont"/>
    <w:link w:val="Date"/>
    <w:rsid w:val="009F0E18"/>
    <w:rPr>
      <w:rFonts w:ascii="Times New Roman" w:eastAsia="MS Mincho" w:hAnsi="Times New Roman" w:cs="Times New Roman"/>
      <w:b/>
      <w:sz w:val="28"/>
      <w:szCs w:val="28"/>
    </w:rPr>
  </w:style>
  <w:style w:type="paragraph" w:styleId="E-mailSignature">
    <w:name w:val="E-mail Signature"/>
    <w:basedOn w:val="Normal"/>
    <w:link w:val="E-mailSignatureChar"/>
    <w:rsid w:val="009F0E18"/>
    <w:pPr>
      <w:spacing w:before="0"/>
      <w:ind w:firstLine="0"/>
      <w:jc w:val="left"/>
    </w:pPr>
    <w:rPr>
      <w:rFonts w:eastAsia="MS Mincho" w:cs="Times New Roman"/>
      <w:b/>
      <w:szCs w:val="28"/>
    </w:rPr>
  </w:style>
  <w:style w:type="character" w:customStyle="1" w:styleId="E-mailSignatureChar">
    <w:name w:val="E-mail Signature Char"/>
    <w:basedOn w:val="DefaultParagraphFont"/>
    <w:link w:val="E-mailSignature"/>
    <w:rsid w:val="009F0E18"/>
    <w:rPr>
      <w:rFonts w:ascii="Times New Roman" w:eastAsia="MS Mincho" w:hAnsi="Times New Roman" w:cs="Times New Roman"/>
      <w:b/>
      <w:sz w:val="28"/>
      <w:szCs w:val="28"/>
    </w:rPr>
  </w:style>
  <w:style w:type="paragraph" w:styleId="EnvelopeAddress">
    <w:name w:val="envelope address"/>
    <w:basedOn w:val="Normal"/>
    <w:rsid w:val="009F0E18"/>
    <w:pPr>
      <w:framePr w:w="7920" w:h="1980" w:hRule="exact" w:hSpace="180" w:wrap="auto" w:hAnchor="page" w:xAlign="center" w:yAlign="bottom"/>
      <w:spacing w:before="0"/>
      <w:ind w:left="2880" w:firstLine="0"/>
      <w:jc w:val="left"/>
    </w:pPr>
    <w:rPr>
      <w:rFonts w:ascii="Arial" w:eastAsia="Times New Roman" w:hAnsi="Arial" w:cs="Arial"/>
      <w:sz w:val="24"/>
      <w:szCs w:val="24"/>
    </w:rPr>
  </w:style>
  <w:style w:type="paragraph" w:styleId="EnvelopeReturn">
    <w:name w:val="envelope return"/>
    <w:basedOn w:val="Normal"/>
    <w:rsid w:val="009F0E18"/>
    <w:pPr>
      <w:spacing w:before="0"/>
      <w:ind w:firstLine="0"/>
      <w:jc w:val="left"/>
    </w:pPr>
    <w:rPr>
      <w:rFonts w:ascii="Arial" w:eastAsia="Times New Roman" w:hAnsi="Arial" w:cs="Arial"/>
      <w:sz w:val="20"/>
      <w:szCs w:val="20"/>
    </w:rPr>
  </w:style>
  <w:style w:type="paragraph" w:customStyle="1" w:styleId="I1CharCharCharCharChar">
    <w:name w:val="I.1 Char Char Char Char Char"/>
    <w:basedOn w:val="Normal"/>
    <w:rsid w:val="009F0E18"/>
    <w:pPr>
      <w:spacing w:before="80" w:after="80" w:line="288" w:lineRule="auto"/>
      <w:ind w:firstLine="0"/>
    </w:pPr>
    <w:rPr>
      <w:rFonts w:eastAsia="Times New Roman" w:cs="Times New Roman"/>
      <w:b/>
      <w:bCs/>
      <w:sz w:val="26"/>
      <w:szCs w:val="26"/>
      <w:u w:val="single"/>
    </w:rPr>
  </w:style>
  <w:style w:type="paragraph" w:customStyle="1" w:styleId="I0">
    <w:name w:val="I"/>
    <w:aliases w:val="II,III"/>
    <w:basedOn w:val="Normal"/>
    <w:autoRedefine/>
    <w:rsid w:val="009F0E18"/>
    <w:pPr>
      <w:tabs>
        <w:tab w:val="left" w:pos="397"/>
      </w:tabs>
      <w:spacing w:before="60" w:after="60"/>
      <w:ind w:firstLine="0"/>
    </w:pPr>
    <w:rPr>
      <w:rFonts w:eastAsia="Times New Roman" w:cs="Times New Roman"/>
      <w:b/>
      <w:bCs/>
      <w:sz w:val="26"/>
      <w:szCs w:val="26"/>
      <w:u w:val="single"/>
    </w:rPr>
  </w:style>
  <w:style w:type="paragraph" w:customStyle="1" w:styleId="I1aCharCharCharCharCharCharCharChar">
    <w:name w:val="I.1.a Char Char Char Char Char Char Char Char"/>
    <w:basedOn w:val="Normal"/>
    <w:autoRedefine/>
    <w:rsid w:val="009F0E18"/>
    <w:pPr>
      <w:spacing w:before="80" w:after="80" w:line="288" w:lineRule="auto"/>
      <w:ind w:firstLine="0"/>
    </w:pPr>
    <w:rPr>
      <w:rFonts w:eastAsia="Times New Roman" w:cs="Times New Roman"/>
      <w:b/>
      <w:bCs/>
      <w:color w:val="000000"/>
      <w:sz w:val="26"/>
      <w:szCs w:val="26"/>
    </w:rPr>
  </w:style>
  <w:style w:type="paragraph" w:customStyle="1" w:styleId="Chuong0">
    <w:name w:val="Chuong"/>
    <w:basedOn w:val="I1aCharCharCharCharCharCharCharChar"/>
    <w:rsid w:val="009F0E18"/>
    <w:pPr>
      <w:spacing w:before="60" w:after="60" w:line="240" w:lineRule="auto"/>
      <w:jc w:val="center"/>
    </w:pPr>
    <w:rPr>
      <w:sz w:val="32"/>
      <w:szCs w:val="32"/>
    </w:rPr>
  </w:style>
  <w:style w:type="paragraph" w:customStyle="1" w:styleId="Bulet20">
    <w:name w:val="Bulet2"/>
    <w:basedOn w:val="Normal"/>
    <w:rsid w:val="009F0E18"/>
    <w:pPr>
      <w:tabs>
        <w:tab w:val="num" w:pos="360"/>
      </w:tabs>
      <w:spacing w:before="240" w:line="264" w:lineRule="auto"/>
      <w:ind w:left="360" w:hanging="720"/>
    </w:pPr>
    <w:rPr>
      <w:rFonts w:eastAsia="Times New Roman" w:cs="Times New Roman"/>
      <w:b/>
      <w:bCs/>
      <w:sz w:val="26"/>
      <w:szCs w:val="26"/>
    </w:rPr>
  </w:style>
  <w:style w:type="paragraph" w:customStyle="1" w:styleId="I1aCharCharCharChar">
    <w:name w:val="I.1.a Char Char Char Char"/>
    <w:basedOn w:val="Normal"/>
    <w:autoRedefine/>
    <w:rsid w:val="009F0E18"/>
    <w:pPr>
      <w:spacing w:before="80" w:after="80" w:line="288" w:lineRule="auto"/>
      <w:ind w:firstLine="0"/>
    </w:pPr>
    <w:rPr>
      <w:rFonts w:eastAsia="Times New Roman" w:cs="Times New Roman"/>
      <w:color w:val="000000"/>
      <w:sz w:val="26"/>
      <w:szCs w:val="26"/>
    </w:rPr>
  </w:style>
  <w:style w:type="paragraph" w:customStyle="1" w:styleId="I1CharChar">
    <w:name w:val="I.1 Char Char"/>
    <w:basedOn w:val="Normal"/>
    <w:rsid w:val="009F0E18"/>
    <w:pPr>
      <w:spacing w:before="80" w:after="80" w:line="288" w:lineRule="auto"/>
      <w:ind w:firstLine="0"/>
    </w:pPr>
    <w:rPr>
      <w:rFonts w:eastAsia="Times New Roman" w:cs="Times New Roman"/>
      <w:b/>
      <w:bCs/>
      <w:sz w:val="26"/>
      <w:szCs w:val="26"/>
      <w:u w:val="single"/>
    </w:rPr>
  </w:style>
  <w:style w:type="paragraph" w:customStyle="1" w:styleId="I1aCharCharCharCharChar">
    <w:name w:val="I.1.a Char Char Char Char Char"/>
    <w:basedOn w:val="Normal"/>
    <w:autoRedefine/>
    <w:rsid w:val="009F0E18"/>
    <w:pPr>
      <w:spacing w:before="80" w:after="80" w:line="288" w:lineRule="auto"/>
      <w:ind w:firstLine="0"/>
    </w:pPr>
    <w:rPr>
      <w:rFonts w:eastAsia="Times New Roman" w:cs="Times New Roman"/>
      <w:b/>
      <w:bCs/>
      <w:color w:val="000000"/>
      <w:sz w:val="26"/>
      <w:szCs w:val="26"/>
    </w:rPr>
  </w:style>
  <w:style w:type="paragraph" w:customStyle="1" w:styleId="NormalFistline127cm">
    <w:name w:val="Normal + Fist line 1.27cm"/>
    <w:basedOn w:val="Normal"/>
    <w:rsid w:val="009F0E18"/>
    <w:pPr>
      <w:spacing w:before="0"/>
      <w:ind w:firstLine="0"/>
      <w:jc w:val="left"/>
    </w:pPr>
    <w:rPr>
      <w:rFonts w:ascii="Arial" w:eastAsia="Times New Roman" w:hAnsi="Arial" w:cs="Arial"/>
      <w:sz w:val="26"/>
      <w:szCs w:val="26"/>
    </w:rPr>
  </w:style>
  <w:style w:type="paragraph" w:customStyle="1" w:styleId="bulet6">
    <w:name w:val="bulet 6"/>
    <w:basedOn w:val="Normal"/>
    <w:rsid w:val="009F0E18"/>
    <w:pPr>
      <w:spacing w:before="0" w:line="252" w:lineRule="auto"/>
      <w:ind w:left="2340" w:firstLine="2"/>
    </w:pPr>
    <w:rPr>
      <w:rFonts w:eastAsia="Times New Roman" w:cs="Times New Roman"/>
      <w:sz w:val="24"/>
      <w:szCs w:val="24"/>
    </w:rPr>
  </w:style>
  <w:style w:type="paragraph" w:customStyle="1" w:styleId="I1aCharCharCharCharCharCharChar">
    <w:name w:val="I.1.a Char Char Char Char Char Char Char"/>
    <w:basedOn w:val="Normal"/>
    <w:autoRedefine/>
    <w:rsid w:val="009F0E18"/>
    <w:pPr>
      <w:spacing w:before="80" w:after="80" w:line="288" w:lineRule="auto"/>
      <w:ind w:firstLine="0"/>
    </w:pPr>
    <w:rPr>
      <w:rFonts w:eastAsia="Times New Roman" w:cs="Times New Roman"/>
      <w:b/>
      <w:bCs/>
      <w:color w:val="000000"/>
      <w:sz w:val="26"/>
      <w:szCs w:val="26"/>
    </w:rPr>
  </w:style>
  <w:style w:type="paragraph" w:customStyle="1" w:styleId="4Char">
    <w:name w:val="4 Char"/>
    <w:basedOn w:val="BodyText2"/>
    <w:rsid w:val="009F0E18"/>
    <w:pPr>
      <w:spacing w:before="80" w:after="80" w:line="240" w:lineRule="auto"/>
      <w:jc w:val="left"/>
    </w:pPr>
    <w:rPr>
      <w:rFonts w:eastAsia="MS Mincho"/>
      <w:bCs/>
      <w:szCs w:val="26"/>
      <w:lang w:val="en-GB"/>
    </w:rPr>
  </w:style>
  <w:style w:type="character" w:customStyle="1" w:styleId="4CharCharCharChar">
    <w:name w:val="4 Char Char Char Char"/>
    <w:rsid w:val="009F0E18"/>
    <w:rPr>
      <w:rFonts w:ascii="Times New Roman" w:hAnsi="Times New Roman" w:cs="Times New Roman"/>
      <w:b/>
      <w:bCs/>
      <w:sz w:val="26"/>
      <w:szCs w:val="26"/>
      <w:lang w:val="en-GB" w:eastAsia="en-US"/>
    </w:rPr>
  </w:style>
  <w:style w:type="character" w:customStyle="1" w:styleId="3CharCharCharChar">
    <w:name w:val="3 Char Char Char Char"/>
    <w:rsid w:val="009F0E18"/>
    <w:rPr>
      <w:rFonts w:ascii="Times New Roman" w:eastAsia="MS Mincho" w:hAnsi="Times New Roman" w:cs="Times New Roman"/>
      <w:b w:val="0"/>
      <w:bCs/>
      <w:sz w:val="26"/>
      <w:szCs w:val="26"/>
      <w:u w:val="single"/>
      <w:lang w:val="en-US" w:eastAsia="en-US" w:bidi="ar-SA"/>
    </w:rPr>
  </w:style>
  <w:style w:type="character" w:customStyle="1" w:styleId="I1aCharCharCharCharCharCharCharCharChar">
    <w:name w:val="I.1.a Char Char Char Char Char Char Char Char Char"/>
    <w:rsid w:val="009F0E18"/>
    <w:rPr>
      <w:rFonts w:ascii="Times New Roman" w:eastAsia="MS Mincho" w:hAnsi="Times New Roman" w:cs="Times New Roman"/>
      <w:b w:val="0"/>
      <w:bCs/>
      <w:color w:val="000000"/>
      <w:sz w:val="26"/>
      <w:szCs w:val="26"/>
      <w:lang w:val="en-US" w:eastAsia="en-US" w:bidi="ar-SA"/>
    </w:rPr>
  </w:style>
  <w:style w:type="character" w:customStyle="1" w:styleId="I1CharCharCharCharCharChar">
    <w:name w:val="I.1 Char Char Char Char Char Char"/>
    <w:rsid w:val="009F0E18"/>
    <w:rPr>
      <w:rFonts w:ascii="Times New Roman" w:eastAsia="MS Mincho" w:hAnsi="Times New Roman" w:cs="Times New Roman"/>
      <w:b w:val="0"/>
      <w:bCs/>
      <w:sz w:val="26"/>
      <w:szCs w:val="26"/>
      <w:u w:val="single"/>
      <w:lang w:val="en-US" w:eastAsia="en-US" w:bidi="ar-SA"/>
    </w:rPr>
  </w:style>
  <w:style w:type="character" w:customStyle="1" w:styleId="I1CharChar1">
    <w:name w:val="I.1 Char Char1"/>
    <w:rsid w:val="009F0E18"/>
    <w:rPr>
      <w:rFonts w:ascii="Times New Roman" w:eastAsia="MS Mincho" w:hAnsi="Times New Roman" w:cs="Times New Roman"/>
      <w:b w:val="0"/>
      <w:bCs/>
      <w:sz w:val="26"/>
      <w:szCs w:val="26"/>
      <w:u w:val="single"/>
      <w:lang w:val="en-US" w:eastAsia="en-US" w:bidi="ar-SA"/>
    </w:rPr>
  </w:style>
  <w:style w:type="character" w:customStyle="1" w:styleId="I1aCharCharCharCharCharChar">
    <w:name w:val="I.1.a Char Char Char Char Char Char"/>
    <w:rsid w:val="009F0E18"/>
    <w:rPr>
      <w:rFonts w:ascii="Times New Roman" w:eastAsia="MS Mincho" w:hAnsi="Times New Roman" w:cs="Times New Roman"/>
      <w:b w:val="0"/>
      <w:bCs/>
      <w:color w:val="000000"/>
      <w:sz w:val="26"/>
      <w:szCs w:val="26"/>
      <w:lang w:val="en-US" w:eastAsia="en-US" w:bidi="ar-SA"/>
    </w:rPr>
  </w:style>
  <w:style w:type="character" w:customStyle="1" w:styleId="I1CharCharChar">
    <w:name w:val="I.1 Char Char Char"/>
    <w:rsid w:val="009F0E18"/>
    <w:rPr>
      <w:rFonts w:ascii="Times New Roman" w:eastAsia="MS Mincho" w:hAnsi="Times New Roman" w:cs="Times New Roman"/>
      <w:b w:val="0"/>
      <w:bCs/>
      <w:sz w:val="26"/>
      <w:szCs w:val="26"/>
      <w:u w:val="single"/>
      <w:lang w:val="en-US" w:eastAsia="en-US" w:bidi="ar-SA"/>
    </w:rPr>
  </w:style>
  <w:style w:type="character" w:customStyle="1" w:styleId="I1aCharCharCharCharChar1">
    <w:name w:val="I.1.a Char Char Char Char Char1"/>
    <w:rsid w:val="009F0E18"/>
    <w:rPr>
      <w:rFonts w:ascii="Times New Roman" w:eastAsia="MS Mincho" w:hAnsi="Times New Roman" w:cs="Times New Roman"/>
      <w:b w:val="0"/>
      <w:bCs/>
      <w:color w:val="000000"/>
      <w:sz w:val="26"/>
      <w:szCs w:val="26"/>
      <w:lang w:val="en-US" w:eastAsia="en-US" w:bidi="ar-SA"/>
    </w:rPr>
  </w:style>
  <w:style w:type="character" w:customStyle="1" w:styleId="I1Char1">
    <w:name w:val="I.1 Char1"/>
    <w:rsid w:val="009F0E18"/>
    <w:rPr>
      <w:rFonts w:ascii="Times New Roman" w:eastAsia="MS Mincho" w:hAnsi="Times New Roman" w:cs="Times New Roman"/>
      <w:b w:val="0"/>
      <w:bCs/>
      <w:sz w:val="26"/>
      <w:szCs w:val="26"/>
      <w:u w:val="single"/>
      <w:lang w:val="en-US" w:eastAsia="en-US" w:bidi="ar-SA"/>
    </w:rPr>
  </w:style>
  <w:style w:type="character" w:customStyle="1" w:styleId="1Char">
    <w:name w:val="1 Char"/>
    <w:aliases w:val="MUC 1 Char"/>
    <w:link w:val="1"/>
    <w:rsid w:val="009F0E18"/>
    <w:rPr>
      <w:rFonts w:ascii=".VnArial" w:eastAsia="Times New Roman" w:hAnsi=".VnArial" w:cs="Times New Roman"/>
      <w:b/>
      <w:spacing w:val="5"/>
      <w:sz w:val="24"/>
      <w:szCs w:val="20"/>
      <w:lang w:val="en-GB"/>
    </w:rPr>
  </w:style>
  <w:style w:type="character" w:customStyle="1" w:styleId="2Char">
    <w:name w:val="2 Char"/>
    <w:rsid w:val="009F0E18"/>
    <w:rPr>
      <w:rFonts w:ascii="Times New Roman" w:eastAsia="MS Mincho" w:hAnsi="Times New Roman" w:cs="Times New Roman"/>
      <w:b w:val="0"/>
      <w:bCs/>
      <w:sz w:val="26"/>
      <w:szCs w:val="26"/>
      <w:u w:val="single"/>
      <w:lang w:val="en-US" w:eastAsia="en-US" w:bidi="ar-SA"/>
    </w:rPr>
  </w:style>
  <w:style w:type="character" w:customStyle="1" w:styleId="Style2BlackChar">
    <w:name w:val="Style 2 + Black Char"/>
    <w:rsid w:val="009F0E18"/>
    <w:rPr>
      <w:rFonts w:ascii="Times New Roman" w:eastAsia="MS Mincho" w:hAnsi="Times New Roman" w:cs="Times New Roman"/>
      <w:b w:val="0"/>
      <w:bCs/>
      <w:color w:val="000000"/>
      <w:sz w:val="26"/>
      <w:szCs w:val="26"/>
      <w:u w:val="single"/>
      <w:lang w:val="en-US" w:eastAsia="en-US" w:bidi="ar-SA"/>
    </w:rPr>
  </w:style>
  <w:style w:type="character" w:customStyle="1" w:styleId="Style3CharNounderlineChar">
    <w:name w:val="Style 3 Char + No underline Char"/>
    <w:basedOn w:val="3CharCharCharChar"/>
    <w:rsid w:val="009F0E18"/>
    <w:rPr>
      <w:rFonts w:ascii="Times New Roman" w:eastAsia="MS Mincho" w:hAnsi="Times New Roman" w:cs="Times New Roman"/>
      <w:b w:val="0"/>
      <w:bCs/>
      <w:sz w:val="26"/>
      <w:szCs w:val="26"/>
      <w:u w:val="single"/>
      <w:lang w:val="en-US" w:eastAsia="en-US" w:bidi="ar-SA"/>
    </w:rPr>
  </w:style>
  <w:style w:type="character" w:customStyle="1" w:styleId="StyleStyle2BlackLeft0cmFirstline0cmChar">
    <w:name w:val="Style Style 2 + Black + Left:  0 cm First line:  0 cm Char"/>
    <w:basedOn w:val="Style2BlackChar"/>
    <w:rsid w:val="009F0E18"/>
    <w:rPr>
      <w:rFonts w:ascii="Times New Roman" w:eastAsia="MS Mincho" w:hAnsi="Times New Roman" w:cs="Times New Roman"/>
      <w:b w:val="0"/>
      <w:bCs/>
      <w:color w:val="000000"/>
      <w:sz w:val="26"/>
      <w:szCs w:val="26"/>
      <w:u w:val="single"/>
      <w:lang w:val="en-US" w:eastAsia="en-US" w:bidi="ar-SA"/>
    </w:rPr>
  </w:style>
  <w:style w:type="character" w:customStyle="1" w:styleId="I1aCharCharCharChar1">
    <w:name w:val="I.1.a Char Char Char Char1"/>
    <w:rsid w:val="009F0E18"/>
    <w:rPr>
      <w:rFonts w:ascii="Times New Roman" w:eastAsia="MS Mincho" w:hAnsi="Times New Roman" w:cs="Times New Roman"/>
      <w:b/>
      <w:color w:val="000000"/>
      <w:sz w:val="26"/>
      <w:szCs w:val="26"/>
      <w:lang w:val="en-US" w:eastAsia="en-US" w:bidi="ar-SA"/>
    </w:rPr>
  </w:style>
  <w:style w:type="character" w:customStyle="1" w:styleId="I1CharCharCharChar">
    <w:name w:val="I.1 Char Char Char Char"/>
    <w:rsid w:val="009F0E18"/>
    <w:rPr>
      <w:rFonts w:ascii="Times New Roman" w:eastAsia="MS Mincho" w:hAnsi="Times New Roman" w:cs="Times New Roman"/>
      <w:b w:val="0"/>
      <w:bCs/>
      <w:sz w:val="26"/>
      <w:szCs w:val="26"/>
      <w:u w:val="single"/>
      <w:lang w:val="en-US" w:eastAsia="en-US" w:bidi="ar-SA"/>
    </w:rPr>
  </w:style>
  <w:style w:type="character" w:customStyle="1" w:styleId="4CharChar1">
    <w:name w:val="4 Char Char1"/>
    <w:rsid w:val="009F0E18"/>
    <w:rPr>
      <w:rFonts w:ascii="Times New Roman" w:hAnsi="Times New Roman" w:cs="Times New Roman"/>
      <w:b/>
      <w:bCs/>
      <w:sz w:val="26"/>
      <w:szCs w:val="26"/>
      <w:lang w:val="en-GB" w:eastAsia="en-US"/>
    </w:rPr>
  </w:style>
  <w:style w:type="paragraph" w:customStyle="1" w:styleId="Heading24">
    <w:name w:val="Heading2"/>
    <w:basedOn w:val="Normal"/>
    <w:link w:val="Heading2Char0"/>
    <w:autoRedefine/>
    <w:rsid w:val="009F0E18"/>
    <w:pPr>
      <w:keepNext/>
      <w:tabs>
        <w:tab w:val="left" w:pos="567"/>
      </w:tabs>
      <w:spacing w:before="0"/>
      <w:ind w:firstLine="0"/>
      <w:outlineLvl w:val="0"/>
    </w:pPr>
    <w:rPr>
      <w:rFonts w:eastAsia="MS Mincho" w:cs="Times New Roman"/>
      <w:b/>
      <w:sz w:val="32"/>
      <w:szCs w:val="28"/>
    </w:rPr>
  </w:style>
  <w:style w:type="character" w:customStyle="1" w:styleId="Heading2Char0">
    <w:name w:val="Heading2 Char"/>
    <w:link w:val="Heading24"/>
    <w:rsid w:val="009F0E18"/>
    <w:rPr>
      <w:rFonts w:ascii="Times New Roman" w:eastAsia="MS Mincho" w:hAnsi="Times New Roman" w:cs="Times New Roman"/>
      <w:b/>
      <w:sz w:val="32"/>
      <w:szCs w:val="28"/>
    </w:rPr>
  </w:style>
  <w:style w:type="paragraph" w:customStyle="1" w:styleId="Heading33">
    <w:name w:val="Heading3"/>
    <w:basedOn w:val="Normal"/>
    <w:autoRedefine/>
    <w:rsid w:val="009F0E18"/>
    <w:pPr>
      <w:keepNext/>
      <w:tabs>
        <w:tab w:val="left" w:pos="567"/>
      </w:tabs>
      <w:spacing w:before="0"/>
      <w:ind w:firstLine="0"/>
      <w:outlineLvl w:val="0"/>
    </w:pPr>
    <w:rPr>
      <w:rFonts w:eastAsia="Times New Roman" w:cs="Times New Roman"/>
      <w:b/>
      <w:i/>
      <w:szCs w:val="28"/>
    </w:rPr>
  </w:style>
  <w:style w:type="paragraph" w:customStyle="1" w:styleId="Heading43">
    <w:name w:val="Heading4"/>
    <w:basedOn w:val="Normal"/>
    <w:link w:val="Heading4Char2"/>
    <w:autoRedefine/>
    <w:rsid w:val="009F0E18"/>
    <w:pPr>
      <w:spacing w:before="0" w:line="360" w:lineRule="auto"/>
      <w:ind w:firstLine="0"/>
    </w:pPr>
    <w:rPr>
      <w:rFonts w:eastAsia="MS Mincho" w:cs="Times New Roman"/>
      <w:b/>
      <w:sz w:val="26"/>
      <w:szCs w:val="26"/>
    </w:rPr>
  </w:style>
  <w:style w:type="character" w:customStyle="1" w:styleId="Heading4Char2">
    <w:name w:val="Heading4 Char"/>
    <w:link w:val="Heading43"/>
    <w:rsid w:val="009F0E18"/>
    <w:rPr>
      <w:rFonts w:ascii="Times New Roman" w:eastAsia="MS Mincho" w:hAnsi="Times New Roman" w:cs="Times New Roman"/>
      <w:b/>
      <w:sz w:val="26"/>
      <w:szCs w:val="26"/>
    </w:rPr>
  </w:style>
  <w:style w:type="paragraph" w:customStyle="1" w:styleId="Heading53">
    <w:name w:val="Heading5"/>
    <w:basedOn w:val="Normal"/>
    <w:autoRedefine/>
    <w:rsid w:val="009F0E18"/>
    <w:pPr>
      <w:spacing w:before="0"/>
      <w:ind w:firstLine="0"/>
    </w:pPr>
    <w:rPr>
      <w:rFonts w:eastAsia="Times New Roman" w:cs="Times New Roman"/>
      <w:b/>
      <w:i/>
      <w:sz w:val="26"/>
      <w:szCs w:val="26"/>
    </w:rPr>
  </w:style>
  <w:style w:type="paragraph" w:customStyle="1" w:styleId="daudongcham">
    <w:name w:val="dau dong cham"/>
    <w:basedOn w:val="Normal"/>
    <w:autoRedefine/>
    <w:rsid w:val="009F0E18"/>
    <w:pPr>
      <w:spacing w:before="30" w:after="30" w:line="360" w:lineRule="auto"/>
      <w:ind w:left="57" w:firstLine="283"/>
    </w:pPr>
    <w:rPr>
      <w:rFonts w:eastAsia="Times New Roman" w:cs="Times New Roman"/>
      <w:b/>
      <w:i/>
      <w:color w:val="000000"/>
      <w:sz w:val="26"/>
      <w:szCs w:val="26"/>
    </w:rPr>
  </w:style>
  <w:style w:type="paragraph" w:customStyle="1" w:styleId="daudongcong">
    <w:name w:val="dau dong cong"/>
    <w:basedOn w:val="Normal"/>
    <w:autoRedefine/>
    <w:rsid w:val="009F0E18"/>
    <w:pPr>
      <w:spacing w:before="30" w:after="30" w:line="360" w:lineRule="auto"/>
      <w:ind w:firstLine="0"/>
    </w:pPr>
    <w:rPr>
      <w:rFonts w:eastAsia="Times New Roman" w:cs="Times New Roman"/>
      <w:color w:val="000000"/>
      <w:sz w:val="26"/>
      <w:szCs w:val="26"/>
    </w:rPr>
  </w:style>
  <w:style w:type="paragraph" w:customStyle="1" w:styleId="daudonggach">
    <w:name w:val="dau dong gach"/>
    <w:basedOn w:val="Normal"/>
    <w:autoRedefine/>
    <w:rsid w:val="009F0E18"/>
    <w:pPr>
      <w:tabs>
        <w:tab w:val="num" w:pos="972"/>
      </w:tabs>
      <w:spacing w:before="30" w:after="30" w:line="360" w:lineRule="auto"/>
      <w:ind w:left="972" w:hanging="405"/>
    </w:pPr>
    <w:rPr>
      <w:rFonts w:eastAsia="Times New Roman" w:cs="Times New Roman"/>
      <w:color w:val="000000"/>
      <w:sz w:val="26"/>
      <w:szCs w:val="26"/>
    </w:rPr>
  </w:style>
  <w:style w:type="paragraph" w:customStyle="1" w:styleId="mucnho">
    <w:name w:val="muc nho"/>
    <w:basedOn w:val="Normal"/>
    <w:autoRedefine/>
    <w:rsid w:val="009F0E18"/>
    <w:pPr>
      <w:spacing w:before="30" w:after="30" w:line="360" w:lineRule="auto"/>
      <w:ind w:left="-340" w:firstLine="0"/>
    </w:pPr>
    <w:rPr>
      <w:rFonts w:eastAsia="Times New Roman" w:cs="Times New Roman"/>
      <w:b/>
      <w:bCs/>
      <w:i/>
      <w:color w:val="333333"/>
      <w:sz w:val="26"/>
      <w:szCs w:val="26"/>
    </w:rPr>
  </w:style>
  <w:style w:type="paragraph" w:customStyle="1" w:styleId="mucnho1">
    <w:name w:val="muc nho 1"/>
    <w:basedOn w:val="Normal"/>
    <w:autoRedefine/>
    <w:rsid w:val="009F0E18"/>
    <w:pPr>
      <w:spacing w:before="30" w:after="30" w:line="360" w:lineRule="auto"/>
      <w:ind w:left="-340" w:firstLine="0"/>
    </w:pPr>
    <w:rPr>
      <w:rFonts w:ascii="Verdana" w:eastAsia="Times New Roman" w:hAnsi="Verdana" w:cs="Verdana"/>
      <w:b/>
      <w:bCs/>
      <w:color w:val="FF0000"/>
      <w:sz w:val="26"/>
      <w:szCs w:val="26"/>
    </w:rPr>
  </w:style>
  <w:style w:type="paragraph" w:customStyle="1" w:styleId="binhthuong">
    <w:name w:val="binh thuong"/>
    <w:basedOn w:val="Normal"/>
    <w:autoRedefine/>
    <w:rsid w:val="009F0E18"/>
    <w:pPr>
      <w:tabs>
        <w:tab w:val="left" w:pos="1935"/>
      </w:tabs>
      <w:ind w:firstLine="0"/>
    </w:pPr>
    <w:rPr>
      <w:rFonts w:eastAsia="Times New Roman" w:cs="Times New Roman"/>
      <w:b/>
      <w:i/>
      <w:color w:val="000000"/>
      <w:sz w:val="26"/>
      <w:szCs w:val="26"/>
    </w:rPr>
  </w:style>
  <w:style w:type="paragraph" w:customStyle="1" w:styleId="chunghiengdam">
    <w:name w:val="chu nghieng dam"/>
    <w:basedOn w:val="tudo"/>
    <w:autoRedefine/>
    <w:rsid w:val="009F0E18"/>
    <w:rPr>
      <w:b/>
      <w:bCs/>
      <w:i/>
      <w:iCs/>
    </w:rPr>
  </w:style>
  <w:style w:type="paragraph" w:customStyle="1" w:styleId="tudo">
    <w:name w:val="tu do"/>
    <w:basedOn w:val="Normal"/>
    <w:autoRedefine/>
    <w:rsid w:val="009F0E18"/>
    <w:pPr>
      <w:spacing w:before="30" w:after="30" w:line="360" w:lineRule="auto"/>
      <w:ind w:firstLine="0"/>
    </w:pPr>
    <w:rPr>
      <w:rFonts w:eastAsia="Times New Roman" w:cs="Times New Roman"/>
      <w:sz w:val="26"/>
      <w:szCs w:val="26"/>
    </w:rPr>
  </w:style>
  <w:style w:type="paragraph" w:customStyle="1" w:styleId="detai">
    <w:name w:val="de tai"/>
    <w:basedOn w:val="Header"/>
    <w:autoRedefine/>
    <w:rsid w:val="009F0E18"/>
    <w:pPr>
      <w:tabs>
        <w:tab w:val="clear" w:pos="4680"/>
        <w:tab w:val="clear" w:pos="9360"/>
        <w:tab w:val="center" w:pos="4320"/>
        <w:tab w:val="right" w:pos="8640"/>
      </w:tabs>
      <w:spacing w:before="0"/>
      <w:ind w:firstLine="0"/>
    </w:pPr>
    <w:rPr>
      <w:rFonts w:ascii="Verdana" w:eastAsia="Times New Roman" w:hAnsi="Verdana" w:cs="Verdana"/>
      <w:color w:val="000000"/>
      <w:sz w:val="26"/>
      <w:szCs w:val="26"/>
    </w:rPr>
  </w:style>
  <w:style w:type="paragraph" w:customStyle="1" w:styleId="chudoan">
    <w:name w:val="chu do an"/>
    <w:basedOn w:val="detai"/>
    <w:autoRedefine/>
    <w:rsid w:val="009F0E18"/>
    <w:pPr>
      <w:spacing w:after="10"/>
    </w:pPr>
    <w:rPr>
      <w:rFonts w:ascii="Times New Roman" w:hAnsi="Times New Roman" w:cs="Times New Roman"/>
      <w:i/>
      <w:iCs/>
    </w:rPr>
  </w:style>
  <w:style w:type="paragraph" w:customStyle="1" w:styleId="TieudeChuong">
    <w:name w:val="TieudeChuong"/>
    <w:basedOn w:val="Normal"/>
    <w:next w:val="Heading6"/>
    <w:autoRedefine/>
    <w:rsid w:val="009F0E18"/>
    <w:pPr>
      <w:pBdr>
        <w:bottom w:val="single" w:sz="4" w:space="1" w:color="auto"/>
      </w:pBdr>
      <w:tabs>
        <w:tab w:val="left" w:pos="567"/>
        <w:tab w:val="right" w:pos="8506"/>
      </w:tabs>
      <w:spacing w:before="0"/>
      <w:ind w:firstLine="0"/>
      <w:jc w:val="left"/>
    </w:pPr>
    <w:rPr>
      <w:rFonts w:eastAsia="Times New Roman" w:cs="Times New Roman"/>
      <w:b/>
      <w:bCs/>
      <w:szCs w:val="28"/>
      <w:lang w:val="fr-FR"/>
    </w:rPr>
  </w:style>
  <w:style w:type="paragraph" w:customStyle="1" w:styleId="StyleHeading214pt">
    <w:name w:val="Style Heading2 + 14 pt"/>
    <w:basedOn w:val="Heading24"/>
    <w:link w:val="StyleHeading214ptChar"/>
    <w:rsid w:val="009F0E18"/>
    <w:rPr>
      <w:bCs/>
      <w:sz w:val="28"/>
    </w:rPr>
  </w:style>
  <w:style w:type="character" w:customStyle="1" w:styleId="StyleHeading214ptChar">
    <w:name w:val="Style Heading2 + 14 pt Char"/>
    <w:link w:val="StyleHeading214pt"/>
    <w:rsid w:val="009F0E18"/>
    <w:rPr>
      <w:rFonts w:ascii="Times New Roman" w:eastAsia="MS Mincho" w:hAnsi="Times New Roman" w:cs="Times New Roman"/>
      <w:b/>
      <w:bCs/>
      <w:sz w:val="28"/>
      <w:szCs w:val="28"/>
    </w:rPr>
  </w:style>
  <w:style w:type="paragraph" w:customStyle="1" w:styleId="StyleHeading2ILinespacing15lines">
    <w:name w:val="Style Heading 2(I) + Line spacing:  1.5 lines"/>
    <w:basedOn w:val="Heading2"/>
    <w:autoRedefine/>
    <w:rsid w:val="009F0E18"/>
    <w:pPr>
      <w:tabs>
        <w:tab w:val="clear" w:pos="360"/>
      </w:tabs>
      <w:spacing w:before="120" w:after="0" w:line="360" w:lineRule="auto"/>
      <w:ind w:left="0" w:firstLine="0"/>
    </w:pPr>
    <w:rPr>
      <w:rFonts w:ascii="Times New Roman" w:eastAsia="MS Mincho" w:hAnsi="Times New Roman" w:cs="Times New Roman"/>
      <w:i w:val="0"/>
      <w:color w:val="auto"/>
      <w:kern w:val="0"/>
      <w:sz w:val="32"/>
      <w:szCs w:val="20"/>
    </w:rPr>
  </w:style>
  <w:style w:type="paragraph" w:customStyle="1" w:styleId="Headinga">
    <w:name w:val="Heading a"/>
    <w:basedOn w:val="Normal"/>
    <w:rsid w:val="009F0E18"/>
    <w:pPr>
      <w:spacing w:before="0" w:after="240"/>
      <w:ind w:firstLine="0"/>
    </w:pPr>
    <w:rPr>
      <w:rFonts w:ascii=".VnTime" w:eastAsia="Times New Roman" w:hAnsi=".VnTime" w:cs="Times New Roman"/>
      <w:i/>
      <w:sz w:val="26"/>
      <w:szCs w:val="20"/>
      <w:lang w:val="en-AU"/>
    </w:rPr>
  </w:style>
  <w:style w:type="paragraph" w:customStyle="1" w:styleId="a">
    <w:name w:val="a"/>
    <w:link w:val="aChar"/>
    <w:rsid w:val="009F0E18"/>
    <w:pPr>
      <w:keepNext/>
      <w:widowControl w:val="0"/>
      <w:numPr>
        <w:numId w:val="129"/>
      </w:numPr>
      <w:spacing w:before="120" w:after="120" w:line="240" w:lineRule="atLeast"/>
      <w:ind w:left="0" w:firstLine="0"/>
    </w:pPr>
    <w:rPr>
      <w:rFonts w:ascii="Times New Roman" w:eastAsia="Arial" w:hAnsi="Times New Roman" w:cs="Times New Roman"/>
      <w:sz w:val="28"/>
    </w:rPr>
  </w:style>
  <w:style w:type="paragraph" w:customStyle="1" w:styleId="DOANVAN">
    <w:name w:val="DOAN VAN"/>
    <w:basedOn w:val="NormalWeb"/>
    <w:link w:val="DOANVANChar"/>
    <w:autoRedefine/>
    <w:rsid w:val="009F0E18"/>
    <w:pPr>
      <w:spacing w:before="0" w:beforeAutospacing="0" w:after="0" w:afterAutospacing="0" w:line="324" w:lineRule="auto"/>
      <w:ind w:firstLine="547"/>
    </w:pPr>
    <w:rPr>
      <w:color w:val="1F497D"/>
      <w:sz w:val="28"/>
      <w:szCs w:val="28"/>
      <w:lang w:val="pl-PL"/>
    </w:rPr>
  </w:style>
  <w:style w:type="character" w:customStyle="1" w:styleId="DOANVANChar">
    <w:name w:val="DOAN VAN Char"/>
    <w:link w:val="DOANVAN"/>
    <w:rsid w:val="009F0E18"/>
    <w:rPr>
      <w:rFonts w:ascii="Times New Roman" w:eastAsia="Times New Roman" w:hAnsi="Times New Roman" w:cs="Times New Roman"/>
      <w:color w:val="1F497D"/>
      <w:sz w:val="28"/>
      <w:szCs w:val="28"/>
      <w:lang w:val="pl-PL"/>
    </w:rPr>
  </w:style>
  <w:style w:type="character" w:customStyle="1" w:styleId="normal-h1">
    <w:name w:val="normal-h1"/>
    <w:rsid w:val="009F0E18"/>
    <w:rPr>
      <w:rFonts w:ascii="Times New Roman" w:hAnsi="Times New Roman" w:cs="Times New Roman" w:hint="default"/>
      <w:sz w:val="26"/>
      <w:szCs w:val="26"/>
    </w:rPr>
  </w:style>
  <w:style w:type="paragraph" w:customStyle="1" w:styleId="nguonsolieu">
    <w:name w:val="nguon so lieu"/>
    <w:basedOn w:val="1"/>
    <w:rsid w:val="009F0E18"/>
    <w:pPr>
      <w:tabs>
        <w:tab w:val="center" w:pos="4320"/>
        <w:tab w:val="right" w:pos="8640"/>
      </w:tabs>
      <w:spacing w:before="80" w:after="40" w:line="240" w:lineRule="auto"/>
      <w:ind w:firstLine="340"/>
    </w:pPr>
    <w:rPr>
      <w:rFonts w:ascii="Times New Roman" w:hAnsi="Times New Roman"/>
      <w:b w:val="0"/>
      <w:spacing w:val="0"/>
      <w:lang w:val="en-US"/>
    </w:rPr>
  </w:style>
  <w:style w:type="paragraph" w:customStyle="1" w:styleId="Ta">
    <w:name w:val="Ta"/>
    <w:basedOn w:val="bang"/>
    <w:rsid w:val="009F0E18"/>
    <w:pPr>
      <w:keepNext/>
      <w:spacing w:before="240" w:after="60"/>
      <w:ind w:left="0" w:firstLine="0"/>
      <w:jc w:val="center"/>
      <w:outlineLvl w:val="0"/>
    </w:pPr>
    <w:rPr>
      <w:rFonts w:eastAsia="MS Mincho"/>
      <w:bCs/>
      <w:kern w:val="32"/>
      <w:szCs w:val="26"/>
      <w:lang w:val="en-US" w:eastAsia="en-US"/>
    </w:rPr>
  </w:style>
  <w:style w:type="paragraph" w:customStyle="1" w:styleId="vanban">
    <w:name w:val="van ban"/>
    <w:basedOn w:val="BodyTextIndent"/>
    <w:rsid w:val="009F0E18"/>
    <w:pPr>
      <w:spacing w:after="0"/>
      <w:ind w:left="0" w:firstLine="624"/>
    </w:pPr>
    <w:rPr>
      <w:rFonts w:ascii=".VnTime" w:eastAsia="Times New Roman" w:hAnsi=".VnTime" w:cs="Times New Roman"/>
      <w:sz w:val="26"/>
      <w:szCs w:val="20"/>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
    <w:rsid w:val="009F0E18"/>
    <w:rPr>
      <w:rFonts w:ascii=".VnTime" w:hAnsi=".VnTime"/>
      <w:b/>
      <w:bCs/>
      <w:spacing w:val="6"/>
      <w:sz w:val="28"/>
      <w:szCs w:val="28"/>
      <w:lang w:val="en-US" w:eastAsia="en-US"/>
    </w:rPr>
  </w:style>
  <w:style w:type="paragraph" w:customStyle="1" w:styleId="Normal1Char">
    <w:name w:val="Normal1 Char"/>
    <w:basedOn w:val="Normal"/>
    <w:link w:val="Normal1CharChar1"/>
    <w:rsid w:val="009F0E18"/>
    <w:pPr>
      <w:spacing w:before="0"/>
      <w:ind w:firstLine="0"/>
    </w:pPr>
    <w:rPr>
      <w:rFonts w:ascii=".VnTime" w:eastAsia="Times New Roman" w:hAnsi=".VnTime" w:cs="Times New Roman"/>
      <w:sz w:val="26"/>
      <w:szCs w:val="24"/>
    </w:rPr>
  </w:style>
  <w:style w:type="numbering" w:customStyle="1" w:styleId="CHNGII">
    <w:name w:val="CHƯƠNG II"/>
    <w:rsid w:val="009F0E18"/>
    <w:pPr>
      <w:numPr>
        <w:numId w:val="122"/>
      </w:numPr>
    </w:pPr>
  </w:style>
  <w:style w:type="paragraph" w:customStyle="1" w:styleId="Style4-table">
    <w:name w:val="Style4-table"/>
    <w:basedOn w:val="Normal"/>
    <w:autoRedefine/>
    <w:rsid w:val="009F0E18"/>
    <w:pPr>
      <w:spacing w:after="120"/>
      <w:ind w:left="36" w:firstLine="0"/>
      <w:jc w:val="center"/>
    </w:pPr>
    <w:rPr>
      <w:rFonts w:eastAsia="Times New Roman" w:cs=".VnArialH"/>
      <w:spacing w:val="-4"/>
      <w:sz w:val="24"/>
      <w:szCs w:val="28"/>
      <w:lang w:bidi="th-TH"/>
    </w:rPr>
  </w:style>
  <w:style w:type="paragraph" w:customStyle="1" w:styleId="I1">
    <w:name w:val="I.1"/>
    <w:basedOn w:val="Normal"/>
    <w:rsid w:val="009F0E18"/>
    <w:pPr>
      <w:spacing w:before="60" w:after="60"/>
      <w:ind w:firstLine="0"/>
    </w:pPr>
    <w:rPr>
      <w:rFonts w:ascii=".VnTime" w:eastAsia="Times New Roman" w:hAnsi=".VnTime" w:cs="Times New Roman"/>
      <w:b/>
      <w:noProof/>
      <w:sz w:val="24"/>
      <w:szCs w:val="20"/>
    </w:rPr>
  </w:style>
  <w:style w:type="paragraph" w:customStyle="1" w:styleId="Muc12">
    <w:name w:val="Muc1"/>
    <w:basedOn w:val="Normal"/>
    <w:rsid w:val="009F0E18"/>
    <w:pPr>
      <w:spacing w:after="120"/>
      <w:ind w:firstLine="0"/>
    </w:pPr>
    <w:rPr>
      <w:rFonts w:ascii=".VnTime" w:eastAsia="Times New Roman" w:hAnsi=".VnTime" w:cs="Times New Roman"/>
      <w:b/>
      <w:noProof/>
      <w:szCs w:val="20"/>
    </w:rPr>
  </w:style>
  <w:style w:type="paragraph" w:customStyle="1" w:styleId="StyleHeading212ptNotItalic">
    <w:name w:val="Style Heading 2 + 12 pt Not Italic"/>
    <w:basedOn w:val="Heading2"/>
    <w:autoRedefine/>
    <w:rsid w:val="009F0E18"/>
    <w:pPr>
      <w:numPr>
        <w:ilvl w:val="1"/>
      </w:numPr>
      <w:tabs>
        <w:tab w:val="num" w:pos="360"/>
        <w:tab w:val="num" w:pos="576"/>
      </w:tabs>
      <w:spacing w:before="120" w:line="320" w:lineRule="exact"/>
      <w:ind w:left="576" w:hanging="576"/>
      <w:jc w:val="both"/>
    </w:pPr>
    <w:rPr>
      <w:rFonts w:ascii="Times New Roman" w:eastAsia="MS Mincho" w:hAnsi="Times New Roman"/>
      <w:i w:val="0"/>
      <w:noProof/>
      <w:color w:val="auto"/>
      <w:kern w:val="0"/>
      <w:sz w:val="26"/>
      <w:lang w:val="de-DE"/>
    </w:rPr>
  </w:style>
  <w:style w:type="paragraph" w:customStyle="1" w:styleId="K0">
    <w:name w:val="K"/>
    <w:basedOn w:val="Normal"/>
    <w:rsid w:val="009F0E18"/>
    <w:pPr>
      <w:spacing w:before="240"/>
    </w:pPr>
    <w:rPr>
      <w:rFonts w:ascii=".VnTime" w:eastAsia="Times New Roman" w:hAnsi=".VnTime" w:cs="Times New Roman"/>
      <w:sz w:val="26"/>
      <w:szCs w:val="20"/>
    </w:rPr>
  </w:style>
  <w:style w:type="paragraph" w:customStyle="1" w:styleId="StyleHeading3Bold">
    <w:name w:val="Style Heading 3 + Bold"/>
    <w:basedOn w:val="Heading3"/>
    <w:rsid w:val="009F0E18"/>
    <w:pPr>
      <w:keepLines w:val="0"/>
      <w:tabs>
        <w:tab w:val="clear" w:pos="360"/>
        <w:tab w:val="num" w:pos="720"/>
      </w:tabs>
      <w:spacing w:before="120" w:after="60" w:line="320" w:lineRule="exact"/>
      <w:ind w:left="720" w:hanging="720"/>
    </w:pPr>
    <w:rPr>
      <w:rFonts w:ascii="Tahoma" w:eastAsia="MS Mincho" w:hAnsi="Tahoma" w:cs="Arial"/>
      <w:b w:val="0"/>
      <w:bCs w:val="0"/>
      <w:iCs/>
      <w:color w:val="auto"/>
      <w:sz w:val="20"/>
      <w:szCs w:val="26"/>
      <w:lang w:val="de-DE" w:bidi="th-TH"/>
    </w:rPr>
  </w:style>
  <w:style w:type="paragraph" w:customStyle="1" w:styleId="Bieubang">
    <w:name w:val="Bieubang"/>
    <w:basedOn w:val="Normal"/>
    <w:rsid w:val="009F0E18"/>
    <w:pPr>
      <w:spacing w:after="120"/>
      <w:ind w:right="-108" w:firstLine="0"/>
      <w:jc w:val="center"/>
    </w:pPr>
    <w:rPr>
      <w:rFonts w:eastAsia="Times New Roman" w:cs="Times New Roman"/>
      <w:b/>
      <w:i/>
      <w:noProof/>
      <w:color w:val="000000"/>
      <w:sz w:val="24"/>
      <w:szCs w:val="20"/>
    </w:rPr>
  </w:style>
  <w:style w:type="paragraph" w:customStyle="1" w:styleId="063">
    <w:name w:val="0.63"/>
    <w:basedOn w:val="Normal"/>
    <w:autoRedefine/>
    <w:rsid w:val="009F0E18"/>
    <w:pPr>
      <w:spacing w:before="60" w:after="60"/>
      <w:ind w:right="-70" w:hanging="48"/>
      <w:jc w:val="left"/>
    </w:pPr>
    <w:rPr>
      <w:rFonts w:eastAsia="Times New Roman" w:cs="Times New Roman"/>
      <w:color w:val="000000"/>
      <w:sz w:val="24"/>
    </w:rPr>
  </w:style>
  <w:style w:type="paragraph" w:customStyle="1" w:styleId="dam">
    <w:name w:val="dam"/>
    <w:basedOn w:val="Title"/>
    <w:autoRedefine/>
    <w:rsid w:val="009F0E18"/>
    <w:pPr>
      <w:spacing w:after="60" w:line="312" w:lineRule="auto"/>
      <w:contextualSpacing w:val="0"/>
      <w:jc w:val="both"/>
      <w:outlineLvl w:val="0"/>
    </w:pPr>
    <w:rPr>
      <w:rFonts w:ascii=".VnTime" w:eastAsia="MS Mincho" w:hAnsi=".VnTime" w:cs="Times New Roman"/>
      <w:b w:val="0"/>
      <w:i/>
      <w:color w:val="auto"/>
      <w:spacing w:val="0"/>
      <w:kern w:val="0"/>
      <w:szCs w:val="26"/>
      <w:lang w:val="en-US" w:eastAsia="en-US"/>
    </w:rPr>
  </w:style>
  <w:style w:type="paragraph" w:customStyle="1" w:styleId="MucBinhThuong">
    <w:name w:val="MucBinhThuong"/>
    <w:basedOn w:val="Normal"/>
    <w:rsid w:val="009F0E18"/>
    <w:pPr>
      <w:spacing w:before="60" w:after="120" w:line="264" w:lineRule="auto"/>
      <w:ind w:firstLine="720"/>
    </w:pPr>
    <w:rPr>
      <w:rFonts w:ascii=".VnTime" w:eastAsia="Times New Roman" w:hAnsi=".VnTime" w:cs="Times New Roman"/>
      <w:szCs w:val="20"/>
    </w:rPr>
  </w:style>
  <w:style w:type="paragraph" w:customStyle="1" w:styleId="K1">
    <w:name w:val="K1"/>
    <w:basedOn w:val="Header"/>
    <w:rsid w:val="009F0E18"/>
    <w:pPr>
      <w:tabs>
        <w:tab w:val="clear" w:pos="4680"/>
        <w:tab w:val="clear" w:pos="9360"/>
        <w:tab w:val="left" w:pos="567"/>
      </w:tabs>
      <w:spacing w:before="0"/>
      <w:ind w:firstLine="0"/>
      <w:jc w:val="left"/>
    </w:pPr>
    <w:rPr>
      <w:rFonts w:ascii=".VnTimeH" w:eastAsia="Times New Roman" w:hAnsi=".VnTimeH" w:cs="Times New Roman"/>
      <w:b/>
      <w:sz w:val="26"/>
      <w:szCs w:val="20"/>
    </w:rPr>
  </w:style>
  <w:style w:type="paragraph" w:customStyle="1" w:styleId="kl">
    <w:name w:val="kl"/>
    <w:basedOn w:val="Normal"/>
    <w:rsid w:val="009F0E18"/>
    <w:pPr>
      <w:spacing w:before="0"/>
      <w:ind w:firstLine="0"/>
    </w:pPr>
    <w:rPr>
      <w:rFonts w:ascii=".VnTime" w:eastAsia="Times New Roman" w:hAnsi=".VnTime" w:cs="Times New Roman"/>
      <w:sz w:val="24"/>
      <w:szCs w:val="20"/>
    </w:rPr>
  </w:style>
  <w:style w:type="paragraph" w:customStyle="1" w:styleId="p">
    <w:name w:val="p"/>
    <w:basedOn w:val="Normal"/>
    <w:rsid w:val="009F0E18"/>
    <w:pPr>
      <w:tabs>
        <w:tab w:val="left" w:pos="702"/>
        <w:tab w:val="left" w:pos="1242"/>
        <w:tab w:val="left" w:pos="2412"/>
        <w:tab w:val="left" w:pos="3672"/>
        <w:tab w:val="left" w:pos="4752"/>
      </w:tabs>
      <w:spacing w:before="0"/>
      <w:ind w:firstLine="0"/>
    </w:pPr>
    <w:rPr>
      <w:rFonts w:ascii="CG Times" w:eastAsia="Times New Roman" w:hAnsi="CG Times" w:cs="Times New Roman"/>
      <w:sz w:val="22"/>
      <w:szCs w:val="20"/>
      <w:lang w:val="en-GB"/>
    </w:rPr>
  </w:style>
  <w:style w:type="paragraph" w:customStyle="1" w:styleId="Muc22">
    <w:name w:val="Muc2"/>
    <w:basedOn w:val="Normal"/>
    <w:rsid w:val="009F0E18"/>
    <w:pPr>
      <w:spacing w:after="120"/>
      <w:ind w:firstLine="720"/>
    </w:pPr>
    <w:rPr>
      <w:rFonts w:ascii=".VnTime" w:eastAsia="Times New Roman" w:hAnsi=".VnTime" w:cs="Times New Roman"/>
      <w:b/>
      <w:i/>
      <w:noProof/>
      <w:sz w:val="26"/>
      <w:szCs w:val="20"/>
    </w:rPr>
  </w:style>
  <w:style w:type="paragraph" w:customStyle="1" w:styleId="Muc30">
    <w:name w:val="Muc3"/>
    <w:basedOn w:val="Heading3"/>
    <w:rsid w:val="009F0E18"/>
    <w:pPr>
      <w:keepLines w:val="0"/>
      <w:tabs>
        <w:tab w:val="clear" w:pos="360"/>
        <w:tab w:val="num" w:pos="2869"/>
      </w:tabs>
      <w:spacing w:before="120"/>
      <w:ind w:left="0" w:firstLine="720"/>
    </w:pPr>
    <w:rPr>
      <w:rFonts w:ascii=".VnTime" w:eastAsia="MS Mincho" w:hAnsi=".VnTime" w:cs="Times New Roman"/>
      <w:b w:val="0"/>
      <w:bCs w:val="0"/>
      <w:i/>
      <w:noProof/>
      <w:snapToGrid w:val="0"/>
      <w:color w:val="0000FF"/>
      <w:sz w:val="26"/>
      <w:szCs w:val="20"/>
      <w:lang w:val="fr-FR"/>
    </w:rPr>
  </w:style>
  <w:style w:type="paragraph" w:customStyle="1" w:styleId="K3">
    <w:name w:val="K3"/>
    <w:basedOn w:val="Normal"/>
    <w:rsid w:val="009F0E18"/>
    <w:pPr>
      <w:spacing w:before="240"/>
      <w:ind w:firstLine="709"/>
    </w:pPr>
    <w:rPr>
      <w:rFonts w:ascii=".VnAvant" w:eastAsia="Times New Roman" w:hAnsi=".VnAvant" w:cs="Times New Roman"/>
      <w:b/>
      <w:iCs/>
      <w:sz w:val="24"/>
      <w:szCs w:val="24"/>
    </w:rPr>
  </w:style>
  <w:style w:type="paragraph" w:customStyle="1" w:styleId="K4">
    <w:name w:val="K4"/>
    <w:basedOn w:val="K3"/>
    <w:rsid w:val="009F0E18"/>
    <w:rPr>
      <w:b w:val="0"/>
      <w:bCs/>
    </w:rPr>
  </w:style>
  <w:style w:type="paragraph" w:customStyle="1" w:styleId="tit">
    <w:name w:val="tit"/>
    <w:basedOn w:val="Title"/>
    <w:autoRedefine/>
    <w:rsid w:val="009F0E18"/>
    <w:pPr>
      <w:spacing w:after="60" w:line="312" w:lineRule="auto"/>
      <w:contextualSpacing w:val="0"/>
      <w:jc w:val="both"/>
      <w:outlineLvl w:val="0"/>
    </w:pPr>
    <w:rPr>
      <w:rFonts w:ascii=".VnTime" w:eastAsia="MS Mincho" w:hAnsi=".VnTime" w:cs="Times New Roman"/>
      <w:b w:val="0"/>
      <w:i/>
      <w:color w:val="auto"/>
      <w:spacing w:val="0"/>
      <w:kern w:val="0"/>
      <w:sz w:val="28"/>
      <w:szCs w:val="28"/>
      <w:lang w:val="en-US" w:eastAsia="en-US"/>
    </w:rPr>
  </w:style>
  <w:style w:type="paragraph" w:customStyle="1" w:styleId="K20">
    <w:name w:val="K2"/>
    <w:basedOn w:val="Normal"/>
    <w:rsid w:val="009F0E18"/>
    <w:pPr>
      <w:tabs>
        <w:tab w:val="num" w:pos="360"/>
        <w:tab w:val="left" w:pos="1418"/>
      </w:tabs>
      <w:spacing w:before="240"/>
      <w:ind w:firstLine="0"/>
    </w:pPr>
    <w:rPr>
      <w:rFonts w:ascii=".VnTimeH" w:eastAsia="Times New Roman" w:hAnsi=".VnTimeH" w:cs="Times New Roman"/>
      <w:sz w:val="26"/>
      <w:szCs w:val="24"/>
    </w:rPr>
  </w:style>
  <w:style w:type="paragraph" w:customStyle="1" w:styleId="StyleBodyText22VnTime13ptNotBoldBefore6ptAfter">
    <w:name w:val="Style Body Text 22 +.VnTime 13 pt Not Bold Before:  6 pt After"/>
    <w:basedOn w:val="BodyText222"/>
    <w:rsid w:val="009F0E18"/>
    <w:pPr>
      <w:tabs>
        <w:tab w:val="clear" w:pos="630"/>
        <w:tab w:val="clear" w:pos="851"/>
      </w:tabs>
      <w:overflowPunct/>
      <w:autoSpaceDE/>
      <w:autoSpaceDN/>
      <w:adjustRightInd/>
      <w:spacing w:after="60" w:line="312" w:lineRule="auto"/>
      <w:ind w:left="0" w:right="-108" w:firstLine="0"/>
      <w:jc w:val="center"/>
      <w:textAlignment w:val="auto"/>
    </w:pPr>
    <w:rPr>
      <w:rFonts w:ascii=".VnTime" w:eastAsia="Times New Roman" w:hAnsi=".VnTime" w:cs="Times New Roman"/>
      <w:snapToGrid w:val="0"/>
      <w:color w:val="000000"/>
      <w:spacing w:val="0"/>
      <w:sz w:val="26"/>
      <w:lang w:val="en-US"/>
    </w:rPr>
  </w:style>
  <w:style w:type="paragraph" w:customStyle="1" w:styleId="Bodyofsection">
    <w:name w:val="Body of section"/>
    <w:basedOn w:val="Normal"/>
    <w:autoRedefine/>
    <w:rsid w:val="009F0E18"/>
    <w:pPr>
      <w:widowControl w:val="0"/>
      <w:spacing w:before="60" w:after="60" w:line="288" w:lineRule="auto"/>
      <w:ind w:firstLine="0"/>
    </w:pPr>
    <w:rPr>
      <w:rFonts w:eastAsia="MS Mincho" w:cs="Times New Roman"/>
      <w:kern w:val="2"/>
      <w:sz w:val="24"/>
      <w:szCs w:val="24"/>
      <w:lang w:eastAsia="ja-JP"/>
    </w:rPr>
  </w:style>
  <w:style w:type="paragraph" w:customStyle="1" w:styleId="Item1">
    <w:name w:val="Item 1"/>
    <w:basedOn w:val="Normal"/>
    <w:autoRedefine/>
    <w:rsid w:val="009F0E18"/>
    <w:pPr>
      <w:widowControl w:val="0"/>
      <w:spacing w:before="0"/>
      <w:ind w:left="1134" w:hanging="425"/>
    </w:pPr>
    <w:rPr>
      <w:rFonts w:ascii="MS Mincho" w:eastAsia="MS Mincho" w:hAnsi="Century" w:cs="Times New Roman"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9F0E18"/>
    <w:pPr>
      <w:keepLines w:val="0"/>
      <w:tabs>
        <w:tab w:val="clear" w:pos="360"/>
        <w:tab w:val="num" w:pos="720"/>
      </w:tabs>
      <w:spacing w:before="240" w:after="60" w:line="288" w:lineRule="auto"/>
      <w:ind w:left="720" w:hanging="720"/>
    </w:pPr>
    <w:rPr>
      <w:rFonts w:ascii=".VnTime" w:eastAsia="MS Mincho" w:hAnsi=".VnTime" w:cs="Times New Roman"/>
      <w:b w:val="0"/>
      <w:bCs w:val="0"/>
      <w:i/>
      <w:snapToGrid w:val="0"/>
      <w:color w:val="000000"/>
      <w:sz w:val="24"/>
      <w:szCs w:val="20"/>
      <w:lang w:val="fr-LU" w:eastAsia="ja-JP"/>
    </w:rPr>
  </w:style>
  <w:style w:type="paragraph" w:customStyle="1" w:styleId="xl22">
    <w:name w:val="xl22"/>
    <w:basedOn w:val="Normal"/>
    <w:rsid w:val="009F0E18"/>
    <w:pPr>
      <w:spacing w:before="100" w:beforeAutospacing="1" w:after="100" w:afterAutospacing="1"/>
      <w:ind w:firstLine="0"/>
      <w:jc w:val="left"/>
    </w:pPr>
    <w:rPr>
      <w:rFonts w:eastAsia="Times New Roman" w:cs="Times New Roman"/>
      <w:sz w:val="16"/>
      <w:szCs w:val="16"/>
    </w:rPr>
  </w:style>
  <w:style w:type="paragraph" w:customStyle="1" w:styleId="xl23">
    <w:name w:val="xl23"/>
    <w:basedOn w:val="Normal"/>
    <w:rsid w:val="009F0E18"/>
    <w:pPr>
      <w:pBdr>
        <w:top w:val="single" w:sz="8" w:space="0" w:color="auto"/>
        <w:left w:val="single" w:sz="8" w:space="0" w:color="auto"/>
      </w:pBdr>
      <w:spacing w:before="100" w:beforeAutospacing="1" w:after="100" w:afterAutospacing="1"/>
      <w:ind w:firstLine="0"/>
      <w:jc w:val="left"/>
    </w:pPr>
    <w:rPr>
      <w:rFonts w:eastAsia="Times New Roman" w:cs="Times New Roman"/>
      <w:sz w:val="16"/>
      <w:szCs w:val="16"/>
    </w:rPr>
  </w:style>
  <w:style w:type="paragraph" w:customStyle="1" w:styleId="bodysection">
    <w:name w:val="body_section"/>
    <w:basedOn w:val="Normal"/>
    <w:rsid w:val="009F0E18"/>
    <w:pPr>
      <w:widowControl w:val="0"/>
      <w:spacing w:before="0"/>
      <w:ind w:left="709" w:firstLine="0"/>
    </w:pPr>
    <w:rPr>
      <w:rFonts w:ascii="MS Mincho" w:eastAsia="MS Mincho" w:hAnsi="Century" w:cs="Times New Roman" w:hint="eastAsia"/>
      <w:kern w:val="2"/>
      <w:sz w:val="24"/>
      <w:szCs w:val="24"/>
      <w:lang w:val="fr-FR" w:eastAsia="ja-JP"/>
    </w:rPr>
  </w:style>
  <w:style w:type="paragraph" w:customStyle="1" w:styleId="Bodyofsubsection">
    <w:name w:val="Body of subsection"/>
    <w:basedOn w:val="Normal"/>
    <w:autoRedefine/>
    <w:rsid w:val="009F0E18"/>
    <w:pPr>
      <w:widowControl w:val="0"/>
      <w:spacing w:before="0"/>
      <w:ind w:left="709" w:firstLine="0"/>
    </w:pPr>
    <w:rPr>
      <w:rFonts w:ascii="MS Mincho" w:eastAsia="MS Mincho" w:hAnsi="Century" w:cs="Times New Roman" w:hint="eastAsia"/>
      <w:kern w:val="2"/>
      <w:sz w:val="22"/>
      <w:szCs w:val="24"/>
      <w:lang w:val="fr-FR" w:eastAsia="ja-JP"/>
    </w:rPr>
  </w:style>
  <w:style w:type="paragraph" w:customStyle="1" w:styleId="Section">
    <w:name w:val="Section"/>
    <w:basedOn w:val="Normal"/>
    <w:autoRedefine/>
    <w:rsid w:val="009F0E18"/>
    <w:pPr>
      <w:widowControl w:val="0"/>
      <w:spacing w:before="0"/>
      <w:ind w:left="709" w:hanging="709"/>
    </w:pPr>
    <w:rPr>
      <w:rFonts w:ascii="MS Mincho" w:eastAsia="MS Mincho" w:hAnsi="Century" w:cs="Times New Roman" w:hint="eastAsia"/>
      <w:b/>
      <w:kern w:val="2"/>
      <w:sz w:val="22"/>
      <w:szCs w:val="24"/>
      <w:lang w:val="fr-FR" w:eastAsia="ja-JP"/>
    </w:rPr>
  </w:style>
  <w:style w:type="paragraph" w:customStyle="1" w:styleId="Body1">
    <w:name w:val="Body1"/>
    <w:basedOn w:val="Normal"/>
    <w:rsid w:val="009F0E18"/>
    <w:pPr>
      <w:widowControl w:val="0"/>
      <w:spacing w:before="0"/>
      <w:ind w:left="709" w:firstLine="0"/>
    </w:pPr>
    <w:rPr>
      <w:rFonts w:ascii="MS Mincho" w:eastAsia="MS Mincho" w:hAnsi="Century" w:cs="Times New Roman" w:hint="eastAsia"/>
      <w:kern w:val="2"/>
      <w:sz w:val="22"/>
      <w:szCs w:val="20"/>
      <w:lang w:val="fr-FR" w:eastAsia="ja-JP"/>
    </w:rPr>
  </w:style>
  <w:style w:type="paragraph" w:customStyle="1" w:styleId="StyleHeading413ptBoldItalic">
    <w:name w:val="Style Heading 4 + 13 pt Bold Italic"/>
    <w:basedOn w:val="Heading4"/>
    <w:autoRedefine/>
    <w:rsid w:val="009F0E18"/>
    <w:pPr>
      <w:tabs>
        <w:tab w:val="clear" w:pos="360"/>
      </w:tabs>
      <w:spacing w:before="120" w:line="240" w:lineRule="auto"/>
      <w:ind w:left="1440" w:right="-108" w:firstLine="0"/>
    </w:pPr>
    <w:rPr>
      <w:rFonts w:ascii="Times New Roman" w:eastAsia="MS Mincho" w:hAnsi="Times New Roman"/>
      <w:iCs/>
      <w:noProof/>
      <w:color w:val="000000"/>
      <w:sz w:val="26"/>
      <w:lang w:val="pt-BR"/>
    </w:rPr>
  </w:style>
  <w:style w:type="paragraph" w:customStyle="1" w:styleId="StyleHeading413ptBoldItalic1">
    <w:name w:val="Style Heading 4 + 13 pt Bold Italic1"/>
    <w:basedOn w:val="Heading4"/>
    <w:autoRedefine/>
    <w:rsid w:val="009F0E18"/>
    <w:pPr>
      <w:tabs>
        <w:tab w:val="clear" w:pos="360"/>
      </w:tabs>
      <w:spacing w:before="120" w:line="240" w:lineRule="auto"/>
      <w:ind w:left="1440" w:right="-108" w:firstLine="0"/>
    </w:pPr>
    <w:rPr>
      <w:rFonts w:ascii="Times New Roman" w:eastAsia="MS Mincho" w:hAnsi="Times New Roman"/>
      <w:iCs/>
      <w:noProof/>
      <w:color w:val="000000"/>
      <w:sz w:val="26"/>
      <w:lang w:val="pt-BR"/>
    </w:rPr>
  </w:style>
  <w:style w:type="paragraph" w:customStyle="1" w:styleId="xl35">
    <w:name w:val="xl35"/>
    <w:basedOn w:val="Normal"/>
    <w:rsid w:val="009F0E18"/>
    <w:pPr>
      <w:pBdr>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36">
    <w:name w:val="xl36"/>
    <w:basedOn w:val="Normal"/>
    <w:rsid w:val="009F0E18"/>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37">
    <w:name w:val="xl37"/>
    <w:basedOn w:val="Normal"/>
    <w:rsid w:val="009F0E18"/>
    <w:pPr>
      <w:pBdr>
        <w:bottom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38">
    <w:name w:val="xl38"/>
    <w:basedOn w:val="Normal"/>
    <w:rsid w:val="009F0E18"/>
    <w:pPr>
      <w:pBdr>
        <w:left w:val="single" w:sz="8" w:space="0" w:color="auto"/>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39">
    <w:name w:val="xl39"/>
    <w:basedOn w:val="Normal"/>
    <w:rsid w:val="009F0E18"/>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0">
    <w:name w:val="xl40"/>
    <w:basedOn w:val="Normal"/>
    <w:rsid w:val="009F0E18"/>
    <w:pPr>
      <w:pBdr>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41">
    <w:name w:val="xl41"/>
    <w:basedOn w:val="Normal"/>
    <w:rsid w:val="009F0E18"/>
    <w:pPr>
      <w:pBdr>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43">
    <w:name w:val="xl43"/>
    <w:basedOn w:val="Normal"/>
    <w:rsid w:val="009F0E18"/>
    <w:pPr>
      <w:pBdr>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5">
    <w:name w:val="xl45"/>
    <w:basedOn w:val="Normal"/>
    <w:rsid w:val="009F0E18"/>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6">
    <w:name w:val="xl46"/>
    <w:basedOn w:val="Normal"/>
    <w:rsid w:val="009F0E18"/>
    <w:pPr>
      <w:pBdr>
        <w:top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xl47">
    <w:name w:val="xl47"/>
    <w:basedOn w:val="Normal"/>
    <w:rsid w:val="009F0E18"/>
    <w:pPr>
      <w:pBdr>
        <w:top w:val="single" w:sz="8" w:space="0" w:color="auto"/>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48">
    <w:name w:val="xl48"/>
    <w:basedOn w:val="Normal"/>
    <w:rsid w:val="009F0E18"/>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49">
    <w:name w:val="xl49"/>
    <w:basedOn w:val="Normal"/>
    <w:rsid w:val="009F0E18"/>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0">
    <w:name w:val="xl50"/>
    <w:basedOn w:val="Normal"/>
    <w:rsid w:val="009F0E18"/>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51">
    <w:name w:val="xl51"/>
    <w:basedOn w:val="Normal"/>
    <w:rsid w:val="009F0E18"/>
    <w:pPr>
      <w:pBdr>
        <w:top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2">
    <w:name w:val="xl52"/>
    <w:basedOn w:val="Normal"/>
    <w:rsid w:val="009F0E18"/>
    <w:pPr>
      <w:pBdr>
        <w:top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4">
    <w:name w:val="xl54"/>
    <w:basedOn w:val="Normal"/>
    <w:rsid w:val="009F0E18"/>
    <w:pPr>
      <w:pBdr>
        <w:top w:val="single" w:sz="8" w:space="0" w:color="auto"/>
        <w:bottom w:val="dotted" w:sz="4"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5">
    <w:name w:val="xl55"/>
    <w:basedOn w:val="Normal"/>
    <w:rsid w:val="009F0E18"/>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56">
    <w:name w:val="xl56"/>
    <w:basedOn w:val="Normal"/>
    <w:rsid w:val="009F0E18"/>
    <w:pPr>
      <w:pBdr>
        <w:bottom w:val="single" w:sz="8" w:space="0" w:color="auto"/>
        <w:right w:val="single" w:sz="8" w:space="0" w:color="auto"/>
      </w:pBdr>
      <w:spacing w:before="100" w:beforeAutospacing="1" w:after="100" w:afterAutospacing="1"/>
      <w:ind w:firstLine="0"/>
      <w:jc w:val="left"/>
      <w:textAlignment w:val="top"/>
    </w:pPr>
    <w:rPr>
      <w:rFonts w:eastAsia="Times New Roman" w:cs="Times New Roman"/>
      <w:color w:val="0000FF"/>
      <w:sz w:val="24"/>
      <w:szCs w:val="24"/>
    </w:rPr>
  </w:style>
  <w:style w:type="paragraph" w:customStyle="1" w:styleId="xl57">
    <w:name w:val="xl57"/>
    <w:basedOn w:val="Normal"/>
    <w:rsid w:val="009F0E18"/>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 w:val="24"/>
      <w:szCs w:val="24"/>
    </w:rPr>
  </w:style>
  <w:style w:type="paragraph" w:customStyle="1" w:styleId="xl58">
    <w:name w:val="xl58"/>
    <w:basedOn w:val="Normal"/>
    <w:rsid w:val="009F0E18"/>
    <w:pPr>
      <w:pBdr>
        <w:bottom w:val="single" w:sz="8" w:space="0" w:color="auto"/>
        <w:right w:val="single" w:sz="8" w:space="0" w:color="auto"/>
      </w:pBdr>
      <w:spacing w:before="100" w:beforeAutospacing="1" w:after="100" w:afterAutospacing="1"/>
      <w:ind w:firstLine="0"/>
      <w:jc w:val="left"/>
    </w:pPr>
    <w:rPr>
      <w:rFonts w:eastAsia="Times New Roman" w:cs="Times New Roman"/>
      <w:color w:val="FF0000"/>
      <w:sz w:val="24"/>
      <w:szCs w:val="24"/>
    </w:rPr>
  </w:style>
  <w:style w:type="paragraph" w:customStyle="1" w:styleId="xl59">
    <w:name w:val="xl59"/>
    <w:basedOn w:val="Normal"/>
    <w:rsid w:val="009F0E18"/>
    <w:pPr>
      <w:pBdr>
        <w:bottom w:val="single" w:sz="8" w:space="0" w:color="auto"/>
        <w:right w:val="single" w:sz="8" w:space="0" w:color="auto"/>
      </w:pBdr>
      <w:spacing w:before="100" w:beforeAutospacing="1" w:after="100" w:afterAutospacing="1"/>
      <w:ind w:firstLine="0"/>
      <w:jc w:val="center"/>
    </w:pPr>
    <w:rPr>
      <w:rFonts w:eastAsia="Times New Roman" w:cs="Times New Roman"/>
      <w:color w:val="FF0000"/>
      <w:sz w:val="24"/>
      <w:szCs w:val="24"/>
    </w:rPr>
  </w:style>
  <w:style w:type="paragraph" w:customStyle="1" w:styleId="xl60">
    <w:name w:val="xl60"/>
    <w:basedOn w:val="Normal"/>
    <w:rsid w:val="009F0E18"/>
    <w:pPr>
      <w:pBdr>
        <w:bottom w:val="single" w:sz="8" w:space="0" w:color="auto"/>
        <w:right w:val="single" w:sz="8" w:space="0" w:color="auto"/>
      </w:pBdr>
      <w:spacing w:before="100" w:beforeAutospacing="1" w:after="100" w:afterAutospacing="1"/>
      <w:ind w:firstLine="0"/>
      <w:jc w:val="right"/>
    </w:pPr>
    <w:rPr>
      <w:rFonts w:eastAsia="Times New Roman" w:cs="Times New Roman"/>
      <w:sz w:val="24"/>
      <w:szCs w:val="24"/>
    </w:rPr>
  </w:style>
  <w:style w:type="paragraph" w:customStyle="1" w:styleId="xl61">
    <w:name w:val="xl61"/>
    <w:basedOn w:val="Normal"/>
    <w:rsid w:val="009F0E18"/>
    <w:pPr>
      <w:pBdr>
        <w:bottom w:val="single" w:sz="8" w:space="0" w:color="auto"/>
        <w:right w:val="single" w:sz="8" w:space="0" w:color="auto"/>
      </w:pBdr>
      <w:spacing w:before="100" w:beforeAutospacing="1" w:after="100" w:afterAutospacing="1"/>
      <w:ind w:firstLine="0"/>
      <w:jc w:val="left"/>
    </w:pPr>
    <w:rPr>
      <w:rFonts w:eastAsia="Times New Roman" w:cs="Times New Roman"/>
      <w:b/>
      <w:bCs/>
      <w:sz w:val="24"/>
      <w:szCs w:val="24"/>
    </w:rPr>
  </w:style>
  <w:style w:type="paragraph" w:customStyle="1" w:styleId="xl62">
    <w:name w:val="xl62"/>
    <w:basedOn w:val="Normal"/>
    <w:rsid w:val="009F0E18"/>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Heading510">
    <w:name w:val="Heading 51"/>
    <w:basedOn w:val="Normal"/>
    <w:autoRedefine/>
    <w:rsid w:val="009F0E18"/>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Bt">
    <w:name w:val="Bt"/>
    <w:basedOn w:val="Normal"/>
    <w:rsid w:val="009F0E18"/>
    <w:pPr>
      <w:spacing w:line="360" w:lineRule="exact"/>
    </w:pPr>
    <w:rPr>
      <w:rFonts w:eastAsia="MS Mincho" w:cs=".VnArialH"/>
      <w:sz w:val="26"/>
      <w:szCs w:val="24"/>
      <w:lang w:eastAsia="ja-JP" w:bidi="th-TH"/>
    </w:rPr>
  </w:style>
  <w:style w:type="paragraph" w:customStyle="1" w:styleId="N4">
    <w:name w:val="N4"/>
    <w:basedOn w:val="Normal"/>
    <w:rsid w:val="009F0E18"/>
    <w:pPr>
      <w:tabs>
        <w:tab w:val="num" w:pos="1453"/>
      </w:tabs>
      <w:spacing w:line="264" w:lineRule="auto"/>
      <w:ind w:left="1453" w:hanging="360"/>
    </w:pPr>
    <w:rPr>
      <w:rFonts w:eastAsia="Times New Roman" w:cs=".VnArialH"/>
      <w:sz w:val="26"/>
      <w:szCs w:val="28"/>
      <w:lang w:bidi="th-TH"/>
    </w:rPr>
  </w:style>
  <w:style w:type="paragraph" w:customStyle="1" w:styleId="N5">
    <w:name w:val="N5"/>
    <w:basedOn w:val="Normal"/>
    <w:rsid w:val="009F0E18"/>
    <w:pPr>
      <w:tabs>
        <w:tab w:val="num" w:pos="1320"/>
      </w:tabs>
      <w:spacing w:line="264" w:lineRule="auto"/>
      <w:ind w:left="1320" w:hanging="360"/>
    </w:pPr>
    <w:rPr>
      <w:rFonts w:eastAsia="Times New Roman" w:cs=".VnArialH"/>
      <w:iCs/>
      <w:sz w:val="26"/>
      <w:szCs w:val="26"/>
      <w:lang w:val="de-DE" w:bidi="th-TH"/>
    </w:rPr>
  </w:style>
  <w:style w:type="paragraph" w:customStyle="1" w:styleId="L1">
    <w:name w:val="L1"/>
    <w:basedOn w:val="Normal"/>
    <w:rsid w:val="009F0E18"/>
    <w:pPr>
      <w:widowControl w:val="0"/>
      <w:numPr>
        <w:numId w:val="123"/>
      </w:numPr>
      <w:tabs>
        <w:tab w:val="left" w:pos="170"/>
      </w:tabs>
      <w:spacing w:line="264" w:lineRule="auto"/>
    </w:pPr>
    <w:rPr>
      <w:rFonts w:eastAsia="Times New Roman" w:cs=".VnArialH"/>
      <w:noProof/>
      <w:sz w:val="26"/>
      <w:szCs w:val="28"/>
      <w:lang w:val="vi-VN" w:bidi="th-TH"/>
    </w:rPr>
  </w:style>
  <w:style w:type="paragraph" w:customStyle="1" w:styleId="BttCharCharChar">
    <w:name w:val="Btt Char Char Char"/>
    <w:basedOn w:val="Normal"/>
    <w:link w:val="BttCharCharCharChar"/>
    <w:rsid w:val="009F0E18"/>
    <w:pPr>
      <w:tabs>
        <w:tab w:val="left" w:pos="170"/>
      </w:tabs>
      <w:spacing w:line="264" w:lineRule="auto"/>
      <w:ind w:firstLine="720"/>
    </w:pPr>
    <w:rPr>
      <w:rFonts w:eastAsia="Times New Roman" w:cs=".VnArialH"/>
      <w:sz w:val="26"/>
      <w:szCs w:val="26"/>
      <w:lang w:bidi="th-TH"/>
    </w:rPr>
  </w:style>
  <w:style w:type="character" w:customStyle="1" w:styleId="BttCharCharCharChar">
    <w:name w:val="Btt Char Char Char Char"/>
    <w:link w:val="BttCharCharChar"/>
    <w:rsid w:val="009F0E18"/>
    <w:rPr>
      <w:rFonts w:ascii="Times New Roman" w:eastAsia="Times New Roman" w:hAnsi="Times New Roman" w:cs=".VnArialH"/>
      <w:sz w:val="26"/>
      <w:szCs w:val="26"/>
      <w:lang w:bidi="th-TH"/>
    </w:rPr>
  </w:style>
  <w:style w:type="paragraph" w:customStyle="1" w:styleId="L2">
    <w:name w:val="L2"/>
    <w:basedOn w:val="Normal"/>
    <w:rsid w:val="009F0E18"/>
    <w:pPr>
      <w:tabs>
        <w:tab w:val="num" w:pos="720"/>
      </w:tabs>
      <w:spacing w:before="60" w:after="60"/>
      <w:ind w:left="720" w:hanging="360"/>
      <w:jc w:val="left"/>
    </w:pPr>
    <w:rPr>
      <w:rFonts w:eastAsia="Times New Roman" w:cs=".VnArialH"/>
      <w:b/>
      <w:bCs/>
      <w:sz w:val="26"/>
      <w:szCs w:val="26"/>
      <w:lang w:val="fr-FR" w:bidi="th-TH"/>
    </w:rPr>
  </w:style>
  <w:style w:type="paragraph" w:customStyle="1" w:styleId="M5">
    <w:name w:val="M5"/>
    <w:basedOn w:val="Normal"/>
    <w:rsid w:val="009F0E18"/>
    <w:pPr>
      <w:tabs>
        <w:tab w:val="left" w:pos="426"/>
      </w:tabs>
      <w:spacing w:line="264" w:lineRule="auto"/>
      <w:ind w:firstLine="720"/>
      <w:jc w:val="left"/>
    </w:pPr>
    <w:rPr>
      <w:rFonts w:eastAsia="Times New Roman" w:cs=".VnArialH"/>
      <w:b/>
      <w:i/>
      <w:iCs/>
      <w:sz w:val="26"/>
      <w:szCs w:val="28"/>
      <w:u w:val="single"/>
      <w:lang w:val="de-DE" w:bidi="th-TH"/>
    </w:rPr>
  </w:style>
  <w:style w:type="paragraph" w:customStyle="1" w:styleId="N1b">
    <w:name w:val="N1b"/>
    <w:basedOn w:val="N1"/>
    <w:rsid w:val="009F0E18"/>
    <w:pPr>
      <w:tabs>
        <w:tab w:val="num" w:pos="1080"/>
        <w:tab w:val="left" w:pos="3840"/>
      </w:tabs>
      <w:spacing w:before="120" w:after="0" w:line="264" w:lineRule="auto"/>
      <w:ind w:left="1080" w:hanging="360"/>
    </w:pPr>
    <w:rPr>
      <w:rFonts w:ascii="Times New Roman" w:hAnsi="Times New Roman" w:cs=".VnArialH"/>
      <w:b/>
      <w:i/>
      <w:iCs/>
      <w:szCs w:val="26"/>
      <w:lang w:val="de-DE" w:bidi="th-TH"/>
    </w:rPr>
  </w:style>
  <w:style w:type="paragraph" w:customStyle="1" w:styleId="BttChar">
    <w:name w:val="Btt Char"/>
    <w:basedOn w:val="Normal"/>
    <w:link w:val="BttCharChar"/>
    <w:rsid w:val="009F0E18"/>
    <w:pPr>
      <w:tabs>
        <w:tab w:val="left" w:pos="170"/>
      </w:tabs>
      <w:spacing w:line="264" w:lineRule="auto"/>
      <w:ind w:firstLine="720"/>
    </w:pPr>
    <w:rPr>
      <w:rFonts w:eastAsia="Times New Roman" w:cs=".VnArialH"/>
      <w:sz w:val="26"/>
      <w:szCs w:val="26"/>
      <w:lang w:bidi="th-TH"/>
    </w:rPr>
  </w:style>
  <w:style w:type="character" w:customStyle="1" w:styleId="spnmessagetext">
    <w:name w:val="spnmessagetext"/>
    <w:rsid w:val="009F0E18"/>
    <w:rPr>
      <w:rFonts w:eastAsia="Cordia New"/>
      <w:b/>
      <w:bCs/>
      <w:iCs/>
      <w:sz w:val="28"/>
      <w:szCs w:val="28"/>
      <w:lang w:val="vi-VN" w:eastAsia="en-US" w:bidi="ar-SA"/>
    </w:rPr>
  </w:style>
  <w:style w:type="paragraph" w:customStyle="1" w:styleId="PPLine">
    <w:name w:val="PP Line"/>
    <w:basedOn w:val="Signature"/>
    <w:rsid w:val="009F0E18"/>
    <w:pPr>
      <w:widowControl/>
      <w:autoSpaceDE/>
      <w:autoSpaceDN/>
      <w:spacing w:before="0" w:after="0" w:line="240" w:lineRule="auto"/>
      <w:ind w:left="4320"/>
      <w:jc w:val="left"/>
    </w:pPr>
    <w:rPr>
      <w:rFonts w:ascii="Times New Roman" w:eastAsia="MS Mincho" w:hAnsi="Times New Roman" w:cs=".VnArialH"/>
      <w:b/>
      <w:szCs w:val="28"/>
      <w:lang w:bidi="th-TH"/>
    </w:rPr>
  </w:style>
  <w:style w:type="paragraph" w:customStyle="1" w:styleId="Heading2Left0">
    <w:name w:val="Heading 2 Left:  0&quot;"/>
    <w:basedOn w:val="Heading2"/>
    <w:next w:val="Heading2"/>
    <w:autoRedefine/>
    <w:rsid w:val="009F0E18"/>
    <w:pPr>
      <w:tabs>
        <w:tab w:val="clear" w:pos="360"/>
        <w:tab w:val="num" w:pos="1440"/>
      </w:tabs>
      <w:spacing w:before="120"/>
      <w:ind w:left="720" w:right="45" w:hanging="696"/>
      <w:jc w:val="both"/>
    </w:pPr>
    <w:rPr>
      <w:rFonts w:ascii="Times New Roman" w:eastAsia="MS Mincho" w:hAnsi="Times New Roman" w:cs=".VnArialH"/>
      <w:bCs w:val="0"/>
      <w:i w:val="0"/>
      <w:iCs/>
      <w:noProof/>
      <w:kern w:val="0"/>
      <w:sz w:val="26"/>
      <w:szCs w:val="26"/>
      <w:lang w:val="en-GB" w:eastAsia="ja-JP"/>
    </w:rPr>
  </w:style>
  <w:style w:type="character" w:customStyle="1" w:styleId="BttCharChar">
    <w:name w:val="Btt Char Char"/>
    <w:link w:val="BttChar"/>
    <w:rsid w:val="009F0E18"/>
    <w:rPr>
      <w:rFonts w:ascii="Times New Roman" w:eastAsia="Times New Roman" w:hAnsi="Times New Roman" w:cs=".VnArialH"/>
      <w:sz w:val="26"/>
      <w:szCs w:val="26"/>
      <w:lang w:bidi="th-TH"/>
    </w:rPr>
  </w:style>
  <w:style w:type="paragraph" w:customStyle="1" w:styleId="StyleHeading22headlinehHeading2CharCharCharMVA2Heading1">
    <w:name w:val="Style Heading 22 headlinehHeading 2 Char Char CharMVA2Heading.1"/>
    <w:basedOn w:val="Normal"/>
    <w:autoRedefine/>
    <w:rsid w:val="009F0E18"/>
    <w:pPr>
      <w:tabs>
        <w:tab w:val="num" w:pos="420"/>
      </w:tabs>
      <w:spacing w:after="120" w:line="264" w:lineRule="auto"/>
      <w:ind w:left="420" w:hanging="420"/>
      <w:jc w:val="left"/>
      <w:outlineLvl w:val="1"/>
    </w:pPr>
    <w:rPr>
      <w:rFonts w:eastAsia="Times New Roman" w:cs="Times New Roman"/>
      <w:b/>
      <w:bCs/>
      <w:sz w:val="26"/>
      <w:szCs w:val="26"/>
      <w:lang w:val="vi-VN"/>
    </w:rPr>
  </w:style>
  <w:style w:type="paragraph" w:customStyle="1" w:styleId="StyleHeading3Heading3CharCharCharCharLinespacingsing">
    <w:name w:val="Style Heading 3Heading 3 Char Char Char Char + Line spacing:  sing"/>
    <w:basedOn w:val="Heading3"/>
    <w:autoRedefine/>
    <w:rsid w:val="009F0E18"/>
    <w:pPr>
      <w:keepLines w:val="0"/>
      <w:tabs>
        <w:tab w:val="clear" w:pos="360"/>
        <w:tab w:val="num" w:pos="540"/>
      </w:tabs>
      <w:spacing w:before="120" w:after="120"/>
      <w:ind w:left="540" w:right="28" w:hanging="540"/>
    </w:pPr>
    <w:rPr>
      <w:rFonts w:ascii="Times New Roman" w:eastAsia="Cordia New" w:hAnsi="Times New Roman" w:cs="Arial Black"/>
      <w:i/>
      <w:noProof/>
      <w:color w:val="auto"/>
      <w:sz w:val="26"/>
      <w:szCs w:val="28"/>
      <w:lang w:val="de-DE" w:bidi="th-TH"/>
    </w:rPr>
  </w:style>
  <w:style w:type="paragraph" w:customStyle="1" w:styleId="BttCharCharChar1">
    <w:name w:val="Btt Char Char Char1"/>
    <w:basedOn w:val="Normal"/>
    <w:rsid w:val="009F0E18"/>
    <w:pPr>
      <w:tabs>
        <w:tab w:val="left" w:pos="170"/>
      </w:tabs>
      <w:spacing w:line="264" w:lineRule="auto"/>
      <w:ind w:firstLine="720"/>
    </w:pPr>
    <w:rPr>
      <w:rFonts w:eastAsia="Times New Roman" w:cs=".VnArialH"/>
      <w:sz w:val="26"/>
      <w:szCs w:val="26"/>
      <w:lang w:bidi="th-TH"/>
    </w:rPr>
  </w:style>
  <w:style w:type="character" w:customStyle="1" w:styleId="alignjustify">
    <w:name w:val="alignjustify"/>
    <w:rsid w:val="009F0E18"/>
    <w:rPr>
      <w:rFonts w:eastAsia="Cordia New"/>
      <w:b/>
      <w:bCs/>
      <w:iCs/>
      <w:sz w:val="28"/>
      <w:szCs w:val="28"/>
      <w:lang w:val="vi-VN" w:eastAsia="en-US" w:bidi="ar-SA"/>
    </w:rPr>
  </w:style>
  <w:style w:type="paragraph" w:customStyle="1" w:styleId="Cl">
    <w:name w:val="Cl"/>
    <w:basedOn w:val="Normal"/>
    <w:rsid w:val="009F0E18"/>
    <w:pPr>
      <w:keepNext/>
      <w:spacing w:beforeLines="60" w:before="0" w:line="360" w:lineRule="auto"/>
      <w:ind w:firstLine="540"/>
      <w:outlineLvl w:val="3"/>
    </w:pPr>
    <w:rPr>
      <w:rFonts w:eastAsia="Times New Roman" w:cs="Times New Roman"/>
      <w:b/>
      <w:bCs/>
      <w:szCs w:val="28"/>
    </w:rPr>
  </w:style>
  <w:style w:type="paragraph" w:customStyle="1" w:styleId="Heading1210">
    <w:name w:val="Heading 121"/>
    <w:basedOn w:val="Style1"/>
    <w:autoRedefine/>
    <w:rsid w:val="009F0E18"/>
    <w:pPr>
      <w:suppressLineNumbers w:val="0"/>
      <w:tabs>
        <w:tab w:val="left" w:pos="709"/>
      </w:tabs>
      <w:spacing w:before="60" w:after="60" w:line="288" w:lineRule="auto"/>
      <w:ind w:firstLine="624"/>
    </w:pPr>
    <w:rPr>
      <w:rFonts w:ascii="Times New Roman" w:eastAsia="Cordia New" w:hAnsi="Times New Roman"/>
      <w:b/>
      <w:bCs/>
      <w:iCs/>
      <w:sz w:val="28"/>
      <w:szCs w:val="28"/>
      <w:lang w:val="vi-VN" w:eastAsia="en-US"/>
    </w:rPr>
  </w:style>
  <w:style w:type="character" w:customStyle="1" w:styleId="StyleHeading1CharTimesNewRoman14ptBold">
    <w:name w:val="Style Heading 1 Char + Times New Roman 14 pt Bold"/>
    <w:rsid w:val="009F0E18"/>
    <w:rPr>
      <w:rFonts w:ascii="Times New Roman" w:eastAsia="Cordia New" w:hAnsi="Times New Roman" w:cs="Arial"/>
      <w:b/>
      <w:bCs/>
      <w:iCs/>
      <w:kern w:val="32"/>
      <w:sz w:val="28"/>
      <w:szCs w:val="32"/>
      <w:lang w:val="en-US" w:eastAsia="en-US" w:bidi="ar-SA"/>
    </w:rPr>
  </w:style>
  <w:style w:type="paragraph" w:customStyle="1" w:styleId="ndchuong">
    <w:name w:val="nd chuong"/>
    <w:basedOn w:val="Heading1"/>
    <w:rsid w:val="009F0E18"/>
    <w:pPr>
      <w:tabs>
        <w:tab w:val="clear" w:pos="360"/>
      </w:tabs>
      <w:spacing w:before="0" w:after="0" w:line="480" w:lineRule="auto"/>
      <w:ind w:left="0" w:firstLine="0"/>
      <w:jc w:val="center"/>
    </w:pPr>
    <w:rPr>
      <w:rFonts w:ascii="VNI-Avo" w:eastAsia="SimSun" w:hAnsi="VNI-Avo" w:cs="Times New Roman"/>
      <w:bCs w:val="0"/>
      <w:iCs w:val="0"/>
      <w:caps/>
      <w:color w:val="auto"/>
      <w:kern w:val="0"/>
      <w:sz w:val="26"/>
      <w:szCs w:val="20"/>
    </w:rPr>
  </w:style>
  <w:style w:type="character" w:customStyle="1" w:styleId="Heading211">
    <w:name w:val="Heading 211"/>
    <w:rsid w:val="009F0E18"/>
    <w:rPr>
      <w:rFonts w:ascii="Times New Roman" w:eastAsia="Cordia New" w:hAnsi="Times New Roman" w:cs=".VnArialH"/>
      <w:b/>
      <w:bCs w:val="0"/>
      <w:iCs/>
      <w:noProof w:val="0"/>
      <w:color w:val="000000"/>
      <w:kern w:val="32"/>
      <w:sz w:val="28"/>
      <w:szCs w:val="28"/>
      <w:lang w:val="en-US" w:eastAsia="en-US" w:bidi="th-TH"/>
    </w:rPr>
  </w:style>
  <w:style w:type="paragraph" w:customStyle="1" w:styleId="CharCharCharCharCharChar1">
    <w:name w:val="Char Char Char Char Char Char1"/>
    <w:basedOn w:val="Normal"/>
    <w:next w:val="Normal"/>
    <w:autoRedefine/>
    <w:semiHidden/>
    <w:rsid w:val="009F0E18"/>
    <w:pPr>
      <w:spacing w:after="120" w:line="312" w:lineRule="auto"/>
      <w:ind w:firstLine="0"/>
      <w:jc w:val="left"/>
    </w:pPr>
    <w:rPr>
      <w:rFonts w:eastAsia="Batang" w:cs="Times New Roman"/>
    </w:rPr>
  </w:style>
  <w:style w:type="paragraph" w:customStyle="1" w:styleId="StyleHeading1Bold">
    <w:name w:val="Style Heading 1 + Bold"/>
    <w:basedOn w:val="Heading1"/>
    <w:rsid w:val="009F0E18"/>
    <w:pPr>
      <w:numPr>
        <w:numId w:val="124"/>
      </w:numPr>
      <w:tabs>
        <w:tab w:val="clear" w:pos="567"/>
      </w:tabs>
      <w:spacing w:before="0" w:after="240" w:line="312" w:lineRule="auto"/>
      <w:ind w:firstLine="0"/>
      <w:jc w:val="center"/>
    </w:pPr>
    <w:rPr>
      <w:rFonts w:ascii=".VnTimeH" w:eastAsia="MS Mincho" w:hAnsi=".VnTimeH"/>
      <w:iCs w:val="0"/>
      <w:color w:val="auto"/>
    </w:rPr>
  </w:style>
  <w:style w:type="character" w:customStyle="1" w:styleId="Normal1CharChar1">
    <w:name w:val="Normal1 Char Char1"/>
    <w:link w:val="Normal1Char"/>
    <w:rsid w:val="009F0E18"/>
    <w:rPr>
      <w:rFonts w:ascii=".VnTime" w:eastAsia="Times New Roman" w:hAnsi=".VnTime" w:cs="Times New Roman"/>
      <w:sz w:val="26"/>
      <w:szCs w:val="24"/>
    </w:rPr>
  </w:style>
  <w:style w:type="character" w:customStyle="1" w:styleId="tenbangChar">
    <w:name w:val="ten bang Char"/>
    <w:link w:val="tenbang"/>
    <w:rsid w:val="009F0E18"/>
    <w:rPr>
      <w:rFonts w:ascii="Times New Roman" w:eastAsia="Times New Roman" w:hAnsi="Times New Roman" w:cs="Times New Roman"/>
      <w:b/>
      <w:sz w:val="24"/>
      <w:szCs w:val="26"/>
      <w:lang w:val="vi-VN"/>
    </w:rPr>
  </w:style>
  <w:style w:type="paragraph" w:customStyle="1" w:styleId="do">
    <w:name w:val="do"/>
    <w:basedOn w:val="Normal"/>
    <w:rsid w:val="009F0E18"/>
    <w:pPr>
      <w:ind w:firstLine="680"/>
    </w:pPr>
    <w:rPr>
      <w:rFonts w:ascii="VNtimes new roman" w:eastAsia="Times New Roman" w:hAnsi="VNtimes new roman" w:cs="Times New Roman"/>
      <w:color w:val="000000"/>
      <w:szCs w:val="20"/>
      <w:lang w:val="en-GB"/>
    </w:rPr>
  </w:style>
  <w:style w:type="paragraph" w:customStyle="1" w:styleId="StyledoanvanAfter6ptLinespacingMultiple12li">
    <w:name w:val="Style doan van + After:  6 pt Line spacing:  Multiple 12 li"/>
    <w:basedOn w:val="Normal"/>
    <w:rsid w:val="009F0E18"/>
    <w:pPr>
      <w:spacing w:after="120" w:line="312" w:lineRule="auto"/>
      <w:ind w:firstLine="720"/>
    </w:pPr>
    <w:rPr>
      <w:rFonts w:eastAsia="Times New Roman" w:cs="Times New Roman"/>
      <w:sz w:val="26"/>
      <w:szCs w:val="20"/>
    </w:rPr>
  </w:style>
  <w:style w:type="character" w:customStyle="1" w:styleId="CharChar6">
    <w:name w:val="Char Char6"/>
    <w:rsid w:val="009F0E18"/>
    <w:rPr>
      <w:rFonts w:ascii=".VnTime" w:hAnsi=".VnTime"/>
      <w:sz w:val="28"/>
      <w:szCs w:val="28"/>
      <w:lang w:val="en-US" w:eastAsia="en-US" w:bidi="ar-SA"/>
    </w:rPr>
  </w:style>
  <w:style w:type="paragraph" w:customStyle="1" w:styleId="noidung3">
    <w:name w:val="noidung"/>
    <w:basedOn w:val="Normal"/>
    <w:rsid w:val="009F0E18"/>
    <w:pPr>
      <w:spacing w:line="400" w:lineRule="exact"/>
      <w:ind w:firstLine="720"/>
    </w:pPr>
    <w:rPr>
      <w:rFonts w:ascii=".VnTime" w:eastAsia="Times New Roman" w:hAnsi=".VnTime" w:cs="Times New Roman"/>
      <w:szCs w:val="20"/>
    </w:rPr>
  </w:style>
  <w:style w:type="character" w:customStyle="1" w:styleId="CharChar5">
    <w:name w:val="Char Char5"/>
    <w:rsid w:val="009F0E18"/>
    <w:rPr>
      <w:rFonts w:ascii=".VnTime" w:hAnsi=".VnTime"/>
      <w:sz w:val="28"/>
      <w:szCs w:val="24"/>
      <w:lang w:val="en-US" w:eastAsia="en-US" w:bidi="ar-SA"/>
    </w:rPr>
  </w:style>
  <w:style w:type="paragraph" w:customStyle="1" w:styleId="Bang1">
    <w:name w:val="Bang 1"/>
    <w:basedOn w:val="Normal"/>
    <w:autoRedefine/>
    <w:rsid w:val="009F0E18"/>
    <w:pPr>
      <w:spacing w:before="0" w:line="288" w:lineRule="auto"/>
      <w:ind w:firstLine="0"/>
      <w:jc w:val="center"/>
    </w:pPr>
    <w:rPr>
      <w:rFonts w:eastAsia="Times New Roman" w:cs=".VnArialH"/>
      <w:b/>
      <w:spacing w:val="-8"/>
      <w:szCs w:val="28"/>
      <w:lang w:val="af-ZA" w:bidi="th-TH"/>
    </w:rPr>
  </w:style>
  <w:style w:type="paragraph" w:customStyle="1" w:styleId="lam1">
    <w:name w:val="lam 1"/>
    <w:basedOn w:val="Normal"/>
    <w:autoRedefine/>
    <w:rsid w:val="009F0E18"/>
    <w:pPr>
      <w:spacing w:before="0" w:line="288" w:lineRule="auto"/>
      <w:ind w:firstLine="0"/>
      <w:jc w:val="center"/>
    </w:pPr>
    <w:rPr>
      <w:rFonts w:eastAsia="Times New Roman" w:cs=".VnArialH"/>
      <w:szCs w:val="28"/>
      <w:lang w:bidi="th-TH"/>
    </w:rPr>
  </w:style>
  <w:style w:type="paragraph" w:customStyle="1" w:styleId="Bang10">
    <w:name w:val="Bang1"/>
    <w:basedOn w:val="Normal"/>
    <w:rsid w:val="009F0E18"/>
    <w:pPr>
      <w:tabs>
        <w:tab w:val="left" w:pos="0"/>
      </w:tabs>
      <w:spacing w:before="0"/>
      <w:ind w:firstLine="0"/>
      <w:jc w:val="center"/>
    </w:pPr>
    <w:rPr>
      <w:rFonts w:eastAsia="Times New Roman" w:cs=".VnArialH"/>
      <w:spacing w:val="-8"/>
      <w:position w:val="-6"/>
      <w:sz w:val="24"/>
      <w:szCs w:val="28"/>
      <w:lang w:val="af-ZA" w:bidi="th-TH"/>
    </w:rPr>
  </w:style>
  <w:style w:type="paragraph" w:customStyle="1" w:styleId="Banglam">
    <w:name w:val="Bang lam"/>
    <w:basedOn w:val="Bang0"/>
    <w:rsid w:val="009F0E18"/>
    <w:pPr>
      <w:widowControl/>
      <w:ind w:firstLine="0"/>
      <w:jc w:val="center"/>
    </w:pPr>
    <w:rPr>
      <w:rFonts w:eastAsia="Cordia New"/>
      <w:iCs/>
      <w:spacing w:val="-4"/>
      <w:sz w:val="28"/>
      <w:lang w:val="en-US" w:eastAsia="en-US"/>
    </w:rPr>
  </w:style>
  <w:style w:type="paragraph" w:customStyle="1" w:styleId="StyleStyleBefore12ptLinespacingMultiple115li14pt">
    <w:name w:val="Style Style Before:  12 pt Line spacing:  Multiple 115 li + 14 pt"/>
    <w:basedOn w:val="Normal"/>
    <w:link w:val="StyleStyleBefore12ptLinespacingMultiple115li14ptChar"/>
    <w:rsid w:val="009F0E18"/>
    <w:pPr>
      <w:spacing w:before="0" w:after="120" w:line="312" w:lineRule="auto"/>
      <w:ind w:firstLine="720"/>
    </w:pPr>
    <w:rPr>
      <w:rFonts w:eastAsia="Times New Roman" w:cs="Times New Roman"/>
      <w:sz w:val="26"/>
      <w:szCs w:val="20"/>
    </w:rPr>
  </w:style>
  <w:style w:type="character" w:customStyle="1" w:styleId="StyleStyleBefore12ptLinespacingMultiple115li14ptChar">
    <w:name w:val="Style Style Before:  12 pt Line spacing:  Multiple 115 li + 14 pt Char"/>
    <w:link w:val="StyleStyleBefore12ptLinespacingMultiple115li14pt"/>
    <w:locked/>
    <w:rsid w:val="009F0E18"/>
    <w:rPr>
      <w:rFonts w:ascii="Times New Roman" w:eastAsia="Times New Roman" w:hAnsi="Times New Roman" w:cs="Times New Roman"/>
      <w:sz w:val="26"/>
      <w:szCs w:val="20"/>
    </w:rPr>
  </w:style>
  <w:style w:type="paragraph" w:customStyle="1" w:styleId="Style13ptJustified">
    <w:name w:val="Style 13 pt Justified"/>
    <w:autoRedefine/>
    <w:rsid w:val="009F0E18"/>
    <w:pPr>
      <w:tabs>
        <w:tab w:val="left" w:pos="720"/>
      </w:tabs>
      <w:spacing w:after="0" w:line="312" w:lineRule="auto"/>
      <w:jc w:val="both"/>
    </w:pPr>
    <w:rPr>
      <w:rFonts w:ascii="Times New Roman" w:eastAsia="MS Mincho" w:hAnsi="Times New Roman" w:cs="Times New Roman"/>
      <w:bCs/>
      <w:sz w:val="28"/>
      <w:szCs w:val="28"/>
      <w:lang w:val="pt-BR"/>
    </w:rPr>
  </w:style>
  <w:style w:type="paragraph" w:customStyle="1" w:styleId="Heading130">
    <w:name w:val="Heading 13"/>
    <w:basedOn w:val="Style1"/>
    <w:autoRedefine/>
    <w:rsid w:val="009F0E18"/>
    <w:pPr>
      <w:suppressLineNumbers w:val="0"/>
      <w:tabs>
        <w:tab w:val="left" w:pos="709"/>
      </w:tabs>
      <w:spacing w:before="60" w:after="60" w:line="288" w:lineRule="auto"/>
      <w:ind w:firstLine="624"/>
    </w:pPr>
    <w:rPr>
      <w:rFonts w:ascii="Times New Roman" w:eastAsia="Cordia New" w:hAnsi="Times New Roman"/>
      <w:iCs/>
      <w:sz w:val="28"/>
      <w:szCs w:val="28"/>
      <w:lang w:val="vi-VN" w:eastAsia="en-US"/>
    </w:rPr>
  </w:style>
  <w:style w:type="character" w:customStyle="1" w:styleId="CharChar33">
    <w:name w:val="Char Char33"/>
    <w:locked/>
    <w:rsid w:val="009F0E18"/>
    <w:rPr>
      <w:rFonts w:eastAsia="MS Mincho"/>
      <w:b/>
      <w:bCs/>
      <w:sz w:val="28"/>
      <w:szCs w:val="28"/>
      <w:lang w:val="en-US" w:eastAsia="en-US" w:bidi="ar-SA"/>
    </w:rPr>
  </w:style>
  <w:style w:type="character" w:customStyle="1" w:styleId="CharChar32">
    <w:name w:val="Char Char32"/>
    <w:rsid w:val="009F0E18"/>
    <w:rPr>
      <w:rFonts w:eastAsia="MS Mincho"/>
      <w:b/>
      <w:bCs/>
      <w:sz w:val="28"/>
      <w:szCs w:val="24"/>
      <w:lang w:val="pt-BR" w:eastAsia="en-US" w:bidi="ar-SA"/>
    </w:rPr>
  </w:style>
  <w:style w:type="paragraph" w:customStyle="1" w:styleId="Char11">
    <w:name w:val="Char11"/>
    <w:basedOn w:val="Normal"/>
    <w:semiHidden/>
    <w:rsid w:val="009F0E18"/>
    <w:pPr>
      <w:widowControl w:val="0"/>
      <w:spacing w:before="0"/>
      <w:ind w:firstLine="0"/>
    </w:pPr>
    <w:rPr>
      <w:rFonts w:eastAsia="MS Mincho" w:cs="Times New Roman"/>
      <w:b/>
      <w:szCs w:val="20"/>
    </w:rPr>
  </w:style>
  <w:style w:type="paragraph" w:customStyle="1" w:styleId="CharCharCharCharCharCharCharCharCharCharCharCharCharCharCharChar1">
    <w:name w:val="Char Char Char Char Char Char Char Char Char Char Char Char Char Char Char Char1"/>
    <w:basedOn w:val="Normal"/>
    <w:next w:val="Normal"/>
    <w:autoRedefine/>
    <w:semiHidden/>
    <w:rsid w:val="009F0E18"/>
    <w:pPr>
      <w:spacing w:after="120" w:line="312" w:lineRule="auto"/>
      <w:ind w:firstLine="0"/>
      <w:jc w:val="left"/>
    </w:pPr>
    <w:rPr>
      <w:rFonts w:eastAsia="Times New Roman" w:cs="Times New Roman"/>
      <w:b/>
      <w:bCs/>
      <w:szCs w:val="28"/>
    </w:rPr>
  </w:style>
  <w:style w:type="character" w:customStyle="1" w:styleId="Date1">
    <w:name w:val="Date1"/>
    <w:basedOn w:val="DefaultParagraphFont"/>
    <w:rsid w:val="009F0E18"/>
  </w:style>
  <w:style w:type="character" w:customStyle="1" w:styleId="CharChar29">
    <w:name w:val="Char Char29"/>
    <w:locked/>
    <w:rsid w:val="009F0E18"/>
    <w:rPr>
      <w:rFonts w:ascii="Times New Roman" w:hAnsi="Times New Roman" w:cs="Times New Roman"/>
      <w:sz w:val="28"/>
      <w:szCs w:val="28"/>
      <w:lang w:val="en-US" w:eastAsia="en-US"/>
    </w:rPr>
  </w:style>
  <w:style w:type="character" w:customStyle="1" w:styleId="CharChar28">
    <w:name w:val="Char Char28"/>
    <w:locked/>
    <w:rsid w:val="009F0E18"/>
    <w:rPr>
      <w:rFonts w:ascii="Times New Roman" w:eastAsia="MS Mincho" w:hAnsi="Times New Roman" w:cs="Times New Roman"/>
      <w:b/>
      <w:sz w:val="28"/>
      <w:szCs w:val="28"/>
      <w:lang w:val="en-US" w:eastAsia="en-US" w:bidi="ar-SA"/>
    </w:rPr>
  </w:style>
  <w:style w:type="character" w:customStyle="1" w:styleId="MyHeaderCharChar">
    <w:name w:val="MyHeader Char Char"/>
    <w:locked/>
    <w:rsid w:val="009F0E18"/>
    <w:rPr>
      <w:rFonts w:eastAsia="Cordia New" w:cs=".VnArialH"/>
      <w:b/>
      <w:bCs/>
      <w:iCs/>
      <w:sz w:val="24"/>
      <w:szCs w:val="28"/>
      <w:lang w:val="vi-VN" w:eastAsia="en-US" w:bidi="th-TH"/>
    </w:rPr>
  </w:style>
  <w:style w:type="character" w:customStyle="1" w:styleId="BodyTextCharCharChar">
    <w:name w:val="Body Text Char Char Char"/>
    <w:locked/>
    <w:rsid w:val="009F0E18"/>
    <w:rPr>
      <w:rFonts w:eastAsia="Cordia New" w:cs=".VnArialH"/>
      <w:b/>
      <w:bCs/>
      <w:iCs/>
      <w:sz w:val="24"/>
      <w:szCs w:val="28"/>
      <w:lang w:val="en-US" w:eastAsia="en-US" w:bidi="th-TH"/>
    </w:rPr>
  </w:style>
  <w:style w:type="character" w:customStyle="1" w:styleId="level5CharChar">
    <w:name w:val="level 5 Char Char"/>
    <w:rsid w:val="009F0E18"/>
    <w:rPr>
      <w:rFonts w:ascii=".VnTimeH" w:eastAsia="Times New Roman" w:hAnsi=".VnTimeH" w:cs="Times New Roman"/>
      <w:b/>
      <w:sz w:val="28"/>
      <w:szCs w:val="20"/>
      <w:lang w:val="en-US" w:eastAsia="en-US" w:bidi="ar-SA"/>
    </w:rPr>
  </w:style>
  <w:style w:type="character" w:customStyle="1" w:styleId="aaChar">
    <w:name w:val="aa Char"/>
    <w:aliases w:val="Khung Char Char"/>
    <w:rsid w:val="009F0E18"/>
    <w:rPr>
      <w:rFonts w:ascii="VNtimes new roman" w:eastAsia="Times New Roman" w:hAnsi="VNtimes new roman" w:cs="Times New Roman"/>
      <w:sz w:val="28"/>
      <w:szCs w:val="20"/>
    </w:rPr>
  </w:style>
  <w:style w:type="paragraph" w:customStyle="1" w:styleId="06-onvn">
    <w:name w:val="06-đoạn văn"/>
    <w:uiPriority w:val="99"/>
    <w:qFormat/>
    <w:rsid w:val="009F0E18"/>
    <w:pPr>
      <w:widowControl w:val="0"/>
      <w:numPr>
        <w:ilvl w:val="7"/>
        <w:numId w:val="125"/>
      </w:numPr>
      <w:spacing w:before="120" w:after="120" w:line="312" w:lineRule="auto"/>
      <w:jc w:val="both"/>
    </w:pPr>
    <w:rPr>
      <w:rFonts w:ascii="Times New Roman" w:eastAsia="Times New Roman" w:hAnsi="Times New Roman" w:cs="Times New Roman"/>
      <w:color w:val="000000"/>
      <w:sz w:val="27"/>
    </w:rPr>
  </w:style>
  <w:style w:type="paragraph" w:customStyle="1" w:styleId="01-ChngI">
    <w:name w:val="01-Chương I"/>
    <w:basedOn w:val="Heading1"/>
    <w:rsid w:val="009F0E18"/>
    <w:pPr>
      <w:widowControl w:val="0"/>
      <w:numPr>
        <w:numId w:val="126"/>
      </w:numPr>
      <w:spacing w:before="120" w:after="120" w:line="360" w:lineRule="atLeast"/>
      <w:jc w:val="center"/>
    </w:pPr>
    <w:rPr>
      <w:rFonts w:ascii="Times New Roman" w:hAnsi="Times New Roman" w:cs="Times New Roman"/>
      <w:iCs w:val="0"/>
      <w:color w:val="FF0000"/>
      <w:kern w:val="0"/>
      <w:szCs w:val="28"/>
    </w:rPr>
  </w:style>
  <w:style w:type="paragraph" w:customStyle="1" w:styleId="02-11">
    <w:name w:val="02-1.1"/>
    <w:basedOn w:val="Heading2"/>
    <w:next w:val="01-ChngI"/>
    <w:rsid w:val="009F0E18"/>
    <w:pPr>
      <w:widowControl w:val="0"/>
      <w:numPr>
        <w:ilvl w:val="1"/>
        <w:numId w:val="126"/>
      </w:numPr>
      <w:spacing w:before="120" w:after="120"/>
      <w:jc w:val="both"/>
    </w:pPr>
    <w:rPr>
      <w:rFonts w:ascii="Times New Roman Bold" w:hAnsi="Times New Roman Bold" w:cs="Times New Roman"/>
      <w:i w:val="0"/>
      <w:color w:val="0000FF"/>
      <w:kern w:val="0"/>
      <w:sz w:val="27"/>
      <w:szCs w:val="26"/>
    </w:rPr>
  </w:style>
  <w:style w:type="paragraph" w:customStyle="1" w:styleId="03-1">
    <w:name w:val="03-1"/>
    <w:basedOn w:val="Heading3"/>
    <w:rsid w:val="009F0E18"/>
    <w:pPr>
      <w:keepLines w:val="0"/>
      <w:widowControl w:val="0"/>
      <w:numPr>
        <w:ilvl w:val="2"/>
        <w:numId w:val="126"/>
      </w:numPr>
      <w:spacing w:before="120" w:after="120"/>
    </w:pPr>
    <w:rPr>
      <w:rFonts w:ascii="Times New Roman" w:eastAsia="Times New Roman" w:hAnsi="Times New Roman" w:cs="Times New Roman"/>
      <w:i/>
      <w:color w:val="C00000"/>
      <w:sz w:val="27"/>
    </w:rPr>
  </w:style>
  <w:style w:type="paragraph" w:customStyle="1" w:styleId="04-Gchudng">
    <w:name w:val="04-Gạch đầu dòng"/>
    <w:rsid w:val="009F0E18"/>
    <w:pPr>
      <w:keepNext/>
      <w:widowControl w:val="0"/>
      <w:numPr>
        <w:ilvl w:val="5"/>
        <w:numId w:val="126"/>
      </w:numPr>
      <w:spacing w:after="0" w:line="312" w:lineRule="auto"/>
      <w:jc w:val="both"/>
    </w:pPr>
    <w:rPr>
      <w:rFonts w:ascii="Times New Roman" w:eastAsia="Times New Roman" w:hAnsi="Times New Roman" w:cs="Times New Roman"/>
      <w:iCs/>
      <w:color w:val="000000"/>
      <w:sz w:val="27"/>
    </w:rPr>
  </w:style>
  <w:style w:type="paragraph" w:customStyle="1" w:styleId="05-Cngudng">
    <w:name w:val="05-Cộng đầu dòng"/>
    <w:rsid w:val="009F0E18"/>
    <w:pPr>
      <w:keepNext/>
      <w:widowControl w:val="0"/>
      <w:numPr>
        <w:ilvl w:val="6"/>
        <w:numId w:val="126"/>
      </w:numPr>
      <w:spacing w:after="0" w:line="312" w:lineRule="auto"/>
      <w:jc w:val="both"/>
    </w:pPr>
    <w:rPr>
      <w:rFonts w:ascii="Times New Roman" w:eastAsia="Times New Roman" w:hAnsi="Times New Roman" w:cs="Times New Roman"/>
      <w:iCs/>
      <w:color w:val="000000"/>
      <w:sz w:val="27"/>
    </w:rPr>
  </w:style>
  <w:style w:type="paragraph" w:customStyle="1" w:styleId="06-1">
    <w:name w:val="06-1"/>
    <w:basedOn w:val="03-1"/>
    <w:rsid w:val="009F0E18"/>
    <w:pPr>
      <w:numPr>
        <w:ilvl w:val="4"/>
      </w:numPr>
    </w:pPr>
    <w:rPr>
      <w:b w:val="0"/>
      <w:color w:val="008080"/>
      <w:szCs w:val="28"/>
    </w:rPr>
  </w:style>
  <w:style w:type="paragraph" w:customStyle="1" w:styleId="09bng">
    <w:name w:val="09.bảng"/>
    <w:basedOn w:val="01-ChngI"/>
    <w:rsid w:val="009F0E18"/>
    <w:pPr>
      <w:numPr>
        <w:ilvl w:val="3"/>
      </w:numPr>
      <w:spacing w:line="240" w:lineRule="auto"/>
    </w:pPr>
    <w:rPr>
      <w:color w:val="auto"/>
      <w:sz w:val="27"/>
      <w:lang w:val="fr-FR"/>
    </w:rPr>
  </w:style>
  <w:style w:type="paragraph" w:customStyle="1" w:styleId="Hnh">
    <w:name w:val="Hình"/>
    <w:basedOn w:val="Normal"/>
    <w:rsid w:val="009F0E18"/>
    <w:pPr>
      <w:numPr>
        <w:ilvl w:val="7"/>
        <w:numId w:val="126"/>
      </w:numPr>
      <w:spacing w:after="120"/>
      <w:jc w:val="center"/>
    </w:pPr>
    <w:rPr>
      <w:rFonts w:eastAsia="Calibri" w:cs="Times New Roman"/>
      <w:b/>
      <w:sz w:val="27"/>
    </w:rPr>
  </w:style>
  <w:style w:type="paragraph" w:customStyle="1" w:styleId="06-a">
    <w:name w:val="06-a"/>
    <w:basedOn w:val="03-1"/>
    <w:rsid w:val="009F0E18"/>
    <w:pPr>
      <w:numPr>
        <w:ilvl w:val="8"/>
      </w:numPr>
      <w:spacing w:before="60" w:after="60" w:line="312" w:lineRule="auto"/>
    </w:pPr>
    <w:rPr>
      <w:b w:val="0"/>
      <w:color w:val="008080"/>
      <w:szCs w:val="28"/>
    </w:rPr>
  </w:style>
  <w:style w:type="character" w:customStyle="1" w:styleId="Vnbnnidung6">
    <w:name w:val="Văn bản nội dung (6)_"/>
    <w:link w:val="Vnbnnidung60"/>
    <w:locked/>
    <w:rsid w:val="009F0E18"/>
    <w:rPr>
      <w:b/>
      <w:bCs/>
      <w:shd w:val="clear" w:color="auto" w:fill="FFFFFF"/>
    </w:rPr>
  </w:style>
  <w:style w:type="paragraph" w:customStyle="1" w:styleId="Vnbnnidung60">
    <w:name w:val="Văn bản nội dung (6)"/>
    <w:basedOn w:val="Normal"/>
    <w:link w:val="Vnbnnidung6"/>
    <w:rsid w:val="009F0E18"/>
    <w:pPr>
      <w:widowControl w:val="0"/>
      <w:shd w:val="clear" w:color="auto" w:fill="FFFFFF"/>
      <w:spacing w:before="1080" w:after="660" w:line="0" w:lineRule="atLeast"/>
      <w:ind w:firstLine="0"/>
      <w:jc w:val="center"/>
    </w:pPr>
    <w:rPr>
      <w:rFonts w:asciiTheme="minorHAnsi" w:hAnsiTheme="minorHAnsi"/>
      <w:b/>
      <w:bCs/>
      <w:sz w:val="22"/>
    </w:rPr>
  </w:style>
  <w:style w:type="character" w:customStyle="1" w:styleId="Vnbnnidung613pt">
    <w:name w:val="Văn bản nội dung (6) + 13 pt"/>
    <w:rsid w:val="009F0E18"/>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vi-VN" w:eastAsia="vi-VN" w:bidi="vi-VN"/>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9F0E18"/>
    <w:pPr>
      <w:widowControl w:val="0"/>
      <w:spacing w:before="0"/>
      <w:ind w:firstLine="0"/>
    </w:pPr>
    <w:rPr>
      <w:rFonts w:ascii="Tahoma" w:eastAsia="Times New Roman" w:hAnsi="Tahoma" w:cs="Tahoma"/>
      <w:kern w:val="2"/>
      <w:sz w:val="24"/>
      <w:szCs w:val="24"/>
      <w:lang w:eastAsia="zh-CN"/>
    </w:rPr>
  </w:style>
  <w:style w:type="paragraph" w:customStyle="1" w:styleId="03">
    <w:name w:val="03"/>
    <w:basedOn w:val="Normal"/>
    <w:rsid w:val="009F0E18"/>
    <w:pPr>
      <w:spacing w:before="60" w:after="60" w:line="312" w:lineRule="auto"/>
      <w:ind w:firstLine="0"/>
    </w:pPr>
    <w:rPr>
      <w:rFonts w:eastAsia="Times New Roman" w:cs="Times New Roman"/>
      <w:b/>
      <w:sz w:val="26"/>
      <w:szCs w:val="20"/>
    </w:rPr>
  </w:style>
  <w:style w:type="paragraph" w:customStyle="1" w:styleId="02">
    <w:name w:val="02"/>
    <w:basedOn w:val="Normal"/>
    <w:rsid w:val="009F0E18"/>
    <w:pPr>
      <w:spacing w:before="40" w:after="40" w:line="288" w:lineRule="auto"/>
      <w:ind w:firstLine="0"/>
      <w:jc w:val="left"/>
    </w:pPr>
    <w:rPr>
      <w:rFonts w:eastAsia="Times New Roman" w:cs="Times New Roman"/>
      <w:b/>
      <w:sz w:val="24"/>
      <w:szCs w:val="20"/>
    </w:rPr>
  </w:style>
  <w:style w:type="paragraph" w:customStyle="1" w:styleId="Tenchuong0">
    <w:name w:val="Ten chuong"/>
    <w:rsid w:val="009F0E18"/>
    <w:pPr>
      <w:keepNext/>
      <w:tabs>
        <w:tab w:val="num" w:pos="720"/>
      </w:tabs>
      <w:spacing w:before="60" w:after="60" w:line="240" w:lineRule="auto"/>
      <w:jc w:val="center"/>
    </w:pPr>
    <w:rPr>
      <w:rFonts w:ascii="Arial" w:eastAsia="Times New Roman" w:hAnsi="Arial" w:cs="Times New Roman"/>
      <w:b/>
      <w:sz w:val="24"/>
      <w:szCs w:val="20"/>
    </w:rPr>
  </w:style>
  <w:style w:type="paragraph" w:customStyle="1" w:styleId="List0">
    <w:name w:val="List +"/>
    <w:basedOn w:val="Normal"/>
    <w:rsid w:val="009F0E18"/>
    <w:pPr>
      <w:widowControl w:val="0"/>
      <w:tabs>
        <w:tab w:val="num" w:pos="538"/>
        <w:tab w:val="num" w:pos="720"/>
      </w:tabs>
      <w:spacing w:before="0" w:after="60"/>
      <w:ind w:left="538" w:hanging="396"/>
    </w:pPr>
    <w:rPr>
      <w:rFonts w:eastAsia="Times New Roman" w:cs="Times New Roman"/>
      <w:sz w:val="24"/>
      <w:szCs w:val="20"/>
    </w:rPr>
  </w:style>
  <w:style w:type="paragraph" w:customStyle="1" w:styleId="font1">
    <w:name w:val="font1"/>
    <w:basedOn w:val="Normal"/>
    <w:rsid w:val="009F0E18"/>
    <w:pPr>
      <w:spacing w:before="100" w:beforeAutospacing="1" w:after="100" w:afterAutospacing="1"/>
      <w:ind w:firstLine="0"/>
      <w:jc w:val="left"/>
    </w:pPr>
    <w:rPr>
      <w:rFonts w:eastAsia="Times New Roman" w:cs="Times New Roman"/>
      <w:sz w:val="20"/>
      <w:szCs w:val="20"/>
    </w:rPr>
  </w:style>
  <w:style w:type="paragraph" w:customStyle="1" w:styleId="td3">
    <w:name w:val="td3"/>
    <w:basedOn w:val="Normal"/>
    <w:rsid w:val="009F0E18"/>
    <w:pPr>
      <w:widowControl w:val="0"/>
      <w:overflowPunct w:val="0"/>
      <w:autoSpaceDE w:val="0"/>
      <w:autoSpaceDN w:val="0"/>
      <w:adjustRightInd w:val="0"/>
      <w:spacing w:before="0"/>
      <w:ind w:firstLine="0"/>
      <w:textAlignment w:val="baseline"/>
    </w:pPr>
    <w:rPr>
      <w:rFonts w:eastAsia="Times New Roman" w:cs="Times New Roman"/>
      <w:color w:val="0000FF"/>
      <w:szCs w:val="20"/>
    </w:rPr>
  </w:style>
  <w:style w:type="paragraph" w:customStyle="1" w:styleId="VDnoidung">
    <w:name w:val="VDnoidung"/>
    <w:basedOn w:val="ListBullet2"/>
    <w:rsid w:val="009F0E18"/>
    <w:pPr>
      <w:widowControl w:val="0"/>
      <w:spacing w:before="0" w:after="120" w:line="288" w:lineRule="auto"/>
      <w:ind w:firstLine="720"/>
    </w:pPr>
    <w:rPr>
      <w:spacing w:val="-6"/>
      <w:lang w:val="pt-BR"/>
    </w:rPr>
  </w:style>
  <w:style w:type="character" w:customStyle="1" w:styleId="apple-tab-span">
    <w:name w:val="apple-tab-span"/>
    <w:rsid w:val="009F0E18"/>
    <w:rPr>
      <w:rFonts w:eastAsia="MS Mincho"/>
      <w:b w:val="0"/>
      <w:sz w:val="28"/>
      <w:lang w:val="en-US" w:eastAsia="en-US" w:bidi="ar-SA"/>
    </w:rPr>
  </w:style>
  <w:style w:type="paragraph" w:customStyle="1" w:styleId="1-1-1">
    <w:name w:val="1-1-1"/>
    <w:basedOn w:val="BodyTextIndent"/>
    <w:rsid w:val="009F0E18"/>
    <w:pPr>
      <w:spacing w:line="360" w:lineRule="auto"/>
      <w:ind w:left="0" w:firstLine="0"/>
    </w:pPr>
    <w:rPr>
      <w:rFonts w:ascii=".VnTime" w:eastAsia="Times New Roman" w:hAnsi=".VnTime" w:cs="Arial"/>
      <w:b/>
      <w:color w:val="000000"/>
      <w:sz w:val="20"/>
      <w:szCs w:val="28"/>
    </w:rPr>
  </w:style>
  <w:style w:type="table" w:customStyle="1" w:styleId="TableGrid4">
    <w:name w:val="Table Grid4"/>
    <w:basedOn w:val="TableNormal"/>
    <w:next w:val="TableGrid"/>
    <w:rsid w:val="009F0E18"/>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CharCharCharCharCharCharCharCharCharCharCharCharCharCharCharChar1CharChar2">
    <w:name w:val="Char1 Char Char Char Char Char Char Char Char Char Char Char Char Char Char Char Char1 Char Char2"/>
    <w:basedOn w:val="Normal"/>
    <w:rsid w:val="009F0E18"/>
    <w:pPr>
      <w:widowControl w:val="0"/>
      <w:spacing w:before="0"/>
      <w:ind w:firstLine="0"/>
    </w:pPr>
    <w:rPr>
      <w:rFonts w:eastAsia="SimSun" w:cs="Times New Roman"/>
      <w:kern w:val="2"/>
      <w:sz w:val="24"/>
      <w:szCs w:val="24"/>
      <w:lang w:eastAsia="zh-CN"/>
    </w:rPr>
  </w:style>
  <w:style w:type="paragraph" w:customStyle="1" w:styleId="minh-baocao-chuong04-heading0302">
    <w:name w:val="minh-baocao-chuong04-heading03.02"/>
    <w:basedOn w:val="minh-baocao-normal"/>
    <w:next w:val="minh-baocao-normal"/>
    <w:rsid w:val="009F0E18"/>
    <w:pPr>
      <w:numPr>
        <w:numId w:val="127"/>
      </w:numPr>
      <w:spacing w:line="312" w:lineRule="auto"/>
      <w:jc w:val="both"/>
    </w:pPr>
    <w:rPr>
      <w:rFonts w:ascii=".VnTime" w:hAnsi=".VnTime"/>
      <w:b/>
      <w:bCs w:val="0"/>
      <w:i/>
      <w:iCs/>
      <w:sz w:val="28"/>
    </w:rPr>
  </w:style>
  <w:style w:type="paragraph" w:customStyle="1" w:styleId="minh-baocao-chuong02-heading03a">
    <w:name w:val="minh-baocao-chuong02-heading03a"/>
    <w:basedOn w:val="Normal"/>
    <w:next w:val="minh-baocao-normal"/>
    <w:rsid w:val="009F0E18"/>
    <w:pPr>
      <w:numPr>
        <w:numId w:val="128"/>
      </w:numPr>
      <w:spacing w:before="0" w:line="360" w:lineRule="auto"/>
      <w:jc w:val="left"/>
    </w:pPr>
    <w:rPr>
      <w:rFonts w:ascii=".VnTime" w:eastAsia="Times New Roman" w:hAnsi=".VnTime" w:cs="Times New Roman"/>
      <w:i/>
      <w:szCs w:val="24"/>
    </w:rPr>
  </w:style>
  <w:style w:type="paragraph" w:customStyle="1" w:styleId="Char1CharCharCharCharCharCharCharCharCharCharCharCharCharCharCharChar1CharChar3">
    <w:name w:val="Char1 Char Char Char Char Char Char Char Char Char Char Char Char Char Char Char Char1 Char Char3"/>
    <w:basedOn w:val="Normal"/>
    <w:rsid w:val="009F0E18"/>
    <w:pPr>
      <w:widowControl w:val="0"/>
      <w:spacing w:before="0"/>
      <w:ind w:firstLine="0"/>
    </w:pPr>
    <w:rPr>
      <w:rFonts w:eastAsia="SimSun" w:cs="Times New Roman"/>
      <w:kern w:val="2"/>
      <w:sz w:val="24"/>
      <w:szCs w:val="24"/>
      <w:lang w:eastAsia="zh-CN"/>
    </w:rPr>
  </w:style>
  <w:style w:type="paragraph" w:customStyle="1" w:styleId="chuthichbang0">
    <w:name w:val="chu thich bang"/>
    <w:basedOn w:val="Normal"/>
    <w:next w:val="Normal"/>
    <w:rsid w:val="009F0E18"/>
    <w:pPr>
      <w:ind w:left="3828" w:firstLine="0"/>
      <w:jc w:val="center"/>
    </w:pPr>
    <w:rPr>
      <w:rFonts w:eastAsia="Times New Roman" w:cs="Times New Roman"/>
      <w:b/>
      <w:sz w:val="26"/>
      <w:szCs w:val="20"/>
    </w:rPr>
  </w:style>
  <w:style w:type="paragraph" w:customStyle="1" w:styleId="Tencot">
    <w:name w:val="Ten cot"/>
    <w:basedOn w:val="Normal"/>
    <w:next w:val="Normal"/>
    <w:rsid w:val="009F0E18"/>
    <w:pPr>
      <w:spacing w:before="40" w:after="40"/>
      <w:ind w:firstLine="0"/>
      <w:jc w:val="center"/>
    </w:pPr>
    <w:rPr>
      <w:rFonts w:ascii="Arial" w:eastAsia="Times New Roman" w:hAnsi="Arial" w:cs="Times New Roman"/>
      <w:b/>
      <w:sz w:val="24"/>
      <w:szCs w:val="20"/>
    </w:rPr>
  </w:style>
  <w:style w:type="paragraph" w:customStyle="1" w:styleId="chuthichct">
    <w:name w:val="chu thich ct"/>
    <w:basedOn w:val="Normal"/>
    <w:rsid w:val="009F0E18"/>
    <w:pPr>
      <w:ind w:left="709" w:firstLine="0"/>
    </w:pPr>
    <w:rPr>
      <w:rFonts w:eastAsia="Times New Roman" w:cs="Times New Roman"/>
      <w:sz w:val="26"/>
      <w:szCs w:val="20"/>
    </w:rPr>
  </w:style>
  <w:style w:type="paragraph" w:customStyle="1" w:styleId="bangtrai">
    <w:name w:val="bang trai"/>
    <w:basedOn w:val="Normal"/>
    <w:rsid w:val="009F0E18"/>
    <w:pPr>
      <w:spacing w:before="0"/>
      <w:ind w:firstLine="0"/>
      <w:jc w:val="left"/>
    </w:pPr>
    <w:rPr>
      <w:rFonts w:eastAsia="Times New Roman" w:cs="Times New Roman"/>
      <w:sz w:val="26"/>
      <w:szCs w:val="20"/>
    </w:rPr>
  </w:style>
  <w:style w:type="paragraph" w:customStyle="1" w:styleId="TENCHUONG1">
    <w:name w:val="TEN CHUONG"/>
    <w:basedOn w:val="Normal"/>
    <w:next w:val="ListParagraph"/>
    <w:rsid w:val="009F0E18"/>
    <w:pPr>
      <w:spacing w:before="0"/>
      <w:ind w:left="1418" w:right="567" w:firstLine="0"/>
      <w:jc w:val="center"/>
    </w:pPr>
    <w:rPr>
      <w:rFonts w:eastAsia="Times New Roman" w:cs="Times New Roman"/>
      <w:szCs w:val="20"/>
    </w:rPr>
  </w:style>
  <w:style w:type="paragraph" w:customStyle="1" w:styleId="Par">
    <w:name w:val="Par"/>
    <w:basedOn w:val="Normal"/>
    <w:link w:val="ParChar"/>
    <w:rsid w:val="009F0E18"/>
    <w:pPr>
      <w:spacing w:before="0"/>
      <w:ind w:left="720" w:firstLine="0"/>
    </w:pPr>
    <w:rPr>
      <w:rFonts w:eastAsia="Times New Roman" w:cs="Times New Roman"/>
      <w:sz w:val="24"/>
      <w:szCs w:val="20"/>
    </w:rPr>
  </w:style>
  <w:style w:type="character" w:customStyle="1" w:styleId="ParChar">
    <w:name w:val="Par Char"/>
    <w:link w:val="Par"/>
    <w:rsid w:val="009F0E18"/>
    <w:rPr>
      <w:rFonts w:ascii="Times New Roman" w:eastAsia="Times New Roman" w:hAnsi="Times New Roman" w:cs="Times New Roman"/>
      <w:sz w:val="24"/>
      <w:szCs w:val="20"/>
    </w:rPr>
  </w:style>
  <w:style w:type="paragraph" w:customStyle="1" w:styleId="Median">
    <w:name w:val="Median"/>
    <w:basedOn w:val="Normal"/>
    <w:link w:val="MedianChar"/>
    <w:rsid w:val="009F0E18"/>
    <w:pPr>
      <w:spacing w:before="0"/>
      <w:ind w:left="720" w:firstLine="0"/>
      <w:jc w:val="center"/>
    </w:pPr>
    <w:rPr>
      <w:rFonts w:eastAsia="Times New Roman" w:cs="Times New Roman"/>
      <w:i/>
      <w:sz w:val="20"/>
      <w:szCs w:val="20"/>
    </w:rPr>
  </w:style>
  <w:style w:type="character" w:customStyle="1" w:styleId="MedianChar">
    <w:name w:val="Median Char"/>
    <w:link w:val="Median"/>
    <w:rsid w:val="009F0E18"/>
    <w:rPr>
      <w:rFonts w:ascii="Times New Roman" w:eastAsia="Times New Roman" w:hAnsi="Times New Roman" w:cs="Times New Roman"/>
      <w:i/>
      <w:sz w:val="20"/>
      <w:szCs w:val="20"/>
    </w:rPr>
  </w:style>
  <w:style w:type="paragraph" w:customStyle="1" w:styleId="StyleLinespacing15lines">
    <w:name w:val="Style Line spacing:  15 lines"/>
    <w:basedOn w:val="Normal"/>
    <w:rsid w:val="009F0E18"/>
    <w:pPr>
      <w:spacing w:before="0" w:line="360" w:lineRule="auto"/>
    </w:pPr>
    <w:rPr>
      <w:rFonts w:ascii=".VnTime" w:eastAsia="Times New Roman" w:hAnsi=".VnTime" w:cs="Times New Roman"/>
      <w:szCs w:val="20"/>
      <w:lang w:eastAsia="vi-VN"/>
    </w:rPr>
  </w:style>
  <w:style w:type="character" w:customStyle="1" w:styleId="NormalChar0">
    <w:name w:val="Normal Char"/>
    <w:link w:val="Normal11"/>
    <w:rsid w:val="009F0E18"/>
    <w:rPr>
      <w:rFonts w:ascii="Times New Roman" w:eastAsia="Times New Roman" w:hAnsi="Times New Roman" w:cs="Times New Roman"/>
      <w:sz w:val="24"/>
      <w:szCs w:val="20"/>
    </w:rPr>
  </w:style>
  <w:style w:type="paragraph" w:customStyle="1" w:styleId="-0">
    <w:name w:val="+-"/>
    <w:basedOn w:val="Normal11"/>
    <w:link w:val="-Char0"/>
    <w:rsid w:val="009F0E18"/>
    <w:pPr>
      <w:widowControl/>
      <w:spacing w:after="120" w:line="312" w:lineRule="auto"/>
      <w:ind w:left="785" w:hanging="360"/>
    </w:pPr>
    <w:rPr>
      <w:rFonts w:ascii="UVN Hong Ha Hep" w:hAnsi="UVN Hong Ha Hep"/>
      <w:sz w:val="26"/>
      <w:szCs w:val="24"/>
    </w:rPr>
  </w:style>
  <w:style w:type="character" w:customStyle="1" w:styleId="-Char0">
    <w:name w:val="+-.Char"/>
    <w:link w:val="-0"/>
    <w:rsid w:val="009F0E18"/>
    <w:rPr>
      <w:rFonts w:ascii="UVN Hong Ha Hep" w:eastAsia="Times New Roman" w:hAnsi="UVN Hong Ha Hep" w:cs="Times New Roman"/>
      <w:sz w:val="26"/>
      <w:szCs w:val="24"/>
    </w:rPr>
  </w:style>
  <w:style w:type="paragraph" w:customStyle="1" w:styleId="--">
    <w:name w:val="-*-"/>
    <w:basedOn w:val="Normal11"/>
    <w:link w:val="--Char"/>
    <w:rsid w:val="009F0E18"/>
    <w:pPr>
      <w:widowControl/>
      <w:spacing w:after="120" w:line="312" w:lineRule="auto"/>
      <w:ind w:left="1077" w:hanging="360"/>
    </w:pPr>
    <w:rPr>
      <w:rFonts w:ascii="UVN Hong Ha Hep" w:hAnsi="UVN Hong Ha Hep"/>
      <w:sz w:val="26"/>
      <w:szCs w:val="24"/>
    </w:rPr>
  </w:style>
  <w:style w:type="character" w:customStyle="1" w:styleId="--Char">
    <w:name w:val="-*-.Char"/>
    <w:link w:val="--"/>
    <w:rsid w:val="009F0E18"/>
    <w:rPr>
      <w:rFonts w:ascii="UVN Hong Ha Hep" w:eastAsia="Times New Roman" w:hAnsi="UVN Hong Ha Hep" w:cs="Times New Roman"/>
      <w:sz w:val="26"/>
      <w:szCs w:val="24"/>
    </w:rPr>
  </w:style>
  <w:style w:type="paragraph" w:customStyle="1" w:styleId="congthuc">
    <w:name w:val="cong thuc"/>
    <w:basedOn w:val="Normal"/>
    <w:next w:val="chuthichct"/>
    <w:rsid w:val="009F0E18"/>
    <w:pPr>
      <w:tabs>
        <w:tab w:val="left" w:pos="8222"/>
      </w:tabs>
      <w:ind w:left="851" w:firstLine="0"/>
      <w:jc w:val="left"/>
    </w:pPr>
    <w:rPr>
      <w:rFonts w:eastAsia="Times New Roman" w:cs="Times New Roman"/>
      <w:sz w:val="26"/>
      <w:szCs w:val="20"/>
    </w:rPr>
  </w:style>
  <w:style w:type="paragraph" w:customStyle="1" w:styleId="lietke0">
    <w:name w:val="liet ke"/>
    <w:basedOn w:val="Normal"/>
    <w:rsid w:val="009F0E18"/>
    <w:pPr>
      <w:ind w:left="924" w:hanging="357"/>
    </w:pPr>
    <w:rPr>
      <w:rFonts w:eastAsia="Times New Roman" w:cs="Times New Roman"/>
      <w:sz w:val="26"/>
      <w:szCs w:val="20"/>
    </w:rPr>
  </w:style>
  <w:style w:type="paragraph" w:customStyle="1" w:styleId="lietkeso">
    <w:name w:val="liet ke so"/>
    <w:basedOn w:val="Normal"/>
    <w:rsid w:val="009F0E18"/>
    <w:pPr>
      <w:ind w:left="924" w:hanging="357"/>
    </w:pPr>
    <w:rPr>
      <w:rFonts w:eastAsia="Times New Roman" w:cs="Times New Roman"/>
      <w:sz w:val="26"/>
      <w:szCs w:val="20"/>
    </w:rPr>
  </w:style>
  <w:style w:type="paragraph" w:customStyle="1" w:styleId="lietketd">
    <w:name w:val="liet ke td"/>
    <w:basedOn w:val="Normal"/>
    <w:rsid w:val="009F0E18"/>
    <w:pPr>
      <w:tabs>
        <w:tab w:val="left" w:pos="924"/>
      </w:tabs>
      <w:ind w:left="924" w:hanging="357"/>
    </w:pPr>
    <w:rPr>
      <w:rFonts w:eastAsia="Times New Roman" w:cs="Times New Roman"/>
      <w:sz w:val="26"/>
      <w:szCs w:val="20"/>
    </w:rPr>
  </w:style>
  <w:style w:type="paragraph" w:customStyle="1" w:styleId="mlchuong">
    <w:name w:val="ml chuong"/>
    <w:basedOn w:val="ListParagraph"/>
    <w:next w:val="mlmuc"/>
    <w:rsid w:val="009F0E18"/>
    <w:pPr>
      <w:tabs>
        <w:tab w:val="right" w:leader="dot" w:pos="9072"/>
      </w:tabs>
      <w:ind w:left="0" w:right="851" w:firstLine="0"/>
      <w:contextualSpacing w:val="0"/>
    </w:pPr>
    <w:rPr>
      <w:rFonts w:ascii="Arial" w:eastAsia="Times New Roman" w:hAnsi="Arial" w:cs="Times New Roman"/>
      <w:b/>
      <w:sz w:val="26"/>
      <w:szCs w:val="20"/>
    </w:rPr>
  </w:style>
  <w:style w:type="paragraph" w:customStyle="1" w:styleId="mlmuc">
    <w:name w:val="ml muc"/>
    <w:basedOn w:val="lietketd"/>
    <w:rsid w:val="009F0E18"/>
    <w:pPr>
      <w:tabs>
        <w:tab w:val="clear" w:pos="924"/>
        <w:tab w:val="right" w:leader="dot" w:pos="9072"/>
      </w:tabs>
      <w:ind w:left="567" w:right="1134" w:firstLine="0"/>
    </w:pPr>
  </w:style>
  <w:style w:type="paragraph" w:customStyle="1" w:styleId="banghaiben">
    <w:name w:val="bang hai ben"/>
    <w:basedOn w:val="Normal"/>
    <w:rsid w:val="009F0E18"/>
    <w:pPr>
      <w:spacing w:before="0"/>
      <w:ind w:firstLine="0"/>
    </w:pPr>
    <w:rPr>
      <w:rFonts w:eastAsia="Times New Roman" w:cs="Times New Roman"/>
      <w:sz w:val="26"/>
      <w:szCs w:val="20"/>
    </w:rPr>
  </w:style>
  <w:style w:type="paragraph" w:customStyle="1" w:styleId="danhsotrongbang">
    <w:name w:val="danh so trong bang"/>
    <w:basedOn w:val="banggiua"/>
    <w:rsid w:val="009F0E18"/>
    <w:pPr>
      <w:tabs>
        <w:tab w:val="num" w:pos="357"/>
      </w:tabs>
      <w:jc w:val="left"/>
    </w:pPr>
  </w:style>
  <w:style w:type="paragraph" w:customStyle="1" w:styleId="banggiua">
    <w:name w:val="bang giua"/>
    <w:basedOn w:val="Normal"/>
    <w:rsid w:val="009F0E18"/>
    <w:pPr>
      <w:spacing w:before="0"/>
      <w:ind w:firstLine="0"/>
      <w:jc w:val="center"/>
    </w:pPr>
    <w:rPr>
      <w:rFonts w:eastAsia="Times New Roman" w:cs="Times New Roman"/>
      <w:sz w:val="26"/>
      <w:szCs w:val="20"/>
    </w:rPr>
  </w:style>
  <w:style w:type="paragraph" w:customStyle="1" w:styleId="tailieu">
    <w:name w:val="tai lieu"/>
    <w:basedOn w:val="lietkeso"/>
    <w:rsid w:val="009F0E18"/>
    <w:pPr>
      <w:tabs>
        <w:tab w:val="num" w:pos="360"/>
      </w:tabs>
      <w:ind w:left="360" w:hanging="360"/>
    </w:pPr>
  </w:style>
  <w:style w:type="paragraph" w:customStyle="1" w:styleId="chuthichhinh">
    <w:name w:val="chu thich hinh"/>
    <w:basedOn w:val="Normal"/>
    <w:next w:val="thuong"/>
    <w:rsid w:val="009F0E18"/>
    <w:pPr>
      <w:ind w:firstLine="0"/>
      <w:jc w:val="center"/>
    </w:pPr>
    <w:rPr>
      <w:rFonts w:eastAsia="Times New Roman" w:cs="Times New Roman"/>
      <w:b/>
      <w:sz w:val="26"/>
      <w:szCs w:val="20"/>
    </w:rPr>
  </w:style>
  <w:style w:type="paragraph" w:customStyle="1" w:styleId="TIEUDE">
    <w:name w:val="TIEU DE"/>
    <w:basedOn w:val="Normal"/>
    <w:next w:val="thuong"/>
    <w:rsid w:val="009F0E18"/>
    <w:pPr>
      <w:spacing w:after="120"/>
      <w:ind w:firstLine="0"/>
      <w:jc w:val="center"/>
      <w:outlineLvl w:val="0"/>
    </w:pPr>
    <w:rPr>
      <w:rFonts w:ascii="Arial" w:eastAsia="Times New Roman" w:hAnsi="Arial" w:cs="Times New Roman"/>
      <w:b/>
      <w:sz w:val="36"/>
      <w:szCs w:val="20"/>
    </w:rPr>
  </w:style>
  <w:style w:type="paragraph" w:customStyle="1" w:styleId="hinhve">
    <w:name w:val="hinh ve"/>
    <w:basedOn w:val="Normal"/>
    <w:next w:val="chuthichhinh"/>
    <w:rsid w:val="009F0E18"/>
    <w:pPr>
      <w:spacing w:before="0"/>
      <w:ind w:firstLine="0"/>
      <w:jc w:val="center"/>
    </w:pPr>
    <w:rPr>
      <w:rFonts w:eastAsia="Times New Roman" w:cs="Times New Roman"/>
      <w:sz w:val="26"/>
      <w:szCs w:val="20"/>
    </w:rPr>
  </w:style>
  <w:style w:type="paragraph" w:customStyle="1" w:styleId="Hinh">
    <w:name w:val="Hinh"/>
    <w:basedOn w:val="Normal"/>
    <w:next w:val="Normal"/>
    <w:rsid w:val="009F0E18"/>
    <w:pPr>
      <w:spacing w:after="120" w:line="264" w:lineRule="auto"/>
      <w:ind w:firstLine="0"/>
      <w:jc w:val="center"/>
    </w:pPr>
    <w:rPr>
      <w:rFonts w:eastAsia="Times New Roman" w:cs="Times New Roman"/>
      <w:b/>
      <w:i/>
      <w:sz w:val="22"/>
      <w:szCs w:val="24"/>
      <w:lang w:eastAsia="vi-VN"/>
    </w:rPr>
  </w:style>
  <w:style w:type="paragraph" w:customStyle="1" w:styleId="Phan0">
    <w:name w:val="Phan"/>
    <w:basedOn w:val="Normal"/>
    <w:rsid w:val="009F0E18"/>
    <w:pPr>
      <w:spacing w:before="0" w:line="360" w:lineRule="auto"/>
      <w:ind w:firstLine="0"/>
      <w:jc w:val="center"/>
    </w:pPr>
    <w:rPr>
      <w:rFonts w:eastAsia="Times New Roman" w:cs="Times New Roman"/>
      <w:b/>
      <w:color w:val="000000"/>
      <w:sz w:val="32"/>
      <w:szCs w:val="32"/>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Normal"/>
    <w:rsid w:val="009F0E18"/>
    <w:pPr>
      <w:widowControl w:val="0"/>
      <w:spacing w:before="0"/>
      <w:ind w:firstLine="0"/>
    </w:pPr>
    <w:rPr>
      <w:rFonts w:ascii="Tahoma" w:eastAsia="SimSun" w:hAnsi="Tahoma" w:cs="Times New Roman"/>
      <w:kern w:val="2"/>
      <w:sz w:val="24"/>
      <w:szCs w:val="20"/>
      <w:lang w:eastAsia="zh-CN"/>
    </w:rPr>
  </w:style>
  <w:style w:type="paragraph" w:customStyle="1" w:styleId="CharChar1CharCharCharChar1">
    <w:name w:val="Char Char1 Char Char Char Char1"/>
    <w:basedOn w:val="Normal"/>
    <w:rsid w:val="009F0E18"/>
    <w:pPr>
      <w:widowControl w:val="0"/>
      <w:spacing w:before="0"/>
      <w:ind w:firstLine="0"/>
    </w:pPr>
    <w:rPr>
      <w:rFonts w:eastAsia="MS Mincho" w:cs="Times New Roman"/>
      <w:b/>
      <w:szCs w:val="20"/>
    </w:rPr>
  </w:style>
  <w:style w:type="character" w:customStyle="1" w:styleId="bangKSChar">
    <w:name w:val="bang KS Char"/>
    <w:link w:val="bangKS"/>
    <w:locked/>
    <w:rsid w:val="009F0E18"/>
    <w:rPr>
      <w:i/>
      <w:sz w:val="26"/>
      <w:szCs w:val="24"/>
      <w:lang w:val="pl-PL"/>
    </w:rPr>
  </w:style>
  <w:style w:type="paragraph" w:customStyle="1" w:styleId="bangKS">
    <w:name w:val="bang KS"/>
    <w:basedOn w:val="Normal"/>
    <w:link w:val="bangKSChar"/>
    <w:rsid w:val="009F0E18"/>
    <w:pPr>
      <w:widowControl w:val="0"/>
      <w:spacing w:after="120" w:line="312" w:lineRule="auto"/>
      <w:ind w:firstLine="0"/>
      <w:jc w:val="center"/>
    </w:pPr>
    <w:rPr>
      <w:rFonts w:asciiTheme="minorHAnsi" w:hAnsiTheme="minorHAnsi"/>
      <w:i/>
      <w:sz w:val="26"/>
      <w:szCs w:val="24"/>
      <w:lang w:val="pl-PL"/>
    </w:rPr>
  </w:style>
  <w:style w:type="paragraph" w:customStyle="1" w:styleId="HINHLONGAN">
    <w:name w:val="HINH LONG AN"/>
    <w:basedOn w:val="Normal"/>
    <w:rsid w:val="009F0E18"/>
    <w:pPr>
      <w:spacing w:after="120"/>
      <w:ind w:firstLine="0"/>
      <w:jc w:val="center"/>
    </w:pPr>
    <w:rPr>
      <w:rFonts w:eastAsia="Times New Roman" w:cs="Times New Roman"/>
      <w:bCs/>
      <w:noProof/>
      <w:sz w:val="26"/>
      <w:szCs w:val="26"/>
      <w:lang w:val="vi-VN"/>
    </w:rPr>
  </w:style>
  <w:style w:type="paragraph" w:customStyle="1" w:styleId="Stylenormal13pt">
    <w:name w:val="Style normal + 13 pt"/>
    <w:basedOn w:val="Normal"/>
    <w:link w:val="Stylenormal13ptChar"/>
    <w:rsid w:val="009F0E18"/>
    <w:pPr>
      <w:widowControl w:val="0"/>
      <w:spacing w:after="120" w:line="360" w:lineRule="exact"/>
    </w:pPr>
    <w:rPr>
      <w:rFonts w:eastAsia="Calibri" w:cs="Times New Roman"/>
      <w:color w:val="000000"/>
      <w:sz w:val="26"/>
      <w:szCs w:val="24"/>
    </w:rPr>
  </w:style>
  <w:style w:type="character" w:customStyle="1" w:styleId="Stylenormal13ptChar">
    <w:name w:val="Style normal + 13 pt Char"/>
    <w:link w:val="Stylenormal13pt"/>
    <w:rsid w:val="009F0E18"/>
    <w:rPr>
      <w:rFonts w:ascii="Times New Roman" w:eastAsia="Calibri" w:hAnsi="Times New Roman" w:cs="Times New Roman"/>
      <w:color w:val="000000"/>
      <w:sz w:val="26"/>
      <w:szCs w:val="24"/>
    </w:rPr>
  </w:style>
  <w:style w:type="paragraph" w:customStyle="1" w:styleId="DMBang">
    <w:name w:val="DM Bang"/>
    <w:basedOn w:val="Normal"/>
    <w:link w:val="DMBangChar"/>
    <w:rsid w:val="009F0E18"/>
    <w:pPr>
      <w:spacing w:before="0" w:after="120"/>
      <w:ind w:firstLine="0"/>
      <w:jc w:val="center"/>
    </w:pPr>
    <w:rPr>
      <w:rFonts w:ascii="Times New Roman Bold" w:eastAsia="MS Mincho" w:hAnsi="Times New Roman Bold" w:cs="Times New Roman"/>
      <w:b/>
      <w:bCs/>
      <w:iCs/>
      <w:spacing w:val="-12"/>
      <w:szCs w:val="28"/>
    </w:rPr>
  </w:style>
  <w:style w:type="character" w:customStyle="1" w:styleId="DMBangChar">
    <w:name w:val="DM Bang Char"/>
    <w:link w:val="DMBang"/>
    <w:rsid w:val="009F0E18"/>
    <w:rPr>
      <w:rFonts w:ascii="Times New Roman Bold" w:eastAsia="MS Mincho" w:hAnsi="Times New Roman Bold" w:cs="Times New Roman"/>
      <w:b/>
      <w:bCs/>
      <w:iCs/>
      <w:spacing w:val="-12"/>
      <w:sz w:val="28"/>
      <w:szCs w:val="28"/>
    </w:rPr>
  </w:style>
  <w:style w:type="character" w:customStyle="1" w:styleId="-Char">
    <w:name w:val="- Char"/>
    <w:link w:val="-"/>
    <w:uiPriority w:val="99"/>
    <w:rsid w:val="009F0E18"/>
    <w:rPr>
      <w:rFonts w:ascii="Times New Roman" w:eastAsia="Times New Roman" w:hAnsi="Times New Roman" w:cs="Times New Roman"/>
      <w:sz w:val="28"/>
      <w:szCs w:val="24"/>
    </w:rPr>
  </w:style>
  <w:style w:type="paragraph" w:customStyle="1" w:styleId="o">
    <w:name w:val="o"/>
    <w:basedOn w:val="-"/>
    <w:link w:val="oChar"/>
    <w:rsid w:val="009F0E18"/>
    <w:pPr>
      <w:tabs>
        <w:tab w:val="clear" w:pos="4320"/>
        <w:tab w:val="clear" w:pos="8640"/>
      </w:tabs>
      <w:snapToGrid w:val="0"/>
      <w:spacing w:before="0" w:after="100" w:line="340" w:lineRule="exact"/>
      <w:ind w:left="1620" w:hanging="360"/>
    </w:pPr>
    <w:rPr>
      <w:rFonts w:ascii="Arial" w:eastAsia="Malgun Gothic" w:hAnsi="Arial"/>
      <w:b/>
      <w:color w:val="000000"/>
      <w:sz w:val="22"/>
      <w:szCs w:val="20"/>
      <w:lang w:eastAsia="ko-KR"/>
    </w:rPr>
  </w:style>
  <w:style w:type="character" w:customStyle="1" w:styleId="oChar">
    <w:name w:val="o Char"/>
    <w:link w:val="o"/>
    <w:rsid w:val="009F0E18"/>
    <w:rPr>
      <w:rFonts w:ascii="Arial" w:eastAsia="Malgun Gothic" w:hAnsi="Arial" w:cs="Times New Roman"/>
      <w:b/>
      <w:color w:val="000000"/>
      <w:szCs w:val="20"/>
      <w:lang w:eastAsia="ko-KR"/>
    </w:rPr>
  </w:style>
  <w:style w:type="paragraph" w:customStyle="1" w:styleId="Chuthuong">
    <w:name w:val="Chu thuong"/>
    <w:basedOn w:val="Normal"/>
    <w:link w:val="ChuthuongChar"/>
    <w:rsid w:val="009F0E18"/>
    <w:pPr>
      <w:snapToGrid w:val="0"/>
      <w:spacing w:before="0" w:after="100" w:line="340" w:lineRule="exact"/>
      <w:ind w:firstLine="0"/>
    </w:pPr>
    <w:rPr>
      <w:rFonts w:ascii="Arial" w:eastAsia="Malgun Gothic" w:hAnsi="Arial" w:cs="Times New Roman"/>
      <w:b/>
      <w:color w:val="000000"/>
      <w:sz w:val="22"/>
      <w:szCs w:val="20"/>
      <w:lang w:eastAsia="ko-KR"/>
    </w:rPr>
  </w:style>
  <w:style w:type="character" w:customStyle="1" w:styleId="ChuthuongChar">
    <w:name w:val="Chu thuong.Char"/>
    <w:link w:val="Chuthuong"/>
    <w:rsid w:val="009F0E18"/>
    <w:rPr>
      <w:rFonts w:ascii="Arial" w:eastAsia="Malgun Gothic" w:hAnsi="Arial" w:cs="Times New Roman"/>
      <w:b/>
      <w:color w:val="000000"/>
      <w:szCs w:val="20"/>
      <w:lang w:eastAsia="ko-KR"/>
    </w:rPr>
  </w:style>
  <w:style w:type="character" w:customStyle="1" w:styleId="1Char0">
    <w:name w:val="1.Char"/>
    <w:rsid w:val="009F0E18"/>
    <w:rPr>
      <w:rFonts w:ascii="Arial" w:eastAsia="Calibri" w:hAnsi="Arial"/>
      <w:b/>
      <w:sz w:val="24"/>
      <w:szCs w:val="22"/>
      <w:lang w:val="vi-VN"/>
    </w:rPr>
  </w:style>
  <w:style w:type="character" w:customStyle="1" w:styleId="aChar">
    <w:name w:val="a.Char"/>
    <w:link w:val="a"/>
    <w:rsid w:val="009F0E18"/>
    <w:rPr>
      <w:rFonts w:ascii="Times New Roman" w:eastAsia="Arial" w:hAnsi="Times New Roman" w:cs="Times New Roman"/>
      <w:sz w:val="28"/>
    </w:rPr>
  </w:style>
  <w:style w:type="paragraph" w:customStyle="1" w:styleId="A31">
    <w:name w:val="A3"/>
    <w:basedOn w:val="Normal"/>
    <w:next w:val="Heading3"/>
    <w:link w:val="A3Char"/>
    <w:uiPriority w:val="99"/>
    <w:qFormat/>
    <w:rsid w:val="009F0E18"/>
    <w:pPr>
      <w:keepNext/>
      <w:spacing w:before="0" w:after="120" w:line="288" w:lineRule="auto"/>
      <w:jc w:val="left"/>
      <w:outlineLvl w:val="1"/>
    </w:pPr>
    <w:rPr>
      <w:rFonts w:eastAsia="Calibri" w:cs="Times New Roman"/>
      <w:b/>
      <w:i/>
    </w:rPr>
  </w:style>
  <w:style w:type="character" w:customStyle="1" w:styleId="A3Char">
    <w:name w:val="A3 Char"/>
    <w:link w:val="A31"/>
    <w:uiPriority w:val="99"/>
    <w:rsid w:val="009F0E18"/>
    <w:rPr>
      <w:rFonts w:ascii="Times New Roman" w:eastAsia="Calibri" w:hAnsi="Times New Roman" w:cs="Times New Roman"/>
      <w:b/>
      <w:i/>
      <w:sz w:val="28"/>
    </w:rPr>
  </w:style>
  <w:style w:type="paragraph" w:customStyle="1" w:styleId="A21">
    <w:name w:val="A2"/>
    <w:basedOn w:val="Heading2"/>
    <w:next w:val="Heading2"/>
    <w:link w:val="A2Char"/>
    <w:rsid w:val="009F0E18"/>
    <w:pPr>
      <w:tabs>
        <w:tab w:val="clear" w:pos="360"/>
      </w:tabs>
      <w:spacing w:before="0" w:after="120" w:line="288" w:lineRule="auto"/>
      <w:ind w:left="0" w:firstLine="567"/>
      <w:jc w:val="both"/>
    </w:pPr>
    <w:rPr>
      <w:rFonts w:ascii="Times New Roman" w:hAnsi="Times New Roman" w:cs="Times New Roman"/>
      <w:i w:val="0"/>
      <w:iCs/>
      <w:color w:val="auto"/>
      <w:kern w:val="0"/>
      <w:szCs w:val="22"/>
    </w:rPr>
  </w:style>
  <w:style w:type="character" w:customStyle="1" w:styleId="A2Char">
    <w:name w:val="A2 Char"/>
    <w:link w:val="A21"/>
    <w:rsid w:val="009F0E18"/>
    <w:rPr>
      <w:rFonts w:ascii="Times New Roman" w:eastAsia="Times New Roman" w:hAnsi="Times New Roman" w:cs="Times New Roman"/>
      <w:b/>
      <w:bCs/>
      <w:iCs/>
      <w:sz w:val="28"/>
    </w:rPr>
  </w:style>
  <w:style w:type="paragraph" w:customStyle="1" w:styleId="CharCharCharCharCharCharCharCharCharCharCharCharCharCharChar1Char">
    <w:name w:val="Char Char Char Char Char Char Char Char Char Char Char Char Char Char Char1 Char"/>
    <w:basedOn w:val="Normal"/>
    <w:rsid w:val="009F0E18"/>
    <w:pPr>
      <w:widowControl w:val="0"/>
      <w:spacing w:before="0"/>
      <w:ind w:firstLine="0"/>
    </w:pPr>
    <w:rPr>
      <w:rFonts w:ascii="Tahoma" w:eastAsia="SimSun" w:hAnsi="Tahoma" w:cs="Times New Roman"/>
      <w:kern w:val="2"/>
      <w:sz w:val="24"/>
      <w:szCs w:val="20"/>
      <w:lang w:eastAsia="zh-CN"/>
    </w:rPr>
  </w:style>
  <w:style w:type="character" w:customStyle="1" w:styleId="CharChar13">
    <w:name w:val="Char Char13"/>
    <w:rsid w:val="009F0E18"/>
    <w:rPr>
      <w:rFonts w:ascii=".VnTime" w:eastAsia="MS Mincho" w:hAnsi=".VnTime"/>
      <w:b/>
      <w:sz w:val="28"/>
      <w:szCs w:val="28"/>
      <w:lang w:val="en-US" w:eastAsia="en-US" w:bidi="ar-SA"/>
    </w:rPr>
  </w:style>
  <w:style w:type="character" w:customStyle="1" w:styleId="CharChar91">
    <w:name w:val="Char Char91"/>
    <w:rsid w:val="009F0E18"/>
    <w:rPr>
      <w:rFonts w:ascii=".VnTimeH" w:eastAsia="MS Mincho" w:hAnsi=".VnTimeH"/>
      <w:b/>
      <w:sz w:val="28"/>
      <w:lang w:val="en-US" w:eastAsia="en-US" w:bidi="ar-SA"/>
    </w:rPr>
  </w:style>
  <w:style w:type="character" w:customStyle="1" w:styleId="BodyTextIndentChar2Char1">
    <w:name w:val="Body Text Indent Char2 Char1"/>
    <w:aliases w:val="Body Text Indent Char1 Char1 Char1,Body Text Indent Char Char Char1 Char1,Body Text Indent Char2 Char Char Char1 Char1,Body Text Indent Char1 Char Char Char Char1 Char1,Body Text Indent Char Char1 Char Char Char Char1 Char1"/>
    <w:rsid w:val="009F0E18"/>
    <w:rPr>
      <w:rFonts w:ascii="VNtimes new roman" w:hAnsi="VNtimes new roman"/>
      <w:sz w:val="28"/>
      <w:lang w:val="en-US" w:eastAsia="en-US" w:bidi="ar-SA"/>
    </w:rPr>
  </w:style>
  <w:style w:type="character" w:customStyle="1" w:styleId="CharChar25">
    <w:name w:val="Char Char25"/>
    <w:rsid w:val="009F0E18"/>
    <w:rPr>
      <w:rFonts w:ascii=".VnTime" w:hAnsi=".VnTime"/>
      <w:sz w:val="28"/>
      <w:szCs w:val="24"/>
      <w:lang w:val="en-US" w:eastAsia="en-US" w:bidi="ar-SA"/>
    </w:rPr>
  </w:style>
  <w:style w:type="character" w:customStyle="1" w:styleId="BodyTextIndentChar2Char">
    <w:name w:val="Body Text Indent Char2 Char"/>
    <w:aliases w:val="Body Text Indent Char1 Char1 Char,Body Text Indent Char Char Char1 Char,Body Text Indent Char2 Char Char Char1 Char,Body Text Indent Char1 Char Char Char Char1 Char,Body Text Indent Char Char1 Char Char Char Char1 Char"/>
    <w:rsid w:val="009F0E18"/>
    <w:rPr>
      <w:rFonts w:ascii="VNtimes new roman" w:hAnsi="VNtimes new roman"/>
      <w:sz w:val="28"/>
      <w:lang w:val="en-US" w:eastAsia="en-US" w:bidi="ar-SA"/>
    </w:rPr>
  </w:style>
  <w:style w:type="character" w:customStyle="1" w:styleId="CharChar281">
    <w:name w:val="Char Char281"/>
    <w:rsid w:val="009F0E18"/>
    <w:rPr>
      <w:rFonts w:ascii=".VnTimeH" w:eastAsia="MS Mincho" w:hAnsi=".VnTimeH"/>
      <w:b/>
      <w:sz w:val="28"/>
      <w:lang w:val="en-US" w:eastAsia="en-US" w:bidi="ar-SA"/>
    </w:rPr>
  </w:style>
  <w:style w:type="character" w:customStyle="1" w:styleId="CharChar21">
    <w:name w:val="Char Char21"/>
    <w:rsid w:val="009F0E18"/>
    <w:rPr>
      <w:rFonts w:ascii=".VnTimeH" w:eastAsia="Times New Roman" w:hAnsi=".VnTimeH"/>
      <w:b/>
      <w:sz w:val="28"/>
      <w:lang w:val="en-US" w:eastAsia="en-US" w:bidi="ar-SA"/>
    </w:rPr>
  </w:style>
  <w:style w:type="character" w:customStyle="1" w:styleId="bangbieuChar">
    <w:name w:val="bang bieu Char"/>
    <w:link w:val="bangbieu"/>
    <w:rsid w:val="009F0E18"/>
    <w:rPr>
      <w:rFonts w:ascii="Times New Roman" w:eastAsia="Times New Roman" w:hAnsi="Times New Roman" w:cs="Times New Roman"/>
      <w:color w:val="000000"/>
      <w:spacing w:val="-3"/>
      <w:sz w:val="28"/>
      <w:szCs w:val="28"/>
      <w:lang w:val="vi-VN" w:eastAsia="ar-SA"/>
    </w:rPr>
  </w:style>
  <w:style w:type="paragraph" w:customStyle="1" w:styleId="A12">
    <w:name w:val="A1"/>
    <w:next w:val="Heading1"/>
    <w:link w:val="A1Char"/>
    <w:rsid w:val="009F0E18"/>
    <w:pPr>
      <w:pageBreakBefore/>
      <w:spacing w:after="240" w:line="288" w:lineRule="auto"/>
      <w:jc w:val="center"/>
    </w:pPr>
    <w:rPr>
      <w:rFonts w:ascii="Times New Roman" w:eastAsia="Calibri" w:hAnsi="Times New Roman" w:cs="Times New Roman"/>
      <w:b/>
      <w:noProof/>
      <w:sz w:val="26"/>
      <w:szCs w:val="24"/>
    </w:rPr>
  </w:style>
  <w:style w:type="character" w:customStyle="1" w:styleId="A1Char">
    <w:name w:val="A1 Char"/>
    <w:link w:val="A12"/>
    <w:rsid w:val="009F0E18"/>
    <w:rPr>
      <w:rFonts w:ascii="Times New Roman" w:eastAsia="Calibri" w:hAnsi="Times New Roman" w:cs="Times New Roman"/>
      <w:b/>
      <w:noProof/>
      <w:sz w:val="26"/>
      <w:szCs w:val="24"/>
    </w:rPr>
  </w:style>
  <w:style w:type="paragraph" w:customStyle="1" w:styleId="A4">
    <w:name w:val="A4"/>
    <w:basedOn w:val="A31"/>
    <w:next w:val="A31"/>
    <w:rsid w:val="009F0E18"/>
    <w:rPr>
      <w:rFonts w:cs="Arial"/>
      <w:b w:val="0"/>
    </w:rPr>
  </w:style>
  <w:style w:type="paragraph" w:customStyle="1" w:styleId="20">
    <w:name w:val="스타일2"/>
    <w:basedOn w:val="NormalWeb"/>
    <w:link w:val="2Char0"/>
    <w:qFormat/>
    <w:rsid w:val="009F0E18"/>
    <w:pPr>
      <w:snapToGrid w:val="0"/>
      <w:spacing w:after="0" w:afterAutospacing="0" w:line="240" w:lineRule="auto"/>
      <w:ind w:left="973" w:hanging="405"/>
    </w:pPr>
    <w:rPr>
      <w:rFonts w:ascii="Malgun Gothic" w:eastAsia="Malgun Gothic" w:hAnsi="Malgun Gothic"/>
      <w:b/>
      <w:color w:val="000000"/>
      <w:sz w:val="22"/>
      <w:szCs w:val="22"/>
      <w:lang w:eastAsia="ko-KR"/>
    </w:rPr>
  </w:style>
  <w:style w:type="character" w:customStyle="1" w:styleId="2Char0">
    <w:name w:val="스타일2 Char"/>
    <w:link w:val="20"/>
    <w:rsid w:val="009F0E18"/>
    <w:rPr>
      <w:rFonts w:ascii="Malgun Gothic" w:eastAsia="Malgun Gothic" w:hAnsi="Malgun Gothic" w:cs="Times New Roman"/>
      <w:b/>
      <w:color w:val="000000"/>
      <w:lang w:eastAsia="ko-KR"/>
    </w:rPr>
  </w:style>
  <w:style w:type="paragraph" w:customStyle="1" w:styleId="DMHinh">
    <w:name w:val="DM Hinh"/>
    <w:basedOn w:val="Normal"/>
    <w:next w:val="DMBang"/>
    <w:link w:val="DMHinhChar"/>
    <w:rsid w:val="009F0E18"/>
    <w:pPr>
      <w:tabs>
        <w:tab w:val="num" w:pos="567"/>
        <w:tab w:val="left" w:pos="993"/>
      </w:tabs>
      <w:suppressAutoHyphens/>
      <w:spacing w:before="60" w:after="60" w:line="288" w:lineRule="auto"/>
      <w:ind w:firstLine="0"/>
      <w:jc w:val="center"/>
    </w:pPr>
    <w:rPr>
      <w:rFonts w:eastAsia="MS Mincho" w:cs="Times New Roman"/>
      <w:b/>
      <w:spacing w:val="-6"/>
      <w:szCs w:val="24"/>
    </w:rPr>
  </w:style>
  <w:style w:type="character" w:customStyle="1" w:styleId="DMHinhChar">
    <w:name w:val="DM Hinh Char"/>
    <w:link w:val="DMHinh"/>
    <w:rsid w:val="009F0E18"/>
    <w:rPr>
      <w:rFonts w:ascii="Times New Roman" w:eastAsia="MS Mincho" w:hAnsi="Times New Roman" w:cs="Times New Roman"/>
      <w:b/>
      <w:spacing w:val="-6"/>
      <w:sz w:val="28"/>
      <w:szCs w:val="24"/>
    </w:rPr>
  </w:style>
  <w:style w:type="paragraph" w:customStyle="1" w:styleId="StyleBulet1LinespacingAtleast18pt3">
    <w:name w:val="Style Bulet1 + Line spacing:  At least 18 pt3"/>
    <w:basedOn w:val="Normal"/>
    <w:rsid w:val="009F0E18"/>
    <w:pPr>
      <w:numPr>
        <w:numId w:val="130"/>
      </w:numPr>
      <w:spacing w:before="40" w:after="40" w:line="360" w:lineRule="atLeast"/>
    </w:pPr>
    <w:rPr>
      <w:rFonts w:ascii=".VnTime" w:eastAsia="Times New Roman" w:hAnsi=".VnTime" w:cs="Times New Roman"/>
      <w:sz w:val="26"/>
      <w:szCs w:val="24"/>
    </w:rPr>
  </w:style>
  <w:style w:type="paragraph" w:customStyle="1" w:styleId="i2">
    <w:name w:val="i"/>
    <w:basedOn w:val="Normal"/>
    <w:rsid w:val="009F0E18"/>
    <w:pPr>
      <w:spacing w:before="60" w:after="60"/>
    </w:pPr>
    <w:rPr>
      <w:rFonts w:ascii=".VnTimeH" w:eastAsia="Times New Roman" w:hAnsi=".VnTimeH" w:cs="Times New Roman"/>
      <w:sz w:val="26"/>
      <w:szCs w:val="20"/>
    </w:rPr>
  </w:style>
  <w:style w:type="character" w:customStyle="1" w:styleId="Son01Char">
    <w:name w:val="Son 01 Char"/>
    <w:link w:val="Son01"/>
    <w:locked/>
    <w:rsid w:val="009F0E18"/>
    <w:rPr>
      <w:b/>
      <w:sz w:val="26"/>
      <w:szCs w:val="26"/>
      <w:lang w:val="nl-NL"/>
    </w:rPr>
  </w:style>
  <w:style w:type="paragraph" w:customStyle="1" w:styleId="Son01">
    <w:name w:val="Son 01"/>
    <w:basedOn w:val="BodyText3"/>
    <w:link w:val="Son01Char"/>
    <w:autoRedefine/>
    <w:rsid w:val="009F0E18"/>
    <w:pPr>
      <w:widowControl w:val="0"/>
      <w:spacing w:before="240" w:after="60" w:line="288" w:lineRule="auto"/>
      <w:ind w:left="540"/>
    </w:pPr>
    <w:rPr>
      <w:rFonts w:asciiTheme="minorHAnsi" w:hAnsiTheme="minorHAnsi"/>
      <w:b/>
      <w:bCs w:val="0"/>
      <w:lang w:val="nl-NL"/>
    </w:rPr>
  </w:style>
  <w:style w:type="character" w:customStyle="1" w:styleId="Vanbnnidung">
    <w:name w:val="Van b?n n?i dung_"/>
    <w:link w:val="Vanbnnidung0"/>
    <w:locked/>
    <w:rsid w:val="009F0E18"/>
    <w:rPr>
      <w:sz w:val="25"/>
      <w:szCs w:val="25"/>
      <w:shd w:val="clear" w:color="auto" w:fill="FFFFFF"/>
    </w:rPr>
  </w:style>
  <w:style w:type="paragraph" w:customStyle="1" w:styleId="Vanbnnidung0">
    <w:name w:val="Van b?n n?i dung"/>
    <w:basedOn w:val="Normal"/>
    <w:link w:val="Vanbnnidung"/>
    <w:rsid w:val="009F0E18"/>
    <w:pPr>
      <w:widowControl w:val="0"/>
      <w:shd w:val="clear" w:color="auto" w:fill="FFFFFF"/>
      <w:spacing w:before="360" w:line="475" w:lineRule="exact"/>
      <w:ind w:firstLine="0"/>
    </w:pPr>
    <w:rPr>
      <w:rFonts w:asciiTheme="minorHAnsi" w:hAnsiTheme="minorHAnsi"/>
      <w:sz w:val="25"/>
      <w:szCs w:val="25"/>
    </w:rPr>
  </w:style>
  <w:style w:type="paragraph" w:customStyle="1" w:styleId="StyleBodyTextBefore3ptAfter3pt">
    <w:name w:val="Style Body Text + Before:  3 pt After:  3 pt"/>
    <w:basedOn w:val="BodyText"/>
    <w:rsid w:val="009F0E18"/>
    <w:pPr>
      <w:numPr>
        <w:numId w:val="131"/>
      </w:numPr>
    </w:pPr>
    <w:rPr>
      <w:rFonts w:eastAsia="Times New Roman" w:cs="Times New Roman"/>
      <w:noProof/>
      <w:sz w:val="26"/>
      <w:szCs w:val="20"/>
    </w:rPr>
  </w:style>
  <w:style w:type="character" w:customStyle="1" w:styleId="5yl5">
    <w:name w:val="_5yl5"/>
    <w:rsid w:val="009F0E18"/>
    <w:rPr>
      <w:rFonts w:eastAsia="MS Mincho"/>
      <w:b w:val="0"/>
      <w:sz w:val="28"/>
      <w:lang w:val="en-US" w:eastAsia="en-US" w:bidi="ar-SA"/>
    </w:rPr>
  </w:style>
  <w:style w:type="paragraph" w:customStyle="1" w:styleId="Doanvanthuong">
    <w:name w:val="Doan van thuong"/>
    <w:basedOn w:val="Normal"/>
    <w:next w:val="Normal"/>
    <w:link w:val="DoanvanthuongCharChar"/>
    <w:rsid w:val="009F0E18"/>
    <w:pPr>
      <w:spacing w:line="312" w:lineRule="auto"/>
      <w:ind w:firstLine="851"/>
    </w:pPr>
    <w:rPr>
      <w:rFonts w:ascii="Arial" w:eastAsia="Times New Roman" w:hAnsi="Arial" w:cs="Times New Roman"/>
      <w:kern w:val="2"/>
      <w:szCs w:val="28"/>
      <w:lang w:val="nl-NL"/>
    </w:rPr>
  </w:style>
  <w:style w:type="character" w:customStyle="1" w:styleId="DoanvanthuongCharChar">
    <w:name w:val="Doan van thuong Char Char"/>
    <w:link w:val="Doanvanthuong"/>
    <w:rsid w:val="009F0E18"/>
    <w:rPr>
      <w:rFonts w:ascii="Arial" w:eastAsia="Times New Roman" w:hAnsi="Arial" w:cs="Times New Roman"/>
      <w:kern w:val="2"/>
      <w:sz w:val="28"/>
      <w:szCs w:val="28"/>
      <w:lang w:val="nl-NL"/>
    </w:rPr>
  </w:style>
  <w:style w:type="paragraph" w:customStyle="1" w:styleId="heading2CharCharCharChar">
    <w:name w:val="heading 2 Char Char Char Char"/>
    <w:basedOn w:val="Normal"/>
    <w:rsid w:val="009F0E18"/>
    <w:pPr>
      <w:pageBreakBefore/>
      <w:spacing w:before="100" w:beforeAutospacing="1" w:after="100" w:afterAutospacing="1"/>
      <w:ind w:firstLine="0"/>
    </w:pPr>
    <w:rPr>
      <w:rFonts w:eastAsia="MS Mincho" w:cs="Times New Roman"/>
      <w:b/>
      <w:szCs w:val="20"/>
    </w:rPr>
  </w:style>
  <w:style w:type="paragraph" w:customStyle="1" w:styleId="1-1-1-1">
    <w:name w:val="1-1-1-1"/>
    <w:basedOn w:val="1-1-1"/>
    <w:rsid w:val="009F0E18"/>
    <w:rPr>
      <w:i/>
      <w:sz w:val="28"/>
    </w:rPr>
  </w:style>
  <w:style w:type="paragraph" w:customStyle="1" w:styleId="NP3">
    <w:name w:val="NP3"/>
    <w:basedOn w:val="Normal"/>
    <w:uiPriority w:val="99"/>
    <w:qFormat/>
    <w:rsid w:val="009F0E18"/>
    <w:pPr>
      <w:widowControl w:val="0"/>
      <w:spacing w:before="0" w:line="360" w:lineRule="exact"/>
      <w:ind w:firstLine="0"/>
    </w:pPr>
    <w:rPr>
      <w:rFonts w:eastAsia="Times New Roman" w:cs="Times New Roman"/>
      <w:b/>
      <w:szCs w:val="28"/>
      <w:lang w:val="vi-VN"/>
    </w:rPr>
  </w:style>
  <w:style w:type="paragraph" w:customStyle="1" w:styleId="d3">
    <w:name w:val="d3"/>
    <w:basedOn w:val="Normal"/>
    <w:uiPriority w:val="99"/>
    <w:qFormat/>
    <w:rsid w:val="009F0E18"/>
    <w:pPr>
      <w:spacing w:after="60" w:line="340" w:lineRule="exact"/>
      <w:ind w:firstLine="0"/>
    </w:pPr>
    <w:rPr>
      <w:rFonts w:eastAsia="Times New Roman" w:cs="VNtimes new roman"/>
      <w:b/>
      <w:iCs/>
      <w:szCs w:val="2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241">
      <w:bodyDiv w:val="1"/>
      <w:marLeft w:val="0"/>
      <w:marRight w:val="0"/>
      <w:marTop w:val="0"/>
      <w:marBottom w:val="0"/>
      <w:divBdr>
        <w:top w:val="none" w:sz="0" w:space="0" w:color="auto"/>
        <w:left w:val="none" w:sz="0" w:space="0" w:color="auto"/>
        <w:bottom w:val="none" w:sz="0" w:space="0" w:color="auto"/>
        <w:right w:val="none" w:sz="0" w:space="0" w:color="auto"/>
      </w:divBdr>
    </w:div>
    <w:div w:id="8340050">
      <w:bodyDiv w:val="1"/>
      <w:marLeft w:val="0"/>
      <w:marRight w:val="0"/>
      <w:marTop w:val="0"/>
      <w:marBottom w:val="0"/>
      <w:divBdr>
        <w:top w:val="none" w:sz="0" w:space="0" w:color="auto"/>
        <w:left w:val="none" w:sz="0" w:space="0" w:color="auto"/>
        <w:bottom w:val="none" w:sz="0" w:space="0" w:color="auto"/>
        <w:right w:val="none" w:sz="0" w:space="0" w:color="auto"/>
      </w:divBdr>
    </w:div>
    <w:div w:id="15205544">
      <w:bodyDiv w:val="1"/>
      <w:marLeft w:val="0"/>
      <w:marRight w:val="0"/>
      <w:marTop w:val="0"/>
      <w:marBottom w:val="0"/>
      <w:divBdr>
        <w:top w:val="none" w:sz="0" w:space="0" w:color="auto"/>
        <w:left w:val="none" w:sz="0" w:space="0" w:color="auto"/>
        <w:bottom w:val="none" w:sz="0" w:space="0" w:color="auto"/>
        <w:right w:val="none" w:sz="0" w:space="0" w:color="auto"/>
      </w:divBdr>
    </w:div>
    <w:div w:id="21715943">
      <w:bodyDiv w:val="1"/>
      <w:marLeft w:val="0"/>
      <w:marRight w:val="0"/>
      <w:marTop w:val="0"/>
      <w:marBottom w:val="0"/>
      <w:divBdr>
        <w:top w:val="none" w:sz="0" w:space="0" w:color="auto"/>
        <w:left w:val="none" w:sz="0" w:space="0" w:color="auto"/>
        <w:bottom w:val="none" w:sz="0" w:space="0" w:color="auto"/>
        <w:right w:val="none" w:sz="0" w:space="0" w:color="auto"/>
      </w:divBdr>
    </w:div>
    <w:div w:id="34238866">
      <w:bodyDiv w:val="1"/>
      <w:marLeft w:val="0"/>
      <w:marRight w:val="0"/>
      <w:marTop w:val="0"/>
      <w:marBottom w:val="0"/>
      <w:divBdr>
        <w:top w:val="none" w:sz="0" w:space="0" w:color="auto"/>
        <w:left w:val="none" w:sz="0" w:space="0" w:color="auto"/>
        <w:bottom w:val="none" w:sz="0" w:space="0" w:color="auto"/>
        <w:right w:val="none" w:sz="0" w:space="0" w:color="auto"/>
      </w:divBdr>
    </w:div>
    <w:div w:id="40400214">
      <w:bodyDiv w:val="1"/>
      <w:marLeft w:val="0"/>
      <w:marRight w:val="0"/>
      <w:marTop w:val="0"/>
      <w:marBottom w:val="0"/>
      <w:divBdr>
        <w:top w:val="none" w:sz="0" w:space="0" w:color="auto"/>
        <w:left w:val="none" w:sz="0" w:space="0" w:color="auto"/>
        <w:bottom w:val="none" w:sz="0" w:space="0" w:color="auto"/>
        <w:right w:val="none" w:sz="0" w:space="0" w:color="auto"/>
      </w:divBdr>
    </w:div>
    <w:div w:id="57217660">
      <w:bodyDiv w:val="1"/>
      <w:marLeft w:val="0"/>
      <w:marRight w:val="0"/>
      <w:marTop w:val="0"/>
      <w:marBottom w:val="0"/>
      <w:divBdr>
        <w:top w:val="none" w:sz="0" w:space="0" w:color="auto"/>
        <w:left w:val="none" w:sz="0" w:space="0" w:color="auto"/>
        <w:bottom w:val="none" w:sz="0" w:space="0" w:color="auto"/>
        <w:right w:val="none" w:sz="0" w:space="0" w:color="auto"/>
      </w:divBdr>
    </w:div>
    <w:div w:id="85881485">
      <w:bodyDiv w:val="1"/>
      <w:marLeft w:val="0"/>
      <w:marRight w:val="0"/>
      <w:marTop w:val="0"/>
      <w:marBottom w:val="0"/>
      <w:divBdr>
        <w:top w:val="none" w:sz="0" w:space="0" w:color="auto"/>
        <w:left w:val="none" w:sz="0" w:space="0" w:color="auto"/>
        <w:bottom w:val="none" w:sz="0" w:space="0" w:color="auto"/>
        <w:right w:val="none" w:sz="0" w:space="0" w:color="auto"/>
      </w:divBdr>
    </w:div>
    <w:div w:id="100223294">
      <w:bodyDiv w:val="1"/>
      <w:marLeft w:val="0"/>
      <w:marRight w:val="0"/>
      <w:marTop w:val="0"/>
      <w:marBottom w:val="0"/>
      <w:divBdr>
        <w:top w:val="none" w:sz="0" w:space="0" w:color="auto"/>
        <w:left w:val="none" w:sz="0" w:space="0" w:color="auto"/>
        <w:bottom w:val="none" w:sz="0" w:space="0" w:color="auto"/>
        <w:right w:val="none" w:sz="0" w:space="0" w:color="auto"/>
      </w:divBdr>
    </w:div>
    <w:div w:id="152381377">
      <w:bodyDiv w:val="1"/>
      <w:marLeft w:val="0"/>
      <w:marRight w:val="0"/>
      <w:marTop w:val="0"/>
      <w:marBottom w:val="0"/>
      <w:divBdr>
        <w:top w:val="none" w:sz="0" w:space="0" w:color="auto"/>
        <w:left w:val="none" w:sz="0" w:space="0" w:color="auto"/>
        <w:bottom w:val="none" w:sz="0" w:space="0" w:color="auto"/>
        <w:right w:val="none" w:sz="0" w:space="0" w:color="auto"/>
      </w:divBdr>
    </w:div>
    <w:div w:id="158739265">
      <w:bodyDiv w:val="1"/>
      <w:marLeft w:val="0"/>
      <w:marRight w:val="0"/>
      <w:marTop w:val="0"/>
      <w:marBottom w:val="0"/>
      <w:divBdr>
        <w:top w:val="none" w:sz="0" w:space="0" w:color="auto"/>
        <w:left w:val="none" w:sz="0" w:space="0" w:color="auto"/>
        <w:bottom w:val="none" w:sz="0" w:space="0" w:color="auto"/>
        <w:right w:val="none" w:sz="0" w:space="0" w:color="auto"/>
      </w:divBdr>
    </w:div>
    <w:div w:id="170605500">
      <w:bodyDiv w:val="1"/>
      <w:marLeft w:val="0"/>
      <w:marRight w:val="0"/>
      <w:marTop w:val="0"/>
      <w:marBottom w:val="0"/>
      <w:divBdr>
        <w:top w:val="none" w:sz="0" w:space="0" w:color="auto"/>
        <w:left w:val="none" w:sz="0" w:space="0" w:color="auto"/>
        <w:bottom w:val="none" w:sz="0" w:space="0" w:color="auto"/>
        <w:right w:val="none" w:sz="0" w:space="0" w:color="auto"/>
      </w:divBdr>
    </w:div>
    <w:div w:id="198978244">
      <w:bodyDiv w:val="1"/>
      <w:marLeft w:val="0"/>
      <w:marRight w:val="0"/>
      <w:marTop w:val="0"/>
      <w:marBottom w:val="0"/>
      <w:divBdr>
        <w:top w:val="none" w:sz="0" w:space="0" w:color="auto"/>
        <w:left w:val="none" w:sz="0" w:space="0" w:color="auto"/>
        <w:bottom w:val="none" w:sz="0" w:space="0" w:color="auto"/>
        <w:right w:val="none" w:sz="0" w:space="0" w:color="auto"/>
      </w:divBdr>
    </w:div>
    <w:div w:id="223106651">
      <w:bodyDiv w:val="1"/>
      <w:marLeft w:val="0"/>
      <w:marRight w:val="0"/>
      <w:marTop w:val="0"/>
      <w:marBottom w:val="0"/>
      <w:divBdr>
        <w:top w:val="none" w:sz="0" w:space="0" w:color="auto"/>
        <w:left w:val="none" w:sz="0" w:space="0" w:color="auto"/>
        <w:bottom w:val="none" w:sz="0" w:space="0" w:color="auto"/>
        <w:right w:val="none" w:sz="0" w:space="0" w:color="auto"/>
      </w:divBdr>
    </w:div>
    <w:div w:id="251669371">
      <w:bodyDiv w:val="1"/>
      <w:marLeft w:val="0"/>
      <w:marRight w:val="0"/>
      <w:marTop w:val="0"/>
      <w:marBottom w:val="0"/>
      <w:divBdr>
        <w:top w:val="none" w:sz="0" w:space="0" w:color="auto"/>
        <w:left w:val="none" w:sz="0" w:space="0" w:color="auto"/>
        <w:bottom w:val="none" w:sz="0" w:space="0" w:color="auto"/>
        <w:right w:val="none" w:sz="0" w:space="0" w:color="auto"/>
      </w:divBdr>
    </w:div>
    <w:div w:id="258098777">
      <w:bodyDiv w:val="1"/>
      <w:marLeft w:val="0"/>
      <w:marRight w:val="0"/>
      <w:marTop w:val="0"/>
      <w:marBottom w:val="0"/>
      <w:divBdr>
        <w:top w:val="none" w:sz="0" w:space="0" w:color="auto"/>
        <w:left w:val="none" w:sz="0" w:space="0" w:color="auto"/>
        <w:bottom w:val="none" w:sz="0" w:space="0" w:color="auto"/>
        <w:right w:val="none" w:sz="0" w:space="0" w:color="auto"/>
      </w:divBdr>
    </w:div>
    <w:div w:id="259678630">
      <w:bodyDiv w:val="1"/>
      <w:marLeft w:val="0"/>
      <w:marRight w:val="0"/>
      <w:marTop w:val="0"/>
      <w:marBottom w:val="0"/>
      <w:divBdr>
        <w:top w:val="none" w:sz="0" w:space="0" w:color="auto"/>
        <w:left w:val="none" w:sz="0" w:space="0" w:color="auto"/>
        <w:bottom w:val="none" w:sz="0" w:space="0" w:color="auto"/>
        <w:right w:val="none" w:sz="0" w:space="0" w:color="auto"/>
      </w:divBdr>
    </w:div>
    <w:div w:id="259798878">
      <w:bodyDiv w:val="1"/>
      <w:marLeft w:val="0"/>
      <w:marRight w:val="0"/>
      <w:marTop w:val="0"/>
      <w:marBottom w:val="0"/>
      <w:divBdr>
        <w:top w:val="none" w:sz="0" w:space="0" w:color="auto"/>
        <w:left w:val="none" w:sz="0" w:space="0" w:color="auto"/>
        <w:bottom w:val="none" w:sz="0" w:space="0" w:color="auto"/>
        <w:right w:val="none" w:sz="0" w:space="0" w:color="auto"/>
      </w:divBdr>
    </w:div>
    <w:div w:id="261184736">
      <w:bodyDiv w:val="1"/>
      <w:marLeft w:val="0"/>
      <w:marRight w:val="0"/>
      <w:marTop w:val="0"/>
      <w:marBottom w:val="0"/>
      <w:divBdr>
        <w:top w:val="none" w:sz="0" w:space="0" w:color="auto"/>
        <w:left w:val="none" w:sz="0" w:space="0" w:color="auto"/>
        <w:bottom w:val="none" w:sz="0" w:space="0" w:color="auto"/>
        <w:right w:val="none" w:sz="0" w:space="0" w:color="auto"/>
      </w:divBdr>
    </w:div>
    <w:div w:id="264460843">
      <w:bodyDiv w:val="1"/>
      <w:marLeft w:val="0"/>
      <w:marRight w:val="0"/>
      <w:marTop w:val="0"/>
      <w:marBottom w:val="0"/>
      <w:divBdr>
        <w:top w:val="none" w:sz="0" w:space="0" w:color="auto"/>
        <w:left w:val="none" w:sz="0" w:space="0" w:color="auto"/>
        <w:bottom w:val="none" w:sz="0" w:space="0" w:color="auto"/>
        <w:right w:val="none" w:sz="0" w:space="0" w:color="auto"/>
      </w:divBdr>
    </w:div>
    <w:div w:id="273632096">
      <w:bodyDiv w:val="1"/>
      <w:marLeft w:val="0"/>
      <w:marRight w:val="0"/>
      <w:marTop w:val="0"/>
      <w:marBottom w:val="0"/>
      <w:divBdr>
        <w:top w:val="none" w:sz="0" w:space="0" w:color="auto"/>
        <w:left w:val="none" w:sz="0" w:space="0" w:color="auto"/>
        <w:bottom w:val="none" w:sz="0" w:space="0" w:color="auto"/>
        <w:right w:val="none" w:sz="0" w:space="0" w:color="auto"/>
      </w:divBdr>
    </w:div>
    <w:div w:id="288048201">
      <w:bodyDiv w:val="1"/>
      <w:marLeft w:val="0"/>
      <w:marRight w:val="0"/>
      <w:marTop w:val="0"/>
      <w:marBottom w:val="0"/>
      <w:divBdr>
        <w:top w:val="none" w:sz="0" w:space="0" w:color="auto"/>
        <w:left w:val="none" w:sz="0" w:space="0" w:color="auto"/>
        <w:bottom w:val="none" w:sz="0" w:space="0" w:color="auto"/>
        <w:right w:val="none" w:sz="0" w:space="0" w:color="auto"/>
      </w:divBdr>
    </w:div>
    <w:div w:id="289675203">
      <w:bodyDiv w:val="1"/>
      <w:marLeft w:val="0"/>
      <w:marRight w:val="0"/>
      <w:marTop w:val="0"/>
      <w:marBottom w:val="0"/>
      <w:divBdr>
        <w:top w:val="none" w:sz="0" w:space="0" w:color="auto"/>
        <w:left w:val="none" w:sz="0" w:space="0" w:color="auto"/>
        <w:bottom w:val="none" w:sz="0" w:space="0" w:color="auto"/>
        <w:right w:val="none" w:sz="0" w:space="0" w:color="auto"/>
      </w:divBdr>
    </w:div>
    <w:div w:id="297298433">
      <w:bodyDiv w:val="1"/>
      <w:marLeft w:val="0"/>
      <w:marRight w:val="0"/>
      <w:marTop w:val="0"/>
      <w:marBottom w:val="0"/>
      <w:divBdr>
        <w:top w:val="none" w:sz="0" w:space="0" w:color="auto"/>
        <w:left w:val="none" w:sz="0" w:space="0" w:color="auto"/>
        <w:bottom w:val="none" w:sz="0" w:space="0" w:color="auto"/>
        <w:right w:val="none" w:sz="0" w:space="0" w:color="auto"/>
      </w:divBdr>
    </w:div>
    <w:div w:id="319969052">
      <w:bodyDiv w:val="1"/>
      <w:marLeft w:val="0"/>
      <w:marRight w:val="0"/>
      <w:marTop w:val="0"/>
      <w:marBottom w:val="0"/>
      <w:divBdr>
        <w:top w:val="none" w:sz="0" w:space="0" w:color="auto"/>
        <w:left w:val="none" w:sz="0" w:space="0" w:color="auto"/>
        <w:bottom w:val="none" w:sz="0" w:space="0" w:color="auto"/>
        <w:right w:val="none" w:sz="0" w:space="0" w:color="auto"/>
      </w:divBdr>
    </w:div>
    <w:div w:id="333000865">
      <w:bodyDiv w:val="1"/>
      <w:marLeft w:val="0"/>
      <w:marRight w:val="0"/>
      <w:marTop w:val="0"/>
      <w:marBottom w:val="0"/>
      <w:divBdr>
        <w:top w:val="none" w:sz="0" w:space="0" w:color="auto"/>
        <w:left w:val="none" w:sz="0" w:space="0" w:color="auto"/>
        <w:bottom w:val="none" w:sz="0" w:space="0" w:color="auto"/>
        <w:right w:val="none" w:sz="0" w:space="0" w:color="auto"/>
      </w:divBdr>
    </w:div>
    <w:div w:id="356935081">
      <w:bodyDiv w:val="1"/>
      <w:marLeft w:val="0"/>
      <w:marRight w:val="0"/>
      <w:marTop w:val="0"/>
      <w:marBottom w:val="0"/>
      <w:divBdr>
        <w:top w:val="none" w:sz="0" w:space="0" w:color="auto"/>
        <w:left w:val="none" w:sz="0" w:space="0" w:color="auto"/>
        <w:bottom w:val="none" w:sz="0" w:space="0" w:color="auto"/>
        <w:right w:val="none" w:sz="0" w:space="0" w:color="auto"/>
      </w:divBdr>
    </w:div>
    <w:div w:id="367265027">
      <w:bodyDiv w:val="1"/>
      <w:marLeft w:val="0"/>
      <w:marRight w:val="0"/>
      <w:marTop w:val="0"/>
      <w:marBottom w:val="0"/>
      <w:divBdr>
        <w:top w:val="none" w:sz="0" w:space="0" w:color="auto"/>
        <w:left w:val="none" w:sz="0" w:space="0" w:color="auto"/>
        <w:bottom w:val="none" w:sz="0" w:space="0" w:color="auto"/>
        <w:right w:val="none" w:sz="0" w:space="0" w:color="auto"/>
      </w:divBdr>
    </w:div>
    <w:div w:id="368797613">
      <w:bodyDiv w:val="1"/>
      <w:marLeft w:val="0"/>
      <w:marRight w:val="0"/>
      <w:marTop w:val="0"/>
      <w:marBottom w:val="0"/>
      <w:divBdr>
        <w:top w:val="none" w:sz="0" w:space="0" w:color="auto"/>
        <w:left w:val="none" w:sz="0" w:space="0" w:color="auto"/>
        <w:bottom w:val="none" w:sz="0" w:space="0" w:color="auto"/>
        <w:right w:val="none" w:sz="0" w:space="0" w:color="auto"/>
      </w:divBdr>
    </w:div>
    <w:div w:id="384254975">
      <w:bodyDiv w:val="1"/>
      <w:marLeft w:val="0"/>
      <w:marRight w:val="0"/>
      <w:marTop w:val="0"/>
      <w:marBottom w:val="0"/>
      <w:divBdr>
        <w:top w:val="none" w:sz="0" w:space="0" w:color="auto"/>
        <w:left w:val="none" w:sz="0" w:space="0" w:color="auto"/>
        <w:bottom w:val="none" w:sz="0" w:space="0" w:color="auto"/>
        <w:right w:val="none" w:sz="0" w:space="0" w:color="auto"/>
      </w:divBdr>
    </w:div>
    <w:div w:id="417361754">
      <w:bodyDiv w:val="1"/>
      <w:marLeft w:val="0"/>
      <w:marRight w:val="0"/>
      <w:marTop w:val="0"/>
      <w:marBottom w:val="0"/>
      <w:divBdr>
        <w:top w:val="none" w:sz="0" w:space="0" w:color="auto"/>
        <w:left w:val="none" w:sz="0" w:space="0" w:color="auto"/>
        <w:bottom w:val="none" w:sz="0" w:space="0" w:color="auto"/>
        <w:right w:val="none" w:sz="0" w:space="0" w:color="auto"/>
      </w:divBdr>
    </w:div>
    <w:div w:id="452015133">
      <w:bodyDiv w:val="1"/>
      <w:marLeft w:val="0"/>
      <w:marRight w:val="0"/>
      <w:marTop w:val="0"/>
      <w:marBottom w:val="0"/>
      <w:divBdr>
        <w:top w:val="none" w:sz="0" w:space="0" w:color="auto"/>
        <w:left w:val="none" w:sz="0" w:space="0" w:color="auto"/>
        <w:bottom w:val="none" w:sz="0" w:space="0" w:color="auto"/>
        <w:right w:val="none" w:sz="0" w:space="0" w:color="auto"/>
      </w:divBdr>
    </w:div>
    <w:div w:id="466049058">
      <w:bodyDiv w:val="1"/>
      <w:marLeft w:val="0"/>
      <w:marRight w:val="0"/>
      <w:marTop w:val="0"/>
      <w:marBottom w:val="0"/>
      <w:divBdr>
        <w:top w:val="none" w:sz="0" w:space="0" w:color="auto"/>
        <w:left w:val="none" w:sz="0" w:space="0" w:color="auto"/>
        <w:bottom w:val="none" w:sz="0" w:space="0" w:color="auto"/>
        <w:right w:val="none" w:sz="0" w:space="0" w:color="auto"/>
      </w:divBdr>
    </w:div>
    <w:div w:id="469203350">
      <w:bodyDiv w:val="1"/>
      <w:marLeft w:val="0"/>
      <w:marRight w:val="0"/>
      <w:marTop w:val="0"/>
      <w:marBottom w:val="0"/>
      <w:divBdr>
        <w:top w:val="none" w:sz="0" w:space="0" w:color="auto"/>
        <w:left w:val="none" w:sz="0" w:space="0" w:color="auto"/>
        <w:bottom w:val="none" w:sz="0" w:space="0" w:color="auto"/>
        <w:right w:val="none" w:sz="0" w:space="0" w:color="auto"/>
      </w:divBdr>
    </w:div>
    <w:div w:id="495537712">
      <w:bodyDiv w:val="1"/>
      <w:marLeft w:val="0"/>
      <w:marRight w:val="0"/>
      <w:marTop w:val="0"/>
      <w:marBottom w:val="0"/>
      <w:divBdr>
        <w:top w:val="none" w:sz="0" w:space="0" w:color="auto"/>
        <w:left w:val="none" w:sz="0" w:space="0" w:color="auto"/>
        <w:bottom w:val="none" w:sz="0" w:space="0" w:color="auto"/>
        <w:right w:val="none" w:sz="0" w:space="0" w:color="auto"/>
      </w:divBdr>
    </w:div>
    <w:div w:id="515731753">
      <w:bodyDiv w:val="1"/>
      <w:marLeft w:val="0"/>
      <w:marRight w:val="0"/>
      <w:marTop w:val="0"/>
      <w:marBottom w:val="0"/>
      <w:divBdr>
        <w:top w:val="none" w:sz="0" w:space="0" w:color="auto"/>
        <w:left w:val="none" w:sz="0" w:space="0" w:color="auto"/>
        <w:bottom w:val="none" w:sz="0" w:space="0" w:color="auto"/>
        <w:right w:val="none" w:sz="0" w:space="0" w:color="auto"/>
      </w:divBdr>
    </w:div>
    <w:div w:id="527571373">
      <w:bodyDiv w:val="1"/>
      <w:marLeft w:val="0"/>
      <w:marRight w:val="0"/>
      <w:marTop w:val="0"/>
      <w:marBottom w:val="0"/>
      <w:divBdr>
        <w:top w:val="none" w:sz="0" w:space="0" w:color="auto"/>
        <w:left w:val="none" w:sz="0" w:space="0" w:color="auto"/>
        <w:bottom w:val="none" w:sz="0" w:space="0" w:color="auto"/>
        <w:right w:val="none" w:sz="0" w:space="0" w:color="auto"/>
      </w:divBdr>
    </w:div>
    <w:div w:id="550003308">
      <w:bodyDiv w:val="1"/>
      <w:marLeft w:val="0"/>
      <w:marRight w:val="0"/>
      <w:marTop w:val="0"/>
      <w:marBottom w:val="0"/>
      <w:divBdr>
        <w:top w:val="none" w:sz="0" w:space="0" w:color="auto"/>
        <w:left w:val="none" w:sz="0" w:space="0" w:color="auto"/>
        <w:bottom w:val="none" w:sz="0" w:space="0" w:color="auto"/>
        <w:right w:val="none" w:sz="0" w:space="0" w:color="auto"/>
      </w:divBdr>
    </w:div>
    <w:div w:id="551969443">
      <w:bodyDiv w:val="1"/>
      <w:marLeft w:val="0"/>
      <w:marRight w:val="0"/>
      <w:marTop w:val="0"/>
      <w:marBottom w:val="0"/>
      <w:divBdr>
        <w:top w:val="none" w:sz="0" w:space="0" w:color="auto"/>
        <w:left w:val="none" w:sz="0" w:space="0" w:color="auto"/>
        <w:bottom w:val="none" w:sz="0" w:space="0" w:color="auto"/>
        <w:right w:val="none" w:sz="0" w:space="0" w:color="auto"/>
      </w:divBdr>
    </w:div>
    <w:div w:id="552424148">
      <w:bodyDiv w:val="1"/>
      <w:marLeft w:val="0"/>
      <w:marRight w:val="0"/>
      <w:marTop w:val="0"/>
      <w:marBottom w:val="0"/>
      <w:divBdr>
        <w:top w:val="none" w:sz="0" w:space="0" w:color="auto"/>
        <w:left w:val="none" w:sz="0" w:space="0" w:color="auto"/>
        <w:bottom w:val="none" w:sz="0" w:space="0" w:color="auto"/>
        <w:right w:val="none" w:sz="0" w:space="0" w:color="auto"/>
      </w:divBdr>
    </w:div>
    <w:div w:id="553850337">
      <w:bodyDiv w:val="1"/>
      <w:marLeft w:val="0"/>
      <w:marRight w:val="0"/>
      <w:marTop w:val="0"/>
      <w:marBottom w:val="0"/>
      <w:divBdr>
        <w:top w:val="none" w:sz="0" w:space="0" w:color="auto"/>
        <w:left w:val="none" w:sz="0" w:space="0" w:color="auto"/>
        <w:bottom w:val="none" w:sz="0" w:space="0" w:color="auto"/>
        <w:right w:val="none" w:sz="0" w:space="0" w:color="auto"/>
      </w:divBdr>
    </w:div>
    <w:div w:id="555822542">
      <w:bodyDiv w:val="1"/>
      <w:marLeft w:val="0"/>
      <w:marRight w:val="0"/>
      <w:marTop w:val="0"/>
      <w:marBottom w:val="0"/>
      <w:divBdr>
        <w:top w:val="none" w:sz="0" w:space="0" w:color="auto"/>
        <w:left w:val="none" w:sz="0" w:space="0" w:color="auto"/>
        <w:bottom w:val="none" w:sz="0" w:space="0" w:color="auto"/>
        <w:right w:val="none" w:sz="0" w:space="0" w:color="auto"/>
      </w:divBdr>
    </w:div>
    <w:div w:id="561256796">
      <w:bodyDiv w:val="1"/>
      <w:marLeft w:val="0"/>
      <w:marRight w:val="0"/>
      <w:marTop w:val="0"/>
      <w:marBottom w:val="0"/>
      <w:divBdr>
        <w:top w:val="none" w:sz="0" w:space="0" w:color="auto"/>
        <w:left w:val="none" w:sz="0" w:space="0" w:color="auto"/>
        <w:bottom w:val="none" w:sz="0" w:space="0" w:color="auto"/>
        <w:right w:val="none" w:sz="0" w:space="0" w:color="auto"/>
      </w:divBdr>
    </w:div>
    <w:div w:id="572934192">
      <w:bodyDiv w:val="1"/>
      <w:marLeft w:val="0"/>
      <w:marRight w:val="0"/>
      <w:marTop w:val="0"/>
      <w:marBottom w:val="0"/>
      <w:divBdr>
        <w:top w:val="none" w:sz="0" w:space="0" w:color="auto"/>
        <w:left w:val="none" w:sz="0" w:space="0" w:color="auto"/>
        <w:bottom w:val="none" w:sz="0" w:space="0" w:color="auto"/>
        <w:right w:val="none" w:sz="0" w:space="0" w:color="auto"/>
      </w:divBdr>
    </w:div>
    <w:div w:id="576747146">
      <w:bodyDiv w:val="1"/>
      <w:marLeft w:val="0"/>
      <w:marRight w:val="0"/>
      <w:marTop w:val="0"/>
      <w:marBottom w:val="0"/>
      <w:divBdr>
        <w:top w:val="none" w:sz="0" w:space="0" w:color="auto"/>
        <w:left w:val="none" w:sz="0" w:space="0" w:color="auto"/>
        <w:bottom w:val="none" w:sz="0" w:space="0" w:color="auto"/>
        <w:right w:val="none" w:sz="0" w:space="0" w:color="auto"/>
      </w:divBdr>
    </w:div>
    <w:div w:id="584387313">
      <w:bodyDiv w:val="1"/>
      <w:marLeft w:val="0"/>
      <w:marRight w:val="0"/>
      <w:marTop w:val="0"/>
      <w:marBottom w:val="0"/>
      <w:divBdr>
        <w:top w:val="none" w:sz="0" w:space="0" w:color="auto"/>
        <w:left w:val="none" w:sz="0" w:space="0" w:color="auto"/>
        <w:bottom w:val="none" w:sz="0" w:space="0" w:color="auto"/>
        <w:right w:val="none" w:sz="0" w:space="0" w:color="auto"/>
      </w:divBdr>
    </w:div>
    <w:div w:id="591671800">
      <w:bodyDiv w:val="1"/>
      <w:marLeft w:val="0"/>
      <w:marRight w:val="0"/>
      <w:marTop w:val="0"/>
      <w:marBottom w:val="0"/>
      <w:divBdr>
        <w:top w:val="none" w:sz="0" w:space="0" w:color="auto"/>
        <w:left w:val="none" w:sz="0" w:space="0" w:color="auto"/>
        <w:bottom w:val="none" w:sz="0" w:space="0" w:color="auto"/>
        <w:right w:val="none" w:sz="0" w:space="0" w:color="auto"/>
      </w:divBdr>
    </w:div>
    <w:div w:id="599681507">
      <w:bodyDiv w:val="1"/>
      <w:marLeft w:val="0"/>
      <w:marRight w:val="0"/>
      <w:marTop w:val="0"/>
      <w:marBottom w:val="0"/>
      <w:divBdr>
        <w:top w:val="none" w:sz="0" w:space="0" w:color="auto"/>
        <w:left w:val="none" w:sz="0" w:space="0" w:color="auto"/>
        <w:bottom w:val="none" w:sz="0" w:space="0" w:color="auto"/>
        <w:right w:val="none" w:sz="0" w:space="0" w:color="auto"/>
      </w:divBdr>
    </w:div>
    <w:div w:id="621424312">
      <w:bodyDiv w:val="1"/>
      <w:marLeft w:val="0"/>
      <w:marRight w:val="0"/>
      <w:marTop w:val="0"/>
      <w:marBottom w:val="0"/>
      <w:divBdr>
        <w:top w:val="none" w:sz="0" w:space="0" w:color="auto"/>
        <w:left w:val="none" w:sz="0" w:space="0" w:color="auto"/>
        <w:bottom w:val="none" w:sz="0" w:space="0" w:color="auto"/>
        <w:right w:val="none" w:sz="0" w:space="0" w:color="auto"/>
      </w:divBdr>
    </w:div>
    <w:div w:id="633368893">
      <w:bodyDiv w:val="1"/>
      <w:marLeft w:val="0"/>
      <w:marRight w:val="0"/>
      <w:marTop w:val="0"/>
      <w:marBottom w:val="0"/>
      <w:divBdr>
        <w:top w:val="none" w:sz="0" w:space="0" w:color="auto"/>
        <w:left w:val="none" w:sz="0" w:space="0" w:color="auto"/>
        <w:bottom w:val="none" w:sz="0" w:space="0" w:color="auto"/>
        <w:right w:val="none" w:sz="0" w:space="0" w:color="auto"/>
      </w:divBdr>
    </w:div>
    <w:div w:id="634215074">
      <w:bodyDiv w:val="1"/>
      <w:marLeft w:val="0"/>
      <w:marRight w:val="0"/>
      <w:marTop w:val="0"/>
      <w:marBottom w:val="0"/>
      <w:divBdr>
        <w:top w:val="none" w:sz="0" w:space="0" w:color="auto"/>
        <w:left w:val="none" w:sz="0" w:space="0" w:color="auto"/>
        <w:bottom w:val="none" w:sz="0" w:space="0" w:color="auto"/>
        <w:right w:val="none" w:sz="0" w:space="0" w:color="auto"/>
      </w:divBdr>
    </w:div>
    <w:div w:id="647251820">
      <w:bodyDiv w:val="1"/>
      <w:marLeft w:val="0"/>
      <w:marRight w:val="0"/>
      <w:marTop w:val="0"/>
      <w:marBottom w:val="0"/>
      <w:divBdr>
        <w:top w:val="none" w:sz="0" w:space="0" w:color="auto"/>
        <w:left w:val="none" w:sz="0" w:space="0" w:color="auto"/>
        <w:bottom w:val="none" w:sz="0" w:space="0" w:color="auto"/>
        <w:right w:val="none" w:sz="0" w:space="0" w:color="auto"/>
      </w:divBdr>
    </w:div>
    <w:div w:id="688064745">
      <w:bodyDiv w:val="1"/>
      <w:marLeft w:val="0"/>
      <w:marRight w:val="0"/>
      <w:marTop w:val="0"/>
      <w:marBottom w:val="0"/>
      <w:divBdr>
        <w:top w:val="none" w:sz="0" w:space="0" w:color="auto"/>
        <w:left w:val="none" w:sz="0" w:space="0" w:color="auto"/>
        <w:bottom w:val="none" w:sz="0" w:space="0" w:color="auto"/>
        <w:right w:val="none" w:sz="0" w:space="0" w:color="auto"/>
      </w:divBdr>
    </w:div>
    <w:div w:id="690495164">
      <w:bodyDiv w:val="1"/>
      <w:marLeft w:val="0"/>
      <w:marRight w:val="0"/>
      <w:marTop w:val="0"/>
      <w:marBottom w:val="0"/>
      <w:divBdr>
        <w:top w:val="none" w:sz="0" w:space="0" w:color="auto"/>
        <w:left w:val="none" w:sz="0" w:space="0" w:color="auto"/>
        <w:bottom w:val="none" w:sz="0" w:space="0" w:color="auto"/>
        <w:right w:val="none" w:sz="0" w:space="0" w:color="auto"/>
      </w:divBdr>
    </w:div>
    <w:div w:id="700740706">
      <w:bodyDiv w:val="1"/>
      <w:marLeft w:val="0"/>
      <w:marRight w:val="0"/>
      <w:marTop w:val="0"/>
      <w:marBottom w:val="0"/>
      <w:divBdr>
        <w:top w:val="none" w:sz="0" w:space="0" w:color="auto"/>
        <w:left w:val="none" w:sz="0" w:space="0" w:color="auto"/>
        <w:bottom w:val="none" w:sz="0" w:space="0" w:color="auto"/>
        <w:right w:val="none" w:sz="0" w:space="0" w:color="auto"/>
      </w:divBdr>
    </w:div>
    <w:div w:id="714817342">
      <w:bodyDiv w:val="1"/>
      <w:marLeft w:val="0"/>
      <w:marRight w:val="0"/>
      <w:marTop w:val="0"/>
      <w:marBottom w:val="0"/>
      <w:divBdr>
        <w:top w:val="none" w:sz="0" w:space="0" w:color="auto"/>
        <w:left w:val="none" w:sz="0" w:space="0" w:color="auto"/>
        <w:bottom w:val="none" w:sz="0" w:space="0" w:color="auto"/>
        <w:right w:val="none" w:sz="0" w:space="0" w:color="auto"/>
      </w:divBdr>
    </w:div>
    <w:div w:id="715741105">
      <w:bodyDiv w:val="1"/>
      <w:marLeft w:val="0"/>
      <w:marRight w:val="0"/>
      <w:marTop w:val="0"/>
      <w:marBottom w:val="0"/>
      <w:divBdr>
        <w:top w:val="none" w:sz="0" w:space="0" w:color="auto"/>
        <w:left w:val="none" w:sz="0" w:space="0" w:color="auto"/>
        <w:bottom w:val="none" w:sz="0" w:space="0" w:color="auto"/>
        <w:right w:val="none" w:sz="0" w:space="0" w:color="auto"/>
      </w:divBdr>
    </w:div>
    <w:div w:id="717902796">
      <w:bodyDiv w:val="1"/>
      <w:marLeft w:val="0"/>
      <w:marRight w:val="0"/>
      <w:marTop w:val="0"/>
      <w:marBottom w:val="0"/>
      <w:divBdr>
        <w:top w:val="none" w:sz="0" w:space="0" w:color="auto"/>
        <w:left w:val="none" w:sz="0" w:space="0" w:color="auto"/>
        <w:bottom w:val="none" w:sz="0" w:space="0" w:color="auto"/>
        <w:right w:val="none" w:sz="0" w:space="0" w:color="auto"/>
      </w:divBdr>
    </w:div>
    <w:div w:id="718288699">
      <w:bodyDiv w:val="1"/>
      <w:marLeft w:val="0"/>
      <w:marRight w:val="0"/>
      <w:marTop w:val="0"/>
      <w:marBottom w:val="0"/>
      <w:divBdr>
        <w:top w:val="none" w:sz="0" w:space="0" w:color="auto"/>
        <w:left w:val="none" w:sz="0" w:space="0" w:color="auto"/>
        <w:bottom w:val="none" w:sz="0" w:space="0" w:color="auto"/>
        <w:right w:val="none" w:sz="0" w:space="0" w:color="auto"/>
      </w:divBdr>
    </w:div>
    <w:div w:id="729769210">
      <w:bodyDiv w:val="1"/>
      <w:marLeft w:val="0"/>
      <w:marRight w:val="0"/>
      <w:marTop w:val="0"/>
      <w:marBottom w:val="0"/>
      <w:divBdr>
        <w:top w:val="none" w:sz="0" w:space="0" w:color="auto"/>
        <w:left w:val="none" w:sz="0" w:space="0" w:color="auto"/>
        <w:bottom w:val="none" w:sz="0" w:space="0" w:color="auto"/>
        <w:right w:val="none" w:sz="0" w:space="0" w:color="auto"/>
      </w:divBdr>
    </w:div>
    <w:div w:id="738984572">
      <w:bodyDiv w:val="1"/>
      <w:marLeft w:val="0"/>
      <w:marRight w:val="0"/>
      <w:marTop w:val="0"/>
      <w:marBottom w:val="0"/>
      <w:divBdr>
        <w:top w:val="none" w:sz="0" w:space="0" w:color="auto"/>
        <w:left w:val="none" w:sz="0" w:space="0" w:color="auto"/>
        <w:bottom w:val="none" w:sz="0" w:space="0" w:color="auto"/>
        <w:right w:val="none" w:sz="0" w:space="0" w:color="auto"/>
      </w:divBdr>
    </w:div>
    <w:div w:id="742024285">
      <w:bodyDiv w:val="1"/>
      <w:marLeft w:val="0"/>
      <w:marRight w:val="0"/>
      <w:marTop w:val="0"/>
      <w:marBottom w:val="0"/>
      <w:divBdr>
        <w:top w:val="none" w:sz="0" w:space="0" w:color="auto"/>
        <w:left w:val="none" w:sz="0" w:space="0" w:color="auto"/>
        <w:bottom w:val="none" w:sz="0" w:space="0" w:color="auto"/>
        <w:right w:val="none" w:sz="0" w:space="0" w:color="auto"/>
      </w:divBdr>
    </w:div>
    <w:div w:id="747118681">
      <w:bodyDiv w:val="1"/>
      <w:marLeft w:val="0"/>
      <w:marRight w:val="0"/>
      <w:marTop w:val="0"/>
      <w:marBottom w:val="0"/>
      <w:divBdr>
        <w:top w:val="none" w:sz="0" w:space="0" w:color="auto"/>
        <w:left w:val="none" w:sz="0" w:space="0" w:color="auto"/>
        <w:bottom w:val="none" w:sz="0" w:space="0" w:color="auto"/>
        <w:right w:val="none" w:sz="0" w:space="0" w:color="auto"/>
      </w:divBdr>
    </w:div>
    <w:div w:id="748691580">
      <w:bodyDiv w:val="1"/>
      <w:marLeft w:val="0"/>
      <w:marRight w:val="0"/>
      <w:marTop w:val="0"/>
      <w:marBottom w:val="0"/>
      <w:divBdr>
        <w:top w:val="none" w:sz="0" w:space="0" w:color="auto"/>
        <w:left w:val="none" w:sz="0" w:space="0" w:color="auto"/>
        <w:bottom w:val="none" w:sz="0" w:space="0" w:color="auto"/>
        <w:right w:val="none" w:sz="0" w:space="0" w:color="auto"/>
      </w:divBdr>
    </w:div>
    <w:div w:id="772818782">
      <w:bodyDiv w:val="1"/>
      <w:marLeft w:val="0"/>
      <w:marRight w:val="0"/>
      <w:marTop w:val="0"/>
      <w:marBottom w:val="0"/>
      <w:divBdr>
        <w:top w:val="none" w:sz="0" w:space="0" w:color="auto"/>
        <w:left w:val="none" w:sz="0" w:space="0" w:color="auto"/>
        <w:bottom w:val="none" w:sz="0" w:space="0" w:color="auto"/>
        <w:right w:val="none" w:sz="0" w:space="0" w:color="auto"/>
      </w:divBdr>
    </w:div>
    <w:div w:id="789128887">
      <w:bodyDiv w:val="1"/>
      <w:marLeft w:val="0"/>
      <w:marRight w:val="0"/>
      <w:marTop w:val="0"/>
      <w:marBottom w:val="0"/>
      <w:divBdr>
        <w:top w:val="none" w:sz="0" w:space="0" w:color="auto"/>
        <w:left w:val="none" w:sz="0" w:space="0" w:color="auto"/>
        <w:bottom w:val="none" w:sz="0" w:space="0" w:color="auto"/>
        <w:right w:val="none" w:sz="0" w:space="0" w:color="auto"/>
      </w:divBdr>
    </w:div>
    <w:div w:id="804278456">
      <w:bodyDiv w:val="1"/>
      <w:marLeft w:val="0"/>
      <w:marRight w:val="0"/>
      <w:marTop w:val="0"/>
      <w:marBottom w:val="0"/>
      <w:divBdr>
        <w:top w:val="none" w:sz="0" w:space="0" w:color="auto"/>
        <w:left w:val="none" w:sz="0" w:space="0" w:color="auto"/>
        <w:bottom w:val="none" w:sz="0" w:space="0" w:color="auto"/>
        <w:right w:val="none" w:sz="0" w:space="0" w:color="auto"/>
      </w:divBdr>
    </w:div>
    <w:div w:id="815688942">
      <w:bodyDiv w:val="1"/>
      <w:marLeft w:val="0"/>
      <w:marRight w:val="0"/>
      <w:marTop w:val="0"/>
      <w:marBottom w:val="0"/>
      <w:divBdr>
        <w:top w:val="none" w:sz="0" w:space="0" w:color="auto"/>
        <w:left w:val="none" w:sz="0" w:space="0" w:color="auto"/>
        <w:bottom w:val="none" w:sz="0" w:space="0" w:color="auto"/>
        <w:right w:val="none" w:sz="0" w:space="0" w:color="auto"/>
      </w:divBdr>
    </w:div>
    <w:div w:id="819225780">
      <w:bodyDiv w:val="1"/>
      <w:marLeft w:val="0"/>
      <w:marRight w:val="0"/>
      <w:marTop w:val="0"/>
      <w:marBottom w:val="0"/>
      <w:divBdr>
        <w:top w:val="none" w:sz="0" w:space="0" w:color="auto"/>
        <w:left w:val="none" w:sz="0" w:space="0" w:color="auto"/>
        <w:bottom w:val="none" w:sz="0" w:space="0" w:color="auto"/>
        <w:right w:val="none" w:sz="0" w:space="0" w:color="auto"/>
      </w:divBdr>
    </w:div>
    <w:div w:id="825170237">
      <w:bodyDiv w:val="1"/>
      <w:marLeft w:val="0"/>
      <w:marRight w:val="0"/>
      <w:marTop w:val="0"/>
      <w:marBottom w:val="0"/>
      <w:divBdr>
        <w:top w:val="none" w:sz="0" w:space="0" w:color="auto"/>
        <w:left w:val="none" w:sz="0" w:space="0" w:color="auto"/>
        <w:bottom w:val="none" w:sz="0" w:space="0" w:color="auto"/>
        <w:right w:val="none" w:sz="0" w:space="0" w:color="auto"/>
      </w:divBdr>
    </w:div>
    <w:div w:id="826284738">
      <w:bodyDiv w:val="1"/>
      <w:marLeft w:val="0"/>
      <w:marRight w:val="0"/>
      <w:marTop w:val="0"/>
      <w:marBottom w:val="0"/>
      <w:divBdr>
        <w:top w:val="none" w:sz="0" w:space="0" w:color="auto"/>
        <w:left w:val="none" w:sz="0" w:space="0" w:color="auto"/>
        <w:bottom w:val="none" w:sz="0" w:space="0" w:color="auto"/>
        <w:right w:val="none" w:sz="0" w:space="0" w:color="auto"/>
      </w:divBdr>
    </w:div>
    <w:div w:id="894510650">
      <w:bodyDiv w:val="1"/>
      <w:marLeft w:val="0"/>
      <w:marRight w:val="0"/>
      <w:marTop w:val="0"/>
      <w:marBottom w:val="0"/>
      <w:divBdr>
        <w:top w:val="none" w:sz="0" w:space="0" w:color="auto"/>
        <w:left w:val="none" w:sz="0" w:space="0" w:color="auto"/>
        <w:bottom w:val="none" w:sz="0" w:space="0" w:color="auto"/>
        <w:right w:val="none" w:sz="0" w:space="0" w:color="auto"/>
      </w:divBdr>
    </w:div>
    <w:div w:id="896671632">
      <w:bodyDiv w:val="1"/>
      <w:marLeft w:val="0"/>
      <w:marRight w:val="0"/>
      <w:marTop w:val="0"/>
      <w:marBottom w:val="0"/>
      <w:divBdr>
        <w:top w:val="none" w:sz="0" w:space="0" w:color="auto"/>
        <w:left w:val="none" w:sz="0" w:space="0" w:color="auto"/>
        <w:bottom w:val="none" w:sz="0" w:space="0" w:color="auto"/>
        <w:right w:val="none" w:sz="0" w:space="0" w:color="auto"/>
      </w:divBdr>
    </w:div>
    <w:div w:id="897788775">
      <w:bodyDiv w:val="1"/>
      <w:marLeft w:val="0"/>
      <w:marRight w:val="0"/>
      <w:marTop w:val="0"/>
      <w:marBottom w:val="0"/>
      <w:divBdr>
        <w:top w:val="none" w:sz="0" w:space="0" w:color="auto"/>
        <w:left w:val="none" w:sz="0" w:space="0" w:color="auto"/>
        <w:bottom w:val="none" w:sz="0" w:space="0" w:color="auto"/>
        <w:right w:val="none" w:sz="0" w:space="0" w:color="auto"/>
      </w:divBdr>
    </w:div>
    <w:div w:id="907879105">
      <w:bodyDiv w:val="1"/>
      <w:marLeft w:val="0"/>
      <w:marRight w:val="0"/>
      <w:marTop w:val="0"/>
      <w:marBottom w:val="0"/>
      <w:divBdr>
        <w:top w:val="none" w:sz="0" w:space="0" w:color="auto"/>
        <w:left w:val="none" w:sz="0" w:space="0" w:color="auto"/>
        <w:bottom w:val="none" w:sz="0" w:space="0" w:color="auto"/>
        <w:right w:val="none" w:sz="0" w:space="0" w:color="auto"/>
      </w:divBdr>
    </w:div>
    <w:div w:id="924463308">
      <w:bodyDiv w:val="1"/>
      <w:marLeft w:val="0"/>
      <w:marRight w:val="0"/>
      <w:marTop w:val="0"/>
      <w:marBottom w:val="0"/>
      <w:divBdr>
        <w:top w:val="none" w:sz="0" w:space="0" w:color="auto"/>
        <w:left w:val="none" w:sz="0" w:space="0" w:color="auto"/>
        <w:bottom w:val="none" w:sz="0" w:space="0" w:color="auto"/>
        <w:right w:val="none" w:sz="0" w:space="0" w:color="auto"/>
      </w:divBdr>
    </w:div>
    <w:div w:id="928003401">
      <w:bodyDiv w:val="1"/>
      <w:marLeft w:val="0"/>
      <w:marRight w:val="0"/>
      <w:marTop w:val="0"/>
      <w:marBottom w:val="0"/>
      <w:divBdr>
        <w:top w:val="none" w:sz="0" w:space="0" w:color="auto"/>
        <w:left w:val="none" w:sz="0" w:space="0" w:color="auto"/>
        <w:bottom w:val="none" w:sz="0" w:space="0" w:color="auto"/>
        <w:right w:val="none" w:sz="0" w:space="0" w:color="auto"/>
      </w:divBdr>
    </w:div>
    <w:div w:id="949512452">
      <w:bodyDiv w:val="1"/>
      <w:marLeft w:val="0"/>
      <w:marRight w:val="0"/>
      <w:marTop w:val="0"/>
      <w:marBottom w:val="0"/>
      <w:divBdr>
        <w:top w:val="none" w:sz="0" w:space="0" w:color="auto"/>
        <w:left w:val="none" w:sz="0" w:space="0" w:color="auto"/>
        <w:bottom w:val="none" w:sz="0" w:space="0" w:color="auto"/>
        <w:right w:val="none" w:sz="0" w:space="0" w:color="auto"/>
      </w:divBdr>
    </w:div>
    <w:div w:id="959144481">
      <w:bodyDiv w:val="1"/>
      <w:marLeft w:val="0"/>
      <w:marRight w:val="0"/>
      <w:marTop w:val="0"/>
      <w:marBottom w:val="0"/>
      <w:divBdr>
        <w:top w:val="none" w:sz="0" w:space="0" w:color="auto"/>
        <w:left w:val="none" w:sz="0" w:space="0" w:color="auto"/>
        <w:bottom w:val="none" w:sz="0" w:space="0" w:color="auto"/>
        <w:right w:val="none" w:sz="0" w:space="0" w:color="auto"/>
      </w:divBdr>
    </w:div>
    <w:div w:id="978534594">
      <w:bodyDiv w:val="1"/>
      <w:marLeft w:val="0"/>
      <w:marRight w:val="0"/>
      <w:marTop w:val="0"/>
      <w:marBottom w:val="0"/>
      <w:divBdr>
        <w:top w:val="none" w:sz="0" w:space="0" w:color="auto"/>
        <w:left w:val="none" w:sz="0" w:space="0" w:color="auto"/>
        <w:bottom w:val="none" w:sz="0" w:space="0" w:color="auto"/>
        <w:right w:val="none" w:sz="0" w:space="0" w:color="auto"/>
      </w:divBdr>
    </w:div>
    <w:div w:id="1007710036">
      <w:bodyDiv w:val="1"/>
      <w:marLeft w:val="0"/>
      <w:marRight w:val="0"/>
      <w:marTop w:val="0"/>
      <w:marBottom w:val="0"/>
      <w:divBdr>
        <w:top w:val="none" w:sz="0" w:space="0" w:color="auto"/>
        <w:left w:val="none" w:sz="0" w:space="0" w:color="auto"/>
        <w:bottom w:val="none" w:sz="0" w:space="0" w:color="auto"/>
        <w:right w:val="none" w:sz="0" w:space="0" w:color="auto"/>
      </w:divBdr>
    </w:div>
    <w:div w:id="1013143393">
      <w:bodyDiv w:val="1"/>
      <w:marLeft w:val="0"/>
      <w:marRight w:val="0"/>
      <w:marTop w:val="0"/>
      <w:marBottom w:val="0"/>
      <w:divBdr>
        <w:top w:val="none" w:sz="0" w:space="0" w:color="auto"/>
        <w:left w:val="none" w:sz="0" w:space="0" w:color="auto"/>
        <w:bottom w:val="none" w:sz="0" w:space="0" w:color="auto"/>
        <w:right w:val="none" w:sz="0" w:space="0" w:color="auto"/>
      </w:divBdr>
    </w:div>
    <w:div w:id="1016349092">
      <w:bodyDiv w:val="1"/>
      <w:marLeft w:val="0"/>
      <w:marRight w:val="0"/>
      <w:marTop w:val="0"/>
      <w:marBottom w:val="0"/>
      <w:divBdr>
        <w:top w:val="none" w:sz="0" w:space="0" w:color="auto"/>
        <w:left w:val="none" w:sz="0" w:space="0" w:color="auto"/>
        <w:bottom w:val="none" w:sz="0" w:space="0" w:color="auto"/>
        <w:right w:val="none" w:sz="0" w:space="0" w:color="auto"/>
      </w:divBdr>
    </w:div>
    <w:div w:id="1026101597">
      <w:bodyDiv w:val="1"/>
      <w:marLeft w:val="0"/>
      <w:marRight w:val="0"/>
      <w:marTop w:val="0"/>
      <w:marBottom w:val="0"/>
      <w:divBdr>
        <w:top w:val="none" w:sz="0" w:space="0" w:color="auto"/>
        <w:left w:val="none" w:sz="0" w:space="0" w:color="auto"/>
        <w:bottom w:val="none" w:sz="0" w:space="0" w:color="auto"/>
        <w:right w:val="none" w:sz="0" w:space="0" w:color="auto"/>
      </w:divBdr>
    </w:div>
    <w:div w:id="1028874560">
      <w:bodyDiv w:val="1"/>
      <w:marLeft w:val="0"/>
      <w:marRight w:val="0"/>
      <w:marTop w:val="0"/>
      <w:marBottom w:val="0"/>
      <w:divBdr>
        <w:top w:val="none" w:sz="0" w:space="0" w:color="auto"/>
        <w:left w:val="none" w:sz="0" w:space="0" w:color="auto"/>
        <w:bottom w:val="none" w:sz="0" w:space="0" w:color="auto"/>
        <w:right w:val="none" w:sz="0" w:space="0" w:color="auto"/>
      </w:divBdr>
    </w:div>
    <w:div w:id="1048652871">
      <w:bodyDiv w:val="1"/>
      <w:marLeft w:val="0"/>
      <w:marRight w:val="0"/>
      <w:marTop w:val="0"/>
      <w:marBottom w:val="0"/>
      <w:divBdr>
        <w:top w:val="none" w:sz="0" w:space="0" w:color="auto"/>
        <w:left w:val="none" w:sz="0" w:space="0" w:color="auto"/>
        <w:bottom w:val="none" w:sz="0" w:space="0" w:color="auto"/>
        <w:right w:val="none" w:sz="0" w:space="0" w:color="auto"/>
      </w:divBdr>
    </w:div>
    <w:div w:id="1054616722">
      <w:bodyDiv w:val="1"/>
      <w:marLeft w:val="0"/>
      <w:marRight w:val="0"/>
      <w:marTop w:val="0"/>
      <w:marBottom w:val="0"/>
      <w:divBdr>
        <w:top w:val="none" w:sz="0" w:space="0" w:color="auto"/>
        <w:left w:val="none" w:sz="0" w:space="0" w:color="auto"/>
        <w:bottom w:val="none" w:sz="0" w:space="0" w:color="auto"/>
        <w:right w:val="none" w:sz="0" w:space="0" w:color="auto"/>
      </w:divBdr>
    </w:div>
    <w:div w:id="1056705723">
      <w:bodyDiv w:val="1"/>
      <w:marLeft w:val="0"/>
      <w:marRight w:val="0"/>
      <w:marTop w:val="0"/>
      <w:marBottom w:val="0"/>
      <w:divBdr>
        <w:top w:val="none" w:sz="0" w:space="0" w:color="auto"/>
        <w:left w:val="none" w:sz="0" w:space="0" w:color="auto"/>
        <w:bottom w:val="none" w:sz="0" w:space="0" w:color="auto"/>
        <w:right w:val="none" w:sz="0" w:space="0" w:color="auto"/>
      </w:divBdr>
    </w:div>
    <w:div w:id="1074201306">
      <w:bodyDiv w:val="1"/>
      <w:marLeft w:val="0"/>
      <w:marRight w:val="0"/>
      <w:marTop w:val="0"/>
      <w:marBottom w:val="0"/>
      <w:divBdr>
        <w:top w:val="none" w:sz="0" w:space="0" w:color="auto"/>
        <w:left w:val="none" w:sz="0" w:space="0" w:color="auto"/>
        <w:bottom w:val="none" w:sz="0" w:space="0" w:color="auto"/>
        <w:right w:val="none" w:sz="0" w:space="0" w:color="auto"/>
      </w:divBdr>
    </w:div>
    <w:div w:id="1095398874">
      <w:bodyDiv w:val="1"/>
      <w:marLeft w:val="0"/>
      <w:marRight w:val="0"/>
      <w:marTop w:val="0"/>
      <w:marBottom w:val="0"/>
      <w:divBdr>
        <w:top w:val="none" w:sz="0" w:space="0" w:color="auto"/>
        <w:left w:val="none" w:sz="0" w:space="0" w:color="auto"/>
        <w:bottom w:val="none" w:sz="0" w:space="0" w:color="auto"/>
        <w:right w:val="none" w:sz="0" w:space="0" w:color="auto"/>
      </w:divBdr>
    </w:div>
    <w:div w:id="1118380422">
      <w:bodyDiv w:val="1"/>
      <w:marLeft w:val="0"/>
      <w:marRight w:val="0"/>
      <w:marTop w:val="0"/>
      <w:marBottom w:val="0"/>
      <w:divBdr>
        <w:top w:val="none" w:sz="0" w:space="0" w:color="auto"/>
        <w:left w:val="none" w:sz="0" w:space="0" w:color="auto"/>
        <w:bottom w:val="none" w:sz="0" w:space="0" w:color="auto"/>
        <w:right w:val="none" w:sz="0" w:space="0" w:color="auto"/>
      </w:divBdr>
    </w:div>
    <w:div w:id="1128814272">
      <w:bodyDiv w:val="1"/>
      <w:marLeft w:val="0"/>
      <w:marRight w:val="0"/>
      <w:marTop w:val="0"/>
      <w:marBottom w:val="0"/>
      <w:divBdr>
        <w:top w:val="none" w:sz="0" w:space="0" w:color="auto"/>
        <w:left w:val="none" w:sz="0" w:space="0" w:color="auto"/>
        <w:bottom w:val="none" w:sz="0" w:space="0" w:color="auto"/>
        <w:right w:val="none" w:sz="0" w:space="0" w:color="auto"/>
      </w:divBdr>
    </w:div>
    <w:div w:id="1131249643">
      <w:bodyDiv w:val="1"/>
      <w:marLeft w:val="0"/>
      <w:marRight w:val="0"/>
      <w:marTop w:val="0"/>
      <w:marBottom w:val="0"/>
      <w:divBdr>
        <w:top w:val="none" w:sz="0" w:space="0" w:color="auto"/>
        <w:left w:val="none" w:sz="0" w:space="0" w:color="auto"/>
        <w:bottom w:val="none" w:sz="0" w:space="0" w:color="auto"/>
        <w:right w:val="none" w:sz="0" w:space="0" w:color="auto"/>
      </w:divBdr>
    </w:div>
    <w:div w:id="1135215673">
      <w:bodyDiv w:val="1"/>
      <w:marLeft w:val="0"/>
      <w:marRight w:val="0"/>
      <w:marTop w:val="0"/>
      <w:marBottom w:val="0"/>
      <w:divBdr>
        <w:top w:val="none" w:sz="0" w:space="0" w:color="auto"/>
        <w:left w:val="none" w:sz="0" w:space="0" w:color="auto"/>
        <w:bottom w:val="none" w:sz="0" w:space="0" w:color="auto"/>
        <w:right w:val="none" w:sz="0" w:space="0" w:color="auto"/>
      </w:divBdr>
    </w:div>
    <w:div w:id="1141770146">
      <w:bodyDiv w:val="1"/>
      <w:marLeft w:val="0"/>
      <w:marRight w:val="0"/>
      <w:marTop w:val="0"/>
      <w:marBottom w:val="0"/>
      <w:divBdr>
        <w:top w:val="none" w:sz="0" w:space="0" w:color="auto"/>
        <w:left w:val="none" w:sz="0" w:space="0" w:color="auto"/>
        <w:bottom w:val="none" w:sz="0" w:space="0" w:color="auto"/>
        <w:right w:val="none" w:sz="0" w:space="0" w:color="auto"/>
      </w:divBdr>
    </w:div>
    <w:div w:id="1142387315">
      <w:bodyDiv w:val="1"/>
      <w:marLeft w:val="0"/>
      <w:marRight w:val="0"/>
      <w:marTop w:val="0"/>
      <w:marBottom w:val="0"/>
      <w:divBdr>
        <w:top w:val="none" w:sz="0" w:space="0" w:color="auto"/>
        <w:left w:val="none" w:sz="0" w:space="0" w:color="auto"/>
        <w:bottom w:val="none" w:sz="0" w:space="0" w:color="auto"/>
        <w:right w:val="none" w:sz="0" w:space="0" w:color="auto"/>
      </w:divBdr>
    </w:div>
    <w:div w:id="1143740211">
      <w:bodyDiv w:val="1"/>
      <w:marLeft w:val="0"/>
      <w:marRight w:val="0"/>
      <w:marTop w:val="0"/>
      <w:marBottom w:val="0"/>
      <w:divBdr>
        <w:top w:val="none" w:sz="0" w:space="0" w:color="auto"/>
        <w:left w:val="none" w:sz="0" w:space="0" w:color="auto"/>
        <w:bottom w:val="none" w:sz="0" w:space="0" w:color="auto"/>
        <w:right w:val="none" w:sz="0" w:space="0" w:color="auto"/>
      </w:divBdr>
    </w:div>
    <w:div w:id="1146122388">
      <w:bodyDiv w:val="1"/>
      <w:marLeft w:val="0"/>
      <w:marRight w:val="0"/>
      <w:marTop w:val="0"/>
      <w:marBottom w:val="0"/>
      <w:divBdr>
        <w:top w:val="none" w:sz="0" w:space="0" w:color="auto"/>
        <w:left w:val="none" w:sz="0" w:space="0" w:color="auto"/>
        <w:bottom w:val="none" w:sz="0" w:space="0" w:color="auto"/>
        <w:right w:val="none" w:sz="0" w:space="0" w:color="auto"/>
      </w:divBdr>
    </w:div>
    <w:div w:id="1169641887">
      <w:bodyDiv w:val="1"/>
      <w:marLeft w:val="0"/>
      <w:marRight w:val="0"/>
      <w:marTop w:val="0"/>
      <w:marBottom w:val="0"/>
      <w:divBdr>
        <w:top w:val="none" w:sz="0" w:space="0" w:color="auto"/>
        <w:left w:val="none" w:sz="0" w:space="0" w:color="auto"/>
        <w:bottom w:val="none" w:sz="0" w:space="0" w:color="auto"/>
        <w:right w:val="none" w:sz="0" w:space="0" w:color="auto"/>
      </w:divBdr>
    </w:div>
    <w:div w:id="1173298385">
      <w:bodyDiv w:val="1"/>
      <w:marLeft w:val="0"/>
      <w:marRight w:val="0"/>
      <w:marTop w:val="0"/>
      <w:marBottom w:val="0"/>
      <w:divBdr>
        <w:top w:val="none" w:sz="0" w:space="0" w:color="auto"/>
        <w:left w:val="none" w:sz="0" w:space="0" w:color="auto"/>
        <w:bottom w:val="none" w:sz="0" w:space="0" w:color="auto"/>
        <w:right w:val="none" w:sz="0" w:space="0" w:color="auto"/>
      </w:divBdr>
      <w:divsChild>
        <w:div w:id="221447006">
          <w:marLeft w:val="0"/>
          <w:marRight w:val="0"/>
          <w:marTop w:val="0"/>
          <w:marBottom w:val="225"/>
          <w:divBdr>
            <w:top w:val="none" w:sz="0" w:space="0" w:color="auto"/>
            <w:left w:val="none" w:sz="0" w:space="0" w:color="auto"/>
            <w:bottom w:val="none" w:sz="0" w:space="0" w:color="auto"/>
            <w:right w:val="none" w:sz="0" w:space="0" w:color="auto"/>
          </w:divBdr>
        </w:div>
        <w:div w:id="1769690977">
          <w:marLeft w:val="0"/>
          <w:marRight w:val="0"/>
          <w:marTop w:val="0"/>
          <w:marBottom w:val="0"/>
          <w:divBdr>
            <w:top w:val="none" w:sz="0" w:space="0" w:color="auto"/>
            <w:left w:val="none" w:sz="0" w:space="0" w:color="auto"/>
            <w:bottom w:val="none" w:sz="0" w:space="0" w:color="auto"/>
            <w:right w:val="none" w:sz="0" w:space="0" w:color="auto"/>
          </w:divBdr>
          <w:divsChild>
            <w:div w:id="10546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2609">
      <w:bodyDiv w:val="1"/>
      <w:marLeft w:val="0"/>
      <w:marRight w:val="0"/>
      <w:marTop w:val="0"/>
      <w:marBottom w:val="0"/>
      <w:divBdr>
        <w:top w:val="none" w:sz="0" w:space="0" w:color="auto"/>
        <w:left w:val="none" w:sz="0" w:space="0" w:color="auto"/>
        <w:bottom w:val="none" w:sz="0" w:space="0" w:color="auto"/>
        <w:right w:val="none" w:sz="0" w:space="0" w:color="auto"/>
      </w:divBdr>
    </w:div>
    <w:div w:id="1185247915">
      <w:bodyDiv w:val="1"/>
      <w:marLeft w:val="0"/>
      <w:marRight w:val="0"/>
      <w:marTop w:val="0"/>
      <w:marBottom w:val="0"/>
      <w:divBdr>
        <w:top w:val="none" w:sz="0" w:space="0" w:color="auto"/>
        <w:left w:val="none" w:sz="0" w:space="0" w:color="auto"/>
        <w:bottom w:val="none" w:sz="0" w:space="0" w:color="auto"/>
        <w:right w:val="none" w:sz="0" w:space="0" w:color="auto"/>
      </w:divBdr>
    </w:div>
    <w:div w:id="1225481788">
      <w:bodyDiv w:val="1"/>
      <w:marLeft w:val="0"/>
      <w:marRight w:val="0"/>
      <w:marTop w:val="0"/>
      <w:marBottom w:val="0"/>
      <w:divBdr>
        <w:top w:val="none" w:sz="0" w:space="0" w:color="auto"/>
        <w:left w:val="none" w:sz="0" w:space="0" w:color="auto"/>
        <w:bottom w:val="none" w:sz="0" w:space="0" w:color="auto"/>
        <w:right w:val="none" w:sz="0" w:space="0" w:color="auto"/>
      </w:divBdr>
    </w:div>
    <w:div w:id="1245185031">
      <w:bodyDiv w:val="1"/>
      <w:marLeft w:val="0"/>
      <w:marRight w:val="0"/>
      <w:marTop w:val="0"/>
      <w:marBottom w:val="0"/>
      <w:divBdr>
        <w:top w:val="none" w:sz="0" w:space="0" w:color="auto"/>
        <w:left w:val="none" w:sz="0" w:space="0" w:color="auto"/>
        <w:bottom w:val="none" w:sz="0" w:space="0" w:color="auto"/>
        <w:right w:val="none" w:sz="0" w:space="0" w:color="auto"/>
      </w:divBdr>
    </w:div>
    <w:div w:id="1251113304">
      <w:bodyDiv w:val="1"/>
      <w:marLeft w:val="0"/>
      <w:marRight w:val="0"/>
      <w:marTop w:val="0"/>
      <w:marBottom w:val="0"/>
      <w:divBdr>
        <w:top w:val="none" w:sz="0" w:space="0" w:color="auto"/>
        <w:left w:val="none" w:sz="0" w:space="0" w:color="auto"/>
        <w:bottom w:val="none" w:sz="0" w:space="0" w:color="auto"/>
        <w:right w:val="none" w:sz="0" w:space="0" w:color="auto"/>
      </w:divBdr>
    </w:div>
    <w:div w:id="1253782892">
      <w:bodyDiv w:val="1"/>
      <w:marLeft w:val="0"/>
      <w:marRight w:val="0"/>
      <w:marTop w:val="0"/>
      <w:marBottom w:val="0"/>
      <w:divBdr>
        <w:top w:val="none" w:sz="0" w:space="0" w:color="auto"/>
        <w:left w:val="none" w:sz="0" w:space="0" w:color="auto"/>
        <w:bottom w:val="none" w:sz="0" w:space="0" w:color="auto"/>
        <w:right w:val="none" w:sz="0" w:space="0" w:color="auto"/>
      </w:divBdr>
    </w:div>
    <w:div w:id="1278875367">
      <w:bodyDiv w:val="1"/>
      <w:marLeft w:val="0"/>
      <w:marRight w:val="0"/>
      <w:marTop w:val="0"/>
      <w:marBottom w:val="0"/>
      <w:divBdr>
        <w:top w:val="none" w:sz="0" w:space="0" w:color="auto"/>
        <w:left w:val="none" w:sz="0" w:space="0" w:color="auto"/>
        <w:bottom w:val="none" w:sz="0" w:space="0" w:color="auto"/>
        <w:right w:val="none" w:sz="0" w:space="0" w:color="auto"/>
      </w:divBdr>
    </w:div>
    <w:div w:id="1291863664">
      <w:bodyDiv w:val="1"/>
      <w:marLeft w:val="0"/>
      <w:marRight w:val="0"/>
      <w:marTop w:val="0"/>
      <w:marBottom w:val="0"/>
      <w:divBdr>
        <w:top w:val="none" w:sz="0" w:space="0" w:color="auto"/>
        <w:left w:val="none" w:sz="0" w:space="0" w:color="auto"/>
        <w:bottom w:val="none" w:sz="0" w:space="0" w:color="auto"/>
        <w:right w:val="none" w:sz="0" w:space="0" w:color="auto"/>
      </w:divBdr>
    </w:div>
    <w:div w:id="1307248535">
      <w:bodyDiv w:val="1"/>
      <w:marLeft w:val="0"/>
      <w:marRight w:val="0"/>
      <w:marTop w:val="0"/>
      <w:marBottom w:val="0"/>
      <w:divBdr>
        <w:top w:val="none" w:sz="0" w:space="0" w:color="auto"/>
        <w:left w:val="none" w:sz="0" w:space="0" w:color="auto"/>
        <w:bottom w:val="none" w:sz="0" w:space="0" w:color="auto"/>
        <w:right w:val="none" w:sz="0" w:space="0" w:color="auto"/>
      </w:divBdr>
    </w:div>
    <w:div w:id="1308241957">
      <w:bodyDiv w:val="1"/>
      <w:marLeft w:val="0"/>
      <w:marRight w:val="0"/>
      <w:marTop w:val="0"/>
      <w:marBottom w:val="0"/>
      <w:divBdr>
        <w:top w:val="none" w:sz="0" w:space="0" w:color="auto"/>
        <w:left w:val="none" w:sz="0" w:space="0" w:color="auto"/>
        <w:bottom w:val="none" w:sz="0" w:space="0" w:color="auto"/>
        <w:right w:val="none" w:sz="0" w:space="0" w:color="auto"/>
      </w:divBdr>
    </w:div>
    <w:div w:id="1324242926">
      <w:bodyDiv w:val="1"/>
      <w:marLeft w:val="0"/>
      <w:marRight w:val="0"/>
      <w:marTop w:val="0"/>
      <w:marBottom w:val="0"/>
      <w:divBdr>
        <w:top w:val="none" w:sz="0" w:space="0" w:color="auto"/>
        <w:left w:val="none" w:sz="0" w:space="0" w:color="auto"/>
        <w:bottom w:val="none" w:sz="0" w:space="0" w:color="auto"/>
        <w:right w:val="none" w:sz="0" w:space="0" w:color="auto"/>
      </w:divBdr>
    </w:div>
    <w:div w:id="1326974432">
      <w:bodyDiv w:val="1"/>
      <w:marLeft w:val="0"/>
      <w:marRight w:val="0"/>
      <w:marTop w:val="0"/>
      <w:marBottom w:val="0"/>
      <w:divBdr>
        <w:top w:val="none" w:sz="0" w:space="0" w:color="auto"/>
        <w:left w:val="none" w:sz="0" w:space="0" w:color="auto"/>
        <w:bottom w:val="none" w:sz="0" w:space="0" w:color="auto"/>
        <w:right w:val="none" w:sz="0" w:space="0" w:color="auto"/>
      </w:divBdr>
    </w:div>
    <w:div w:id="1355766406">
      <w:bodyDiv w:val="1"/>
      <w:marLeft w:val="0"/>
      <w:marRight w:val="0"/>
      <w:marTop w:val="0"/>
      <w:marBottom w:val="0"/>
      <w:divBdr>
        <w:top w:val="none" w:sz="0" w:space="0" w:color="auto"/>
        <w:left w:val="none" w:sz="0" w:space="0" w:color="auto"/>
        <w:bottom w:val="none" w:sz="0" w:space="0" w:color="auto"/>
        <w:right w:val="none" w:sz="0" w:space="0" w:color="auto"/>
      </w:divBdr>
    </w:div>
    <w:div w:id="1378117787">
      <w:bodyDiv w:val="1"/>
      <w:marLeft w:val="0"/>
      <w:marRight w:val="0"/>
      <w:marTop w:val="0"/>
      <w:marBottom w:val="0"/>
      <w:divBdr>
        <w:top w:val="none" w:sz="0" w:space="0" w:color="auto"/>
        <w:left w:val="none" w:sz="0" w:space="0" w:color="auto"/>
        <w:bottom w:val="none" w:sz="0" w:space="0" w:color="auto"/>
        <w:right w:val="none" w:sz="0" w:space="0" w:color="auto"/>
      </w:divBdr>
    </w:div>
    <w:div w:id="1399480739">
      <w:bodyDiv w:val="1"/>
      <w:marLeft w:val="0"/>
      <w:marRight w:val="0"/>
      <w:marTop w:val="0"/>
      <w:marBottom w:val="0"/>
      <w:divBdr>
        <w:top w:val="none" w:sz="0" w:space="0" w:color="auto"/>
        <w:left w:val="none" w:sz="0" w:space="0" w:color="auto"/>
        <w:bottom w:val="none" w:sz="0" w:space="0" w:color="auto"/>
        <w:right w:val="none" w:sz="0" w:space="0" w:color="auto"/>
      </w:divBdr>
    </w:div>
    <w:div w:id="1437209581">
      <w:bodyDiv w:val="1"/>
      <w:marLeft w:val="0"/>
      <w:marRight w:val="0"/>
      <w:marTop w:val="0"/>
      <w:marBottom w:val="0"/>
      <w:divBdr>
        <w:top w:val="none" w:sz="0" w:space="0" w:color="auto"/>
        <w:left w:val="none" w:sz="0" w:space="0" w:color="auto"/>
        <w:bottom w:val="none" w:sz="0" w:space="0" w:color="auto"/>
        <w:right w:val="none" w:sz="0" w:space="0" w:color="auto"/>
      </w:divBdr>
    </w:div>
    <w:div w:id="1440645011">
      <w:bodyDiv w:val="1"/>
      <w:marLeft w:val="0"/>
      <w:marRight w:val="0"/>
      <w:marTop w:val="0"/>
      <w:marBottom w:val="0"/>
      <w:divBdr>
        <w:top w:val="none" w:sz="0" w:space="0" w:color="auto"/>
        <w:left w:val="none" w:sz="0" w:space="0" w:color="auto"/>
        <w:bottom w:val="none" w:sz="0" w:space="0" w:color="auto"/>
        <w:right w:val="none" w:sz="0" w:space="0" w:color="auto"/>
      </w:divBdr>
    </w:div>
    <w:div w:id="1444954160">
      <w:bodyDiv w:val="1"/>
      <w:marLeft w:val="0"/>
      <w:marRight w:val="0"/>
      <w:marTop w:val="0"/>
      <w:marBottom w:val="0"/>
      <w:divBdr>
        <w:top w:val="none" w:sz="0" w:space="0" w:color="auto"/>
        <w:left w:val="none" w:sz="0" w:space="0" w:color="auto"/>
        <w:bottom w:val="none" w:sz="0" w:space="0" w:color="auto"/>
        <w:right w:val="none" w:sz="0" w:space="0" w:color="auto"/>
      </w:divBdr>
    </w:div>
    <w:div w:id="1446465773">
      <w:bodyDiv w:val="1"/>
      <w:marLeft w:val="0"/>
      <w:marRight w:val="0"/>
      <w:marTop w:val="0"/>
      <w:marBottom w:val="0"/>
      <w:divBdr>
        <w:top w:val="none" w:sz="0" w:space="0" w:color="auto"/>
        <w:left w:val="none" w:sz="0" w:space="0" w:color="auto"/>
        <w:bottom w:val="none" w:sz="0" w:space="0" w:color="auto"/>
        <w:right w:val="none" w:sz="0" w:space="0" w:color="auto"/>
      </w:divBdr>
    </w:div>
    <w:div w:id="1480882884">
      <w:bodyDiv w:val="1"/>
      <w:marLeft w:val="0"/>
      <w:marRight w:val="0"/>
      <w:marTop w:val="0"/>
      <w:marBottom w:val="0"/>
      <w:divBdr>
        <w:top w:val="none" w:sz="0" w:space="0" w:color="auto"/>
        <w:left w:val="none" w:sz="0" w:space="0" w:color="auto"/>
        <w:bottom w:val="none" w:sz="0" w:space="0" w:color="auto"/>
        <w:right w:val="none" w:sz="0" w:space="0" w:color="auto"/>
      </w:divBdr>
    </w:div>
    <w:div w:id="1511985972">
      <w:bodyDiv w:val="1"/>
      <w:marLeft w:val="0"/>
      <w:marRight w:val="0"/>
      <w:marTop w:val="0"/>
      <w:marBottom w:val="0"/>
      <w:divBdr>
        <w:top w:val="none" w:sz="0" w:space="0" w:color="auto"/>
        <w:left w:val="none" w:sz="0" w:space="0" w:color="auto"/>
        <w:bottom w:val="none" w:sz="0" w:space="0" w:color="auto"/>
        <w:right w:val="none" w:sz="0" w:space="0" w:color="auto"/>
      </w:divBdr>
    </w:div>
    <w:div w:id="1514879679">
      <w:bodyDiv w:val="1"/>
      <w:marLeft w:val="0"/>
      <w:marRight w:val="0"/>
      <w:marTop w:val="0"/>
      <w:marBottom w:val="0"/>
      <w:divBdr>
        <w:top w:val="none" w:sz="0" w:space="0" w:color="auto"/>
        <w:left w:val="none" w:sz="0" w:space="0" w:color="auto"/>
        <w:bottom w:val="none" w:sz="0" w:space="0" w:color="auto"/>
        <w:right w:val="none" w:sz="0" w:space="0" w:color="auto"/>
      </w:divBdr>
    </w:div>
    <w:div w:id="1523200247">
      <w:bodyDiv w:val="1"/>
      <w:marLeft w:val="0"/>
      <w:marRight w:val="0"/>
      <w:marTop w:val="0"/>
      <w:marBottom w:val="0"/>
      <w:divBdr>
        <w:top w:val="none" w:sz="0" w:space="0" w:color="auto"/>
        <w:left w:val="none" w:sz="0" w:space="0" w:color="auto"/>
        <w:bottom w:val="none" w:sz="0" w:space="0" w:color="auto"/>
        <w:right w:val="none" w:sz="0" w:space="0" w:color="auto"/>
      </w:divBdr>
    </w:div>
    <w:div w:id="1528132734">
      <w:bodyDiv w:val="1"/>
      <w:marLeft w:val="0"/>
      <w:marRight w:val="0"/>
      <w:marTop w:val="0"/>
      <w:marBottom w:val="0"/>
      <w:divBdr>
        <w:top w:val="none" w:sz="0" w:space="0" w:color="auto"/>
        <w:left w:val="none" w:sz="0" w:space="0" w:color="auto"/>
        <w:bottom w:val="none" w:sz="0" w:space="0" w:color="auto"/>
        <w:right w:val="none" w:sz="0" w:space="0" w:color="auto"/>
      </w:divBdr>
    </w:div>
    <w:div w:id="1535734547">
      <w:bodyDiv w:val="1"/>
      <w:marLeft w:val="0"/>
      <w:marRight w:val="0"/>
      <w:marTop w:val="0"/>
      <w:marBottom w:val="0"/>
      <w:divBdr>
        <w:top w:val="none" w:sz="0" w:space="0" w:color="auto"/>
        <w:left w:val="none" w:sz="0" w:space="0" w:color="auto"/>
        <w:bottom w:val="none" w:sz="0" w:space="0" w:color="auto"/>
        <w:right w:val="none" w:sz="0" w:space="0" w:color="auto"/>
      </w:divBdr>
    </w:div>
    <w:div w:id="1540238324">
      <w:bodyDiv w:val="1"/>
      <w:marLeft w:val="0"/>
      <w:marRight w:val="0"/>
      <w:marTop w:val="0"/>
      <w:marBottom w:val="0"/>
      <w:divBdr>
        <w:top w:val="none" w:sz="0" w:space="0" w:color="auto"/>
        <w:left w:val="none" w:sz="0" w:space="0" w:color="auto"/>
        <w:bottom w:val="none" w:sz="0" w:space="0" w:color="auto"/>
        <w:right w:val="none" w:sz="0" w:space="0" w:color="auto"/>
      </w:divBdr>
    </w:div>
    <w:div w:id="1596749923">
      <w:bodyDiv w:val="1"/>
      <w:marLeft w:val="0"/>
      <w:marRight w:val="0"/>
      <w:marTop w:val="0"/>
      <w:marBottom w:val="0"/>
      <w:divBdr>
        <w:top w:val="none" w:sz="0" w:space="0" w:color="auto"/>
        <w:left w:val="none" w:sz="0" w:space="0" w:color="auto"/>
        <w:bottom w:val="none" w:sz="0" w:space="0" w:color="auto"/>
        <w:right w:val="none" w:sz="0" w:space="0" w:color="auto"/>
      </w:divBdr>
    </w:div>
    <w:div w:id="1597900073">
      <w:bodyDiv w:val="1"/>
      <w:marLeft w:val="0"/>
      <w:marRight w:val="0"/>
      <w:marTop w:val="0"/>
      <w:marBottom w:val="0"/>
      <w:divBdr>
        <w:top w:val="none" w:sz="0" w:space="0" w:color="auto"/>
        <w:left w:val="none" w:sz="0" w:space="0" w:color="auto"/>
        <w:bottom w:val="none" w:sz="0" w:space="0" w:color="auto"/>
        <w:right w:val="none" w:sz="0" w:space="0" w:color="auto"/>
      </w:divBdr>
    </w:div>
    <w:div w:id="1600985011">
      <w:bodyDiv w:val="1"/>
      <w:marLeft w:val="0"/>
      <w:marRight w:val="0"/>
      <w:marTop w:val="0"/>
      <w:marBottom w:val="0"/>
      <w:divBdr>
        <w:top w:val="none" w:sz="0" w:space="0" w:color="auto"/>
        <w:left w:val="none" w:sz="0" w:space="0" w:color="auto"/>
        <w:bottom w:val="none" w:sz="0" w:space="0" w:color="auto"/>
        <w:right w:val="none" w:sz="0" w:space="0" w:color="auto"/>
      </w:divBdr>
    </w:div>
    <w:div w:id="1619723396">
      <w:bodyDiv w:val="1"/>
      <w:marLeft w:val="0"/>
      <w:marRight w:val="0"/>
      <w:marTop w:val="0"/>
      <w:marBottom w:val="0"/>
      <w:divBdr>
        <w:top w:val="none" w:sz="0" w:space="0" w:color="auto"/>
        <w:left w:val="none" w:sz="0" w:space="0" w:color="auto"/>
        <w:bottom w:val="none" w:sz="0" w:space="0" w:color="auto"/>
        <w:right w:val="none" w:sz="0" w:space="0" w:color="auto"/>
      </w:divBdr>
    </w:div>
    <w:div w:id="1632904837">
      <w:bodyDiv w:val="1"/>
      <w:marLeft w:val="0"/>
      <w:marRight w:val="0"/>
      <w:marTop w:val="0"/>
      <w:marBottom w:val="0"/>
      <w:divBdr>
        <w:top w:val="none" w:sz="0" w:space="0" w:color="auto"/>
        <w:left w:val="none" w:sz="0" w:space="0" w:color="auto"/>
        <w:bottom w:val="none" w:sz="0" w:space="0" w:color="auto"/>
        <w:right w:val="none" w:sz="0" w:space="0" w:color="auto"/>
      </w:divBdr>
    </w:div>
    <w:div w:id="1640106850">
      <w:bodyDiv w:val="1"/>
      <w:marLeft w:val="0"/>
      <w:marRight w:val="0"/>
      <w:marTop w:val="0"/>
      <w:marBottom w:val="0"/>
      <w:divBdr>
        <w:top w:val="none" w:sz="0" w:space="0" w:color="auto"/>
        <w:left w:val="none" w:sz="0" w:space="0" w:color="auto"/>
        <w:bottom w:val="none" w:sz="0" w:space="0" w:color="auto"/>
        <w:right w:val="none" w:sz="0" w:space="0" w:color="auto"/>
      </w:divBdr>
    </w:div>
    <w:div w:id="1642149631">
      <w:bodyDiv w:val="1"/>
      <w:marLeft w:val="0"/>
      <w:marRight w:val="0"/>
      <w:marTop w:val="0"/>
      <w:marBottom w:val="0"/>
      <w:divBdr>
        <w:top w:val="none" w:sz="0" w:space="0" w:color="auto"/>
        <w:left w:val="none" w:sz="0" w:space="0" w:color="auto"/>
        <w:bottom w:val="none" w:sz="0" w:space="0" w:color="auto"/>
        <w:right w:val="none" w:sz="0" w:space="0" w:color="auto"/>
      </w:divBdr>
    </w:div>
    <w:div w:id="1644309208">
      <w:bodyDiv w:val="1"/>
      <w:marLeft w:val="0"/>
      <w:marRight w:val="0"/>
      <w:marTop w:val="0"/>
      <w:marBottom w:val="0"/>
      <w:divBdr>
        <w:top w:val="none" w:sz="0" w:space="0" w:color="auto"/>
        <w:left w:val="none" w:sz="0" w:space="0" w:color="auto"/>
        <w:bottom w:val="none" w:sz="0" w:space="0" w:color="auto"/>
        <w:right w:val="none" w:sz="0" w:space="0" w:color="auto"/>
      </w:divBdr>
    </w:div>
    <w:div w:id="1669211408">
      <w:bodyDiv w:val="1"/>
      <w:marLeft w:val="0"/>
      <w:marRight w:val="0"/>
      <w:marTop w:val="0"/>
      <w:marBottom w:val="0"/>
      <w:divBdr>
        <w:top w:val="none" w:sz="0" w:space="0" w:color="auto"/>
        <w:left w:val="none" w:sz="0" w:space="0" w:color="auto"/>
        <w:bottom w:val="none" w:sz="0" w:space="0" w:color="auto"/>
        <w:right w:val="none" w:sz="0" w:space="0" w:color="auto"/>
      </w:divBdr>
    </w:div>
    <w:div w:id="1703896504">
      <w:bodyDiv w:val="1"/>
      <w:marLeft w:val="0"/>
      <w:marRight w:val="0"/>
      <w:marTop w:val="0"/>
      <w:marBottom w:val="0"/>
      <w:divBdr>
        <w:top w:val="none" w:sz="0" w:space="0" w:color="auto"/>
        <w:left w:val="none" w:sz="0" w:space="0" w:color="auto"/>
        <w:bottom w:val="none" w:sz="0" w:space="0" w:color="auto"/>
        <w:right w:val="none" w:sz="0" w:space="0" w:color="auto"/>
      </w:divBdr>
    </w:div>
    <w:div w:id="1720518738">
      <w:bodyDiv w:val="1"/>
      <w:marLeft w:val="0"/>
      <w:marRight w:val="0"/>
      <w:marTop w:val="0"/>
      <w:marBottom w:val="0"/>
      <w:divBdr>
        <w:top w:val="none" w:sz="0" w:space="0" w:color="auto"/>
        <w:left w:val="none" w:sz="0" w:space="0" w:color="auto"/>
        <w:bottom w:val="none" w:sz="0" w:space="0" w:color="auto"/>
        <w:right w:val="none" w:sz="0" w:space="0" w:color="auto"/>
      </w:divBdr>
    </w:div>
    <w:div w:id="1732581906">
      <w:bodyDiv w:val="1"/>
      <w:marLeft w:val="0"/>
      <w:marRight w:val="0"/>
      <w:marTop w:val="0"/>
      <w:marBottom w:val="0"/>
      <w:divBdr>
        <w:top w:val="none" w:sz="0" w:space="0" w:color="auto"/>
        <w:left w:val="none" w:sz="0" w:space="0" w:color="auto"/>
        <w:bottom w:val="none" w:sz="0" w:space="0" w:color="auto"/>
        <w:right w:val="none" w:sz="0" w:space="0" w:color="auto"/>
      </w:divBdr>
    </w:div>
    <w:div w:id="1753311349">
      <w:bodyDiv w:val="1"/>
      <w:marLeft w:val="0"/>
      <w:marRight w:val="0"/>
      <w:marTop w:val="0"/>
      <w:marBottom w:val="0"/>
      <w:divBdr>
        <w:top w:val="none" w:sz="0" w:space="0" w:color="auto"/>
        <w:left w:val="none" w:sz="0" w:space="0" w:color="auto"/>
        <w:bottom w:val="none" w:sz="0" w:space="0" w:color="auto"/>
        <w:right w:val="none" w:sz="0" w:space="0" w:color="auto"/>
      </w:divBdr>
    </w:div>
    <w:div w:id="1788813154">
      <w:bodyDiv w:val="1"/>
      <w:marLeft w:val="0"/>
      <w:marRight w:val="0"/>
      <w:marTop w:val="0"/>
      <w:marBottom w:val="0"/>
      <w:divBdr>
        <w:top w:val="none" w:sz="0" w:space="0" w:color="auto"/>
        <w:left w:val="none" w:sz="0" w:space="0" w:color="auto"/>
        <w:bottom w:val="none" w:sz="0" w:space="0" w:color="auto"/>
        <w:right w:val="none" w:sz="0" w:space="0" w:color="auto"/>
      </w:divBdr>
    </w:div>
    <w:div w:id="1812163335">
      <w:bodyDiv w:val="1"/>
      <w:marLeft w:val="0"/>
      <w:marRight w:val="0"/>
      <w:marTop w:val="0"/>
      <w:marBottom w:val="0"/>
      <w:divBdr>
        <w:top w:val="none" w:sz="0" w:space="0" w:color="auto"/>
        <w:left w:val="none" w:sz="0" w:space="0" w:color="auto"/>
        <w:bottom w:val="none" w:sz="0" w:space="0" w:color="auto"/>
        <w:right w:val="none" w:sz="0" w:space="0" w:color="auto"/>
      </w:divBdr>
    </w:div>
    <w:div w:id="1854107676">
      <w:bodyDiv w:val="1"/>
      <w:marLeft w:val="0"/>
      <w:marRight w:val="0"/>
      <w:marTop w:val="0"/>
      <w:marBottom w:val="0"/>
      <w:divBdr>
        <w:top w:val="none" w:sz="0" w:space="0" w:color="auto"/>
        <w:left w:val="none" w:sz="0" w:space="0" w:color="auto"/>
        <w:bottom w:val="none" w:sz="0" w:space="0" w:color="auto"/>
        <w:right w:val="none" w:sz="0" w:space="0" w:color="auto"/>
      </w:divBdr>
    </w:div>
    <w:div w:id="1854949998">
      <w:bodyDiv w:val="1"/>
      <w:marLeft w:val="0"/>
      <w:marRight w:val="0"/>
      <w:marTop w:val="0"/>
      <w:marBottom w:val="0"/>
      <w:divBdr>
        <w:top w:val="none" w:sz="0" w:space="0" w:color="auto"/>
        <w:left w:val="none" w:sz="0" w:space="0" w:color="auto"/>
        <w:bottom w:val="none" w:sz="0" w:space="0" w:color="auto"/>
        <w:right w:val="none" w:sz="0" w:space="0" w:color="auto"/>
      </w:divBdr>
    </w:div>
    <w:div w:id="1862475811">
      <w:bodyDiv w:val="1"/>
      <w:marLeft w:val="0"/>
      <w:marRight w:val="0"/>
      <w:marTop w:val="0"/>
      <w:marBottom w:val="0"/>
      <w:divBdr>
        <w:top w:val="none" w:sz="0" w:space="0" w:color="auto"/>
        <w:left w:val="none" w:sz="0" w:space="0" w:color="auto"/>
        <w:bottom w:val="none" w:sz="0" w:space="0" w:color="auto"/>
        <w:right w:val="none" w:sz="0" w:space="0" w:color="auto"/>
      </w:divBdr>
    </w:div>
    <w:div w:id="1864128382">
      <w:bodyDiv w:val="1"/>
      <w:marLeft w:val="0"/>
      <w:marRight w:val="0"/>
      <w:marTop w:val="0"/>
      <w:marBottom w:val="0"/>
      <w:divBdr>
        <w:top w:val="none" w:sz="0" w:space="0" w:color="auto"/>
        <w:left w:val="none" w:sz="0" w:space="0" w:color="auto"/>
        <w:bottom w:val="none" w:sz="0" w:space="0" w:color="auto"/>
        <w:right w:val="none" w:sz="0" w:space="0" w:color="auto"/>
      </w:divBdr>
    </w:div>
    <w:div w:id="1875386700">
      <w:bodyDiv w:val="1"/>
      <w:marLeft w:val="0"/>
      <w:marRight w:val="0"/>
      <w:marTop w:val="0"/>
      <w:marBottom w:val="0"/>
      <w:divBdr>
        <w:top w:val="none" w:sz="0" w:space="0" w:color="auto"/>
        <w:left w:val="none" w:sz="0" w:space="0" w:color="auto"/>
        <w:bottom w:val="none" w:sz="0" w:space="0" w:color="auto"/>
        <w:right w:val="none" w:sz="0" w:space="0" w:color="auto"/>
      </w:divBdr>
    </w:div>
    <w:div w:id="1878004811">
      <w:bodyDiv w:val="1"/>
      <w:marLeft w:val="0"/>
      <w:marRight w:val="0"/>
      <w:marTop w:val="0"/>
      <w:marBottom w:val="0"/>
      <w:divBdr>
        <w:top w:val="none" w:sz="0" w:space="0" w:color="auto"/>
        <w:left w:val="none" w:sz="0" w:space="0" w:color="auto"/>
        <w:bottom w:val="none" w:sz="0" w:space="0" w:color="auto"/>
        <w:right w:val="none" w:sz="0" w:space="0" w:color="auto"/>
      </w:divBdr>
    </w:div>
    <w:div w:id="1919241648">
      <w:bodyDiv w:val="1"/>
      <w:marLeft w:val="0"/>
      <w:marRight w:val="0"/>
      <w:marTop w:val="0"/>
      <w:marBottom w:val="0"/>
      <w:divBdr>
        <w:top w:val="none" w:sz="0" w:space="0" w:color="auto"/>
        <w:left w:val="none" w:sz="0" w:space="0" w:color="auto"/>
        <w:bottom w:val="none" w:sz="0" w:space="0" w:color="auto"/>
        <w:right w:val="none" w:sz="0" w:space="0" w:color="auto"/>
      </w:divBdr>
    </w:div>
    <w:div w:id="1938248540">
      <w:bodyDiv w:val="1"/>
      <w:marLeft w:val="0"/>
      <w:marRight w:val="0"/>
      <w:marTop w:val="0"/>
      <w:marBottom w:val="0"/>
      <w:divBdr>
        <w:top w:val="none" w:sz="0" w:space="0" w:color="auto"/>
        <w:left w:val="none" w:sz="0" w:space="0" w:color="auto"/>
        <w:bottom w:val="none" w:sz="0" w:space="0" w:color="auto"/>
        <w:right w:val="none" w:sz="0" w:space="0" w:color="auto"/>
      </w:divBdr>
    </w:div>
    <w:div w:id="1950577769">
      <w:bodyDiv w:val="1"/>
      <w:marLeft w:val="0"/>
      <w:marRight w:val="0"/>
      <w:marTop w:val="0"/>
      <w:marBottom w:val="0"/>
      <w:divBdr>
        <w:top w:val="none" w:sz="0" w:space="0" w:color="auto"/>
        <w:left w:val="none" w:sz="0" w:space="0" w:color="auto"/>
        <w:bottom w:val="none" w:sz="0" w:space="0" w:color="auto"/>
        <w:right w:val="none" w:sz="0" w:space="0" w:color="auto"/>
      </w:divBdr>
    </w:div>
    <w:div w:id="1953710277">
      <w:bodyDiv w:val="1"/>
      <w:marLeft w:val="0"/>
      <w:marRight w:val="0"/>
      <w:marTop w:val="0"/>
      <w:marBottom w:val="0"/>
      <w:divBdr>
        <w:top w:val="none" w:sz="0" w:space="0" w:color="auto"/>
        <w:left w:val="none" w:sz="0" w:space="0" w:color="auto"/>
        <w:bottom w:val="none" w:sz="0" w:space="0" w:color="auto"/>
        <w:right w:val="none" w:sz="0" w:space="0" w:color="auto"/>
      </w:divBdr>
    </w:div>
    <w:div w:id="1954441153">
      <w:bodyDiv w:val="1"/>
      <w:marLeft w:val="0"/>
      <w:marRight w:val="0"/>
      <w:marTop w:val="0"/>
      <w:marBottom w:val="0"/>
      <w:divBdr>
        <w:top w:val="none" w:sz="0" w:space="0" w:color="auto"/>
        <w:left w:val="none" w:sz="0" w:space="0" w:color="auto"/>
        <w:bottom w:val="none" w:sz="0" w:space="0" w:color="auto"/>
        <w:right w:val="none" w:sz="0" w:space="0" w:color="auto"/>
      </w:divBdr>
    </w:div>
    <w:div w:id="1967419475">
      <w:bodyDiv w:val="1"/>
      <w:marLeft w:val="0"/>
      <w:marRight w:val="0"/>
      <w:marTop w:val="0"/>
      <w:marBottom w:val="0"/>
      <w:divBdr>
        <w:top w:val="none" w:sz="0" w:space="0" w:color="auto"/>
        <w:left w:val="none" w:sz="0" w:space="0" w:color="auto"/>
        <w:bottom w:val="none" w:sz="0" w:space="0" w:color="auto"/>
        <w:right w:val="none" w:sz="0" w:space="0" w:color="auto"/>
      </w:divBdr>
    </w:div>
    <w:div w:id="1979190898">
      <w:bodyDiv w:val="1"/>
      <w:marLeft w:val="0"/>
      <w:marRight w:val="0"/>
      <w:marTop w:val="0"/>
      <w:marBottom w:val="0"/>
      <w:divBdr>
        <w:top w:val="none" w:sz="0" w:space="0" w:color="auto"/>
        <w:left w:val="none" w:sz="0" w:space="0" w:color="auto"/>
        <w:bottom w:val="none" w:sz="0" w:space="0" w:color="auto"/>
        <w:right w:val="none" w:sz="0" w:space="0" w:color="auto"/>
      </w:divBdr>
    </w:div>
    <w:div w:id="1990403484">
      <w:bodyDiv w:val="1"/>
      <w:marLeft w:val="0"/>
      <w:marRight w:val="0"/>
      <w:marTop w:val="0"/>
      <w:marBottom w:val="0"/>
      <w:divBdr>
        <w:top w:val="none" w:sz="0" w:space="0" w:color="auto"/>
        <w:left w:val="none" w:sz="0" w:space="0" w:color="auto"/>
        <w:bottom w:val="none" w:sz="0" w:space="0" w:color="auto"/>
        <w:right w:val="none" w:sz="0" w:space="0" w:color="auto"/>
      </w:divBdr>
    </w:div>
    <w:div w:id="2034185154">
      <w:bodyDiv w:val="1"/>
      <w:marLeft w:val="0"/>
      <w:marRight w:val="0"/>
      <w:marTop w:val="0"/>
      <w:marBottom w:val="0"/>
      <w:divBdr>
        <w:top w:val="none" w:sz="0" w:space="0" w:color="auto"/>
        <w:left w:val="none" w:sz="0" w:space="0" w:color="auto"/>
        <w:bottom w:val="none" w:sz="0" w:space="0" w:color="auto"/>
        <w:right w:val="none" w:sz="0" w:space="0" w:color="auto"/>
      </w:divBdr>
    </w:div>
    <w:div w:id="2046370221">
      <w:bodyDiv w:val="1"/>
      <w:marLeft w:val="0"/>
      <w:marRight w:val="0"/>
      <w:marTop w:val="0"/>
      <w:marBottom w:val="0"/>
      <w:divBdr>
        <w:top w:val="none" w:sz="0" w:space="0" w:color="auto"/>
        <w:left w:val="none" w:sz="0" w:space="0" w:color="auto"/>
        <w:bottom w:val="none" w:sz="0" w:space="0" w:color="auto"/>
        <w:right w:val="none" w:sz="0" w:space="0" w:color="auto"/>
      </w:divBdr>
    </w:div>
    <w:div w:id="2064325838">
      <w:bodyDiv w:val="1"/>
      <w:marLeft w:val="0"/>
      <w:marRight w:val="0"/>
      <w:marTop w:val="0"/>
      <w:marBottom w:val="0"/>
      <w:divBdr>
        <w:top w:val="none" w:sz="0" w:space="0" w:color="auto"/>
        <w:left w:val="none" w:sz="0" w:space="0" w:color="auto"/>
        <w:bottom w:val="none" w:sz="0" w:space="0" w:color="auto"/>
        <w:right w:val="none" w:sz="0" w:space="0" w:color="auto"/>
      </w:divBdr>
    </w:div>
    <w:div w:id="2074619717">
      <w:bodyDiv w:val="1"/>
      <w:marLeft w:val="0"/>
      <w:marRight w:val="0"/>
      <w:marTop w:val="0"/>
      <w:marBottom w:val="0"/>
      <w:divBdr>
        <w:top w:val="none" w:sz="0" w:space="0" w:color="auto"/>
        <w:left w:val="none" w:sz="0" w:space="0" w:color="auto"/>
        <w:bottom w:val="none" w:sz="0" w:space="0" w:color="auto"/>
        <w:right w:val="none" w:sz="0" w:space="0" w:color="auto"/>
      </w:divBdr>
    </w:div>
    <w:div w:id="2076734036">
      <w:bodyDiv w:val="1"/>
      <w:marLeft w:val="0"/>
      <w:marRight w:val="0"/>
      <w:marTop w:val="0"/>
      <w:marBottom w:val="0"/>
      <w:divBdr>
        <w:top w:val="none" w:sz="0" w:space="0" w:color="auto"/>
        <w:left w:val="none" w:sz="0" w:space="0" w:color="auto"/>
        <w:bottom w:val="none" w:sz="0" w:space="0" w:color="auto"/>
        <w:right w:val="none" w:sz="0" w:space="0" w:color="auto"/>
      </w:divBdr>
    </w:div>
    <w:div w:id="2092584546">
      <w:bodyDiv w:val="1"/>
      <w:marLeft w:val="0"/>
      <w:marRight w:val="0"/>
      <w:marTop w:val="0"/>
      <w:marBottom w:val="0"/>
      <w:divBdr>
        <w:top w:val="none" w:sz="0" w:space="0" w:color="auto"/>
        <w:left w:val="none" w:sz="0" w:space="0" w:color="auto"/>
        <w:bottom w:val="none" w:sz="0" w:space="0" w:color="auto"/>
        <w:right w:val="none" w:sz="0" w:space="0" w:color="auto"/>
      </w:divBdr>
    </w:div>
    <w:div w:id="2107920055">
      <w:bodyDiv w:val="1"/>
      <w:marLeft w:val="0"/>
      <w:marRight w:val="0"/>
      <w:marTop w:val="0"/>
      <w:marBottom w:val="0"/>
      <w:divBdr>
        <w:top w:val="none" w:sz="0" w:space="0" w:color="auto"/>
        <w:left w:val="none" w:sz="0" w:space="0" w:color="auto"/>
        <w:bottom w:val="none" w:sz="0" w:space="0" w:color="auto"/>
        <w:right w:val="none" w:sz="0" w:space="0" w:color="auto"/>
      </w:divBdr>
    </w:div>
    <w:div w:id="2122218528">
      <w:bodyDiv w:val="1"/>
      <w:marLeft w:val="0"/>
      <w:marRight w:val="0"/>
      <w:marTop w:val="0"/>
      <w:marBottom w:val="0"/>
      <w:divBdr>
        <w:top w:val="none" w:sz="0" w:space="0" w:color="auto"/>
        <w:left w:val="none" w:sz="0" w:space="0" w:color="auto"/>
        <w:bottom w:val="none" w:sz="0" w:space="0" w:color="auto"/>
        <w:right w:val="none" w:sz="0" w:space="0" w:color="auto"/>
      </w:divBdr>
    </w:div>
    <w:div w:id="2135564037">
      <w:bodyDiv w:val="1"/>
      <w:marLeft w:val="0"/>
      <w:marRight w:val="0"/>
      <w:marTop w:val="0"/>
      <w:marBottom w:val="0"/>
      <w:divBdr>
        <w:top w:val="none" w:sz="0" w:space="0" w:color="auto"/>
        <w:left w:val="none" w:sz="0" w:space="0" w:color="auto"/>
        <w:bottom w:val="none" w:sz="0" w:space="0" w:color="auto"/>
        <w:right w:val="none" w:sz="0" w:space="0" w:color="auto"/>
      </w:divBdr>
      <w:divsChild>
        <w:div w:id="2043701315">
          <w:marLeft w:val="0"/>
          <w:marRight w:val="0"/>
          <w:marTop w:val="0"/>
          <w:marBottom w:val="225"/>
          <w:divBdr>
            <w:top w:val="none" w:sz="0" w:space="0" w:color="auto"/>
            <w:left w:val="none" w:sz="0" w:space="0" w:color="auto"/>
            <w:bottom w:val="none" w:sz="0" w:space="0" w:color="auto"/>
            <w:right w:val="none" w:sz="0" w:space="0" w:color="auto"/>
          </w:divBdr>
        </w:div>
      </w:divsChild>
    </w:div>
    <w:div w:id="2142454051">
      <w:bodyDiv w:val="1"/>
      <w:marLeft w:val="0"/>
      <w:marRight w:val="0"/>
      <w:marTop w:val="0"/>
      <w:marBottom w:val="0"/>
      <w:divBdr>
        <w:top w:val="none" w:sz="0" w:space="0" w:color="auto"/>
        <w:left w:val="none" w:sz="0" w:space="0" w:color="auto"/>
        <w:bottom w:val="none" w:sz="0" w:space="0" w:color="auto"/>
        <w:right w:val="none" w:sz="0" w:space="0" w:color="auto"/>
      </w:divBdr>
    </w:div>
    <w:div w:id="214284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lao-dong-tien-luong/nghi-dinh-44-2016-nd-cp-ky-thuat-an-toan-lao-dong-huan-luyen-an-toan-ve-sinh-moi-truong-lao-dong-299837.aspx" TargetMode="External"/><Relationship Id="rId18" Type="http://schemas.openxmlformats.org/officeDocument/2006/relationships/header" Target="header1.xml"/><Relationship Id="rId26" Type="http://schemas.openxmlformats.org/officeDocument/2006/relationships/image" Target="media/image3.jpeg"/><Relationship Id="rId39" Type="http://schemas.openxmlformats.org/officeDocument/2006/relationships/image" Target="media/image11.png"/><Relationship Id="rId21" Type="http://schemas.openxmlformats.org/officeDocument/2006/relationships/footer" Target="footer2.xml"/><Relationship Id="rId34" Type="http://schemas.openxmlformats.org/officeDocument/2006/relationships/oleObject" Target="embeddings/oleObject3.bin"/><Relationship Id="rId42" Type="http://schemas.openxmlformats.org/officeDocument/2006/relationships/diagramLayout" Target="diagrams/layout1.xml"/><Relationship Id="rId47" Type="http://schemas.openxmlformats.org/officeDocument/2006/relationships/oleObject" Target="embeddings/oleObject6.bin"/><Relationship Id="rId50" Type="http://schemas.openxmlformats.org/officeDocument/2006/relationships/image" Target="media/image15.png"/><Relationship Id="rId55" Type="http://schemas.openxmlformats.org/officeDocument/2006/relationships/image" Target="media/image18.png"/><Relationship Id="rId63" Type="http://schemas.openxmlformats.org/officeDocument/2006/relationships/image" Target="media/image22.png"/><Relationship Id="rId68" Type="http://schemas.openxmlformats.org/officeDocument/2006/relationships/header" Target="header3.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thuvienphapluat.vn/van-ban/giao-thong-van-tai/nghi-dinh-11-2010-nd-cp-quan-ly-bao-ve-ket-cau-ha-tang-giao-thong-duong-bo-101495.aspx" TargetMode="External"/><Relationship Id="rId29" Type="http://schemas.openxmlformats.org/officeDocument/2006/relationships/image" Target="media/image6.wmf"/><Relationship Id="rId11" Type="http://schemas.openxmlformats.org/officeDocument/2006/relationships/hyperlink" Target="https://thuvienphapluat.vn/van-ban/Xay-dung-Do-thi/Thong-tu-11-2021-TT-BXD-huong-dan-noi-dung-xac-dinh-va-quan-ly-chi-phi-dau-tu-xay-dung-427310.aspx" TargetMode="External"/><Relationship Id="rId24" Type="http://schemas.openxmlformats.org/officeDocument/2006/relationships/image" Target="media/image1.png"/><Relationship Id="rId32" Type="http://schemas.openxmlformats.org/officeDocument/2006/relationships/oleObject" Target="embeddings/oleObject2.bin"/><Relationship Id="rId37" Type="http://schemas.openxmlformats.org/officeDocument/2006/relationships/image" Target="media/image10.wmf"/><Relationship Id="rId40" Type="http://schemas.openxmlformats.org/officeDocument/2006/relationships/image" Target="media/image12.png"/><Relationship Id="rId45" Type="http://schemas.microsoft.com/office/2007/relationships/diagramDrawing" Target="diagrams/drawing1.xml"/><Relationship Id="rId53" Type="http://schemas.openxmlformats.org/officeDocument/2006/relationships/image" Target="media/image17.png"/><Relationship Id="rId58" Type="http://schemas.openxmlformats.org/officeDocument/2006/relationships/oleObject" Target="embeddings/oleObject11.bin"/><Relationship Id="rId66" Type="http://schemas.openxmlformats.org/officeDocument/2006/relationships/oleObject" Target="embeddings/oleObject15.bin"/><Relationship Id="rId7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s://thuvienphapluat.vn/van-ban/Xay-dung-Do-thi/Thong-tu-13-2021-TT-BXD-xac-dinh-cac-chi-tieu-kinh-te-ky-thuat-va-do-boc-khoi-luong-cong-trinh-487048.aspx" TargetMode="External"/><Relationship Id="rId23" Type="http://schemas.openxmlformats.org/officeDocument/2006/relationships/hyperlink" Target="mailto:syt@quangbinh.gov.vn" TargetMode="External"/><Relationship Id="rId28" Type="http://schemas.openxmlformats.org/officeDocument/2006/relationships/image" Target="media/image5.jpeg"/><Relationship Id="rId36" Type="http://schemas.openxmlformats.org/officeDocument/2006/relationships/oleObject" Target="embeddings/oleObject4.bin"/><Relationship Id="rId49" Type="http://schemas.openxmlformats.org/officeDocument/2006/relationships/oleObject" Target="embeddings/oleObject7.bin"/><Relationship Id="rId57" Type="http://schemas.openxmlformats.org/officeDocument/2006/relationships/image" Target="media/image19.png"/><Relationship Id="rId61" Type="http://schemas.openxmlformats.org/officeDocument/2006/relationships/image" Target="media/image21.png"/><Relationship Id="rId10" Type="http://schemas.openxmlformats.org/officeDocument/2006/relationships/hyperlink" Target="https://thuvienphapluat.vn/van-ban/Xay-dung-Do-thi/Thong-tu-11-2021-TT-BXD-huong-dan-noi-dung-xac-dinh-va-quan-ly-chi-phi-dau-tu-xay-dung-427310.aspx" TargetMode="External"/><Relationship Id="rId19" Type="http://schemas.openxmlformats.org/officeDocument/2006/relationships/footer" Target="footer1.xml"/><Relationship Id="rId31" Type="http://schemas.openxmlformats.org/officeDocument/2006/relationships/image" Target="media/image7.wmf"/><Relationship Id="rId44" Type="http://schemas.openxmlformats.org/officeDocument/2006/relationships/diagramColors" Target="diagrams/colors1.xml"/><Relationship Id="rId52" Type="http://schemas.openxmlformats.org/officeDocument/2006/relationships/image" Target="media/image16.png"/><Relationship Id="rId60" Type="http://schemas.openxmlformats.org/officeDocument/2006/relationships/oleObject" Target="embeddings/oleObject12.bin"/><Relationship Id="rId65" Type="http://schemas.openxmlformats.org/officeDocument/2006/relationships/image" Target="media/image23.png"/><Relationship Id="rId73"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s://thuvienphapluat.vn/van-ban/Xay-dung-Do-thi/Thong-tu-22-2019-TT-BXD-Quy-chuan-ky-thuat-quoc-gia-ve-Quy-hoach-xay-dung-434735.aspx" TargetMode="Externa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hyperlink" Target="mailto:syt@quangbinh.gov.vn" TargetMode="External"/><Relationship Id="rId27" Type="http://schemas.openxmlformats.org/officeDocument/2006/relationships/image" Target="media/image4.wmf"/><Relationship Id="rId30" Type="http://schemas.openxmlformats.org/officeDocument/2006/relationships/oleObject" Target="embeddings/oleObject1.bin"/><Relationship Id="rId35" Type="http://schemas.openxmlformats.org/officeDocument/2006/relationships/image" Target="media/image9.wmf"/><Relationship Id="rId43" Type="http://schemas.openxmlformats.org/officeDocument/2006/relationships/diagramQuickStyle" Target="diagrams/quickStyle1.xml"/><Relationship Id="rId48" Type="http://schemas.openxmlformats.org/officeDocument/2006/relationships/image" Target="media/image14.png"/><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footer" Target="footer3.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s://thuvienphapluat.vn/van-ban/xay-dung-do-thi/nghi-dinh-06-2021-nd-cp-huong-dan-quan-ly-chat-luong-thi-cong-xay-dung-va-bao-tri-cong-trinh-xay-dung-463904.aspx" TargetMode="External"/><Relationship Id="rId17" Type="http://schemas.openxmlformats.org/officeDocument/2006/relationships/hyperlink" Target="mailto:syt@quangbinh.gov.vn" TargetMode="External"/><Relationship Id="rId25" Type="http://schemas.openxmlformats.org/officeDocument/2006/relationships/image" Target="media/image2.png"/><Relationship Id="rId33" Type="http://schemas.openxmlformats.org/officeDocument/2006/relationships/image" Target="media/image8.wmf"/><Relationship Id="rId38" Type="http://schemas.openxmlformats.org/officeDocument/2006/relationships/oleObject" Target="embeddings/oleObject5.bin"/><Relationship Id="rId46" Type="http://schemas.openxmlformats.org/officeDocument/2006/relationships/image" Target="media/image13.png"/><Relationship Id="rId59" Type="http://schemas.openxmlformats.org/officeDocument/2006/relationships/image" Target="media/image20.png"/><Relationship Id="rId67" Type="http://schemas.openxmlformats.org/officeDocument/2006/relationships/image" Target="media/image24.png"/><Relationship Id="rId20" Type="http://schemas.openxmlformats.org/officeDocument/2006/relationships/header" Target="header2.xml"/><Relationship Id="rId41" Type="http://schemas.openxmlformats.org/officeDocument/2006/relationships/diagramData" Target="diagrams/data1.xml"/><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header" Target="header4.xm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2EEE1E-82D3-483B-8EC1-1C80EA85FE59}" type="doc">
      <dgm:prSet loTypeId="urn:microsoft.com/office/officeart/2005/8/layout/hChevron3" loCatId="process" qsTypeId="urn:microsoft.com/office/officeart/2005/8/quickstyle/simple1" qsCatId="simple" csTypeId="urn:microsoft.com/office/officeart/2005/8/colors/accent1_3" csCatId="accent1" phldr="1"/>
      <dgm:spPr/>
    </dgm:pt>
    <dgm:pt modelId="{E7925824-F5E2-491A-93B0-381794A6AC6F}">
      <dgm:prSet phldrT="[Text]" custT="1"/>
      <dgm:spPr/>
      <dgm:t>
        <a:bodyPr/>
        <a:lstStyle/>
        <a:p>
          <a:r>
            <a:rPr lang="en-US" sz="1300">
              <a:latin typeface="Times New Roman" pitchFamily="18" charset="0"/>
              <a:cs typeface="Times New Roman" pitchFamily="18" charset="0"/>
            </a:rPr>
            <a:t>Phân loại, cô lập chất thải</a:t>
          </a:r>
        </a:p>
      </dgm:t>
    </dgm:pt>
    <dgm:pt modelId="{DABDDA5C-89D4-4A61-9D9C-E6DD9D173BB6}" type="parTrans" cxnId="{73962920-B04E-4725-B64C-6EBF69F9CAAA}">
      <dgm:prSet/>
      <dgm:spPr/>
      <dgm:t>
        <a:bodyPr/>
        <a:lstStyle/>
        <a:p>
          <a:endParaRPr lang="en-US" sz="1300">
            <a:latin typeface="Times New Roman" pitchFamily="18" charset="0"/>
            <a:cs typeface="Times New Roman" pitchFamily="18" charset="0"/>
          </a:endParaRPr>
        </a:p>
      </dgm:t>
    </dgm:pt>
    <dgm:pt modelId="{4659176E-8299-4ED4-B4B7-5A120672CC3B}" type="sibTrans" cxnId="{73962920-B04E-4725-B64C-6EBF69F9CAAA}">
      <dgm:prSet/>
      <dgm:spPr/>
      <dgm:t>
        <a:bodyPr/>
        <a:lstStyle/>
        <a:p>
          <a:endParaRPr lang="en-US" sz="1300">
            <a:latin typeface="Times New Roman" pitchFamily="18" charset="0"/>
            <a:cs typeface="Times New Roman" pitchFamily="18" charset="0"/>
          </a:endParaRPr>
        </a:p>
      </dgm:t>
    </dgm:pt>
    <dgm:pt modelId="{A7006E33-ACBA-43D6-9D5C-C5CD2CDC0334}">
      <dgm:prSet phldrT="[Text]" custT="1"/>
      <dgm:spPr/>
      <dgm:t>
        <a:bodyPr/>
        <a:lstStyle/>
        <a:p>
          <a:r>
            <a:rPr lang="en-US" sz="1300">
              <a:latin typeface="Times New Roman" pitchFamily="18" charset="0"/>
              <a:cs typeface="Times New Roman" pitchFamily="18" charset="0"/>
            </a:rPr>
            <a:t>Thu gom</a:t>
          </a:r>
        </a:p>
      </dgm:t>
    </dgm:pt>
    <dgm:pt modelId="{90DB2CCD-F188-4849-B82F-7546C391796F}" type="parTrans" cxnId="{AAA3053C-0114-4921-BCA4-6858DA1CEA53}">
      <dgm:prSet/>
      <dgm:spPr/>
      <dgm:t>
        <a:bodyPr/>
        <a:lstStyle/>
        <a:p>
          <a:endParaRPr lang="en-US" sz="1300">
            <a:latin typeface="Times New Roman" pitchFamily="18" charset="0"/>
            <a:cs typeface="Times New Roman" pitchFamily="18" charset="0"/>
          </a:endParaRPr>
        </a:p>
      </dgm:t>
    </dgm:pt>
    <dgm:pt modelId="{CA7EDAAE-24D2-4EC4-8DC0-8C14F9483FB1}" type="sibTrans" cxnId="{AAA3053C-0114-4921-BCA4-6858DA1CEA53}">
      <dgm:prSet/>
      <dgm:spPr/>
      <dgm:t>
        <a:bodyPr/>
        <a:lstStyle/>
        <a:p>
          <a:endParaRPr lang="en-US" sz="1300">
            <a:latin typeface="Times New Roman" pitchFamily="18" charset="0"/>
            <a:cs typeface="Times New Roman" pitchFamily="18" charset="0"/>
          </a:endParaRPr>
        </a:p>
      </dgm:t>
    </dgm:pt>
    <dgm:pt modelId="{CC18A4A0-E5FB-489C-9311-FB804D31D04E}">
      <dgm:prSet phldrT="[Text]" custT="1"/>
      <dgm:spPr/>
      <dgm:t>
        <a:bodyPr/>
        <a:lstStyle/>
        <a:p>
          <a:r>
            <a:rPr lang="en-US" sz="1300">
              <a:latin typeface="Times New Roman" pitchFamily="18" charset="0"/>
              <a:cs typeface="Times New Roman" pitchFamily="18" charset="0"/>
            </a:rPr>
            <a:t>Hợp đồng vận chuyển ra ngoài xử lý</a:t>
          </a:r>
        </a:p>
      </dgm:t>
    </dgm:pt>
    <dgm:pt modelId="{B05A394C-D855-4255-9DCA-686E4F56522F}" type="parTrans" cxnId="{3DE765CF-E327-408F-971E-E37013340194}">
      <dgm:prSet/>
      <dgm:spPr/>
      <dgm:t>
        <a:bodyPr/>
        <a:lstStyle/>
        <a:p>
          <a:endParaRPr lang="en-US" sz="1300">
            <a:latin typeface="Times New Roman" pitchFamily="18" charset="0"/>
            <a:cs typeface="Times New Roman" pitchFamily="18" charset="0"/>
          </a:endParaRPr>
        </a:p>
      </dgm:t>
    </dgm:pt>
    <dgm:pt modelId="{C69EE397-5397-4FB2-8013-0AA734DE8E7F}" type="sibTrans" cxnId="{3DE765CF-E327-408F-971E-E37013340194}">
      <dgm:prSet/>
      <dgm:spPr/>
      <dgm:t>
        <a:bodyPr/>
        <a:lstStyle/>
        <a:p>
          <a:endParaRPr lang="en-US" sz="1300">
            <a:latin typeface="Times New Roman" pitchFamily="18" charset="0"/>
            <a:cs typeface="Times New Roman" pitchFamily="18" charset="0"/>
          </a:endParaRPr>
        </a:p>
      </dgm:t>
    </dgm:pt>
    <dgm:pt modelId="{67715CC9-3799-4805-930E-026F6CA9BC5A}">
      <dgm:prSet phldrT="[Text]" custT="1"/>
      <dgm:spPr/>
      <dgm:t>
        <a:bodyPr/>
        <a:lstStyle/>
        <a:p>
          <a:r>
            <a:rPr lang="en-US" sz="1300">
              <a:latin typeface="Times New Roman" pitchFamily="18" charset="0"/>
              <a:cs typeface="Times New Roman" pitchFamily="18" charset="0"/>
            </a:rPr>
            <a:t>Vận chuyển tới nơi lưu giữ chất thải </a:t>
          </a:r>
          <a:br>
            <a:rPr lang="en-US" sz="1300">
              <a:latin typeface="Times New Roman" pitchFamily="18" charset="0"/>
              <a:cs typeface="Times New Roman" pitchFamily="18" charset="0"/>
            </a:rPr>
          </a:br>
          <a:r>
            <a:rPr lang="en-US" sz="1300">
              <a:latin typeface="Times New Roman" pitchFamily="18" charset="0"/>
              <a:cs typeface="Times New Roman" pitchFamily="18" charset="0"/>
            </a:rPr>
            <a:t>tập trung</a:t>
          </a:r>
        </a:p>
      </dgm:t>
    </dgm:pt>
    <dgm:pt modelId="{F2D7A820-D5A6-4770-B178-552D881D1A78}" type="parTrans" cxnId="{09EB79CA-BD47-469D-8AEF-BA99AAFBE45B}">
      <dgm:prSet/>
      <dgm:spPr/>
      <dgm:t>
        <a:bodyPr/>
        <a:lstStyle/>
        <a:p>
          <a:endParaRPr lang="en-US" sz="1300">
            <a:latin typeface="Times New Roman" pitchFamily="18" charset="0"/>
            <a:cs typeface="Times New Roman" pitchFamily="18" charset="0"/>
          </a:endParaRPr>
        </a:p>
      </dgm:t>
    </dgm:pt>
    <dgm:pt modelId="{2C32E007-A1E9-49D2-ABB2-71D8CAD56303}" type="sibTrans" cxnId="{09EB79CA-BD47-469D-8AEF-BA99AAFBE45B}">
      <dgm:prSet/>
      <dgm:spPr/>
      <dgm:t>
        <a:bodyPr/>
        <a:lstStyle/>
        <a:p>
          <a:endParaRPr lang="en-US" sz="1300">
            <a:latin typeface="Times New Roman" pitchFamily="18" charset="0"/>
            <a:cs typeface="Times New Roman" pitchFamily="18" charset="0"/>
          </a:endParaRPr>
        </a:p>
      </dgm:t>
    </dgm:pt>
    <dgm:pt modelId="{419EC19D-557C-4B14-8792-1BEBC9B43491}">
      <dgm:prSet phldrT="[Text]" custT="1"/>
      <dgm:spPr/>
      <dgm:t>
        <a:bodyPr/>
        <a:lstStyle/>
        <a:p>
          <a:r>
            <a:rPr lang="en-US" sz="1300">
              <a:latin typeface="Times New Roman" pitchFamily="18" charset="0"/>
              <a:cs typeface="Times New Roman" pitchFamily="18" charset="0"/>
            </a:rPr>
            <a:t>Lưu giữ tập trung chất thải</a:t>
          </a:r>
        </a:p>
      </dgm:t>
    </dgm:pt>
    <dgm:pt modelId="{E6C37D3C-6CDA-4468-A443-423333E82550}" type="parTrans" cxnId="{7B38FCFC-8533-4B0D-9A8D-B596F339295F}">
      <dgm:prSet/>
      <dgm:spPr/>
      <dgm:t>
        <a:bodyPr/>
        <a:lstStyle/>
        <a:p>
          <a:endParaRPr lang="en-US" sz="1300">
            <a:latin typeface="Times New Roman" pitchFamily="18" charset="0"/>
            <a:cs typeface="Times New Roman" pitchFamily="18" charset="0"/>
          </a:endParaRPr>
        </a:p>
      </dgm:t>
    </dgm:pt>
    <dgm:pt modelId="{B26BFEEB-6537-4A8F-B381-BCE859C01E41}" type="sibTrans" cxnId="{7B38FCFC-8533-4B0D-9A8D-B596F339295F}">
      <dgm:prSet/>
      <dgm:spPr/>
      <dgm:t>
        <a:bodyPr/>
        <a:lstStyle/>
        <a:p>
          <a:endParaRPr lang="en-US" sz="1300">
            <a:latin typeface="Times New Roman" pitchFamily="18" charset="0"/>
            <a:cs typeface="Times New Roman" pitchFamily="18" charset="0"/>
          </a:endParaRPr>
        </a:p>
      </dgm:t>
    </dgm:pt>
    <dgm:pt modelId="{C46C96E1-AEF9-4303-950C-68E8E66A2B2D}" type="pres">
      <dgm:prSet presAssocID="{3B2EEE1E-82D3-483B-8EC1-1C80EA85FE59}" presName="Name0" presStyleCnt="0">
        <dgm:presLayoutVars>
          <dgm:dir/>
          <dgm:resizeHandles val="exact"/>
        </dgm:presLayoutVars>
      </dgm:prSet>
      <dgm:spPr/>
    </dgm:pt>
    <dgm:pt modelId="{5ED549E6-30DB-4356-8B84-995B36CB918C}" type="pres">
      <dgm:prSet presAssocID="{E7925824-F5E2-491A-93B0-381794A6AC6F}" presName="parTxOnly" presStyleLbl="node1" presStyleIdx="0" presStyleCnt="5" custScaleX="77743">
        <dgm:presLayoutVars>
          <dgm:bulletEnabled val="1"/>
        </dgm:presLayoutVars>
      </dgm:prSet>
      <dgm:spPr/>
      <dgm:t>
        <a:bodyPr/>
        <a:lstStyle/>
        <a:p>
          <a:endParaRPr lang="en-US"/>
        </a:p>
      </dgm:t>
    </dgm:pt>
    <dgm:pt modelId="{1D2B24F1-BEE3-4FC3-8C77-2BAE6B7AD5E7}" type="pres">
      <dgm:prSet presAssocID="{4659176E-8299-4ED4-B4B7-5A120672CC3B}" presName="parSpace" presStyleCnt="0"/>
      <dgm:spPr/>
    </dgm:pt>
    <dgm:pt modelId="{7CDE5691-541B-422F-A7A9-0D17805034DF}" type="pres">
      <dgm:prSet presAssocID="{A7006E33-ACBA-43D6-9D5C-C5CD2CDC0334}" presName="parTxOnly" presStyleLbl="node1" presStyleIdx="1" presStyleCnt="5" custScaleX="77407">
        <dgm:presLayoutVars>
          <dgm:bulletEnabled val="1"/>
        </dgm:presLayoutVars>
      </dgm:prSet>
      <dgm:spPr/>
      <dgm:t>
        <a:bodyPr/>
        <a:lstStyle/>
        <a:p>
          <a:endParaRPr lang="en-US"/>
        </a:p>
      </dgm:t>
    </dgm:pt>
    <dgm:pt modelId="{2745665C-8335-4789-8ADE-AB7E7BCF3B79}" type="pres">
      <dgm:prSet presAssocID="{CA7EDAAE-24D2-4EC4-8DC0-8C14F9483FB1}" presName="parSpace" presStyleCnt="0"/>
      <dgm:spPr/>
    </dgm:pt>
    <dgm:pt modelId="{BA7D888F-E472-4C1B-9986-73887D3CFDBC}" type="pres">
      <dgm:prSet presAssocID="{67715CC9-3799-4805-930E-026F6CA9BC5A}" presName="parTxOnly" presStyleLbl="node1" presStyleIdx="2" presStyleCnt="5" custScaleX="127314">
        <dgm:presLayoutVars>
          <dgm:bulletEnabled val="1"/>
        </dgm:presLayoutVars>
      </dgm:prSet>
      <dgm:spPr/>
      <dgm:t>
        <a:bodyPr/>
        <a:lstStyle/>
        <a:p>
          <a:endParaRPr lang="en-US"/>
        </a:p>
      </dgm:t>
    </dgm:pt>
    <dgm:pt modelId="{195FA9E7-3027-4E74-A6BC-B996963A71C1}" type="pres">
      <dgm:prSet presAssocID="{2C32E007-A1E9-49D2-ABB2-71D8CAD56303}" presName="parSpace" presStyleCnt="0"/>
      <dgm:spPr/>
    </dgm:pt>
    <dgm:pt modelId="{B792D040-919F-4B48-89DA-2B9C666C24F7}" type="pres">
      <dgm:prSet presAssocID="{419EC19D-557C-4B14-8792-1BEBC9B43491}" presName="parTxOnly" presStyleLbl="node1" presStyleIdx="3" presStyleCnt="5">
        <dgm:presLayoutVars>
          <dgm:bulletEnabled val="1"/>
        </dgm:presLayoutVars>
      </dgm:prSet>
      <dgm:spPr/>
      <dgm:t>
        <a:bodyPr/>
        <a:lstStyle/>
        <a:p>
          <a:endParaRPr lang="en-US"/>
        </a:p>
      </dgm:t>
    </dgm:pt>
    <dgm:pt modelId="{42757B30-8AD3-4B9E-9417-946DE9AEDD97}" type="pres">
      <dgm:prSet presAssocID="{B26BFEEB-6537-4A8F-B381-BCE859C01E41}" presName="parSpace" presStyleCnt="0"/>
      <dgm:spPr/>
    </dgm:pt>
    <dgm:pt modelId="{BD79E909-42A1-43D7-BA5E-75DFA57B7210}" type="pres">
      <dgm:prSet presAssocID="{CC18A4A0-E5FB-489C-9311-FB804D31D04E}" presName="parTxOnly" presStyleLbl="node1" presStyleIdx="4" presStyleCnt="5" custScaleX="113660">
        <dgm:presLayoutVars>
          <dgm:bulletEnabled val="1"/>
        </dgm:presLayoutVars>
      </dgm:prSet>
      <dgm:spPr/>
      <dgm:t>
        <a:bodyPr/>
        <a:lstStyle/>
        <a:p>
          <a:endParaRPr lang="en-US"/>
        </a:p>
      </dgm:t>
    </dgm:pt>
  </dgm:ptLst>
  <dgm:cxnLst>
    <dgm:cxn modelId="{97FEFD15-8593-4E99-9365-DB10C8B8FB04}" type="presOf" srcId="{3B2EEE1E-82D3-483B-8EC1-1C80EA85FE59}" destId="{C46C96E1-AEF9-4303-950C-68E8E66A2B2D}" srcOrd="0" destOrd="0" presId="urn:microsoft.com/office/officeart/2005/8/layout/hChevron3"/>
    <dgm:cxn modelId="{3DE765CF-E327-408F-971E-E37013340194}" srcId="{3B2EEE1E-82D3-483B-8EC1-1C80EA85FE59}" destId="{CC18A4A0-E5FB-489C-9311-FB804D31D04E}" srcOrd="4" destOrd="0" parTransId="{B05A394C-D855-4255-9DCA-686E4F56522F}" sibTransId="{C69EE397-5397-4FB2-8013-0AA734DE8E7F}"/>
    <dgm:cxn modelId="{09EB79CA-BD47-469D-8AEF-BA99AAFBE45B}" srcId="{3B2EEE1E-82D3-483B-8EC1-1C80EA85FE59}" destId="{67715CC9-3799-4805-930E-026F6CA9BC5A}" srcOrd="2" destOrd="0" parTransId="{F2D7A820-D5A6-4770-B178-552D881D1A78}" sibTransId="{2C32E007-A1E9-49D2-ABB2-71D8CAD56303}"/>
    <dgm:cxn modelId="{14C11B3B-5BB8-4169-9972-1605D6BD4AA7}" type="presOf" srcId="{CC18A4A0-E5FB-489C-9311-FB804D31D04E}" destId="{BD79E909-42A1-43D7-BA5E-75DFA57B7210}" srcOrd="0" destOrd="0" presId="urn:microsoft.com/office/officeart/2005/8/layout/hChevron3"/>
    <dgm:cxn modelId="{7B19DF8D-EC61-4615-8350-61D066D6DCAF}" type="presOf" srcId="{67715CC9-3799-4805-930E-026F6CA9BC5A}" destId="{BA7D888F-E472-4C1B-9986-73887D3CFDBC}" srcOrd="0" destOrd="0" presId="urn:microsoft.com/office/officeart/2005/8/layout/hChevron3"/>
    <dgm:cxn modelId="{73962920-B04E-4725-B64C-6EBF69F9CAAA}" srcId="{3B2EEE1E-82D3-483B-8EC1-1C80EA85FE59}" destId="{E7925824-F5E2-491A-93B0-381794A6AC6F}" srcOrd="0" destOrd="0" parTransId="{DABDDA5C-89D4-4A61-9D9C-E6DD9D173BB6}" sibTransId="{4659176E-8299-4ED4-B4B7-5A120672CC3B}"/>
    <dgm:cxn modelId="{7B38FCFC-8533-4B0D-9A8D-B596F339295F}" srcId="{3B2EEE1E-82D3-483B-8EC1-1C80EA85FE59}" destId="{419EC19D-557C-4B14-8792-1BEBC9B43491}" srcOrd="3" destOrd="0" parTransId="{E6C37D3C-6CDA-4468-A443-423333E82550}" sibTransId="{B26BFEEB-6537-4A8F-B381-BCE859C01E41}"/>
    <dgm:cxn modelId="{C9ED7006-905B-460B-B5F5-62AD937700C2}" type="presOf" srcId="{419EC19D-557C-4B14-8792-1BEBC9B43491}" destId="{B792D040-919F-4B48-89DA-2B9C666C24F7}" srcOrd="0" destOrd="0" presId="urn:microsoft.com/office/officeart/2005/8/layout/hChevron3"/>
    <dgm:cxn modelId="{AAA3053C-0114-4921-BCA4-6858DA1CEA53}" srcId="{3B2EEE1E-82D3-483B-8EC1-1C80EA85FE59}" destId="{A7006E33-ACBA-43D6-9D5C-C5CD2CDC0334}" srcOrd="1" destOrd="0" parTransId="{90DB2CCD-F188-4849-B82F-7546C391796F}" sibTransId="{CA7EDAAE-24D2-4EC4-8DC0-8C14F9483FB1}"/>
    <dgm:cxn modelId="{F27350D4-454C-417E-B392-AB35D504F8E7}" type="presOf" srcId="{A7006E33-ACBA-43D6-9D5C-C5CD2CDC0334}" destId="{7CDE5691-541B-422F-A7A9-0D17805034DF}" srcOrd="0" destOrd="0" presId="urn:microsoft.com/office/officeart/2005/8/layout/hChevron3"/>
    <dgm:cxn modelId="{8B81FB95-1DB8-4FC7-8DF4-71FE9BD36AD5}" type="presOf" srcId="{E7925824-F5E2-491A-93B0-381794A6AC6F}" destId="{5ED549E6-30DB-4356-8B84-995B36CB918C}" srcOrd="0" destOrd="0" presId="urn:microsoft.com/office/officeart/2005/8/layout/hChevron3"/>
    <dgm:cxn modelId="{791C779F-3EAD-4E3E-A3D8-2D41A3823048}" type="presParOf" srcId="{C46C96E1-AEF9-4303-950C-68E8E66A2B2D}" destId="{5ED549E6-30DB-4356-8B84-995B36CB918C}" srcOrd="0" destOrd="0" presId="urn:microsoft.com/office/officeart/2005/8/layout/hChevron3"/>
    <dgm:cxn modelId="{A2F306AC-6476-42F4-BC14-0E567F5E7246}" type="presParOf" srcId="{C46C96E1-AEF9-4303-950C-68E8E66A2B2D}" destId="{1D2B24F1-BEE3-4FC3-8C77-2BAE6B7AD5E7}" srcOrd="1" destOrd="0" presId="urn:microsoft.com/office/officeart/2005/8/layout/hChevron3"/>
    <dgm:cxn modelId="{E46C5801-8B1D-4289-A9AB-E9E8F1D03A13}" type="presParOf" srcId="{C46C96E1-AEF9-4303-950C-68E8E66A2B2D}" destId="{7CDE5691-541B-422F-A7A9-0D17805034DF}" srcOrd="2" destOrd="0" presId="urn:microsoft.com/office/officeart/2005/8/layout/hChevron3"/>
    <dgm:cxn modelId="{2C294D4B-5B48-48C2-8841-69C28CA0539E}" type="presParOf" srcId="{C46C96E1-AEF9-4303-950C-68E8E66A2B2D}" destId="{2745665C-8335-4789-8ADE-AB7E7BCF3B79}" srcOrd="3" destOrd="0" presId="urn:microsoft.com/office/officeart/2005/8/layout/hChevron3"/>
    <dgm:cxn modelId="{8EF30D10-2B06-4442-B8F3-537486FEBE80}" type="presParOf" srcId="{C46C96E1-AEF9-4303-950C-68E8E66A2B2D}" destId="{BA7D888F-E472-4C1B-9986-73887D3CFDBC}" srcOrd="4" destOrd="0" presId="urn:microsoft.com/office/officeart/2005/8/layout/hChevron3"/>
    <dgm:cxn modelId="{3D3F4A2D-C4AD-4D02-90EE-B0BC5F384C67}" type="presParOf" srcId="{C46C96E1-AEF9-4303-950C-68E8E66A2B2D}" destId="{195FA9E7-3027-4E74-A6BC-B996963A71C1}" srcOrd="5" destOrd="0" presId="urn:microsoft.com/office/officeart/2005/8/layout/hChevron3"/>
    <dgm:cxn modelId="{EC68C24D-97A1-414A-ADC2-95C3ED7DB470}" type="presParOf" srcId="{C46C96E1-AEF9-4303-950C-68E8E66A2B2D}" destId="{B792D040-919F-4B48-89DA-2B9C666C24F7}" srcOrd="6" destOrd="0" presId="urn:microsoft.com/office/officeart/2005/8/layout/hChevron3"/>
    <dgm:cxn modelId="{9CDBEB7A-9C4A-4B45-A9CF-E67D93945E36}" type="presParOf" srcId="{C46C96E1-AEF9-4303-950C-68E8E66A2B2D}" destId="{42757B30-8AD3-4B9E-9417-946DE9AEDD97}" srcOrd="7" destOrd="0" presId="urn:microsoft.com/office/officeart/2005/8/layout/hChevron3"/>
    <dgm:cxn modelId="{FE05BE15-3E28-4F9C-B902-E7BBB91734BF}" type="presParOf" srcId="{C46C96E1-AEF9-4303-950C-68E8E66A2B2D}" destId="{BD79E909-42A1-43D7-BA5E-75DFA57B7210}" srcOrd="8" destOrd="0" presId="urn:microsoft.com/office/officeart/2005/8/layout/hChevron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D549E6-30DB-4356-8B84-995B36CB918C}">
      <dsp:nvSpPr>
        <dsp:cNvPr id="0" name=""/>
        <dsp:cNvSpPr/>
      </dsp:nvSpPr>
      <dsp:spPr>
        <a:xfrm>
          <a:off x="1056" y="69354"/>
          <a:ext cx="1206477" cy="620751"/>
        </a:xfrm>
        <a:prstGeom prst="homePlate">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Phân loại, cô lập chất thải</a:t>
          </a:r>
        </a:p>
      </dsp:txBody>
      <dsp:txXfrm>
        <a:off x="1056" y="69354"/>
        <a:ext cx="1051289" cy="620751"/>
      </dsp:txXfrm>
    </dsp:sp>
    <dsp:sp modelId="{7CDE5691-541B-422F-A7A9-0D17805034DF}">
      <dsp:nvSpPr>
        <dsp:cNvPr id="0" name=""/>
        <dsp:cNvSpPr/>
      </dsp:nvSpPr>
      <dsp:spPr>
        <a:xfrm>
          <a:off x="897158" y="69354"/>
          <a:ext cx="1201263" cy="620751"/>
        </a:xfrm>
        <a:prstGeom prst="chevron">
          <a:avLst/>
        </a:prstGeom>
        <a:solidFill>
          <a:schemeClr val="accent1">
            <a:shade val="80000"/>
            <a:hueOff val="76561"/>
            <a:satOff val="-1098"/>
            <a:lumOff val="640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Thu gom</a:t>
          </a:r>
        </a:p>
      </dsp:txBody>
      <dsp:txXfrm>
        <a:off x="1207534" y="69354"/>
        <a:ext cx="580512" cy="620751"/>
      </dsp:txXfrm>
    </dsp:sp>
    <dsp:sp modelId="{BA7D888F-E472-4C1B-9986-73887D3CFDBC}">
      <dsp:nvSpPr>
        <dsp:cNvPr id="0" name=""/>
        <dsp:cNvSpPr/>
      </dsp:nvSpPr>
      <dsp:spPr>
        <a:xfrm>
          <a:off x="1788045" y="69354"/>
          <a:ext cx="1975759" cy="620751"/>
        </a:xfrm>
        <a:prstGeom prst="chevron">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Vận chuyển tới nơi lưu giữ chất thải </a:t>
          </a:r>
          <a:br>
            <a:rPr lang="en-US" sz="1300" kern="1200">
              <a:latin typeface="Times New Roman" pitchFamily="18" charset="0"/>
              <a:cs typeface="Times New Roman" pitchFamily="18" charset="0"/>
            </a:rPr>
          </a:br>
          <a:r>
            <a:rPr lang="en-US" sz="1300" kern="1200">
              <a:latin typeface="Times New Roman" pitchFamily="18" charset="0"/>
              <a:cs typeface="Times New Roman" pitchFamily="18" charset="0"/>
            </a:rPr>
            <a:t>tập trung</a:t>
          </a:r>
        </a:p>
      </dsp:txBody>
      <dsp:txXfrm>
        <a:off x="2098421" y="69354"/>
        <a:ext cx="1355008" cy="620751"/>
      </dsp:txXfrm>
    </dsp:sp>
    <dsp:sp modelId="{B792D040-919F-4B48-89DA-2B9C666C24F7}">
      <dsp:nvSpPr>
        <dsp:cNvPr id="0" name=""/>
        <dsp:cNvSpPr/>
      </dsp:nvSpPr>
      <dsp:spPr>
        <a:xfrm>
          <a:off x="3453429" y="69354"/>
          <a:ext cx="1551879" cy="620751"/>
        </a:xfrm>
        <a:prstGeom prst="chevron">
          <a:avLst/>
        </a:prstGeom>
        <a:solidFill>
          <a:schemeClr val="accent1">
            <a:shade val="80000"/>
            <a:hueOff val="229684"/>
            <a:satOff val="-3294"/>
            <a:lumOff val="1921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Lưu giữ tập trung chất thải</a:t>
          </a:r>
        </a:p>
      </dsp:txBody>
      <dsp:txXfrm>
        <a:off x="3763805" y="69354"/>
        <a:ext cx="931128" cy="620751"/>
      </dsp:txXfrm>
    </dsp:sp>
    <dsp:sp modelId="{BD79E909-42A1-43D7-BA5E-75DFA57B7210}">
      <dsp:nvSpPr>
        <dsp:cNvPr id="0" name=""/>
        <dsp:cNvSpPr/>
      </dsp:nvSpPr>
      <dsp:spPr>
        <a:xfrm>
          <a:off x="4694932" y="69354"/>
          <a:ext cx="1763865" cy="620751"/>
        </a:xfrm>
        <a:prstGeom prst="chevron">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Hợp đồng vận chuyển ra ngoài xử lý</a:t>
          </a:r>
        </a:p>
      </dsp:txBody>
      <dsp:txXfrm>
        <a:off x="5005308" y="69354"/>
        <a:ext cx="1143114" cy="620751"/>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A02F1-3F3A-43A0-B7F9-C545D9F4E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42787</Words>
  <Characters>243886</Characters>
  <Application>Microsoft Office Word</Application>
  <DocSecurity>0</DocSecurity>
  <Lines>2032</Lines>
  <Paragraphs>572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Thai Son</cp:lastModifiedBy>
  <cp:revision>2</cp:revision>
  <cp:lastPrinted>2022-09-08T18:03:00Z</cp:lastPrinted>
  <dcterms:created xsi:type="dcterms:W3CDTF">2022-09-26T07:12:00Z</dcterms:created>
  <dcterms:modified xsi:type="dcterms:W3CDTF">2022-09-26T07:12:00Z</dcterms:modified>
</cp:coreProperties>
</file>