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1F" w:rsidRPr="00370375" w:rsidRDefault="000F0C1F" w:rsidP="00370375">
      <w:pPr>
        <w:pStyle w:val="ACHUONG"/>
        <w:tabs>
          <w:tab w:val="left" w:pos="1418"/>
        </w:tabs>
        <w:spacing w:before="60" w:after="60"/>
        <w:rPr>
          <w:sz w:val="26"/>
          <w:szCs w:val="26"/>
          <w:lang w:val="ve-ZA"/>
        </w:rPr>
      </w:pPr>
      <w:bookmarkStart w:id="0" w:name="_Toc107480737"/>
      <w:bookmarkStart w:id="1" w:name="_GoBack"/>
      <w:bookmarkEnd w:id="1"/>
      <w:r w:rsidRPr="00370375">
        <w:rPr>
          <w:sz w:val="26"/>
          <w:szCs w:val="26"/>
          <w:lang w:val="ve-ZA"/>
        </w:rPr>
        <w:t>MỤC LỤC</w:t>
      </w:r>
      <w:bookmarkEnd w:id="0"/>
    </w:p>
    <w:p w:rsidR="00434FCD" w:rsidRPr="00370375" w:rsidRDefault="000F0C1F" w:rsidP="00370375">
      <w:pPr>
        <w:pStyle w:val="TOC1"/>
        <w:tabs>
          <w:tab w:val="right" w:leader="dot" w:pos="9848"/>
        </w:tabs>
        <w:spacing w:before="60" w:after="60" w:line="240" w:lineRule="auto"/>
        <w:rPr>
          <w:rFonts w:eastAsiaTheme="minorEastAsia" w:cs="Times New Roman"/>
          <w:noProof/>
          <w:szCs w:val="26"/>
        </w:rPr>
      </w:pPr>
      <w:r w:rsidRPr="00370375">
        <w:rPr>
          <w:rFonts w:cs="Times New Roman"/>
          <w:szCs w:val="26"/>
          <w:lang w:val="ve-ZA"/>
        </w:rPr>
        <w:fldChar w:fldCharType="begin"/>
      </w:r>
      <w:r w:rsidRPr="00370375">
        <w:rPr>
          <w:rFonts w:cs="Times New Roman"/>
          <w:szCs w:val="26"/>
          <w:lang w:val="ve-ZA"/>
        </w:rPr>
        <w:instrText xml:space="preserve"> TOC \t "A CHUONG,1,A CAP 1,2,A CAP 2,3,A CAP 3,4" </w:instrText>
      </w:r>
      <w:r w:rsidRPr="00370375">
        <w:rPr>
          <w:rFonts w:cs="Times New Roman"/>
          <w:szCs w:val="26"/>
          <w:lang w:val="ve-ZA"/>
        </w:rPr>
        <w:fldChar w:fldCharType="separate"/>
      </w:r>
      <w:r w:rsidR="00434FCD" w:rsidRPr="00370375">
        <w:rPr>
          <w:rFonts w:cs="Times New Roman"/>
          <w:noProof/>
          <w:szCs w:val="26"/>
          <w:lang w:val="ve-ZA"/>
        </w:rPr>
        <w:t>MỤC LỤC</w:t>
      </w:r>
      <w:r w:rsidR="00434FCD" w:rsidRPr="00370375">
        <w:rPr>
          <w:rFonts w:cs="Times New Roman"/>
          <w:noProof/>
          <w:szCs w:val="26"/>
        </w:rPr>
        <w:tab/>
      </w:r>
      <w:r w:rsidR="00434FCD" w:rsidRPr="00370375">
        <w:rPr>
          <w:rFonts w:cs="Times New Roman"/>
          <w:noProof/>
          <w:szCs w:val="26"/>
        </w:rPr>
        <w:fldChar w:fldCharType="begin"/>
      </w:r>
      <w:r w:rsidR="00434FCD" w:rsidRPr="00370375">
        <w:rPr>
          <w:rFonts w:cs="Times New Roman"/>
          <w:noProof/>
          <w:szCs w:val="26"/>
        </w:rPr>
        <w:instrText xml:space="preserve"> PAGEREF _Toc107480737 \h </w:instrText>
      </w:r>
      <w:r w:rsidR="00434FCD" w:rsidRPr="00370375">
        <w:rPr>
          <w:rFonts w:cs="Times New Roman"/>
          <w:noProof/>
          <w:szCs w:val="26"/>
        </w:rPr>
      </w:r>
      <w:r w:rsidR="00434FCD" w:rsidRPr="00370375">
        <w:rPr>
          <w:rFonts w:cs="Times New Roman"/>
          <w:noProof/>
          <w:szCs w:val="26"/>
        </w:rPr>
        <w:fldChar w:fldCharType="separate"/>
      </w:r>
      <w:r w:rsidR="00434FCD" w:rsidRPr="00370375">
        <w:rPr>
          <w:rFonts w:cs="Times New Roman"/>
          <w:noProof/>
          <w:szCs w:val="26"/>
        </w:rPr>
        <w:t>1</w:t>
      </w:r>
      <w:r w:rsidR="00434FCD" w:rsidRPr="00370375">
        <w:rPr>
          <w:rFonts w:cs="Times New Roman"/>
          <w:noProof/>
          <w:szCs w:val="26"/>
        </w:rPr>
        <w:fldChar w:fldCharType="end"/>
      </w:r>
    </w:p>
    <w:p w:rsidR="00434FCD" w:rsidRPr="00370375" w:rsidRDefault="00434FCD" w:rsidP="00370375">
      <w:pPr>
        <w:pStyle w:val="TOC2"/>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I. THÔNG TIN CHUNG VỀ DỰ ÁN ĐẦU TƯ</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_Toc107480738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1.1. Tên dự án: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_Toc107480739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1.2. Chủ dự án.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_Toc107480740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1.3. Vị trí thực hiện dự án: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_Toc107480741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1.4. Quy mô dự án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_Toc107480742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II. TÁC ĐỘNG MÔI TRƯỜNG CỦA DỰ ÁN ĐẦU TƯ</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_Toc107480743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2.1. Giai đoạn thi công xây dựng dự án: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_Toc107480744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 xml:space="preserve">2.1.1. </w:t>
      </w:r>
      <w:r w:rsidRPr="00370375">
        <w:rPr>
          <w:rFonts w:eastAsia="MS Mincho" w:cs="Times New Roman"/>
          <w:noProof/>
          <w:sz w:val="26"/>
          <w:szCs w:val="26"/>
        </w:rPr>
        <w:t>Đánh giá, dự báo tác động</w:t>
      </w:r>
      <w:r w:rsidRPr="00370375">
        <w:rPr>
          <w:rFonts w:cs="Times New Roman"/>
          <w:noProof/>
          <w:sz w:val="26"/>
          <w:szCs w:val="26"/>
        </w:rPr>
        <w:t xml:space="preserve"> trong giai đoạn chuyển đổi mục đích sử dụng đất</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_Toc107480745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2.1.2. Tác động đến môi trường không khí</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_Toc107480746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3</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2.1.4. Tác động đến môi trường do nước thải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_Toc107480747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5</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2.1.5. Tác động đến môi trường do chất thải rắn, chất thải nguy hại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_Toc107480748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6</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2.1.6. Tác động do tiếng ồn, độ rung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_Toc107480749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7</w:t>
      </w:r>
      <w:r w:rsidRPr="00370375">
        <w:rPr>
          <w:rFonts w:cs="Times New Roman"/>
          <w:noProof/>
          <w:sz w:val="26"/>
          <w:szCs w:val="26"/>
        </w:rPr>
        <w:fldChar w:fldCharType="end"/>
      </w:r>
    </w:p>
    <w:p w:rsidR="00434FCD" w:rsidRPr="00370375" w:rsidRDefault="00434FCD" w:rsidP="00370375">
      <w:pPr>
        <w:pStyle w:val="TOC2"/>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2.2. Giai đoạn đi vào vận hành</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_Toc107480750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7</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2.2.1. Nguồn tác động đến môi trường không khí</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_Toc107480751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7</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2.2.2. Tác động đến môi trường do nước thải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_Toc107480752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8</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 xml:space="preserve">2.2.3. Tác động đến môi trường </w:t>
      </w:r>
      <w:r w:rsidRPr="00370375">
        <w:rPr>
          <w:rFonts w:cs="Times New Roman"/>
          <w:noProof/>
          <w:sz w:val="26"/>
          <w:szCs w:val="26"/>
          <w:lang w:val="en-GB"/>
        </w:rPr>
        <w:t>do chất thải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_Toc107480753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8</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2.2.4. Tác động do tiếng ồn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_Toc107480754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8</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2.2.5. Tác động đến kinh tế - xã hội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_Toc107480755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9</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cs-CZ"/>
        </w:rPr>
        <w:t>III. BIỆN PHÁP GIẢM THIỂU TÁC ĐỘNG XẤU ĐẾN MÔI TRƯỜNG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_Toc107480756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9</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cs-CZ"/>
        </w:rPr>
        <w:t>3.1.Giai đoạn thi công xây dựng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_Toc107480757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9</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it-IT" w:eastAsia="ja-JP"/>
        </w:rPr>
        <w:t xml:space="preserve">3.1.1. </w:t>
      </w:r>
      <w:r w:rsidRPr="00370375">
        <w:rPr>
          <w:rFonts w:cs="Times New Roman"/>
          <w:noProof/>
          <w:sz w:val="26"/>
          <w:szCs w:val="26"/>
          <w:lang w:val="it-IT"/>
        </w:rPr>
        <w:t>G</w:t>
      </w:r>
      <w:r w:rsidRPr="00370375">
        <w:rPr>
          <w:rFonts w:cs="Times New Roman"/>
          <w:noProof/>
          <w:sz w:val="26"/>
          <w:szCs w:val="26"/>
        </w:rPr>
        <w:t>iảm thiểu các tác động tiêu cực trong giai đoạn đền bù và giải phóng mặt bằng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_Toc107480758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9</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3.1.2. Giảm thiểu tác động do nước thải, nước mưa chảy tràn</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_Toc107480759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10</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3.1.3. Giảm thiểu tác động do chất thải rắn, chất thải nguy hại</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_Toc107480760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11</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cs-CZ"/>
        </w:rPr>
        <w:t>3.1.4. Biện pháp giảm thiểu tác động đến môi trường không khí</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_Toc107480761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12</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3.1.5. Giảm thiểu tác động tiếng ồn và độ rung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_Toc107480762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13</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cs-CZ"/>
        </w:rPr>
        <w:t xml:space="preserve">3.1.6. </w:t>
      </w:r>
      <w:r w:rsidRPr="00370375">
        <w:rPr>
          <w:rFonts w:cs="Times New Roman"/>
          <w:noProof/>
          <w:sz w:val="26"/>
          <w:szCs w:val="26"/>
          <w:lang w:val="en-GB"/>
        </w:rPr>
        <w:t>B</w:t>
      </w:r>
      <w:r w:rsidRPr="00370375">
        <w:rPr>
          <w:rFonts w:cs="Times New Roman"/>
          <w:noProof/>
          <w:sz w:val="26"/>
          <w:szCs w:val="26"/>
        </w:rPr>
        <w:t xml:space="preserve">iện pháp </w:t>
      </w:r>
      <w:r w:rsidRPr="00370375">
        <w:rPr>
          <w:rFonts w:cs="Times New Roman"/>
          <w:noProof/>
          <w:sz w:val="26"/>
          <w:szCs w:val="26"/>
          <w:lang w:val="en-GB"/>
        </w:rPr>
        <w:t>giảm thiểu đến giao thông khu vực</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_Toc107480763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13</w:t>
      </w:r>
      <w:r w:rsidRPr="00370375">
        <w:rPr>
          <w:rFonts w:cs="Times New Roman"/>
          <w:noProof/>
          <w:sz w:val="26"/>
          <w:szCs w:val="26"/>
        </w:rPr>
        <w:fldChar w:fldCharType="end"/>
      </w:r>
    </w:p>
    <w:p w:rsidR="00434FCD" w:rsidRPr="00370375" w:rsidRDefault="00434FCD" w:rsidP="00370375">
      <w:pPr>
        <w:pStyle w:val="TOC3"/>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lang w:val="cs-CZ"/>
        </w:rPr>
        <w:t>3.2. Trong giai đoạn vận hành</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_Toc107480764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14</w:t>
      </w:r>
      <w:r w:rsidRPr="00370375">
        <w:rPr>
          <w:rFonts w:cs="Times New Roman"/>
          <w:noProof/>
          <w:sz w:val="26"/>
          <w:szCs w:val="26"/>
        </w:rPr>
        <w:fldChar w:fldCharType="end"/>
      </w:r>
    </w:p>
    <w:p w:rsidR="00434FCD" w:rsidRPr="00370375" w:rsidRDefault="00434FCD" w:rsidP="00370375">
      <w:pPr>
        <w:pStyle w:val="TOC2"/>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IV. CHƯƠNG TRÌNH QUẢN LÝ VÀ GIÁM SÁT MÔI TRƯỜNG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_Toc107480765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18</w:t>
      </w:r>
      <w:r w:rsidRPr="00370375">
        <w:rPr>
          <w:rFonts w:cs="Times New Roman"/>
          <w:noProof/>
          <w:sz w:val="26"/>
          <w:szCs w:val="26"/>
        </w:rPr>
        <w:fldChar w:fldCharType="end"/>
      </w:r>
    </w:p>
    <w:p w:rsidR="00434FCD" w:rsidRPr="00370375" w:rsidRDefault="00434FCD" w:rsidP="00370375">
      <w:pPr>
        <w:pStyle w:val="TOC2"/>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V. PHƯƠNG ÁN PHÒNG NGỪA, ỨNG PHÓ SỰ CỐ.</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_Toc107480766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18</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bCs/>
          <w:iCs/>
          <w:noProof/>
          <w:sz w:val="26"/>
          <w:szCs w:val="26"/>
        </w:rPr>
        <w:t>5.1</w:t>
      </w:r>
      <w:r w:rsidRPr="00370375">
        <w:rPr>
          <w:rFonts w:cs="Times New Roman"/>
          <w:bCs/>
          <w:iCs/>
          <w:noProof/>
          <w:sz w:val="26"/>
          <w:szCs w:val="26"/>
          <w:lang w:val="vi-VN"/>
        </w:rPr>
        <w:t xml:space="preserve">. </w:t>
      </w:r>
      <w:r w:rsidRPr="00370375">
        <w:rPr>
          <w:rFonts w:cs="Times New Roman"/>
          <w:iCs/>
          <w:noProof/>
          <w:sz w:val="26"/>
          <w:szCs w:val="26"/>
        </w:rPr>
        <w:t>T</w:t>
      </w:r>
      <w:r w:rsidRPr="00370375">
        <w:rPr>
          <w:rFonts w:cs="Times New Roman"/>
          <w:iCs/>
          <w:noProof/>
          <w:sz w:val="26"/>
          <w:szCs w:val="26"/>
          <w:lang w:val="vi-VN"/>
        </w:rPr>
        <w:t>rong giai đoạn thi công xây dựng</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_Toc107480767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18</w:t>
      </w:r>
      <w:r w:rsidRPr="00370375">
        <w:rPr>
          <w:rFonts w:cs="Times New Roman"/>
          <w:noProof/>
          <w:sz w:val="26"/>
          <w:szCs w:val="26"/>
        </w:rPr>
        <w:fldChar w:fldCharType="end"/>
      </w:r>
    </w:p>
    <w:p w:rsidR="00434FCD" w:rsidRPr="00370375" w:rsidRDefault="00434FCD" w:rsidP="00370375">
      <w:pPr>
        <w:pStyle w:val="TOC4"/>
        <w:tabs>
          <w:tab w:val="right" w:leader="dot" w:pos="9848"/>
        </w:tabs>
        <w:spacing w:before="60" w:after="60" w:line="240" w:lineRule="auto"/>
        <w:rPr>
          <w:rFonts w:eastAsiaTheme="minorEastAsia" w:cs="Times New Roman"/>
          <w:noProof/>
          <w:sz w:val="26"/>
          <w:szCs w:val="26"/>
        </w:rPr>
      </w:pPr>
      <w:r w:rsidRPr="00370375">
        <w:rPr>
          <w:rFonts w:cs="Times New Roman"/>
          <w:noProof/>
          <w:sz w:val="26"/>
          <w:szCs w:val="26"/>
        </w:rPr>
        <w:t>5.2. Trong giai đoạn vận hành</w:t>
      </w:r>
      <w:r w:rsidRPr="00370375">
        <w:rPr>
          <w:rFonts w:cs="Times New Roman"/>
          <w:noProof/>
          <w:sz w:val="26"/>
          <w:szCs w:val="26"/>
        </w:rPr>
        <w:tab/>
      </w:r>
      <w:r w:rsidRPr="00370375">
        <w:rPr>
          <w:rFonts w:cs="Times New Roman"/>
          <w:noProof/>
          <w:sz w:val="26"/>
          <w:szCs w:val="26"/>
        </w:rPr>
        <w:fldChar w:fldCharType="begin"/>
      </w:r>
      <w:r w:rsidRPr="00370375">
        <w:rPr>
          <w:rFonts w:cs="Times New Roman"/>
          <w:noProof/>
          <w:sz w:val="26"/>
          <w:szCs w:val="26"/>
        </w:rPr>
        <w:instrText xml:space="preserve"> PAGEREF _Toc107480768 \h </w:instrText>
      </w:r>
      <w:r w:rsidRPr="00370375">
        <w:rPr>
          <w:rFonts w:cs="Times New Roman"/>
          <w:noProof/>
          <w:sz w:val="26"/>
          <w:szCs w:val="26"/>
        </w:rPr>
      </w:r>
      <w:r w:rsidRPr="00370375">
        <w:rPr>
          <w:rFonts w:cs="Times New Roman"/>
          <w:noProof/>
          <w:sz w:val="26"/>
          <w:szCs w:val="26"/>
        </w:rPr>
        <w:fldChar w:fldCharType="separate"/>
      </w:r>
      <w:r w:rsidRPr="00370375">
        <w:rPr>
          <w:rFonts w:cs="Times New Roman"/>
          <w:noProof/>
          <w:sz w:val="26"/>
          <w:szCs w:val="26"/>
        </w:rPr>
        <w:t>20</w:t>
      </w:r>
      <w:r w:rsidRPr="00370375">
        <w:rPr>
          <w:rFonts w:cs="Times New Roman"/>
          <w:noProof/>
          <w:sz w:val="26"/>
          <w:szCs w:val="26"/>
        </w:rPr>
        <w:fldChar w:fldCharType="end"/>
      </w:r>
    </w:p>
    <w:p w:rsidR="00164E4A" w:rsidRPr="00370375" w:rsidRDefault="000F0C1F" w:rsidP="00370375">
      <w:pPr>
        <w:pStyle w:val="ACHUONG"/>
        <w:spacing w:before="60" w:after="60"/>
        <w:rPr>
          <w:sz w:val="26"/>
          <w:szCs w:val="26"/>
          <w:lang w:val="ve-ZA"/>
        </w:rPr>
      </w:pPr>
      <w:r w:rsidRPr="00370375">
        <w:rPr>
          <w:sz w:val="26"/>
          <w:szCs w:val="26"/>
          <w:lang w:val="ve-ZA"/>
        </w:rPr>
        <w:fldChar w:fldCharType="end"/>
      </w:r>
    </w:p>
    <w:p w:rsidR="00F3442C" w:rsidRPr="00370375" w:rsidRDefault="00164E4A" w:rsidP="00370375">
      <w:pPr>
        <w:pStyle w:val="ACHUONG"/>
        <w:spacing w:before="60" w:after="60"/>
        <w:rPr>
          <w:b w:val="0"/>
          <w:sz w:val="26"/>
          <w:szCs w:val="26"/>
        </w:rPr>
      </w:pPr>
      <w:r w:rsidRPr="00370375">
        <w:rPr>
          <w:sz w:val="26"/>
          <w:szCs w:val="26"/>
          <w:lang w:val="ve-ZA"/>
        </w:rPr>
        <w:br w:type="page"/>
      </w:r>
    </w:p>
    <w:p w:rsidR="00BF30DE" w:rsidRPr="00370375" w:rsidRDefault="00F30F69" w:rsidP="00370375">
      <w:pPr>
        <w:pStyle w:val="ACAP1"/>
        <w:spacing w:before="60" w:after="60"/>
        <w:rPr>
          <w:sz w:val="26"/>
          <w:szCs w:val="26"/>
        </w:rPr>
      </w:pPr>
      <w:bookmarkStart w:id="2" w:name="_Toc107480738"/>
      <w:r w:rsidRPr="00370375">
        <w:rPr>
          <w:sz w:val="26"/>
          <w:szCs w:val="26"/>
        </w:rPr>
        <w:lastRenderedPageBreak/>
        <w:t xml:space="preserve">I. </w:t>
      </w:r>
      <w:r w:rsidR="004B6AB8" w:rsidRPr="00370375">
        <w:rPr>
          <w:sz w:val="26"/>
          <w:szCs w:val="26"/>
        </w:rPr>
        <w:t xml:space="preserve">THÔNG TIN </w:t>
      </w:r>
      <w:r w:rsidRPr="00370375">
        <w:rPr>
          <w:sz w:val="26"/>
          <w:szCs w:val="26"/>
        </w:rPr>
        <w:t>CHUNG VỀ DỰ ÁN ĐẦU TƯ</w:t>
      </w:r>
      <w:bookmarkEnd w:id="2"/>
    </w:p>
    <w:p w:rsidR="00BF30DE" w:rsidRPr="00370375" w:rsidRDefault="00BF30DE" w:rsidP="00370375">
      <w:pPr>
        <w:pStyle w:val="ACAP2"/>
        <w:spacing w:before="60" w:after="60"/>
        <w:rPr>
          <w:sz w:val="26"/>
          <w:szCs w:val="26"/>
        </w:rPr>
      </w:pPr>
      <w:bookmarkStart w:id="3" w:name="_Toc107480739"/>
      <w:r w:rsidRPr="00370375">
        <w:rPr>
          <w:sz w:val="26"/>
          <w:szCs w:val="26"/>
        </w:rPr>
        <w:t xml:space="preserve">1.1. </w:t>
      </w:r>
      <w:r w:rsidR="00F30F69" w:rsidRPr="00370375">
        <w:rPr>
          <w:sz w:val="26"/>
          <w:szCs w:val="26"/>
        </w:rPr>
        <w:t>Tên</w:t>
      </w:r>
      <w:r w:rsidRPr="00370375">
        <w:rPr>
          <w:sz w:val="26"/>
          <w:szCs w:val="26"/>
        </w:rPr>
        <w:t xml:space="preserve"> dự án:</w:t>
      </w:r>
      <w:bookmarkEnd w:id="3"/>
    </w:p>
    <w:p w:rsidR="00BF30DE" w:rsidRPr="00370375" w:rsidRDefault="00216FCF" w:rsidP="00370375">
      <w:pPr>
        <w:pStyle w:val="11NOIDUNG0"/>
        <w:spacing w:before="60" w:after="60"/>
        <w:rPr>
          <w:sz w:val="26"/>
          <w:szCs w:val="26"/>
        </w:rPr>
      </w:pPr>
      <w:r w:rsidRPr="00216FCF">
        <w:rPr>
          <w:sz w:val="26"/>
          <w:szCs w:val="26"/>
        </w:rPr>
        <w:t>Xây dựng trụ sở và khu dịch vụ thương mại</w:t>
      </w:r>
    </w:p>
    <w:p w:rsidR="00BF30DE" w:rsidRPr="00370375" w:rsidRDefault="00C018F9" w:rsidP="00370375">
      <w:pPr>
        <w:pStyle w:val="ACAP2"/>
        <w:spacing w:before="60" w:after="60"/>
        <w:rPr>
          <w:rStyle w:val="Heading2Char1"/>
          <w:rFonts w:ascii="Times New Roman" w:eastAsiaTheme="minorHAnsi" w:hAnsi="Times New Roman" w:cs="Times New Roman"/>
          <w:b/>
          <w:bCs w:val="0"/>
          <w:i w:val="0"/>
          <w:color w:val="auto"/>
          <w:kern w:val="0"/>
          <w:sz w:val="26"/>
          <w:szCs w:val="26"/>
        </w:rPr>
      </w:pPr>
      <w:bookmarkStart w:id="4" w:name="_Toc477438755"/>
      <w:bookmarkStart w:id="5" w:name="_Toc53383250"/>
      <w:bookmarkStart w:id="6" w:name="_Toc107480740"/>
      <w:r w:rsidRPr="00370375">
        <w:rPr>
          <w:rStyle w:val="Heading2Char1"/>
          <w:rFonts w:ascii="Times New Roman" w:eastAsiaTheme="minorHAnsi" w:hAnsi="Times New Roman" w:cs="Times New Roman"/>
          <w:b/>
          <w:bCs w:val="0"/>
          <w:i w:val="0"/>
          <w:color w:val="auto"/>
          <w:kern w:val="0"/>
          <w:sz w:val="26"/>
          <w:szCs w:val="26"/>
        </w:rPr>
        <w:t>1.</w:t>
      </w:r>
      <w:r w:rsidR="00F30F69" w:rsidRPr="00370375">
        <w:rPr>
          <w:rStyle w:val="Heading2Char1"/>
          <w:rFonts w:ascii="Times New Roman" w:eastAsiaTheme="minorHAnsi" w:hAnsi="Times New Roman" w:cs="Times New Roman"/>
          <w:b/>
          <w:bCs w:val="0"/>
          <w:i w:val="0"/>
          <w:color w:val="auto"/>
          <w:kern w:val="0"/>
          <w:sz w:val="26"/>
          <w:szCs w:val="26"/>
        </w:rPr>
        <w:t>2</w:t>
      </w:r>
      <w:r w:rsidRPr="00370375">
        <w:rPr>
          <w:rStyle w:val="Heading2Char1"/>
          <w:rFonts w:ascii="Times New Roman" w:eastAsiaTheme="minorHAnsi" w:hAnsi="Times New Roman" w:cs="Times New Roman"/>
          <w:b/>
          <w:bCs w:val="0"/>
          <w:i w:val="0"/>
          <w:color w:val="auto"/>
          <w:kern w:val="0"/>
          <w:sz w:val="26"/>
          <w:szCs w:val="26"/>
        </w:rPr>
        <w:t xml:space="preserve">. </w:t>
      </w:r>
      <w:r w:rsidR="00F30F69" w:rsidRPr="00370375">
        <w:rPr>
          <w:rStyle w:val="Heading2Char1"/>
          <w:rFonts w:ascii="Times New Roman" w:eastAsiaTheme="minorHAnsi" w:hAnsi="Times New Roman" w:cs="Times New Roman"/>
          <w:b/>
          <w:bCs w:val="0"/>
          <w:i w:val="0"/>
          <w:color w:val="auto"/>
          <w:kern w:val="0"/>
          <w:sz w:val="26"/>
          <w:szCs w:val="26"/>
        </w:rPr>
        <w:t>C</w:t>
      </w:r>
      <w:r w:rsidR="00BF30DE" w:rsidRPr="00370375">
        <w:rPr>
          <w:rStyle w:val="Heading2Char1"/>
          <w:rFonts w:ascii="Times New Roman" w:eastAsiaTheme="minorHAnsi" w:hAnsi="Times New Roman" w:cs="Times New Roman"/>
          <w:b/>
          <w:bCs w:val="0"/>
          <w:i w:val="0"/>
          <w:color w:val="auto"/>
          <w:kern w:val="0"/>
          <w:sz w:val="26"/>
          <w:szCs w:val="26"/>
        </w:rPr>
        <w:t xml:space="preserve">hủ </w:t>
      </w:r>
      <w:r w:rsidR="004B6AB8" w:rsidRPr="00370375">
        <w:rPr>
          <w:rStyle w:val="Heading2Char1"/>
          <w:rFonts w:ascii="Times New Roman" w:eastAsiaTheme="minorHAnsi" w:hAnsi="Times New Roman" w:cs="Times New Roman"/>
          <w:b/>
          <w:bCs w:val="0"/>
          <w:i w:val="0"/>
          <w:color w:val="auto"/>
          <w:kern w:val="0"/>
          <w:sz w:val="26"/>
          <w:szCs w:val="26"/>
        </w:rPr>
        <w:t xml:space="preserve">dự </w:t>
      </w:r>
      <w:bookmarkEnd w:id="4"/>
      <w:bookmarkEnd w:id="5"/>
      <w:r w:rsidR="00E56893" w:rsidRPr="00370375">
        <w:rPr>
          <w:sz w:val="26"/>
          <w:szCs w:val="26"/>
        </w:rPr>
        <w:t>án.</w:t>
      </w:r>
      <w:bookmarkEnd w:id="6"/>
    </w:p>
    <w:p w:rsidR="001D2765" w:rsidRPr="00370375" w:rsidRDefault="001D2765" w:rsidP="00370375">
      <w:pPr>
        <w:pStyle w:val="11NOIDUNG0"/>
        <w:spacing w:before="60" w:after="60"/>
        <w:rPr>
          <w:sz w:val="26"/>
          <w:szCs w:val="26"/>
        </w:rPr>
      </w:pPr>
      <w:bookmarkStart w:id="7" w:name="_Toc107480741"/>
      <w:r w:rsidRPr="00370375">
        <w:rPr>
          <w:sz w:val="26"/>
          <w:szCs w:val="26"/>
        </w:rPr>
        <w:t xml:space="preserve">- Chủ Dự án: </w:t>
      </w:r>
      <w:r w:rsidR="00590F5C" w:rsidRPr="00370375">
        <w:rPr>
          <w:sz w:val="26"/>
          <w:szCs w:val="26"/>
        </w:rPr>
        <w:t xml:space="preserve">Công ty TNHH Xây dựng tổng hợp </w:t>
      </w:r>
      <w:r w:rsidR="00216FCF">
        <w:rPr>
          <w:sz w:val="26"/>
          <w:szCs w:val="26"/>
        </w:rPr>
        <w:t>Phú Lâm</w:t>
      </w:r>
    </w:p>
    <w:p w:rsidR="001D2765" w:rsidRPr="00370375" w:rsidRDefault="001D2765" w:rsidP="00370375">
      <w:pPr>
        <w:pStyle w:val="11NOIDUNG0"/>
        <w:spacing w:before="60" w:after="60"/>
        <w:rPr>
          <w:sz w:val="26"/>
          <w:szCs w:val="26"/>
        </w:rPr>
      </w:pPr>
      <w:r w:rsidRPr="00370375">
        <w:rPr>
          <w:iCs/>
          <w:sz w:val="26"/>
          <w:szCs w:val="26"/>
        </w:rPr>
        <w:t xml:space="preserve">- </w:t>
      </w:r>
      <w:r w:rsidRPr="00370375">
        <w:rPr>
          <w:iCs/>
          <w:sz w:val="26"/>
          <w:szCs w:val="26"/>
          <w:lang w:val="vi-VN"/>
        </w:rPr>
        <w:t xml:space="preserve">Địa chỉ liên hệ: </w:t>
      </w:r>
      <w:r w:rsidR="00216FCF" w:rsidRPr="00216FCF">
        <w:rPr>
          <w:iCs/>
          <w:sz w:val="26"/>
          <w:szCs w:val="26"/>
          <w:lang w:val="vi-VN"/>
        </w:rPr>
        <w:t>Thị trấn Hoàn Lão, huyện Bố Trạch, tỉnh Quảng Bình</w:t>
      </w:r>
      <w:r w:rsidRPr="00370375">
        <w:rPr>
          <w:iCs/>
          <w:sz w:val="26"/>
          <w:szCs w:val="26"/>
          <w:lang w:val="vi-VN"/>
        </w:rPr>
        <w:t>.</w:t>
      </w:r>
    </w:p>
    <w:p w:rsidR="001D2765" w:rsidRPr="00370375" w:rsidRDefault="001D2765" w:rsidP="00370375">
      <w:pPr>
        <w:pStyle w:val="11NOIDUNG0"/>
        <w:spacing w:before="60" w:after="60"/>
        <w:rPr>
          <w:sz w:val="26"/>
          <w:szCs w:val="26"/>
        </w:rPr>
      </w:pPr>
      <w:r w:rsidRPr="00370375">
        <w:rPr>
          <w:iCs/>
          <w:sz w:val="26"/>
          <w:szCs w:val="26"/>
        </w:rPr>
        <w:t xml:space="preserve">- </w:t>
      </w:r>
      <w:r w:rsidRPr="00370375">
        <w:rPr>
          <w:iCs/>
          <w:sz w:val="26"/>
          <w:szCs w:val="26"/>
          <w:lang w:val="vi-VN"/>
        </w:rPr>
        <w:t>Người đại diện:</w:t>
      </w:r>
      <w:r w:rsidRPr="00370375">
        <w:rPr>
          <w:sz w:val="26"/>
          <w:szCs w:val="26"/>
          <w:lang w:val="vi-VN"/>
        </w:rPr>
        <w:t xml:space="preserve"> </w:t>
      </w:r>
      <w:r w:rsidR="00590F5C" w:rsidRPr="00370375">
        <w:rPr>
          <w:sz w:val="26"/>
          <w:szCs w:val="26"/>
        </w:rPr>
        <w:t xml:space="preserve">Ông </w:t>
      </w:r>
      <w:r w:rsidR="00216FCF" w:rsidRPr="00216FCF">
        <w:rPr>
          <w:sz w:val="26"/>
          <w:szCs w:val="26"/>
        </w:rPr>
        <w:t>Dương Văn Huề</w:t>
      </w:r>
      <w:r w:rsidRPr="00370375">
        <w:rPr>
          <w:sz w:val="26"/>
          <w:szCs w:val="26"/>
          <w:lang w:val="vi-VN"/>
        </w:rPr>
        <w:t xml:space="preserve">           Chức vụ: </w:t>
      </w:r>
      <w:r w:rsidRPr="00370375">
        <w:rPr>
          <w:sz w:val="26"/>
          <w:szCs w:val="26"/>
        </w:rPr>
        <w:t xml:space="preserve">Giám Đốc </w:t>
      </w:r>
    </w:p>
    <w:p w:rsidR="001D2765" w:rsidRPr="00216FCF" w:rsidRDefault="001D2765" w:rsidP="00370375">
      <w:pPr>
        <w:pStyle w:val="11NOIDUNG0"/>
        <w:spacing w:before="60" w:after="60"/>
        <w:rPr>
          <w:sz w:val="26"/>
          <w:szCs w:val="26"/>
        </w:rPr>
      </w:pPr>
      <w:r w:rsidRPr="00370375">
        <w:rPr>
          <w:iCs/>
          <w:sz w:val="26"/>
          <w:szCs w:val="26"/>
        </w:rPr>
        <w:t xml:space="preserve">- </w:t>
      </w:r>
      <w:r w:rsidRPr="00370375">
        <w:rPr>
          <w:iCs/>
          <w:sz w:val="26"/>
          <w:szCs w:val="26"/>
          <w:lang w:val="vi-VN"/>
        </w:rPr>
        <w:t xml:space="preserve">Điện thoại: </w:t>
      </w:r>
      <w:r w:rsidR="00216FCF" w:rsidRPr="00216FCF">
        <w:rPr>
          <w:iCs/>
          <w:sz w:val="26"/>
          <w:szCs w:val="26"/>
          <w:lang w:val="vi-VN"/>
        </w:rPr>
        <w:t>0915302579</w:t>
      </w:r>
      <w:r w:rsidR="00216FCF">
        <w:rPr>
          <w:iCs/>
          <w:sz w:val="26"/>
          <w:szCs w:val="26"/>
        </w:rPr>
        <w:t>.</w:t>
      </w:r>
    </w:p>
    <w:p w:rsidR="00BF30DE" w:rsidRPr="00370375" w:rsidRDefault="000F6E42" w:rsidP="00370375">
      <w:pPr>
        <w:pStyle w:val="ACAP2"/>
        <w:spacing w:before="60" w:after="60"/>
        <w:rPr>
          <w:sz w:val="26"/>
          <w:szCs w:val="26"/>
        </w:rPr>
      </w:pPr>
      <w:r w:rsidRPr="00370375">
        <w:rPr>
          <w:sz w:val="26"/>
          <w:szCs w:val="26"/>
        </w:rPr>
        <w:t>1.</w:t>
      </w:r>
      <w:r w:rsidR="00792D2E" w:rsidRPr="00370375">
        <w:rPr>
          <w:sz w:val="26"/>
          <w:szCs w:val="26"/>
        </w:rPr>
        <w:t>3</w:t>
      </w:r>
      <w:r w:rsidR="00C018F9" w:rsidRPr="00370375">
        <w:rPr>
          <w:sz w:val="26"/>
          <w:szCs w:val="26"/>
        </w:rPr>
        <w:t xml:space="preserve">. </w:t>
      </w:r>
      <w:r w:rsidR="00BF30DE" w:rsidRPr="00370375">
        <w:rPr>
          <w:sz w:val="26"/>
          <w:szCs w:val="26"/>
        </w:rPr>
        <w:t xml:space="preserve">Vị trí </w:t>
      </w:r>
      <w:r w:rsidR="00792D2E" w:rsidRPr="00370375">
        <w:rPr>
          <w:sz w:val="26"/>
          <w:szCs w:val="26"/>
        </w:rPr>
        <w:t>thực hiện dự án</w:t>
      </w:r>
      <w:r w:rsidR="00BF30DE" w:rsidRPr="00370375">
        <w:rPr>
          <w:sz w:val="26"/>
          <w:szCs w:val="26"/>
        </w:rPr>
        <w:t>:</w:t>
      </w:r>
      <w:bookmarkEnd w:id="7"/>
    </w:p>
    <w:p w:rsidR="00216FCF" w:rsidRPr="00216FCF" w:rsidRDefault="00216FCF" w:rsidP="00216FCF">
      <w:pPr>
        <w:pStyle w:val="11NOIDUNG0"/>
        <w:spacing w:before="60" w:after="60"/>
        <w:rPr>
          <w:sz w:val="26"/>
          <w:szCs w:val="26"/>
        </w:rPr>
      </w:pPr>
      <w:bookmarkStart w:id="8" w:name="_Toc107480742"/>
      <w:r w:rsidRPr="00216FCF">
        <w:rPr>
          <w:sz w:val="26"/>
          <w:szCs w:val="26"/>
        </w:rPr>
        <w:t>Phạm vi lập Dự án thuộc địa phận thị trấn Hoàn Lão, huyện Bố Trạch. Khu đất xây dựng có diện tích 5.777m2, được chia làm 2 khu:</w:t>
      </w:r>
    </w:p>
    <w:p w:rsidR="00216FCF" w:rsidRPr="00216FCF" w:rsidRDefault="00216FCF" w:rsidP="00216FCF">
      <w:pPr>
        <w:pStyle w:val="11NOIDUNG0"/>
        <w:spacing w:before="60" w:after="60"/>
        <w:rPr>
          <w:sz w:val="26"/>
          <w:szCs w:val="26"/>
        </w:rPr>
      </w:pPr>
      <w:r w:rsidRPr="00216FCF">
        <w:rPr>
          <w:sz w:val="26"/>
          <w:szCs w:val="26"/>
        </w:rPr>
        <w:t>Khu A có diện tích 1.329,7 m2, có ranh giới như sau:</w:t>
      </w:r>
    </w:p>
    <w:p w:rsidR="00216FCF" w:rsidRPr="00216FCF" w:rsidRDefault="00216FCF" w:rsidP="00216FCF">
      <w:pPr>
        <w:pStyle w:val="11NOIDUNG0"/>
        <w:spacing w:before="60" w:after="60"/>
        <w:rPr>
          <w:sz w:val="26"/>
          <w:szCs w:val="26"/>
        </w:rPr>
      </w:pPr>
      <w:r w:rsidRPr="00216FCF">
        <w:rPr>
          <w:sz w:val="26"/>
          <w:szCs w:val="26"/>
        </w:rPr>
        <w:t>+ Phía Bắc giáp khu dịch vụ thể thao vui chơi giải trí Khánh Dung;</w:t>
      </w:r>
    </w:p>
    <w:p w:rsidR="00216FCF" w:rsidRPr="00216FCF" w:rsidRDefault="00216FCF" w:rsidP="00216FCF">
      <w:pPr>
        <w:pStyle w:val="11NOIDUNG0"/>
        <w:spacing w:before="60" w:after="60"/>
        <w:rPr>
          <w:sz w:val="26"/>
          <w:szCs w:val="26"/>
        </w:rPr>
      </w:pPr>
      <w:r w:rsidRPr="00216FCF">
        <w:rPr>
          <w:sz w:val="26"/>
          <w:szCs w:val="26"/>
        </w:rPr>
        <w:t>+ Phía Nam tiếp giáp đường quy hoạch 15m;</w:t>
      </w:r>
    </w:p>
    <w:p w:rsidR="00216FCF" w:rsidRPr="00216FCF" w:rsidRDefault="00216FCF" w:rsidP="00216FCF">
      <w:pPr>
        <w:pStyle w:val="11NOIDUNG0"/>
        <w:spacing w:before="60" w:after="60"/>
        <w:rPr>
          <w:sz w:val="26"/>
          <w:szCs w:val="26"/>
        </w:rPr>
      </w:pPr>
      <w:r w:rsidRPr="00216FCF">
        <w:rPr>
          <w:sz w:val="26"/>
          <w:szCs w:val="26"/>
        </w:rPr>
        <w:t>+ Phía Đông giáp đường giao thông rộng 36m;</w:t>
      </w:r>
    </w:p>
    <w:p w:rsidR="00216FCF" w:rsidRPr="00216FCF" w:rsidRDefault="00216FCF" w:rsidP="00216FCF">
      <w:pPr>
        <w:pStyle w:val="11NOIDUNG0"/>
        <w:spacing w:before="60" w:after="60"/>
        <w:rPr>
          <w:sz w:val="26"/>
          <w:szCs w:val="26"/>
        </w:rPr>
      </w:pPr>
      <w:r w:rsidRPr="00216FCF">
        <w:rPr>
          <w:sz w:val="26"/>
          <w:szCs w:val="26"/>
        </w:rPr>
        <w:t>+ Phía Tây giáp đất trồng lúa nước.</w:t>
      </w:r>
    </w:p>
    <w:p w:rsidR="00216FCF" w:rsidRPr="00216FCF" w:rsidRDefault="00216FCF" w:rsidP="00216FCF">
      <w:pPr>
        <w:pStyle w:val="11NOIDUNG0"/>
        <w:spacing w:before="60" w:after="60"/>
        <w:rPr>
          <w:sz w:val="26"/>
          <w:szCs w:val="26"/>
        </w:rPr>
      </w:pPr>
      <w:r w:rsidRPr="00216FCF">
        <w:rPr>
          <w:sz w:val="26"/>
          <w:szCs w:val="26"/>
        </w:rPr>
        <w:t>Khu B có diện tích 4.447,5</w:t>
      </w:r>
      <w:r>
        <w:rPr>
          <w:sz w:val="26"/>
          <w:szCs w:val="26"/>
        </w:rPr>
        <w:t xml:space="preserve"> </w:t>
      </w:r>
      <w:r w:rsidRPr="00216FCF">
        <w:rPr>
          <w:sz w:val="26"/>
          <w:szCs w:val="26"/>
        </w:rPr>
        <w:t>m2, có ranh giới như sau:</w:t>
      </w:r>
    </w:p>
    <w:p w:rsidR="00216FCF" w:rsidRPr="00216FCF" w:rsidRDefault="00216FCF" w:rsidP="00216FCF">
      <w:pPr>
        <w:pStyle w:val="11NOIDUNG0"/>
        <w:spacing w:before="60" w:after="60"/>
        <w:rPr>
          <w:sz w:val="26"/>
          <w:szCs w:val="26"/>
        </w:rPr>
      </w:pPr>
      <w:r w:rsidRPr="00216FCF">
        <w:rPr>
          <w:sz w:val="26"/>
          <w:szCs w:val="26"/>
        </w:rPr>
        <w:t>+ Phía Bắc giáp đường quy hoạch 15m;</w:t>
      </w:r>
    </w:p>
    <w:p w:rsidR="00216FCF" w:rsidRPr="00216FCF" w:rsidRDefault="00216FCF" w:rsidP="00216FCF">
      <w:pPr>
        <w:pStyle w:val="11NOIDUNG0"/>
        <w:spacing w:before="60" w:after="60"/>
        <w:rPr>
          <w:sz w:val="26"/>
          <w:szCs w:val="26"/>
        </w:rPr>
      </w:pPr>
      <w:r w:rsidRPr="00216FCF">
        <w:rPr>
          <w:sz w:val="26"/>
          <w:szCs w:val="26"/>
        </w:rPr>
        <w:t>+ Phía Nam tiếp giáp trường mầm non Bim Bim;</w:t>
      </w:r>
    </w:p>
    <w:p w:rsidR="00216FCF" w:rsidRPr="00216FCF" w:rsidRDefault="00216FCF" w:rsidP="00216FCF">
      <w:pPr>
        <w:pStyle w:val="11NOIDUNG0"/>
        <w:spacing w:before="60" w:after="60"/>
        <w:rPr>
          <w:sz w:val="26"/>
          <w:szCs w:val="26"/>
        </w:rPr>
      </w:pPr>
      <w:r w:rsidRPr="00216FCF">
        <w:rPr>
          <w:sz w:val="26"/>
          <w:szCs w:val="26"/>
        </w:rPr>
        <w:t>+ Phía Đông giáp đường giao thông rộng 36m;</w:t>
      </w:r>
    </w:p>
    <w:p w:rsidR="001D2765" w:rsidRPr="00216FCF" w:rsidRDefault="00216FCF" w:rsidP="00216FCF">
      <w:pPr>
        <w:pStyle w:val="11NOIDUNG0"/>
        <w:spacing w:before="60" w:after="60"/>
        <w:rPr>
          <w:sz w:val="26"/>
          <w:szCs w:val="26"/>
        </w:rPr>
      </w:pPr>
      <w:r w:rsidRPr="00216FCF">
        <w:rPr>
          <w:sz w:val="26"/>
          <w:szCs w:val="26"/>
        </w:rPr>
        <w:t>+ Phía Tây giáp đất trồng lúa nước.</w:t>
      </w:r>
    </w:p>
    <w:p w:rsidR="00590F5C" w:rsidRPr="00370375" w:rsidRDefault="00216FCF" w:rsidP="00216FCF">
      <w:pPr>
        <w:pStyle w:val="11NOIDUNG0"/>
        <w:spacing w:before="60" w:after="60"/>
        <w:jc w:val="center"/>
        <w:rPr>
          <w:sz w:val="26"/>
          <w:szCs w:val="26"/>
        </w:rPr>
      </w:pPr>
      <w:r>
        <w:rPr>
          <w:noProof/>
          <w:lang w:val="en-US"/>
        </w:rPr>
        <w:drawing>
          <wp:inline distT="0" distB="0" distL="0" distR="0" wp14:anchorId="26E9B867" wp14:editId="6C18EE04">
            <wp:extent cx="5467097" cy="29551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45" t="27337" r="10225" b="13118"/>
                    <a:stretch/>
                  </pic:blipFill>
                  <pic:spPr bwMode="auto">
                    <a:xfrm>
                      <a:off x="0" y="0"/>
                      <a:ext cx="5482281" cy="2963394"/>
                    </a:xfrm>
                    <a:prstGeom prst="rect">
                      <a:avLst/>
                    </a:prstGeom>
                    <a:ln>
                      <a:noFill/>
                    </a:ln>
                    <a:extLst>
                      <a:ext uri="{53640926-AAD7-44D8-BBD7-CCE9431645EC}">
                        <a14:shadowObscured xmlns:a14="http://schemas.microsoft.com/office/drawing/2010/main"/>
                      </a:ext>
                    </a:extLst>
                  </pic:spPr>
                </pic:pic>
              </a:graphicData>
            </a:graphic>
          </wp:inline>
        </w:drawing>
      </w:r>
    </w:p>
    <w:p w:rsidR="00590F5C" w:rsidRPr="00370375" w:rsidRDefault="00590F5C" w:rsidP="00370375">
      <w:pPr>
        <w:pStyle w:val="11NOIDUNG0"/>
        <w:spacing w:before="60" w:after="60"/>
        <w:jc w:val="center"/>
        <w:rPr>
          <w:sz w:val="26"/>
          <w:szCs w:val="26"/>
        </w:rPr>
      </w:pPr>
      <w:r w:rsidRPr="00370375">
        <w:rPr>
          <w:sz w:val="26"/>
          <w:szCs w:val="26"/>
        </w:rPr>
        <w:t>Vị trí thực hiện dự án</w:t>
      </w:r>
    </w:p>
    <w:p w:rsidR="00BF30DE" w:rsidRPr="00370375" w:rsidRDefault="000F6E42" w:rsidP="00370375">
      <w:pPr>
        <w:pStyle w:val="ACAP2"/>
        <w:spacing w:before="60" w:after="60"/>
        <w:rPr>
          <w:sz w:val="26"/>
          <w:szCs w:val="26"/>
        </w:rPr>
      </w:pPr>
      <w:r w:rsidRPr="00370375">
        <w:rPr>
          <w:sz w:val="26"/>
          <w:szCs w:val="26"/>
        </w:rPr>
        <w:t>1.</w:t>
      </w:r>
      <w:r w:rsidR="00130937" w:rsidRPr="00370375">
        <w:rPr>
          <w:sz w:val="26"/>
          <w:szCs w:val="26"/>
        </w:rPr>
        <w:t>4</w:t>
      </w:r>
      <w:r w:rsidR="00C018F9" w:rsidRPr="00370375">
        <w:rPr>
          <w:sz w:val="26"/>
          <w:szCs w:val="26"/>
        </w:rPr>
        <w:t xml:space="preserve">. </w:t>
      </w:r>
      <w:r w:rsidR="00BF30DE" w:rsidRPr="00370375">
        <w:rPr>
          <w:sz w:val="26"/>
          <w:szCs w:val="26"/>
        </w:rPr>
        <w:t>Quy mô</w:t>
      </w:r>
      <w:r w:rsidR="00206EDA" w:rsidRPr="00370375">
        <w:rPr>
          <w:sz w:val="26"/>
          <w:szCs w:val="26"/>
        </w:rPr>
        <w:t xml:space="preserve"> </w:t>
      </w:r>
      <w:r w:rsidR="00BF30DE" w:rsidRPr="00370375">
        <w:rPr>
          <w:sz w:val="26"/>
          <w:szCs w:val="26"/>
        </w:rPr>
        <w:t>dự án</w:t>
      </w:r>
      <w:bookmarkEnd w:id="8"/>
    </w:p>
    <w:p w:rsidR="007F4902" w:rsidRPr="00370375" w:rsidRDefault="007F4902" w:rsidP="00370375">
      <w:pPr>
        <w:pStyle w:val="ACAP4"/>
        <w:spacing w:before="60" w:after="60"/>
        <w:rPr>
          <w:rFonts w:cs="Times New Roman"/>
          <w:sz w:val="26"/>
          <w:szCs w:val="26"/>
          <w:lang w:val="pt-BR"/>
        </w:rPr>
      </w:pPr>
      <w:r w:rsidRPr="00370375">
        <w:rPr>
          <w:rFonts w:cs="Times New Roman"/>
          <w:sz w:val="26"/>
          <w:szCs w:val="26"/>
          <w:lang w:val="pt-BR"/>
        </w:rPr>
        <w:t>1.1.</w:t>
      </w:r>
      <w:r w:rsidR="00130937" w:rsidRPr="00370375">
        <w:rPr>
          <w:rFonts w:cs="Times New Roman"/>
          <w:sz w:val="26"/>
          <w:szCs w:val="26"/>
          <w:lang w:val="pt-BR"/>
        </w:rPr>
        <w:t>4</w:t>
      </w:r>
      <w:r w:rsidR="000A5AE1" w:rsidRPr="00370375">
        <w:rPr>
          <w:rFonts w:cs="Times New Roman"/>
          <w:sz w:val="26"/>
          <w:szCs w:val="26"/>
          <w:lang w:val="pt-BR"/>
        </w:rPr>
        <w:t>.</w:t>
      </w:r>
      <w:r w:rsidRPr="00370375">
        <w:rPr>
          <w:rFonts w:cs="Times New Roman"/>
          <w:sz w:val="26"/>
          <w:szCs w:val="26"/>
          <w:lang w:val="pt-BR"/>
        </w:rPr>
        <w:t>1. Quy mô dự án</w:t>
      </w:r>
    </w:p>
    <w:p w:rsidR="00216FCF" w:rsidRPr="005105B2" w:rsidRDefault="00216FCF" w:rsidP="00216FCF">
      <w:pPr>
        <w:pStyle w:val="ANOIDUNG"/>
        <w:rPr>
          <w:color w:val="auto"/>
          <w:sz w:val="26"/>
          <w:szCs w:val="26"/>
          <w:lang w:val="pt-BR"/>
        </w:rPr>
      </w:pPr>
      <w:bookmarkStart w:id="9" w:name="_Toc79649194"/>
      <w:bookmarkStart w:id="10" w:name="_Toc90036414"/>
      <w:bookmarkStart w:id="11" w:name="_Toc81492492"/>
      <w:r w:rsidRPr="005105B2">
        <w:rPr>
          <w:color w:val="auto"/>
          <w:sz w:val="26"/>
          <w:szCs w:val="26"/>
        </w:rPr>
        <w:lastRenderedPageBreak/>
        <w:t xml:space="preserve">Dự án </w:t>
      </w:r>
      <w:r>
        <w:rPr>
          <w:color w:val="auto"/>
          <w:sz w:val="26"/>
          <w:szCs w:val="26"/>
          <w:lang w:val="pt-BR"/>
        </w:rPr>
        <w:t>Trụ sở và khu dịch vụ thương mại của Công ty TNHH xây dựng tổng hợp Phú Lâm được xây dựng với tổng diện tích</w:t>
      </w:r>
      <w:r w:rsidRPr="005105B2">
        <w:rPr>
          <w:color w:val="auto"/>
          <w:sz w:val="26"/>
          <w:szCs w:val="26"/>
        </w:rPr>
        <w:t xml:space="preserve"> </w:t>
      </w:r>
      <w:r w:rsidRPr="005105B2">
        <w:rPr>
          <w:color w:val="auto"/>
          <w:sz w:val="26"/>
          <w:szCs w:val="26"/>
          <w:lang w:val="pt-BR"/>
        </w:rPr>
        <w:t xml:space="preserve">khoảng </w:t>
      </w:r>
      <w:r>
        <w:rPr>
          <w:color w:val="auto"/>
          <w:sz w:val="26"/>
          <w:szCs w:val="26"/>
          <w:lang w:val="pt-BR"/>
        </w:rPr>
        <w:t>5.777,2</w:t>
      </w:r>
      <w:r w:rsidRPr="005105B2">
        <w:rPr>
          <w:color w:val="auto"/>
          <w:sz w:val="26"/>
          <w:szCs w:val="26"/>
          <w:lang w:val="pt-BR"/>
        </w:rPr>
        <w:t xml:space="preserve"> m</w:t>
      </w:r>
      <w:r w:rsidRPr="005105B2">
        <w:rPr>
          <w:color w:val="auto"/>
          <w:sz w:val="26"/>
          <w:szCs w:val="26"/>
          <w:vertAlign w:val="superscript"/>
          <w:lang w:val="pt-BR"/>
        </w:rPr>
        <w:t>2</w:t>
      </w:r>
      <w:r w:rsidRPr="005105B2">
        <w:rPr>
          <w:color w:val="auto"/>
          <w:sz w:val="26"/>
          <w:szCs w:val="26"/>
          <w:lang w:val="pt-BR"/>
        </w:rPr>
        <w:t>. Các hạng mục dự kiến thực hiện:</w:t>
      </w:r>
    </w:p>
    <w:p w:rsidR="00216FCF" w:rsidRPr="005105B2" w:rsidRDefault="00216FCF" w:rsidP="00216FCF">
      <w:pPr>
        <w:pStyle w:val="ANOIDUNG"/>
        <w:rPr>
          <w:color w:val="auto"/>
          <w:sz w:val="26"/>
          <w:szCs w:val="26"/>
          <w:lang w:val="pt-BR"/>
        </w:rPr>
      </w:pPr>
      <w:r w:rsidRPr="005105B2">
        <w:rPr>
          <w:color w:val="auto"/>
          <w:sz w:val="26"/>
          <w:szCs w:val="26"/>
          <w:lang w:val="pt-BR"/>
        </w:rPr>
        <w:t xml:space="preserve">- </w:t>
      </w:r>
      <w:r>
        <w:rPr>
          <w:color w:val="auto"/>
          <w:sz w:val="26"/>
          <w:szCs w:val="26"/>
          <w:lang w:val="pt-BR"/>
        </w:rPr>
        <w:t>Trụ sở công ty</w:t>
      </w:r>
      <w:r w:rsidRPr="005105B2">
        <w:rPr>
          <w:color w:val="auto"/>
          <w:sz w:val="26"/>
          <w:szCs w:val="26"/>
          <w:lang w:val="pt-BR"/>
        </w:rPr>
        <w:t>: 500,0 m</w:t>
      </w:r>
      <w:r w:rsidRPr="005105B2">
        <w:rPr>
          <w:color w:val="auto"/>
          <w:sz w:val="26"/>
          <w:szCs w:val="26"/>
          <w:vertAlign w:val="superscript"/>
          <w:lang w:val="pt-BR"/>
        </w:rPr>
        <w:t>2</w:t>
      </w:r>
      <w:r w:rsidRPr="005105B2">
        <w:rPr>
          <w:color w:val="auto"/>
          <w:sz w:val="26"/>
          <w:szCs w:val="26"/>
          <w:lang w:val="pt-BR"/>
        </w:rPr>
        <w:t>.</w:t>
      </w:r>
    </w:p>
    <w:p w:rsidR="00216FCF" w:rsidRPr="005105B2" w:rsidRDefault="00216FCF" w:rsidP="00216FCF">
      <w:pPr>
        <w:pStyle w:val="ANOIDUNG"/>
        <w:rPr>
          <w:color w:val="auto"/>
          <w:sz w:val="26"/>
          <w:szCs w:val="26"/>
          <w:lang w:val="pt-BR"/>
        </w:rPr>
      </w:pPr>
      <w:r w:rsidRPr="005105B2">
        <w:rPr>
          <w:color w:val="auto"/>
          <w:sz w:val="26"/>
          <w:szCs w:val="26"/>
          <w:lang w:val="pt-BR"/>
        </w:rPr>
        <w:t xml:space="preserve">- </w:t>
      </w:r>
      <w:r>
        <w:rPr>
          <w:color w:val="auto"/>
          <w:sz w:val="26"/>
          <w:szCs w:val="26"/>
          <w:lang w:val="pt-BR"/>
        </w:rPr>
        <w:t>Khu bán hàng và trưng bày sản phẩm diện tích</w:t>
      </w:r>
      <w:r w:rsidRPr="005105B2">
        <w:rPr>
          <w:color w:val="auto"/>
          <w:sz w:val="26"/>
          <w:szCs w:val="26"/>
          <w:lang w:val="pt-BR"/>
        </w:rPr>
        <w:t xml:space="preserve">: </w:t>
      </w:r>
      <w:r>
        <w:rPr>
          <w:color w:val="auto"/>
          <w:sz w:val="26"/>
          <w:szCs w:val="26"/>
          <w:lang w:val="pt-BR"/>
        </w:rPr>
        <w:t>1.500</w:t>
      </w:r>
      <w:r w:rsidRPr="005105B2">
        <w:rPr>
          <w:color w:val="auto"/>
          <w:sz w:val="26"/>
          <w:szCs w:val="26"/>
          <w:lang w:val="pt-BR"/>
        </w:rPr>
        <w:t>,0 m</w:t>
      </w:r>
      <w:r w:rsidRPr="005105B2">
        <w:rPr>
          <w:color w:val="auto"/>
          <w:sz w:val="26"/>
          <w:szCs w:val="26"/>
          <w:vertAlign w:val="superscript"/>
          <w:lang w:val="pt-BR"/>
        </w:rPr>
        <w:t>2</w:t>
      </w:r>
      <w:r w:rsidRPr="005105B2">
        <w:rPr>
          <w:color w:val="auto"/>
          <w:sz w:val="26"/>
          <w:szCs w:val="26"/>
          <w:lang w:val="pt-BR"/>
        </w:rPr>
        <w:t>.</w:t>
      </w:r>
    </w:p>
    <w:p w:rsidR="00590F5C" w:rsidRPr="00370375" w:rsidRDefault="00216FCF" w:rsidP="00216FCF">
      <w:pPr>
        <w:pStyle w:val="11NOIDUNG0"/>
        <w:spacing w:before="60" w:after="60"/>
        <w:rPr>
          <w:sz w:val="26"/>
          <w:szCs w:val="26"/>
        </w:rPr>
      </w:pPr>
      <w:r w:rsidRPr="005105B2">
        <w:rPr>
          <w:sz w:val="26"/>
          <w:szCs w:val="26"/>
          <w:lang w:val="pt-BR"/>
        </w:rPr>
        <w:t>-</w:t>
      </w:r>
      <w:bookmarkEnd w:id="9"/>
      <w:bookmarkEnd w:id="10"/>
      <w:r>
        <w:rPr>
          <w:sz w:val="26"/>
          <w:szCs w:val="26"/>
          <w:lang w:val="pt-BR"/>
        </w:rPr>
        <w:t xml:space="preserve"> Giao thông nội bộ, cây xanh, hạ tầng kỹ thuật với diện tích 3.777,2 m</w:t>
      </w:r>
      <w:r>
        <w:rPr>
          <w:sz w:val="26"/>
          <w:szCs w:val="26"/>
          <w:vertAlign w:val="superscript"/>
          <w:lang w:val="pt-BR"/>
        </w:rPr>
        <w:t>2</w:t>
      </w:r>
      <w:r>
        <w:rPr>
          <w:sz w:val="26"/>
          <w:szCs w:val="26"/>
          <w:lang w:val="pt-BR"/>
        </w:rPr>
        <w:t>.</w:t>
      </w:r>
    </w:p>
    <w:p w:rsidR="00D45DB5" w:rsidRPr="00370375" w:rsidRDefault="000F6E42" w:rsidP="00370375">
      <w:pPr>
        <w:pStyle w:val="ACAP4"/>
        <w:spacing w:before="60" w:after="60"/>
        <w:rPr>
          <w:rFonts w:cs="Times New Roman"/>
          <w:sz w:val="26"/>
          <w:szCs w:val="26"/>
        </w:rPr>
      </w:pPr>
      <w:r w:rsidRPr="00370375">
        <w:rPr>
          <w:rFonts w:cs="Times New Roman"/>
          <w:sz w:val="26"/>
          <w:szCs w:val="26"/>
          <w:lang w:val="da-DK"/>
        </w:rPr>
        <w:t>1.</w:t>
      </w:r>
      <w:r w:rsidR="00130937" w:rsidRPr="00370375">
        <w:rPr>
          <w:rFonts w:cs="Times New Roman"/>
          <w:sz w:val="26"/>
          <w:szCs w:val="26"/>
          <w:lang w:val="da-DK"/>
        </w:rPr>
        <w:t>4.</w:t>
      </w:r>
      <w:r w:rsidR="00741E26" w:rsidRPr="00370375">
        <w:rPr>
          <w:rFonts w:cs="Times New Roman"/>
          <w:sz w:val="26"/>
          <w:szCs w:val="26"/>
          <w:lang w:val="da-DK"/>
        </w:rPr>
        <w:t>2</w:t>
      </w:r>
      <w:r w:rsidR="00130937" w:rsidRPr="00370375">
        <w:rPr>
          <w:rFonts w:cs="Times New Roman"/>
          <w:sz w:val="26"/>
          <w:szCs w:val="26"/>
          <w:lang w:val="da-DK"/>
        </w:rPr>
        <w:t xml:space="preserve">. </w:t>
      </w:r>
      <w:r w:rsidR="00D45DB5" w:rsidRPr="00370375">
        <w:rPr>
          <w:rFonts w:cs="Times New Roman"/>
          <w:sz w:val="26"/>
          <w:szCs w:val="26"/>
        </w:rPr>
        <w:t>Phân cấp, phân loại công trình</w:t>
      </w:r>
      <w:bookmarkEnd w:id="11"/>
    </w:p>
    <w:p w:rsidR="001D2765" w:rsidRPr="00370375" w:rsidRDefault="001D2765" w:rsidP="00370375">
      <w:pPr>
        <w:pStyle w:val="11NOIDUNG0"/>
        <w:spacing w:before="60" w:after="60"/>
        <w:rPr>
          <w:i/>
          <w:sz w:val="26"/>
          <w:szCs w:val="26"/>
        </w:rPr>
      </w:pPr>
      <w:r w:rsidRPr="00370375">
        <w:rPr>
          <w:i/>
          <w:sz w:val="26"/>
          <w:szCs w:val="26"/>
        </w:rPr>
        <w:t xml:space="preserve">* Cấp công trình: </w:t>
      </w:r>
      <w:r w:rsidRPr="00370375">
        <w:rPr>
          <w:sz w:val="26"/>
          <w:szCs w:val="26"/>
        </w:rPr>
        <w:t xml:space="preserve">Công trình nhóm </w:t>
      </w:r>
      <w:r w:rsidR="00590F5C" w:rsidRPr="00370375">
        <w:rPr>
          <w:sz w:val="26"/>
          <w:szCs w:val="26"/>
        </w:rPr>
        <w:t>C</w:t>
      </w:r>
      <w:r w:rsidRPr="00370375">
        <w:rPr>
          <w:sz w:val="26"/>
          <w:szCs w:val="26"/>
        </w:rPr>
        <w:t>, hạ tầng kỹ thuật.</w:t>
      </w:r>
    </w:p>
    <w:p w:rsidR="001D2765" w:rsidRPr="00370375" w:rsidRDefault="001D2765" w:rsidP="00370375">
      <w:pPr>
        <w:pStyle w:val="11NOIDUNG0"/>
        <w:spacing w:before="60" w:after="60"/>
        <w:rPr>
          <w:sz w:val="26"/>
          <w:szCs w:val="26"/>
        </w:rPr>
      </w:pPr>
      <w:r w:rsidRPr="00370375">
        <w:rPr>
          <w:i/>
          <w:sz w:val="26"/>
          <w:szCs w:val="26"/>
        </w:rPr>
        <w:t>* Hình thức đầu tư:</w:t>
      </w:r>
      <w:r w:rsidRPr="00370375">
        <w:rPr>
          <w:sz w:val="26"/>
          <w:szCs w:val="26"/>
        </w:rPr>
        <w:t xml:space="preserve"> Dự án đầu tư theo hình thức xây dựng mới.</w:t>
      </w:r>
    </w:p>
    <w:p w:rsidR="00590F5C" w:rsidRPr="00370375" w:rsidRDefault="00590F5C" w:rsidP="00370375">
      <w:pPr>
        <w:pStyle w:val="MUC31"/>
        <w:spacing w:before="60" w:after="60"/>
        <w:ind w:firstLine="0"/>
      </w:pPr>
      <w:bookmarkStart w:id="12" w:name="_Toc110450643"/>
      <w:r w:rsidRPr="00370375">
        <w:t>1.5. Tiến độ thực hiện dự án</w:t>
      </w:r>
      <w:bookmarkEnd w:id="12"/>
    </w:p>
    <w:p w:rsidR="00590F5C" w:rsidRPr="00370375" w:rsidRDefault="00590F5C" w:rsidP="00370375">
      <w:pPr>
        <w:pStyle w:val="ANOIDUNG"/>
        <w:spacing w:before="60" w:after="60"/>
        <w:rPr>
          <w:color w:val="auto"/>
          <w:sz w:val="26"/>
          <w:szCs w:val="26"/>
        </w:rPr>
      </w:pPr>
      <w:r w:rsidRPr="00370375">
        <w:rPr>
          <w:color w:val="auto"/>
          <w:sz w:val="26"/>
          <w:szCs w:val="26"/>
        </w:rPr>
        <w:t>Thời gian thực hiện dự án: Khởi công trong vòng 12 tháng kể từ ngày có Quyết định phê duyệt chủ trương đầu tư; Hoàn thành, đưa dự án vào hoạt động trong vòng 24 tháng kể từ ngày khởi công.</w:t>
      </w:r>
    </w:p>
    <w:p w:rsidR="00590F5C" w:rsidRPr="00370375" w:rsidRDefault="00590F5C" w:rsidP="00370375">
      <w:pPr>
        <w:pStyle w:val="MUC31"/>
        <w:spacing w:before="60" w:after="60"/>
        <w:ind w:firstLine="0"/>
      </w:pPr>
      <w:bookmarkStart w:id="13" w:name="_Toc110450644"/>
      <w:r w:rsidRPr="00370375">
        <w:t>1.6. Tổng mức đầu tư</w:t>
      </w:r>
      <w:bookmarkEnd w:id="13"/>
    </w:p>
    <w:p w:rsidR="00590F5C" w:rsidRPr="00370375" w:rsidRDefault="00590F5C" w:rsidP="00370375">
      <w:pPr>
        <w:pStyle w:val="ANOIDUNG"/>
        <w:spacing w:before="60" w:after="60"/>
        <w:rPr>
          <w:color w:val="auto"/>
          <w:sz w:val="26"/>
          <w:szCs w:val="26"/>
        </w:rPr>
      </w:pPr>
      <w:r w:rsidRPr="00370375">
        <w:rPr>
          <w:color w:val="auto"/>
          <w:sz w:val="26"/>
          <w:szCs w:val="26"/>
        </w:rPr>
        <w:t xml:space="preserve">- Tổng mức đầu tư: </w:t>
      </w:r>
      <w:r w:rsidR="00216FCF">
        <w:rPr>
          <w:color w:val="auto"/>
          <w:sz w:val="26"/>
          <w:szCs w:val="26"/>
        </w:rPr>
        <w:t>10.0</w:t>
      </w:r>
      <w:r w:rsidRPr="00370375">
        <w:rPr>
          <w:color w:val="auto"/>
          <w:sz w:val="26"/>
          <w:szCs w:val="26"/>
        </w:rPr>
        <w:t>00.000.000 đồng.</w:t>
      </w:r>
    </w:p>
    <w:p w:rsidR="00590F5C" w:rsidRPr="00370375" w:rsidRDefault="00590F5C" w:rsidP="00370375">
      <w:pPr>
        <w:pStyle w:val="ANOIDUNG"/>
        <w:spacing w:before="60" w:after="60"/>
        <w:rPr>
          <w:i/>
          <w:color w:val="auto"/>
          <w:sz w:val="26"/>
          <w:szCs w:val="26"/>
        </w:rPr>
      </w:pPr>
      <w:r w:rsidRPr="00370375">
        <w:rPr>
          <w:i/>
          <w:color w:val="auto"/>
          <w:sz w:val="26"/>
          <w:szCs w:val="26"/>
        </w:rPr>
        <w:t xml:space="preserve">(Bằng chữ: </w:t>
      </w:r>
      <w:r w:rsidR="00216FCF">
        <w:rPr>
          <w:i/>
          <w:color w:val="auto"/>
          <w:sz w:val="26"/>
          <w:szCs w:val="26"/>
        </w:rPr>
        <w:t>Mười tỷ</w:t>
      </w:r>
      <w:r w:rsidRPr="00370375">
        <w:rPr>
          <w:i/>
          <w:color w:val="auto"/>
          <w:sz w:val="26"/>
          <w:szCs w:val="26"/>
        </w:rPr>
        <w:t xml:space="preserve"> đồng chẵn./.)</w:t>
      </w:r>
    </w:p>
    <w:p w:rsidR="00590F5C" w:rsidRPr="00370375" w:rsidRDefault="00590F5C" w:rsidP="00370375">
      <w:pPr>
        <w:pStyle w:val="ANOIDUNG"/>
        <w:spacing w:before="60" w:after="60"/>
        <w:rPr>
          <w:color w:val="auto"/>
          <w:sz w:val="26"/>
          <w:szCs w:val="26"/>
          <w:lang w:val="en-GB"/>
        </w:rPr>
      </w:pPr>
      <w:r w:rsidRPr="00370375">
        <w:rPr>
          <w:color w:val="auto"/>
          <w:sz w:val="26"/>
          <w:szCs w:val="26"/>
        </w:rPr>
        <w:t xml:space="preserve">- Nguồn vốn gồm: </w:t>
      </w:r>
      <w:r w:rsidRPr="00370375">
        <w:rPr>
          <w:color w:val="auto"/>
          <w:sz w:val="26"/>
          <w:szCs w:val="26"/>
          <w:lang w:val="en-GB"/>
        </w:rPr>
        <w:t xml:space="preserve">Vốn tự có là </w:t>
      </w:r>
      <w:r w:rsidR="00216FCF">
        <w:rPr>
          <w:color w:val="auto"/>
          <w:sz w:val="26"/>
          <w:szCs w:val="26"/>
          <w:lang w:val="en-GB"/>
        </w:rPr>
        <w:t>4.000</w:t>
      </w:r>
      <w:r w:rsidRPr="00370375">
        <w:rPr>
          <w:color w:val="auto"/>
          <w:sz w:val="26"/>
          <w:szCs w:val="26"/>
          <w:lang w:val="en-GB"/>
        </w:rPr>
        <w:t xml:space="preserve"> triệu đồng (chiếm </w:t>
      </w:r>
      <w:r w:rsidR="00216FCF">
        <w:rPr>
          <w:color w:val="auto"/>
          <w:sz w:val="26"/>
          <w:szCs w:val="26"/>
          <w:lang w:val="en-GB"/>
        </w:rPr>
        <w:t>4</w:t>
      </w:r>
      <w:r w:rsidRPr="00370375">
        <w:rPr>
          <w:color w:val="auto"/>
          <w:sz w:val="26"/>
          <w:szCs w:val="26"/>
          <w:lang w:val="en-GB"/>
        </w:rPr>
        <w:t xml:space="preserve">0%); vốn vay ngân hàng </w:t>
      </w:r>
      <w:r w:rsidR="00216FCF">
        <w:rPr>
          <w:color w:val="auto"/>
          <w:sz w:val="26"/>
          <w:szCs w:val="26"/>
          <w:lang w:val="en-GB"/>
        </w:rPr>
        <w:t>6.000</w:t>
      </w:r>
      <w:r w:rsidRPr="00370375">
        <w:rPr>
          <w:color w:val="auto"/>
          <w:sz w:val="26"/>
          <w:szCs w:val="26"/>
          <w:lang w:val="en-GB"/>
        </w:rPr>
        <w:t xml:space="preserve"> triệu đồng (chiếm </w:t>
      </w:r>
      <w:r w:rsidR="00216FCF">
        <w:rPr>
          <w:color w:val="auto"/>
          <w:sz w:val="26"/>
          <w:szCs w:val="26"/>
          <w:lang w:val="en-GB"/>
        </w:rPr>
        <w:t>6</w:t>
      </w:r>
      <w:r w:rsidRPr="00370375">
        <w:rPr>
          <w:color w:val="auto"/>
          <w:sz w:val="26"/>
          <w:szCs w:val="26"/>
          <w:lang w:val="en-GB"/>
        </w:rPr>
        <w:t>0%).</w:t>
      </w:r>
    </w:p>
    <w:p w:rsidR="00D95704" w:rsidRPr="00370375" w:rsidRDefault="00D95704" w:rsidP="00370375">
      <w:pPr>
        <w:pStyle w:val="ACAP2"/>
        <w:spacing w:before="60" w:after="60"/>
        <w:rPr>
          <w:sz w:val="26"/>
          <w:szCs w:val="26"/>
        </w:rPr>
      </w:pPr>
      <w:bookmarkStart w:id="14" w:name="_Toc107480743"/>
      <w:r w:rsidRPr="00370375">
        <w:rPr>
          <w:sz w:val="26"/>
          <w:szCs w:val="26"/>
        </w:rPr>
        <w:t>II. TÁC ĐỘNG MÔI TRƯỜNG CỦA DỰ ÁN ĐẦU TƯ</w:t>
      </w:r>
      <w:bookmarkEnd w:id="14"/>
    </w:p>
    <w:p w:rsidR="00BF30DE" w:rsidRPr="00370375" w:rsidRDefault="00D95704" w:rsidP="00370375">
      <w:pPr>
        <w:pStyle w:val="ACAP2"/>
        <w:spacing w:before="60" w:after="60"/>
        <w:rPr>
          <w:sz w:val="26"/>
          <w:szCs w:val="26"/>
        </w:rPr>
      </w:pPr>
      <w:bookmarkStart w:id="15" w:name="_Toc107480744"/>
      <w:r w:rsidRPr="00370375">
        <w:rPr>
          <w:sz w:val="26"/>
          <w:szCs w:val="26"/>
        </w:rPr>
        <w:t xml:space="preserve">2.1. Giai đoạn thi công xây dựng </w:t>
      </w:r>
      <w:r w:rsidR="00BF30DE" w:rsidRPr="00370375">
        <w:rPr>
          <w:sz w:val="26"/>
          <w:szCs w:val="26"/>
        </w:rPr>
        <w:t>dự án:</w:t>
      </w:r>
      <w:bookmarkEnd w:id="15"/>
    </w:p>
    <w:p w:rsidR="00915700" w:rsidRPr="00370375" w:rsidRDefault="00D95704" w:rsidP="00370375">
      <w:pPr>
        <w:pStyle w:val="ACAP3"/>
        <w:spacing w:before="60" w:after="60"/>
        <w:rPr>
          <w:sz w:val="26"/>
          <w:szCs w:val="26"/>
        </w:rPr>
      </w:pPr>
      <w:bookmarkStart w:id="16" w:name="_Toc107480745"/>
      <w:r w:rsidRPr="00370375">
        <w:rPr>
          <w:sz w:val="26"/>
          <w:szCs w:val="26"/>
        </w:rPr>
        <w:t>2</w:t>
      </w:r>
      <w:r w:rsidR="00915700" w:rsidRPr="00370375">
        <w:rPr>
          <w:sz w:val="26"/>
          <w:szCs w:val="26"/>
        </w:rPr>
        <w:t xml:space="preserve">.1.1. </w:t>
      </w:r>
      <w:r w:rsidR="00D90707" w:rsidRPr="00370375">
        <w:rPr>
          <w:rFonts w:eastAsia="MS Mincho"/>
          <w:sz w:val="26"/>
          <w:szCs w:val="26"/>
        </w:rPr>
        <w:t>Đánh giá, dự báo tác động</w:t>
      </w:r>
      <w:r w:rsidR="00D90707" w:rsidRPr="00370375">
        <w:rPr>
          <w:sz w:val="26"/>
          <w:szCs w:val="26"/>
        </w:rPr>
        <w:t xml:space="preserve"> trong giai đoạn chuyển đổi mục đích sử dụng đất</w:t>
      </w:r>
      <w:bookmarkEnd w:id="16"/>
    </w:p>
    <w:p w:rsidR="00590F5C" w:rsidRPr="00370375" w:rsidRDefault="00590F5C" w:rsidP="00370375">
      <w:pPr>
        <w:pStyle w:val="11NOIDUNG0"/>
        <w:spacing w:before="60" w:after="60"/>
        <w:rPr>
          <w:i/>
          <w:sz w:val="26"/>
          <w:szCs w:val="26"/>
          <w:lang w:val="vi-VN" w:bidi="th-TH"/>
        </w:rPr>
      </w:pPr>
      <w:bookmarkStart w:id="17" w:name="_Toc497301475"/>
      <w:bookmarkStart w:id="18" w:name="_Toc497306421"/>
      <w:bookmarkStart w:id="19" w:name="_Toc498076912"/>
      <w:bookmarkStart w:id="20" w:name="_Toc498689295"/>
      <w:bookmarkStart w:id="21" w:name="_Toc498689440"/>
      <w:bookmarkStart w:id="22" w:name="_Toc516740278"/>
      <w:bookmarkStart w:id="23" w:name="_Toc516755251"/>
      <w:bookmarkStart w:id="24" w:name="_Toc38804103"/>
      <w:bookmarkStart w:id="25" w:name="_Toc107480746"/>
      <w:r w:rsidRPr="00370375">
        <w:rPr>
          <w:i/>
          <w:sz w:val="26"/>
          <w:szCs w:val="26"/>
          <w:lang w:val="vi-VN" w:bidi="th-TH"/>
        </w:rPr>
        <w:t>a. Tác động đến kinh tế - xã hội do hoạt động chuyển đổi mục đích sử dụng đất, đền bù GPMB</w:t>
      </w:r>
    </w:p>
    <w:p w:rsidR="00216FCF" w:rsidRPr="00216FCF" w:rsidRDefault="00216FCF" w:rsidP="00216FCF">
      <w:pPr>
        <w:pStyle w:val="11NOIDUNG0"/>
        <w:spacing w:before="60" w:after="60"/>
        <w:rPr>
          <w:sz w:val="26"/>
          <w:szCs w:val="26"/>
          <w:lang w:val="vi-VN" w:bidi="th-TH"/>
        </w:rPr>
      </w:pPr>
      <w:r w:rsidRPr="00216FCF">
        <w:rPr>
          <w:sz w:val="26"/>
          <w:szCs w:val="26"/>
          <w:lang w:val="vi-VN" w:bidi="th-TH"/>
        </w:rPr>
        <w:t>Khu đất được giao để lập dự án có nguồn gốc chủ yếu là đất trồng lúa. Hiện trạng khu vực lập dự án là ruộng lúa đã thu hoạch với thảm thực vật chủ yếu như: bụi cây nhỏ, cỏ dại,… và trong khu vực lập dự án chưa có các công trình hạ tầng kỹ thuật khác.</w:t>
      </w:r>
    </w:p>
    <w:p w:rsidR="00590F5C" w:rsidRPr="00216FCF" w:rsidRDefault="00216FCF" w:rsidP="00216FCF">
      <w:pPr>
        <w:pStyle w:val="11NOIDUNG0"/>
        <w:spacing w:before="60" w:after="60"/>
        <w:rPr>
          <w:sz w:val="26"/>
          <w:szCs w:val="26"/>
          <w:lang w:bidi="th-TH"/>
        </w:rPr>
      </w:pPr>
      <w:r w:rsidRPr="00216FCF">
        <w:rPr>
          <w:sz w:val="26"/>
          <w:szCs w:val="26"/>
          <w:lang w:val="vi-VN" w:bidi="th-TH"/>
        </w:rPr>
        <w:t xml:space="preserve">Chủ dự án </w:t>
      </w:r>
      <w:r>
        <w:rPr>
          <w:sz w:val="26"/>
          <w:szCs w:val="26"/>
          <w:lang w:bidi="th-TH"/>
        </w:rPr>
        <w:t>đã thực hiện công tác đền bù GPMB nên không có các tác động liên quan.</w:t>
      </w:r>
    </w:p>
    <w:p w:rsidR="00590F5C" w:rsidRPr="00370375" w:rsidRDefault="00590F5C" w:rsidP="00370375">
      <w:pPr>
        <w:pStyle w:val="11NOIDUNG0"/>
        <w:spacing w:before="60" w:after="60"/>
        <w:rPr>
          <w:i/>
          <w:sz w:val="26"/>
          <w:szCs w:val="26"/>
          <w:lang w:val="vi-VN" w:bidi="th-TH"/>
        </w:rPr>
      </w:pPr>
      <w:r w:rsidRPr="00370375">
        <w:rPr>
          <w:i/>
          <w:sz w:val="26"/>
          <w:szCs w:val="26"/>
          <w:lang w:val="vi-VN" w:bidi="th-TH"/>
        </w:rPr>
        <w:t>b. Tác động về mục đích sử dụng đất</w:t>
      </w:r>
    </w:p>
    <w:p w:rsidR="00216FCF" w:rsidRPr="00216FCF" w:rsidRDefault="00216FCF" w:rsidP="00216FCF">
      <w:pPr>
        <w:pStyle w:val="11NOIDUNG0"/>
        <w:spacing w:before="60" w:after="60"/>
        <w:rPr>
          <w:sz w:val="26"/>
          <w:szCs w:val="26"/>
          <w:lang w:val="vi-VN" w:bidi="th-TH"/>
        </w:rPr>
      </w:pPr>
      <w:r w:rsidRPr="00216FCF">
        <w:rPr>
          <w:sz w:val="26"/>
          <w:szCs w:val="26"/>
          <w:lang w:val="vi-VN" w:bidi="th-TH"/>
        </w:rPr>
        <w:t>Khi dự án triển khai sẽ sử dụng 5.777,2 m2 đất trồng lúa hình thành trụ sở công ty và khu thương mại dịch vụ do đó làm thay đổi hoàn toàn mục đích sử dụng đất của khu vực. Đất dự kiến thu hồi phục vụ cho dự án chủ yếu có giá trị kinh tế không lớn và thường bị rủi ro trong quá trình sản xuất do mưa bão, lũ lụt. Theo khảo sát, ruộng lúa khu vực làm 1 mùa chính và 1 mùa thu hoạch lúa tái sinh vì thường xuyên bị chuột đồng phá hoại hoặc lo sợ mất mùa vì mưa bão, năng suất vụ hè thu thấp.</w:t>
      </w:r>
    </w:p>
    <w:p w:rsidR="001D2765" w:rsidRPr="00370375" w:rsidRDefault="00216FCF" w:rsidP="00216FCF">
      <w:pPr>
        <w:pStyle w:val="11NOIDUNG0"/>
        <w:spacing w:before="60" w:after="60"/>
        <w:rPr>
          <w:sz w:val="26"/>
          <w:szCs w:val="26"/>
        </w:rPr>
      </w:pPr>
      <w:r w:rsidRPr="00216FCF">
        <w:rPr>
          <w:sz w:val="26"/>
          <w:szCs w:val="26"/>
          <w:lang w:val="vi-VN" w:bidi="th-TH"/>
        </w:rPr>
        <w:t>Dự án hình thành và đi vào hoạt động sẽ là điểm nhấn cho thị trấn, phù hợp với quy hoạch chi tiết của thị trấn Hoàn Lão đã được phê duyệt, đáp ứng nhu cầu của địa phương, của huyện và có ý nghĩa rất quan trọng đối với kinh tế - xã hội của khu vực. Góp phần đưa thị trấn Hoàn Lão, huyện Bố Trạch trở thành một đô thị tầm vóc hơn trong tương lai theo định hướng chung của huyện và tỉnh Quảng Bình.</w:t>
      </w:r>
    </w:p>
    <w:p w:rsidR="007A5AF5" w:rsidRPr="00370375" w:rsidRDefault="00C926FE" w:rsidP="00370375">
      <w:pPr>
        <w:pStyle w:val="ACAP3"/>
        <w:spacing w:before="60" w:after="60"/>
        <w:rPr>
          <w:sz w:val="26"/>
          <w:szCs w:val="26"/>
        </w:rPr>
      </w:pPr>
      <w:r w:rsidRPr="00370375">
        <w:rPr>
          <w:sz w:val="26"/>
          <w:szCs w:val="26"/>
        </w:rPr>
        <w:t>2</w:t>
      </w:r>
      <w:r w:rsidR="007A5AF5" w:rsidRPr="00370375">
        <w:rPr>
          <w:sz w:val="26"/>
          <w:szCs w:val="26"/>
        </w:rPr>
        <w:t>.1.</w:t>
      </w:r>
      <w:r w:rsidR="00D90707" w:rsidRPr="00370375">
        <w:rPr>
          <w:sz w:val="26"/>
          <w:szCs w:val="26"/>
        </w:rPr>
        <w:t>2</w:t>
      </w:r>
      <w:r w:rsidR="007A5AF5" w:rsidRPr="00370375">
        <w:rPr>
          <w:sz w:val="26"/>
          <w:szCs w:val="26"/>
        </w:rPr>
        <w:t xml:space="preserve">. </w:t>
      </w:r>
      <w:bookmarkEnd w:id="17"/>
      <w:bookmarkEnd w:id="18"/>
      <w:bookmarkEnd w:id="19"/>
      <w:bookmarkEnd w:id="20"/>
      <w:bookmarkEnd w:id="21"/>
      <w:bookmarkEnd w:id="22"/>
      <w:bookmarkEnd w:id="23"/>
      <w:bookmarkEnd w:id="24"/>
      <w:r w:rsidR="007A5AF5" w:rsidRPr="00370375">
        <w:rPr>
          <w:sz w:val="26"/>
          <w:szCs w:val="26"/>
        </w:rPr>
        <w:t>Tác động đến môi trường không khí</w:t>
      </w:r>
      <w:bookmarkEnd w:id="25"/>
    </w:p>
    <w:p w:rsidR="00C5434A" w:rsidRPr="00370375" w:rsidRDefault="00C5434A" w:rsidP="00370375">
      <w:pPr>
        <w:pStyle w:val="6MUC5"/>
        <w:spacing w:before="60" w:after="60"/>
        <w:rPr>
          <w:rFonts w:cs="Times New Roman"/>
          <w:sz w:val="26"/>
          <w:szCs w:val="26"/>
        </w:rPr>
      </w:pPr>
      <w:r w:rsidRPr="00370375">
        <w:rPr>
          <w:rFonts w:cs="Times New Roman"/>
          <w:sz w:val="26"/>
          <w:szCs w:val="26"/>
        </w:rPr>
        <w:t>* Đối với bụi phát sinh trong quá trình san lấp mặt bằng</w:t>
      </w:r>
    </w:p>
    <w:p w:rsidR="001D2765" w:rsidRPr="00370375" w:rsidRDefault="001D2765" w:rsidP="00370375">
      <w:pPr>
        <w:pStyle w:val="7NOIDUNG"/>
        <w:spacing w:before="60" w:after="60"/>
        <w:rPr>
          <w:sz w:val="26"/>
          <w:szCs w:val="26"/>
          <w:lang w:val="es-ES"/>
        </w:rPr>
      </w:pPr>
      <w:r w:rsidRPr="00370375">
        <w:rPr>
          <w:sz w:val="26"/>
          <w:szCs w:val="26"/>
          <w:lang w:val="es-ES"/>
        </w:rPr>
        <w:lastRenderedPageBreak/>
        <w:t>Khu vực dự án có hiện trạng chủ yếu là ruộng lúa. Do đó, trước khi thi công các hạng mục dự án, sẽ tiến hành bóc nền đất hữu cơ và thực vật hiện hữu trên toàn bộ dự án. Với đặc điểm lớp đất này có độ ẩm cao nên hoạt động đào nền đất hữu cơ hầu như không gây bụi. Hoạt động gây bụi lớn nhất tại công trình phát sinh từ quá trình san lấp với khối lượng đất, cát lớn.</w:t>
      </w:r>
    </w:p>
    <w:p w:rsidR="001D2765" w:rsidRPr="00370375" w:rsidRDefault="00216FCF" w:rsidP="00370375">
      <w:pPr>
        <w:pStyle w:val="7NOIDUNG"/>
        <w:spacing w:before="60" w:after="60"/>
        <w:rPr>
          <w:rFonts w:eastAsia=".VnTime"/>
          <w:sz w:val="26"/>
          <w:szCs w:val="26"/>
          <w:lang w:val="en-GB"/>
        </w:rPr>
      </w:pPr>
      <w:r w:rsidRPr="00216FCF">
        <w:rPr>
          <w:rFonts w:eastAsia=".VnTime"/>
          <w:sz w:val="26"/>
          <w:szCs w:val="26"/>
          <w:lang w:val="vi-VN"/>
        </w:rPr>
        <w:t>Đối tượng chịu tác động chính trong giai đoạn san nền chủ yếu là công nhân làm việc tại công trường, người dân đi lại tuyến đường Tôn Đức Thắng và các đối tượng xung quanh cụ thể là trường mầm non Bim Bim, trường tiểu học số 1 Hoàn Lão, nhà hàng Đông Nam và một số hộ gia đình lân cận.</w:t>
      </w:r>
    </w:p>
    <w:p w:rsidR="00C5434A" w:rsidRPr="00370375" w:rsidRDefault="00C5434A" w:rsidP="00370375">
      <w:pPr>
        <w:pStyle w:val="6MUC5"/>
        <w:spacing w:before="60" w:after="60"/>
        <w:rPr>
          <w:rFonts w:cs="Times New Roman"/>
          <w:sz w:val="26"/>
          <w:szCs w:val="26"/>
        </w:rPr>
      </w:pPr>
      <w:r w:rsidRPr="00370375">
        <w:rPr>
          <w:rFonts w:cs="Times New Roman"/>
          <w:sz w:val="26"/>
          <w:szCs w:val="26"/>
        </w:rPr>
        <w:t>* Đối với bụi, khí thải phát sinh trên các tuyến đường vận chuyển</w:t>
      </w:r>
    </w:p>
    <w:p w:rsidR="00C5434A" w:rsidRPr="00370375" w:rsidRDefault="00C5434A" w:rsidP="00370375">
      <w:pPr>
        <w:pStyle w:val="6MUC5"/>
        <w:spacing w:before="60" w:after="60"/>
        <w:rPr>
          <w:rFonts w:cs="Times New Roman"/>
          <w:sz w:val="26"/>
          <w:szCs w:val="26"/>
          <w:lang w:val="en-GB"/>
        </w:rPr>
      </w:pPr>
      <w:r w:rsidRPr="00370375">
        <w:rPr>
          <w:rFonts w:cs="Times New Roman"/>
          <w:sz w:val="26"/>
          <w:szCs w:val="26"/>
          <w:lang w:val="en-GB"/>
        </w:rPr>
        <w:t>• Bụi phát sinh trên các tuyến đường vận chuyển</w:t>
      </w:r>
    </w:p>
    <w:p w:rsidR="001D2765" w:rsidRPr="00370375" w:rsidRDefault="001D2765" w:rsidP="00370375">
      <w:pPr>
        <w:pStyle w:val="7NOIDUNG"/>
        <w:spacing w:before="60" w:after="60"/>
        <w:rPr>
          <w:sz w:val="26"/>
          <w:szCs w:val="26"/>
          <w:lang w:val="vi-VN"/>
        </w:rPr>
      </w:pPr>
      <w:r w:rsidRPr="00370375">
        <w:rPr>
          <w:sz w:val="26"/>
          <w:szCs w:val="26"/>
          <w:lang w:val="vi-VN"/>
        </w:rPr>
        <w:t>Trong quá trình xây dựng, hoạt động vận chuyển nguyên vật liệu như đất, đá, sắt, thép, xi măng,… đến công trường sẽ làm phát sinh bụi, khí thải trên các tuyến đường vận chuyển. Nồng độ chất thải phát sinh trên các tuyến đường vận chuyển sẽ phụ thuộc vào nhiều yếu tố như khối lượng nguyên vật liệu, loại phương tiện, cự ly vận chuyển, mật độ, tốc độ phương tiện lưu thông, chất lượng nền đường, thời tiết,...</w:t>
      </w:r>
    </w:p>
    <w:p w:rsidR="001D2765" w:rsidRPr="00370375" w:rsidRDefault="00C36DF7" w:rsidP="00370375">
      <w:pPr>
        <w:pStyle w:val="7NOIDUNG"/>
        <w:spacing w:before="60" w:after="60"/>
        <w:rPr>
          <w:sz w:val="26"/>
          <w:szCs w:val="26"/>
        </w:rPr>
      </w:pPr>
      <w:r w:rsidRPr="00C36DF7">
        <w:rPr>
          <w:sz w:val="26"/>
          <w:szCs w:val="26"/>
          <w:lang w:val="vi-VN"/>
        </w:rPr>
        <w:t>Theo các nội dung trình bày tại chương 1, khối lượng vật liệu xây dựng cần vận chuyển vào dự án khoảng 79.490,5 tấn với khối lượng đất đá lớn, chủ yếu đi trên tuyến đường Tỉnh lộ 561, đường QL1A sau đó đi vào tuyến đường Tôn Đức Thắng, thời gian thi công dự án khoảng 360 ngày, phương tiện vận chuyển chủ yếu sử dụng các loại xe vận tải &lt; 10 tấn. Nồng độ chất ô nhiễm phát sinh trong quá trình vận chuyển được dự báo như sau:</w:t>
      </w:r>
      <w:r w:rsidR="001D2765" w:rsidRPr="00370375">
        <w:rPr>
          <w:sz w:val="26"/>
          <w:szCs w:val="26"/>
          <w:lang w:val="vi-VN"/>
        </w:rPr>
        <w:t xml:space="preserve"> </w:t>
      </w:r>
    </w:p>
    <w:p w:rsidR="001D2765" w:rsidRPr="00370375" w:rsidRDefault="001D2765" w:rsidP="00370375">
      <w:pPr>
        <w:pStyle w:val="7NOIDUNG"/>
        <w:spacing w:before="60" w:after="60"/>
        <w:rPr>
          <w:sz w:val="26"/>
          <w:szCs w:val="26"/>
          <w:lang w:val="de-DE"/>
        </w:rPr>
      </w:pPr>
      <w:r w:rsidRPr="00370375">
        <w:rPr>
          <w:sz w:val="26"/>
          <w:szCs w:val="26"/>
          <w:lang w:val="de-DE"/>
        </w:rPr>
        <w:t>Kết quả tính toán được thể hiện ở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256"/>
        <w:gridCol w:w="979"/>
        <w:gridCol w:w="979"/>
        <w:gridCol w:w="979"/>
        <w:gridCol w:w="979"/>
        <w:gridCol w:w="979"/>
        <w:gridCol w:w="979"/>
        <w:gridCol w:w="979"/>
        <w:gridCol w:w="983"/>
      </w:tblGrid>
      <w:tr w:rsidR="001D2765" w:rsidRPr="00370375" w:rsidTr="001D2765">
        <w:trPr>
          <w:trHeight w:val="435"/>
        </w:trPr>
        <w:tc>
          <w:tcPr>
            <w:tcW w:w="487" w:type="pct"/>
            <w:vMerge w:val="restart"/>
            <w:shd w:val="clear" w:color="auto" w:fill="auto"/>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Độ cao</w:t>
            </w:r>
          </w:p>
        </w:tc>
        <w:tc>
          <w:tcPr>
            <w:tcW w:w="622" w:type="pct"/>
            <w:shd w:val="clear" w:color="auto" w:fill="auto"/>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E</w:t>
            </w:r>
          </w:p>
        </w:tc>
        <w:tc>
          <w:tcPr>
            <w:tcW w:w="3890" w:type="pct"/>
            <w:gridSpan w:val="8"/>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Nồng độ bụi ở khoảng cách x (mg/m</w:t>
            </w:r>
            <w:r w:rsidRPr="00370375">
              <w:rPr>
                <w:rFonts w:cs="Times New Roman"/>
                <w:vertAlign w:val="superscript"/>
                <w:lang w:val="en-GB" w:eastAsia="en-GB"/>
              </w:rPr>
              <w:t>3</w:t>
            </w:r>
            <w:r w:rsidRPr="00370375">
              <w:rPr>
                <w:rFonts w:cs="Times New Roman"/>
                <w:lang w:val="en-GB" w:eastAsia="en-GB"/>
              </w:rPr>
              <w:t>)</w:t>
            </w:r>
          </w:p>
        </w:tc>
      </w:tr>
      <w:tr w:rsidR="001D2765" w:rsidRPr="00370375" w:rsidTr="001D2765">
        <w:trPr>
          <w:trHeight w:val="375"/>
        </w:trPr>
        <w:tc>
          <w:tcPr>
            <w:tcW w:w="487" w:type="pct"/>
            <w:vMerge/>
            <w:shd w:val="clear" w:color="auto" w:fill="auto"/>
            <w:noWrap/>
            <w:vAlign w:val="center"/>
            <w:hideMark/>
          </w:tcPr>
          <w:p w:rsidR="001D2765" w:rsidRPr="00370375" w:rsidRDefault="001D2765" w:rsidP="00370375">
            <w:pPr>
              <w:pStyle w:val="12NDKHUNG"/>
              <w:spacing w:before="60" w:after="60"/>
              <w:rPr>
                <w:rFonts w:cs="Times New Roman"/>
                <w:lang w:val="en-GB" w:eastAsia="en-GB"/>
              </w:rPr>
            </w:pPr>
          </w:p>
        </w:tc>
        <w:tc>
          <w:tcPr>
            <w:tcW w:w="622" w:type="pct"/>
            <w:shd w:val="clear" w:color="auto" w:fill="auto"/>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(mg/m.s)</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2</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3</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5</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10</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30</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50</w:t>
            </w:r>
          </w:p>
        </w:tc>
        <w:tc>
          <w:tcPr>
            <w:tcW w:w="489"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100</w:t>
            </w:r>
          </w:p>
        </w:tc>
      </w:tr>
      <w:tr w:rsidR="001D2765" w:rsidRPr="00370375" w:rsidTr="001D2765">
        <w:trPr>
          <w:trHeight w:val="375"/>
        </w:trPr>
        <w:tc>
          <w:tcPr>
            <w:tcW w:w="1110" w:type="pct"/>
            <w:gridSpan w:val="2"/>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 </w:t>
            </w:r>
            <w:r w:rsidRPr="00370375">
              <w:rPr>
                <w:rFonts w:cs="Times New Roman"/>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0" o:title=""/>
                </v:shape>
                <o:OLEObject Type="Embed" ProgID="Equation.3" ShapeID="_x0000_i1025" DrawAspect="Content" ObjectID="_1721797766" r:id="rId11"/>
              </w:objec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0.53</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0.87</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1.18</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1.71</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2.84</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6.34</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9.21</w:t>
            </w:r>
          </w:p>
        </w:tc>
        <w:tc>
          <w:tcPr>
            <w:tcW w:w="489"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15.3</w:t>
            </w:r>
          </w:p>
        </w:tc>
      </w:tr>
      <w:tr w:rsidR="001D2765" w:rsidRPr="00370375" w:rsidTr="001D2765">
        <w:trPr>
          <w:trHeight w:val="330"/>
        </w:trPr>
        <w:tc>
          <w:tcPr>
            <w:tcW w:w="487"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1</w:t>
            </w:r>
          </w:p>
        </w:tc>
        <w:tc>
          <w:tcPr>
            <w:tcW w:w="622" w:type="pct"/>
            <w:vMerge w:val="restar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0,276</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0.1098</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0.1090</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0.1018</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0.0846</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0.0577</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0.0274</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0.0190</w:t>
            </w:r>
          </w:p>
        </w:tc>
        <w:tc>
          <w:tcPr>
            <w:tcW w:w="489"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0.0115</w:t>
            </w:r>
          </w:p>
        </w:tc>
      </w:tr>
      <w:tr w:rsidR="001D2765" w:rsidRPr="00370375" w:rsidTr="001D2765">
        <w:trPr>
          <w:trHeight w:val="330"/>
        </w:trPr>
        <w:tc>
          <w:tcPr>
            <w:tcW w:w="487"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lang w:val="en-GB" w:eastAsia="en-GB"/>
              </w:rPr>
              <w:t>2</w:t>
            </w:r>
          </w:p>
        </w:tc>
        <w:tc>
          <w:tcPr>
            <w:tcW w:w="622" w:type="pct"/>
            <w:vMerge/>
            <w:shd w:val="clear" w:color="auto" w:fill="auto"/>
            <w:vAlign w:val="center"/>
            <w:hideMark/>
          </w:tcPr>
          <w:p w:rsidR="001D2765" w:rsidRPr="00370375" w:rsidRDefault="001D2765" w:rsidP="00370375">
            <w:pPr>
              <w:pStyle w:val="12NDKHUNG"/>
              <w:spacing w:before="60" w:after="60"/>
              <w:rPr>
                <w:rFonts w:cs="Times New Roman"/>
                <w:lang w:val="en-GB" w:eastAsia="en-GB"/>
              </w:rPr>
            </w:pP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0.0030</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0.0246</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0.0413</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0.0529</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0.0482</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0.0264</w:t>
            </w:r>
          </w:p>
        </w:tc>
        <w:tc>
          <w:tcPr>
            <w:tcW w:w="486"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0.0187</w:t>
            </w:r>
          </w:p>
        </w:tc>
        <w:tc>
          <w:tcPr>
            <w:tcW w:w="489" w:type="pct"/>
            <w:shd w:val="clear" w:color="auto" w:fill="auto"/>
            <w:noWrap/>
            <w:vAlign w:val="center"/>
            <w:hideMark/>
          </w:tcPr>
          <w:p w:rsidR="001D2765" w:rsidRPr="00370375" w:rsidRDefault="001D2765" w:rsidP="00370375">
            <w:pPr>
              <w:pStyle w:val="12NDKHUNG"/>
              <w:spacing w:before="60" w:after="60"/>
              <w:rPr>
                <w:rFonts w:cs="Times New Roman"/>
                <w:lang w:val="en-GB" w:eastAsia="en-GB"/>
              </w:rPr>
            </w:pPr>
            <w:r w:rsidRPr="00370375">
              <w:rPr>
                <w:rFonts w:cs="Times New Roman"/>
              </w:rPr>
              <w:t>0.0114</w:t>
            </w:r>
          </w:p>
        </w:tc>
      </w:tr>
    </w:tbl>
    <w:p w:rsidR="001D2765" w:rsidRPr="00370375" w:rsidRDefault="001D2765" w:rsidP="00370375">
      <w:pPr>
        <w:pStyle w:val="7NOIDUNG"/>
        <w:spacing w:before="60" w:after="60"/>
        <w:rPr>
          <w:rFonts w:eastAsia="Verdana"/>
          <w:b/>
          <w:i/>
          <w:sz w:val="26"/>
          <w:szCs w:val="26"/>
        </w:rPr>
      </w:pPr>
      <w:r w:rsidRPr="00370375">
        <w:rPr>
          <w:rFonts w:eastAsia="Verdana"/>
          <w:sz w:val="26"/>
          <w:szCs w:val="26"/>
        </w:rPr>
        <w:t>Qua bảng tính ở trên ta thấy, dự báo nồng độ bụi tại các điểm cách phương tiện vận tải theo phương ngang trên tuyến đường vận chuyển nằm trong giới hạn cho phép theo QCVN 05:2013/BTNMT - Quy chuẩn kỹ thuật quốc gia về chất lượng không khí xung quanh (nồng độ bụi cho phép là ≤ 0,3mg/m</w:t>
      </w:r>
      <w:r w:rsidRPr="00370375">
        <w:rPr>
          <w:rFonts w:eastAsia="Verdana"/>
          <w:sz w:val="26"/>
          <w:szCs w:val="26"/>
          <w:vertAlign w:val="superscript"/>
        </w:rPr>
        <w:t>3</w:t>
      </w:r>
      <w:r w:rsidRPr="00370375">
        <w:rPr>
          <w:rFonts w:eastAsia="Verdana"/>
          <w:sz w:val="26"/>
          <w:szCs w:val="26"/>
        </w:rPr>
        <w:t>). Tuy nhiên, tại độ cao 1m, theo phương ngang trong phạm vi 5m, nồng độ bụi cuốn phát sinh khá cao (0,1 – 0,08mg/m</w:t>
      </w:r>
      <w:r w:rsidRPr="00370375">
        <w:rPr>
          <w:rFonts w:eastAsia="Verdana"/>
          <w:sz w:val="26"/>
          <w:szCs w:val="26"/>
          <w:vertAlign w:val="superscript"/>
        </w:rPr>
        <w:t>3</w:t>
      </w:r>
      <w:r w:rsidRPr="00370375">
        <w:rPr>
          <w:rFonts w:eastAsia="Verdana"/>
          <w:sz w:val="26"/>
          <w:szCs w:val="26"/>
        </w:rPr>
        <w:t>) vì vậy nếu không có các biện pháp giảm thiểu trong quá trình vận chuyển, hàm lượng bụi, đất, cát rơi khắp bề mặt tuyến đường càng ngày càng lớn dẫn đến hệ số phát sinh bụi do cuốn theo bánh xe sẽ tăng lên và nồng độ bụi sẽ vượt mức quy chuẩn cho phép. Nên đặc biệt cần có các biện pháp vệ sinh, che chắn, phun ẩm để giảm thiểu tác động này đến dân cư khu vực và môi trường xung quanh các tuyến đường vận chuyển.</w:t>
      </w:r>
    </w:p>
    <w:p w:rsidR="001D2765" w:rsidRPr="00370375" w:rsidRDefault="00C36DF7" w:rsidP="00370375">
      <w:pPr>
        <w:pStyle w:val="7NOIDUNG"/>
        <w:spacing w:before="60" w:after="60"/>
        <w:rPr>
          <w:rFonts w:eastAsia="Verdana"/>
          <w:sz w:val="26"/>
          <w:szCs w:val="26"/>
        </w:rPr>
      </w:pPr>
      <w:r w:rsidRPr="00C36DF7">
        <w:rPr>
          <w:rFonts w:eastAsia="Verdana"/>
          <w:sz w:val="26"/>
          <w:szCs w:val="26"/>
        </w:rPr>
        <w:t>Đối tượng chịu tác động chính là công nhân thi công, người tham gia giao thông và cộng đồng dân cư, công trình trụ sở hai bên tuyến đường vận chuyển đặc biệt là trường tiểu học số 1 Hoàn Lão và nhà hàng Đông Nam.</w:t>
      </w:r>
    </w:p>
    <w:p w:rsidR="00112522" w:rsidRPr="00370375" w:rsidRDefault="00112522" w:rsidP="00370375">
      <w:pPr>
        <w:pStyle w:val="7NOIDUNG"/>
        <w:spacing w:before="60" w:after="60"/>
        <w:rPr>
          <w:rFonts w:eastAsia="Verdana"/>
          <w:i/>
          <w:sz w:val="26"/>
          <w:szCs w:val="26"/>
        </w:rPr>
      </w:pPr>
      <w:r w:rsidRPr="00370375">
        <w:rPr>
          <w:rFonts w:eastAsia="Verdana"/>
          <w:i/>
          <w:sz w:val="26"/>
          <w:szCs w:val="26"/>
        </w:rPr>
        <w:lastRenderedPageBreak/>
        <w:t>• Bụi do gió cuốn hay rung động tác động lên nguyên vật liệu vận chuyển ở thùng xe và đất, cát dính bám bánh xe</w:t>
      </w:r>
    </w:p>
    <w:p w:rsidR="00C36DF7" w:rsidRPr="00C36DF7" w:rsidRDefault="00C36DF7" w:rsidP="00C36DF7">
      <w:pPr>
        <w:pStyle w:val="7NOIDUNG"/>
        <w:spacing w:before="60" w:after="60"/>
        <w:rPr>
          <w:rFonts w:eastAsia="Verdana"/>
          <w:sz w:val="26"/>
          <w:szCs w:val="26"/>
        </w:rPr>
      </w:pPr>
      <w:r w:rsidRPr="00C36DF7">
        <w:rPr>
          <w:rFonts w:eastAsia="Verdana"/>
          <w:sz w:val="26"/>
          <w:szCs w:val="26"/>
        </w:rPr>
        <w:t>Với khối lượng đất đắp, cát để san nền và thi công xây dựng các hạng mục của dự án lớn nên số lượng xe vận chuyển ra vào khu vực dự án nhiều. Đặc điểm đất, cát san đắp thường dễ rơi vãi do rung lắc và bám dính vào lốp xe vào lúc thời tiết khu vực có mưa.</w:t>
      </w:r>
    </w:p>
    <w:p w:rsidR="00C36DF7" w:rsidRPr="00C36DF7" w:rsidRDefault="00C36DF7" w:rsidP="00C36DF7">
      <w:pPr>
        <w:pStyle w:val="7NOIDUNG"/>
        <w:spacing w:before="60" w:after="60"/>
        <w:rPr>
          <w:rFonts w:eastAsia="Verdana"/>
          <w:sz w:val="26"/>
          <w:szCs w:val="26"/>
        </w:rPr>
      </w:pPr>
      <w:r w:rsidRPr="00C36DF7">
        <w:rPr>
          <w:rFonts w:eastAsia="Verdana"/>
          <w:sz w:val="26"/>
          <w:szCs w:val="26"/>
        </w:rPr>
        <w:t xml:space="preserve">Trong quá trình thi công dự án, xe vận chuyển ra, vào công trình mang theo một lượng bùn đất bám theo bánh xe và lượng đất cát rơi từ thùng xe rải dọc tuyến đường từ khu vực dự án ra đường Tông Đức Thắng, tỉnh lộ 561 và đường QL1A sau đó đi đến các tuyến đường khác trong khu vực. </w:t>
      </w:r>
    </w:p>
    <w:p w:rsidR="00C36DF7" w:rsidRPr="00C36DF7" w:rsidRDefault="00C36DF7" w:rsidP="00C36DF7">
      <w:pPr>
        <w:pStyle w:val="7NOIDUNG"/>
        <w:spacing w:before="60" w:after="60"/>
        <w:rPr>
          <w:rFonts w:eastAsia="Verdana"/>
          <w:sz w:val="26"/>
          <w:szCs w:val="26"/>
        </w:rPr>
      </w:pPr>
      <w:r w:rsidRPr="00C36DF7">
        <w:rPr>
          <w:rFonts w:eastAsia="Verdana"/>
          <w:sz w:val="26"/>
          <w:szCs w:val="26"/>
        </w:rPr>
        <w:t>Vào mùa khô, lớp đất bề mặt cuốn theo bánh xe làm phát sinh bụi gây cảm giác khó chịu, ảnh hưởng đến tầm nhìn của người tham gia giao thông trên các tuyến đường. Lượng bụi này dễ bị cuốn theo gió, bám trên thực vật, các nhà dân sống dọc tuyến đường gần dự án. Vào mùa mưa lượng đất này dính bám vào mặt đường gây mất vệ sinh môi trường, làm cho đường giao thông trơn trượt gây mất an toàn cho người dân khi lưu thông.</w:t>
      </w:r>
    </w:p>
    <w:p w:rsidR="00112522" w:rsidRPr="00370375" w:rsidRDefault="00C36DF7" w:rsidP="00C36DF7">
      <w:pPr>
        <w:pStyle w:val="7NOIDUNG"/>
        <w:spacing w:before="60" w:after="60"/>
        <w:rPr>
          <w:rFonts w:eastAsia="Verdana"/>
          <w:sz w:val="26"/>
          <w:szCs w:val="26"/>
        </w:rPr>
      </w:pPr>
      <w:r w:rsidRPr="00C36DF7">
        <w:rPr>
          <w:rFonts w:eastAsia="Verdana"/>
          <w:sz w:val="26"/>
          <w:szCs w:val="26"/>
        </w:rPr>
        <w:t>Tải lượng và nồng độ nguồn bụi này phụ thuộc rất nhiều vào tình trạng vệ sinh bánh xe, các biện pháp che chắn thùng xe, tốc độ của các xe vận chuyển và điều kiện thời tiết do đó, nhà thầu cần áp dụng các biện pháp quản lý đối với tài xế, đơn vị vận tải. Nếu thực hiện tốt các biện pháp vệ sinh, phun ẩm, che phủ thùng xe khi vận chuyển thì nồng độ bụi sẽ được giảm thiểu. Do đó, chủ đầu tư cần phối hợp với đơn vị giám sát yêu cầu nhà thầu thi công đặc biệt quan tâm đến các biện pháp để hạn chế tác động đến môi trường không khí trên các tuyến đường vận chuyển.</w:t>
      </w:r>
    </w:p>
    <w:p w:rsidR="00112522" w:rsidRPr="00370375" w:rsidRDefault="00112522" w:rsidP="00370375">
      <w:pPr>
        <w:pStyle w:val="ANOIDUNG"/>
        <w:spacing w:before="60" w:after="60"/>
        <w:rPr>
          <w:b/>
          <w:color w:val="auto"/>
          <w:sz w:val="26"/>
          <w:szCs w:val="26"/>
          <w:lang w:val="nl-NL"/>
        </w:rPr>
      </w:pPr>
      <w:r w:rsidRPr="00370375">
        <w:rPr>
          <w:b/>
          <w:color w:val="auto"/>
          <w:sz w:val="26"/>
          <w:szCs w:val="26"/>
          <w:lang w:val="nl-NL"/>
        </w:rPr>
        <w:t>* Bụi phát sinh trong quá trình xây dựng các công trình</w:t>
      </w:r>
    </w:p>
    <w:p w:rsidR="00112522" w:rsidRPr="00370375" w:rsidRDefault="00112522" w:rsidP="00370375">
      <w:pPr>
        <w:pStyle w:val="ANOIDUNG"/>
        <w:spacing w:before="60" w:after="60"/>
        <w:rPr>
          <w:i/>
          <w:color w:val="auto"/>
          <w:sz w:val="26"/>
          <w:szCs w:val="26"/>
          <w:lang w:val="nl-NL"/>
        </w:rPr>
      </w:pPr>
      <w:r w:rsidRPr="00370375">
        <w:rPr>
          <w:i/>
          <w:color w:val="auto"/>
          <w:sz w:val="26"/>
          <w:szCs w:val="26"/>
          <w:lang w:val="nl-NL"/>
        </w:rPr>
        <w:t>• Bụi phát sinh từ hoạt động đào, đắp móng</w:t>
      </w:r>
    </w:p>
    <w:p w:rsidR="00112522" w:rsidRPr="00370375" w:rsidRDefault="00112522" w:rsidP="00370375">
      <w:pPr>
        <w:pStyle w:val="7NOIDUNG"/>
        <w:spacing w:before="60" w:after="60"/>
        <w:rPr>
          <w:color w:val="auto"/>
          <w:sz w:val="26"/>
          <w:szCs w:val="26"/>
          <w:lang w:val="nl-NL"/>
        </w:rPr>
      </w:pPr>
      <w:r w:rsidRPr="00370375">
        <w:rPr>
          <w:color w:val="auto"/>
          <w:sz w:val="26"/>
          <w:szCs w:val="26"/>
          <w:lang w:val="nl-NL"/>
        </w:rPr>
        <w:t>Quá trình xây dựng các công trình sẽ phát sinh bụi lớn nhất là trong công tác đào, đắp móng đặc biệt đối với nhà thi đấu có diện tích lớn, hệ thống thoát nước, hàng rào,.... Với diện tích các công trình của dự án, khối lượng đất đào trong công tác đào móng ước tính khoảng 500 m</w:t>
      </w:r>
      <w:r w:rsidRPr="00370375">
        <w:rPr>
          <w:color w:val="auto"/>
          <w:sz w:val="26"/>
          <w:szCs w:val="26"/>
          <w:vertAlign w:val="superscript"/>
          <w:lang w:val="nl-NL"/>
        </w:rPr>
        <w:t>3</w:t>
      </w:r>
      <w:r w:rsidRPr="00370375">
        <w:rPr>
          <w:color w:val="auto"/>
          <w:sz w:val="26"/>
          <w:szCs w:val="26"/>
          <w:lang w:val="nl-NL"/>
        </w:rPr>
        <w:t xml:space="preserve"> ≈ 700 tấn. Thời gian thi công thực hiện đào móng diễn ra trong khoảng 15 ngày.</w:t>
      </w:r>
    </w:p>
    <w:p w:rsidR="00112522" w:rsidRPr="00370375" w:rsidRDefault="00112522" w:rsidP="00370375">
      <w:pPr>
        <w:pStyle w:val="ANORMAL"/>
        <w:spacing w:before="60" w:after="60"/>
        <w:rPr>
          <w:lang w:val="cs-CZ"/>
        </w:rPr>
      </w:pPr>
      <w:r w:rsidRPr="00370375">
        <w:rPr>
          <w:lang w:val="cs-CZ"/>
        </w:rPr>
        <w:t>Kết quả tính toán nồng độ bụi phát tán theo chiều dài (L) và chiều rộng (W) của hộp không khí được trình bày trong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888"/>
        <w:gridCol w:w="2639"/>
        <w:gridCol w:w="3818"/>
      </w:tblGrid>
      <w:tr w:rsidR="00112522" w:rsidRPr="00370375" w:rsidTr="00112522">
        <w:trPr>
          <w:trHeight w:hRule="exact" w:val="369"/>
          <w:jc w:val="center"/>
        </w:trPr>
        <w:tc>
          <w:tcPr>
            <w:tcW w:w="5000" w:type="pct"/>
            <w:gridSpan w:val="4"/>
            <w:shd w:val="clear" w:color="auto" w:fill="F2F2F2" w:themeFill="background1" w:themeFillShade="F2"/>
            <w:noWrap/>
            <w:vAlign w:val="center"/>
            <w:hideMark/>
          </w:tcPr>
          <w:p w:rsidR="00112522" w:rsidRPr="00370375" w:rsidRDefault="00112522" w:rsidP="00370375">
            <w:pPr>
              <w:pStyle w:val="ANORMAL"/>
              <w:spacing w:before="60" w:after="60"/>
              <w:ind w:firstLine="0"/>
              <w:jc w:val="center"/>
              <w:rPr>
                <w:b/>
                <w:lang w:val="pt-BR" w:eastAsia="ru-RU"/>
              </w:rPr>
            </w:pPr>
            <w:r w:rsidRPr="00370375">
              <w:rPr>
                <w:b/>
                <w:lang w:val="pt-BR" w:eastAsia="ru-RU"/>
              </w:rPr>
              <w:t>Nồng độ bụi phát tán trong không khí do hoạt động đào, đắp đất</w:t>
            </w:r>
          </w:p>
        </w:tc>
      </w:tr>
      <w:tr w:rsidR="00112522" w:rsidRPr="00370375" w:rsidTr="00112522">
        <w:trPr>
          <w:trHeight w:hRule="exact" w:val="443"/>
          <w:jc w:val="center"/>
        </w:trPr>
        <w:tc>
          <w:tcPr>
            <w:tcW w:w="858" w:type="pct"/>
            <w:vAlign w:val="center"/>
            <w:hideMark/>
          </w:tcPr>
          <w:p w:rsidR="00112522" w:rsidRPr="00370375" w:rsidRDefault="00112522" w:rsidP="00370375">
            <w:pPr>
              <w:pStyle w:val="ANORMAL"/>
              <w:spacing w:before="60" w:after="60"/>
              <w:ind w:firstLine="0"/>
              <w:jc w:val="center"/>
              <w:rPr>
                <w:b/>
                <w:lang w:val="ru-RU" w:eastAsia="ru-RU"/>
              </w:rPr>
            </w:pPr>
            <w:r w:rsidRPr="00370375">
              <w:rPr>
                <w:b/>
                <w:lang w:val="ru-RU" w:eastAsia="ru-RU"/>
              </w:rPr>
              <w:t>L (m)</w:t>
            </w:r>
          </w:p>
        </w:tc>
        <w:tc>
          <w:tcPr>
            <w:tcW w:w="937" w:type="pct"/>
            <w:vAlign w:val="center"/>
            <w:hideMark/>
          </w:tcPr>
          <w:p w:rsidR="00112522" w:rsidRPr="00370375" w:rsidRDefault="00112522" w:rsidP="00370375">
            <w:pPr>
              <w:pStyle w:val="ANORMAL"/>
              <w:spacing w:before="60" w:after="60"/>
              <w:ind w:firstLine="0"/>
              <w:jc w:val="center"/>
              <w:rPr>
                <w:b/>
                <w:lang w:val="ru-RU" w:eastAsia="ru-RU"/>
              </w:rPr>
            </w:pPr>
            <w:r w:rsidRPr="00370375">
              <w:rPr>
                <w:b/>
                <w:lang w:eastAsia="ru-RU"/>
              </w:rPr>
              <w:t>W</w:t>
            </w:r>
            <w:r w:rsidRPr="00370375">
              <w:rPr>
                <w:b/>
                <w:lang w:val="ru-RU" w:eastAsia="ru-RU"/>
              </w:rPr>
              <w:t xml:space="preserve"> (m)</w:t>
            </w:r>
          </w:p>
        </w:tc>
        <w:tc>
          <w:tcPr>
            <w:tcW w:w="1310" w:type="pct"/>
            <w:vAlign w:val="center"/>
            <w:hideMark/>
          </w:tcPr>
          <w:p w:rsidR="00112522" w:rsidRPr="00370375" w:rsidRDefault="00112522" w:rsidP="00370375">
            <w:pPr>
              <w:pStyle w:val="ANORMAL"/>
              <w:spacing w:before="60" w:after="60"/>
              <w:ind w:firstLine="0"/>
              <w:jc w:val="center"/>
              <w:rPr>
                <w:b/>
                <w:lang w:val="ru-RU" w:eastAsia="ru-RU"/>
              </w:rPr>
            </w:pPr>
            <w:r w:rsidRPr="00370375">
              <w:rPr>
                <w:b/>
                <w:lang w:val="ru-RU" w:eastAsia="ru-RU"/>
              </w:rPr>
              <w:t>Nồng độ C (mg/m</w:t>
            </w:r>
            <w:r w:rsidRPr="00370375">
              <w:rPr>
                <w:b/>
                <w:vertAlign w:val="superscript"/>
                <w:lang w:val="ru-RU" w:eastAsia="ru-RU"/>
              </w:rPr>
              <w:t>3</w:t>
            </w:r>
            <w:r w:rsidRPr="00370375">
              <w:rPr>
                <w:b/>
                <w:lang w:val="ru-RU" w:eastAsia="ru-RU"/>
              </w:rPr>
              <w:t>)</w:t>
            </w:r>
          </w:p>
        </w:tc>
        <w:tc>
          <w:tcPr>
            <w:tcW w:w="1895" w:type="pct"/>
            <w:vAlign w:val="center"/>
            <w:hideMark/>
          </w:tcPr>
          <w:p w:rsidR="00112522" w:rsidRPr="00370375" w:rsidRDefault="00112522" w:rsidP="00370375">
            <w:pPr>
              <w:pStyle w:val="ANORMAL"/>
              <w:spacing w:before="60" w:after="60"/>
              <w:ind w:firstLine="0"/>
              <w:jc w:val="center"/>
              <w:rPr>
                <w:b/>
                <w:lang w:val="ru-RU" w:eastAsia="ru-RU"/>
              </w:rPr>
            </w:pPr>
            <w:r w:rsidRPr="00370375">
              <w:rPr>
                <w:b/>
                <w:lang w:val="ru-RU" w:eastAsia="ru-RU"/>
              </w:rPr>
              <w:t>QCVN 05:2013/BTNMT</w:t>
            </w: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1</w:t>
            </w:r>
          </w:p>
        </w:tc>
        <w:tc>
          <w:tcPr>
            <w:tcW w:w="937" w:type="pct"/>
            <w:vAlign w:val="center"/>
            <w:hideMark/>
          </w:tcPr>
          <w:p w:rsidR="00112522" w:rsidRPr="00370375" w:rsidRDefault="00112522" w:rsidP="00370375">
            <w:pPr>
              <w:pStyle w:val="ANORMAL"/>
              <w:spacing w:before="60" w:after="60"/>
              <w:ind w:firstLine="0"/>
              <w:jc w:val="center"/>
            </w:pPr>
            <w:r w:rsidRPr="00370375">
              <w:t>1</w:t>
            </w:r>
          </w:p>
        </w:tc>
        <w:tc>
          <w:tcPr>
            <w:tcW w:w="1310" w:type="pct"/>
            <w:vAlign w:val="center"/>
          </w:tcPr>
          <w:p w:rsidR="00112522" w:rsidRPr="00370375" w:rsidRDefault="00112522" w:rsidP="00370375">
            <w:pPr>
              <w:pStyle w:val="ANORMAL"/>
              <w:spacing w:before="60" w:after="60"/>
              <w:ind w:firstLine="0"/>
              <w:jc w:val="center"/>
            </w:pPr>
            <w:r w:rsidRPr="00370375">
              <w:t>0.918</w:t>
            </w:r>
          </w:p>
        </w:tc>
        <w:tc>
          <w:tcPr>
            <w:tcW w:w="1895" w:type="pct"/>
            <w:vMerge w:val="restart"/>
            <w:vAlign w:val="center"/>
            <w:hideMark/>
          </w:tcPr>
          <w:p w:rsidR="00112522" w:rsidRPr="00370375" w:rsidRDefault="00112522" w:rsidP="00370375">
            <w:pPr>
              <w:pStyle w:val="ANORMAL"/>
              <w:spacing w:before="60" w:after="60"/>
              <w:ind w:firstLine="0"/>
              <w:jc w:val="center"/>
              <w:rPr>
                <w:lang w:val="ru-RU" w:eastAsia="ru-RU"/>
              </w:rPr>
            </w:pPr>
            <w:r w:rsidRPr="00370375">
              <w:rPr>
                <w:lang w:val="ru-RU" w:eastAsia="ru-RU"/>
              </w:rPr>
              <w:t>0,3</w:t>
            </w: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2</w:t>
            </w:r>
          </w:p>
        </w:tc>
        <w:tc>
          <w:tcPr>
            <w:tcW w:w="937" w:type="pct"/>
            <w:vAlign w:val="center"/>
            <w:hideMark/>
          </w:tcPr>
          <w:p w:rsidR="00112522" w:rsidRPr="00370375" w:rsidRDefault="00112522" w:rsidP="00370375">
            <w:pPr>
              <w:pStyle w:val="ANORMAL"/>
              <w:spacing w:before="60" w:after="60"/>
              <w:ind w:firstLine="0"/>
              <w:jc w:val="center"/>
            </w:pPr>
            <w:r w:rsidRPr="00370375">
              <w:t>2</w:t>
            </w:r>
          </w:p>
        </w:tc>
        <w:tc>
          <w:tcPr>
            <w:tcW w:w="1310" w:type="pct"/>
            <w:vAlign w:val="center"/>
          </w:tcPr>
          <w:p w:rsidR="00112522" w:rsidRPr="00370375" w:rsidRDefault="00112522" w:rsidP="00370375">
            <w:pPr>
              <w:pStyle w:val="ANORMAL"/>
              <w:spacing w:before="60" w:after="60"/>
              <w:ind w:firstLine="0"/>
              <w:jc w:val="center"/>
            </w:pPr>
            <w:r w:rsidRPr="00370375">
              <w:t>0.357</w:t>
            </w:r>
          </w:p>
        </w:tc>
        <w:tc>
          <w:tcPr>
            <w:tcW w:w="1895" w:type="pct"/>
            <w:vMerge/>
            <w:vAlign w:val="center"/>
            <w:hideMark/>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3</w:t>
            </w:r>
          </w:p>
        </w:tc>
        <w:tc>
          <w:tcPr>
            <w:tcW w:w="937" w:type="pct"/>
            <w:vAlign w:val="center"/>
            <w:hideMark/>
          </w:tcPr>
          <w:p w:rsidR="00112522" w:rsidRPr="00370375" w:rsidRDefault="00112522" w:rsidP="00370375">
            <w:pPr>
              <w:pStyle w:val="ANORMAL"/>
              <w:spacing w:before="60" w:after="60"/>
              <w:ind w:firstLine="0"/>
              <w:jc w:val="center"/>
            </w:pPr>
            <w:r w:rsidRPr="00370375">
              <w:t>3</w:t>
            </w:r>
          </w:p>
        </w:tc>
        <w:tc>
          <w:tcPr>
            <w:tcW w:w="1310" w:type="pct"/>
            <w:vAlign w:val="center"/>
          </w:tcPr>
          <w:p w:rsidR="00112522" w:rsidRPr="00370375" w:rsidRDefault="00112522" w:rsidP="00370375">
            <w:pPr>
              <w:pStyle w:val="ANORMAL"/>
              <w:spacing w:before="60" w:after="60"/>
              <w:ind w:firstLine="0"/>
              <w:jc w:val="center"/>
            </w:pPr>
            <w:r w:rsidRPr="00370375">
              <w:t>0.188</w:t>
            </w:r>
          </w:p>
        </w:tc>
        <w:tc>
          <w:tcPr>
            <w:tcW w:w="1895" w:type="pct"/>
            <w:vMerge/>
            <w:vAlign w:val="center"/>
            <w:hideMark/>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6</w:t>
            </w:r>
          </w:p>
        </w:tc>
        <w:tc>
          <w:tcPr>
            <w:tcW w:w="937" w:type="pct"/>
            <w:vAlign w:val="center"/>
            <w:hideMark/>
          </w:tcPr>
          <w:p w:rsidR="00112522" w:rsidRPr="00370375" w:rsidRDefault="00112522" w:rsidP="00370375">
            <w:pPr>
              <w:pStyle w:val="ANORMAL"/>
              <w:spacing w:before="60" w:after="60"/>
              <w:ind w:firstLine="0"/>
              <w:jc w:val="center"/>
            </w:pPr>
            <w:r w:rsidRPr="00370375">
              <w:t>6</w:t>
            </w:r>
          </w:p>
        </w:tc>
        <w:tc>
          <w:tcPr>
            <w:tcW w:w="1310" w:type="pct"/>
            <w:vAlign w:val="center"/>
          </w:tcPr>
          <w:p w:rsidR="00112522" w:rsidRPr="00370375" w:rsidRDefault="00112522" w:rsidP="00370375">
            <w:pPr>
              <w:pStyle w:val="ANORMAL"/>
              <w:spacing w:before="60" w:after="60"/>
              <w:ind w:firstLine="0"/>
              <w:jc w:val="center"/>
            </w:pPr>
            <w:r w:rsidRPr="00370375">
              <w:t>0.057</w:t>
            </w:r>
          </w:p>
        </w:tc>
        <w:tc>
          <w:tcPr>
            <w:tcW w:w="1895" w:type="pct"/>
            <w:vMerge/>
            <w:vAlign w:val="center"/>
            <w:hideMark/>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14</w:t>
            </w:r>
          </w:p>
        </w:tc>
        <w:tc>
          <w:tcPr>
            <w:tcW w:w="937" w:type="pct"/>
            <w:vAlign w:val="center"/>
            <w:hideMark/>
          </w:tcPr>
          <w:p w:rsidR="00112522" w:rsidRPr="00370375" w:rsidRDefault="00112522" w:rsidP="00370375">
            <w:pPr>
              <w:pStyle w:val="ANORMAL"/>
              <w:spacing w:before="60" w:after="60"/>
              <w:ind w:firstLine="0"/>
              <w:jc w:val="center"/>
            </w:pPr>
            <w:r w:rsidRPr="00370375">
              <w:t>14</w:t>
            </w:r>
          </w:p>
        </w:tc>
        <w:tc>
          <w:tcPr>
            <w:tcW w:w="1310" w:type="pct"/>
            <w:vAlign w:val="center"/>
          </w:tcPr>
          <w:p w:rsidR="00112522" w:rsidRPr="00370375" w:rsidRDefault="00112522" w:rsidP="00370375">
            <w:pPr>
              <w:pStyle w:val="ANORMAL"/>
              <w:spacing w:before="60" w:after="60"/>
              <w:ind w:firstLine="0"/>
              <w:jc w:val="center"/>
            </w:pPr>
            <w:r w:rsidRPr="00370375">
              <w:t>0.012</w:t>
            </w:r>
          </w:p>
        </w:tc>
        <w:tc>
          <w:tcPr>
            <w:tcW w:w="1895" w:type="pct"/>
            <w:vMerge/>
            <w:vAlign w:val="center"/>
            <w:hideMark/>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hideMark/>
          </w:tcPr>
          <w:p w:rsidR="00112522" w:rsidRPr="00370375" w:rsidRDefault="00112522" w:rsidP="00370375">
            <w:pPr>
              <w:pStyle w:val="ANORMAL"/>
              <w:spacing w:before="60" w:after="60"/>
              <w:ind w:firstLine="0"/>
              <w:jc w:val="center"/>
            </w:pPr>
            <w:r w:rsidRPr="00370375">
              <w:t>50</w:t>
            </w:r>
          </w:p>
        </w:tc>
        <w:tc>
          <w:tcPr>
            <w:tcW w:w="937" w:type="pct"/>
            <w:vAlign w:val="center"/>
            <w:hideMark/>
          </w:tcPr>
          <w:p w:rsidR="00112522" w:rsidRPr="00370375" w:rsidRDefault="00112522" w:rsidP="00370375">
            <w:pPr>
              <w:pStyle w:val="ANORMAL"/>
              <w:spacing w:before="60" w:after="60"/>
              <w:ind w:firstLine="0"/>
              <w:jc w:val="center"/>
            </w:pPr>
            <w:r w:rsidRPr="00370375">
              <w:t>50</w:t>
            </w:r>
          </w:p>
        </w:tc>
        <w:tc>
          <w:tcPr>
            <w:tcW w:w="1310" w:type="pct"/>
            <w:vAlign w:val="center"/>
          </w:tcPr>
          <w:p w:rsidR="00112522" w:rsidRPr="00370375" w:rsidRDefault="00112522" w:rsidP="00370375">
            <w:pPr>
              <w:pStyle w:val="ANORMAL"/>
              <w:spacing w:before="60" w:after="60"/>
              <w:ind w:firstLine="0"/>
              <w:jc w:val="center"/>
            </w:pPr>
            <w:r w:rsidRPr="00370375">
              <w:t>0.001</w:t>
            </w:r>
          </w:p>
        </w:tc>
        <w:tc>
          <w:tcPr>
            <w:tcW w:w="1895" w:type="pct"/>
            <w:vMerge/>
            <w:vAlign w:val="center"/>
            <w:hideMark/>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tcPr>
          <w:p w:rsidR="00112522" w:rsidRPr="00370375" w:rsidRDefault="00112522" w:rsidP="00370375">
            <w:pPr>
              <w:pStyle w:val="ANORMAL"/>
              <w:spacing w:before="60" w:after="60"/>
              <w:ind w:firstLine="0"/>
              <w:jc w:val="center"/>
            </w:pPr>
            <w:r w:rsidRPr="00370375">
              <w:t>75</w:t>
            </w:r>
          </w:p>
        </w:tc>
        <w:tc>
          <w:tcPr>
            <w:tcW w:w="937" w:type="pct"/>
            <w:vAlign w:val="center"/>
          </w:tcPr>
          <w:p w:rsidR="00112522" w:rsidRPr="00370375" w:rsidRDefault="00112522" w:rsidP="00370375">
            <w:pPr>
              <w:pStyle w:val="ANORMAL"/>
              <w:spacing w:before="60" w:after="60"/>
              <w:ind w:firstLine="0"/>
              <w:jc w:val="center"/>
            </w:pPr>
            <w:r w:rsidRPr="00370375">
              <w:t>75</w:t>
            </w:r>
          </w:p>
        </w:tc>
        <w:tc>
          <w:tcPr>
            <w:tcW w:w="1310" w:type="pct"/>
            <w:vAlign w:val="center"/>
          </w:tcPr>
          <w:p w:rsidR="00112522" w:rsidRPr="00370375" w:rsidRDefault="00112522" w:rsidP="00370375">
            <w:pPr>
              <w:pStyle w:val="ANORMAL"/>
              <w:spacing w:before="60" w:after="60"/>
              <w:ind w:firstLine="0"/>
              <w:jc w:val="center"/>
            </w:pPr>
            <w:r w:rsidRPr="00370375">
              <w:t>0.000</w:t>
            </w:r>
          </w:p>
        </w:tc>
        <w:tc>
          <w:tcPr>
            <w:tcW w:w="1895" w:type="pct"/>
            <w:vAlign w:val="center"/>
          </w:tcPr>
          <w:p w:rsidR="00112522" w:rsidRPr="00370375" w:rsidRDefault="00112522" w:rsidP="00370375">
            <w:pPr>
              <w:pStyle w:val="ANORMAL"/>
              <w:spacing w:before="60" w:after="60"/>
              <w:ind w:firstLine="0"/>
              <w:jc w:val="center"/>
              <w:rPr>
                <w:lang w:val="ru-RU" w:eastAsia="ru-RU"/>
              </w:rPr>
            </w:pPr>
          </w:p>
        </w:tc>
      </w:tr>
      <w:tr w:rsidR="00112522" w:rsidRPr="00370375" w:rsidTr="00112522">
        <w:trPr>
          <w:trHeight w:hRule="exact" w:val="369"/>
          <w:jc w:val="center"/>
        </w:trPr>
        <w:tc>
          <w:tcPr>
            <w:tcW w:w="858" w:type="pct"/>
            <w:vAlign w:val="center"/>
          </w:tcPr>
          <w:p w:rsidR="00112522" w:rsidRPr="00370375" w:rsidRDefault="00112522" w:rsidP="00370375">
            <w:pPr>
              <w:pStyle w:val="ANORMAL"/>
              <w:spacing w:before="60" w:after="60"/>
              <w:ind w:firstLine="0"/>
              <w:jc w:val="center"/>
            </w:pPr>
            <w:r w:rsidRPr="00370375">
              <w:t>75</w:t>
            </w:r>
          </w:p>
        </w:tc>
        <w:tc>
          <w:tcPr>
            <w:tcW w:w="937" w:type="pct"/>
            <w:vAlign w:val="center"/>
          </w:tcPr>
          <w:p w:rsidR="00112522" w:rsidRPr="00370375" w:rsidRDefault="00112522" w:rsidP="00370375">
            <w:pPr>
              <w:pStyle w:val="ANORMAL"/>
              <w:spacing w:before="60" w:after="60"/>
              <w:ind w:firstLine="0"/>
              <w:jc w:val="center"/>
            </w:pPr>
            <w:r w:rsidRPr="00370375">
              <w:t>75</w:t>
            </w:r>
          </w:p>
        </w:tc>
        <w:tc>
          <w:tcPr>
            <w:tcW w:w="1310" w:type="pct"/>
            <w:vAlign w:val="center"/>
          </w:tcPr>
          <w:p w:rsidR="00112522" w:rsidRPr="00370375" w:rsidRDefault="00112522" w:rsidP="00370375">
            <w:pPr>
              <w:pStyle w:val="ANORMAL"/>
              <w:spacing w:before="60" w:after="60"/>
              <w:ind w:firstLine="0"/>
              <w:jc w:val="center"/>
            </w:pPr>
            <w:r w:rsidRPr="00370375">
              <w:t>0.000</w:t>
            </w:r>
          </w:p>
        </w:tc>
        <w:tc>
          <w:tcPr>
            <w:tcW w:w="1895" w:type="pct"/>
            <w:vAlign w:val="center"/>
          </w:tcPr>
          <w:p w:rsidR="00112522" w:rsidRPr="00370375" w:rsidRDefault="00112522" w:rsidP="00370375">
            <w:pPr>
              <w:pStyle w:val="ANORMAL"/>
              <w:spacing w:before="60" w:after="60"/>
              <w:ind w:firstLine="0"/>
              <w:jc w:val="center"/>
              <w:rPr>
                <w:lang w:val="ru-RU" w:eastAsia="ru-RU"/>
              </w:rPr>
            </w:pPr>
          </w:p>
        </w:tc>
      </w:tr>
    </w:tbl>
    <w:p w:rsidR="00112522" w:rsidRPr="00370375" w:rsidRDefault="00112522" w:rsidP="00370375">
      <w:pPr>
        <w:pStyle w:val="ANORMAL"/>
        <w:spacing w:before="60" w:after="60"/>
        <w:rPr>
          <w:lang w:val="ru-RU"/>
        </w:rPr>
      </w:pPr>
      <w:r w:rsidRPr="00370375">
        <w:rPr>
          <w:u w:val="single"/>
        </w:rPr>
        <w:t>Ghich</w:t>
      </w:r>
      <w:r w:rsidRPr="00370375">
        <w:rPr>
          <w:u w:val="single"/>
          <w:lang w:val="ru-RU"/>
        </w:rPr>
        <w:t>ú</w:t>
      </w:r>
      <w:r w:rsidRPr="00370375">
        <w:rPr>
          <w:lang w:val="ru-RU"/>
        </w:rPr>
        <w:t xml:space="preserve">: </w:t>
      </w:r>
      <w:r w:rsidRPr="00370375">
        <w:t>QCVN</w:t>
      </w:r>
      <w:r w:rsidRPr="00370375">
        <w:rPr>
          <w:lang w:val="ru-RU"/>
        </w:rPr>
        <w:t xml:space="preserve"> 05:2013/</w:t>
      </w:r>
      <w:r w:rsidRPr="00370375">
        <w:t>BTNMT</w:t>
      </w:r>
      <w:r w:rsidRPr="00370375">
        <w:rPr>
          <w:lang w:val="ru-RU"/>
        </w:rPr>
        <w:t xml:space="preserve">: </w:t>
      </w:r>
      <w:r w:rsidRPr="00370375">
        <w:t>Quy chuẩn kỹ thuật QG về chất l</w:t>
      </w:r>
      <w:r w:rsidRPr="00370375">
        <w:rPr>
          <w:lang w:val="ru-RU"/>
        </w:rPr>
        <w:t>ư</w:t>
      </w:r>
      <w:r w:rsidRPr="00370375">
        <w:t>ợng kh</w:t>
      </w:r>
      <w:r w:rsidRPr="00370375">
        <w:rPr>
          <w:lang w:val="ru-RU"/>
        </w:rPr>
        <w:t>ô</w:t>
      </w:r>
      <w:r w:rsidRPr="00370375">
        <w:t>ng kh</w:t>
      </w:r>
      <w:r w:rsidRPr="00370375">
        <w:rPr>
          <w:lang w:val="ru-RU"/>
        </w:rPr>
        <w:t xml:space="preserve">í </w:t>
      </w:r>
      <w:r w:rsidRPr="00370375">
        <w:lastRenderedPageBreak/>
        <w:t>xung quanh</w:t>
      </w:r>
    </w:p>
    <w:p w:rsidR="00112522" w:rsidRPr="00370375" w:rsidRDefault="00112522" w:rsidP="00370375">
      <w:pPr>
        <w:pStyle w:val="ANORMAL"/>
        <w:spacing w:before="60" w:after="60"/>
        <w:rPr>
          <w:lang w:val="vi-VN"/>
        </w:rPr>
      </w:pPr>
      <w:r w:rsidRPr="00370375">
        <w:rPr>
          <w:lang w:val="pl-PL"/>
        </w:rPr>
        <w:t>Theo kết quả đã tính toán ở trên cho thấy, nồng độ bụi phát sinh vào thời điểm trời khô, có gió nhẹ và chưa có biện pháp giảm thiểu thì trong phạm vi &lt;</w:t>
      </w:r>
      <w:r w:rsidRPr="00370375">
        <w:rPr>
          <w:lang w:val="en-GB"/>
        </w:rPr>
        <w:t>2</w:t>
      </w:r>
      <w:r w:rsidRPr="00370375">
        <w:rPr>
          <w:lang w:val="pl-PL"/>
        </w:rPr>
        <w:t>m sẽ vượt quá phạm vi cho phép của QCVN 05:2013/BTNMT - Quy chuẩn kỹ thuật quốc gia về chất lượng không khí xung quanh, còn từ 3m trở lên thì nằm trong phạm vi QCVN 05:2013/BTNMT.</w:t>
      </w:r>
    </w:p>
    <w:p w:rsidR="00112522" w:rsidRPr="00370375" w:rsidRDefault="00112522" w:rsidP="00370375">
      <w:pPr>
        <w:pStyle w:val="ANORMAL"/>
        <w:spacing w:before="60" w:after="60"/>
        <w:rPr>
          <w:lang w:val="vi-VN"/>
        </w:rPr>
      </w:pPr>
      <w:r w:rsidRPr="00370375">
        <w:rPr>
          <w:lang w:val="pl-PL"/>
        </w:rPr>
        <w:t>Ngoài ra, tải lượng bụi phát sinh từ quá trình đào đất thi công móng phát sinh nhiều hay ít phụ thuộc vào các yếu tố: Phương pháp thi công, điều kiện thời tiết, độ ẩm của đất, tần suất và khối lượng thi công trong ngày,… và việc tuân thủ biện pháp phun ẩm trên bề mặt của đơn vị thi công. Vì vậy, cần phải thực hiện các phương án nhằm giảm thiểu tác động của bụi đến các đối tượng xung quanh.</w:t>
      </w:r>
    </w:p>
    <w:p w:rsidR="00112522" w:rsidRPr="00370375" w:rsidRDefault="00112522" w:rsidP="00370375">
      <w:pPr>
        <w:pStyle w:val="7NOIDUNG"/>
        <w:spacing w:before="60" w:after="60"/>
        <w:rPr>
          <w:sz w:val="26"/>
          <w:szCs w:val="26"/>
          <w:lang w:val="en-GB"/>
        </w:rPr>
      </w:pPr>
      <w:r w:rsidRPr="00370375">
        <w:rPr>
          <w:sz w:val="26"/>
          <w:szCs w:val="26"/>
          <w:lang w:val="vi-VN"/>
        </w:rPr>
        <w:t xml:space="preserve">Đối tượng chịu tác động chính </w:t>
      </w:r>
      <w:r w:rsidRPr="00370375">
        <w:rPr>
          <w:sz w:val="26"/>
          <w:szCs w:val="26"/>
          <w:lang w:val="en-GB"/>
        </w:rPr>
        <w:t xml:space="preserve">trong giai đoạn thi công các công trình chủ yếu </w:t>
      </w:r>
      <w:r w:rsidRPr="00370375">
        <w:rPr>
          <w:sz w:val="26"/>
          <w:szCs w:val="26"/>
          <w:lang w:val="vi-VN"/>
        </w:rPr>
        <w:t>là công nhân làm việc tại công trường</w:t>
      </w:r>
      <w:r w:rsidRPr="00370375">
        <w:rPr>
          <w:sz w:val="26"/>
          <w:szCs w:val="26"/>
          <w:lang w:val="en-GB"/>
        </w:rPr>
        <w:t xml:space="preserve"> và các đối tượng trong phạm vi bán kính 5 m tính từ điểm phát sinh hoạt động đào móng thi công công trình.</w:t>
      </w:r>
    </w:p>
    <w:p w:rsidR="00112522" w:rsidRPr="00370375" w:rsidRDefault="00112522" w:rsidP="00370375">
      <w:pPr>
        <w:pStyle w:val="ANOIDUNG"/>
        <w:spacing w:before="60" w:after="60"/>
        <w:rPr>
          <w:b/>
          <w:color w:val="auto"/>
          <w:sz w:val="26"/>
          <w:szCs w:val="26"/>
          <w:lang w:val="es-ES"/>
        </w:rPr>
      </w:pPr>
      <w:r w:rsidRPr="00370375">
        <w:rPr>
          <w:b/>
          <w:color w:val="auto"/>
          <w:sz w:val="26"/>
          <w:szCs w:val="26"/>
          <w:lang w:val="es-ES"/>
        </w:rPr>
        <w:t>* Bụi phát sinh từ quá trình xây dựng và hoàn thiện các hạng mục</w:t>
      </w:r>
    </w:p>
    <w:p w:rsidR="00112522" w:rsidRPr="00370375" w:rsidRDefault="00112522" w:rsidP="00370375">
      <w:pPr>
        <w:pStyle w:val="ANOIDUNG"/>
        <w:spacing w:before="60" w:after="60"/>
        <w:rPr>
          <w:color w:val="auto"/>
          <w:sz w:val="26"/>
          <w:szCs w:val="26"/>
          <w:lang w:val="es-ES"/>
        </w:rPr>
      </w:pPr>
      <w:r w:rsidRPr="00370375">
        <w:rPr>
          <w:color w:val="auto"/>
          <w:sz w:val="26"/>
          <w:szCs w:val="26"/>
          <w:lang w:val="es-ES"/>
        </w:rPr>
        <w:t>Các hạng mục xậy dựng như đổ móng, giằng, dầm, sàn, xây tường bao, cắt uốn cấu kiện sắt, lắp đặt các hệ thống điện, nước, PCCC và quá trình hoàn thiện như lát cắt đá Granite, đá hoa, nhất là quá trình xả bột tít gây phát sinh bụi cục bộ và lan tỏa xung quanh tác động trực tiếp đến công nhân và dân cư xung quanh dự án. Bao gồm bụi vô cơ tứ các nguyên vật liệu xây dựng xi măng, cát, đá; bụi kim loại. Tải lượng của loại bụi này rất khó xác định và khó kiểm soát nếu không có biện pháp che chắn, giảm thiểu thích hợp.</w:t>
      </w:r>
    </w:p>
    <w:p w:rsidR="00112522" w:rsidRPr="00370375" w:rsidRDefault="00112522" w:rsidP="00370375">
      <w:pPr>
        <w:pStyle w:val="ANOIDUNG"/>
        <w:spacing w:before="60" w:after="60"/>
        <w:rPr>
          <w:color w:val="auto"/>
          <w:sz w:val="26"/>
          <w:szCs w:val="26"/>
          <w:lang w:val="es-ES"/>
        </w:rPr>
      </w:pPr>
      <w:r w:rsidRPr="00370375">
        <w:rPr>
          <w:color w:val="auto"/>
          <w:sz w:val="26"/>
          <w:szCs w:val="26"/>
          <w:lang w:val="es-ES"/>
        </w:rPr>
        <w:t>Các loại bụi này tác động trực tiếp đến công nhân thi công trên công trường, tác động lớn đến môi trường không khí trong khuôn viên dự án và các đối tượng công trình, cây cối trong phạm vi phát thải. Đặc biệt khi xây dựng hay hoàn thiện các tầng càng cao thì bụi theo gió phát tán càng xa tác động đến các khu vực xung quanh đặc biệt là khu dân cư. Tác động này xuyên suốt trong quá trình thi công vì vậy chủ dự án cần có biện pháp phù hợp để giảm thiểu.</w:t>
      </w:r>
    </w:p>
    <w:p w:rsidR="00112522" w:rsidRPr="00370375" w:rsidRDefault="00112522" w:rsidP="00370375">
      <w:pPr>
        <w:pStyle w:val="ANORMAL"/>
        <w:spacing w:before="60" w:after="60"/>
        <w:rPr>
          <w:b/>
          <w:lang w:val="fo-FO"/>
        </w:rPr>
      </w:pPr>
      <w:r w:rsidRPr="00370375">
        <w:rPr>
          <w:b/>
          <w:lang w:val="fo-FO"/>
        </w:rPr>
        <w:t>* Khói hàn và nhiệt dư phát sinh từ các quá trình thi công gia nhiệt</w:t>
      </w:r>
    </w:p>
    <w:p w:rsidR="00112522" w:rsidRPr="00370375" w:rsidRDefault="00112522" w:rsidP="00370375">
      <w:pPr>
        <w:pStyle w:val="ANORMAL"/>
        <w:spacing w:before="60" w:after="60"/>
        <w:rPr>
          <w:lang w:val="vi-VN"/>
        </w:rPr>
      </w:pPr>
      <w:r w:rsidRPr="00370375">
        <w:rPr>
          <w:lang w:val="fo-FO"/>
        </w:rPr>
        <w:t xml:space="preserve">Trong quá trình hàn </w:t>
      </w:r>
      <w:r w:rsidRPr="00370375">
        <w:rPr>
          <w:lang w:val="af-ZA"/>
        </w:rPr>
        <w:t>các</w:t>
      </w:r>
      <w:r w:rsidRPr="00370375">
        <w:rPr>
          <w:lang w:val="fo-FO"/>
        </w:rPr>
        <w:t xml:space="preserve"> kết cấu thép, hàn ván khuôn bằng sắt các loại hoá chất chứa trong que hàn bị cháy và phát sinh khói có chứa các chất độc hại như Fe</w:t>
      </w:r>
      <w:r w:rsidRPr="00370375">
        <w:rPr>
          <w:vertAlign w:val="subscript"/>
          <w:lang w:val="fo-FO"/>
        </w:rPr>
        <w:t>2</w:t>
      </w:r>
      <w:r w:rsidRPr="00370375">
        <w:rPr>
          <w:lang w:val="fo-FO"/>
        </w:rPr>
        <w:t>O</w:t>
      </w:r>
      <w:r w:rsidRPr="00370375">
        <w:rPr>
          <w:vertAlign w:val="subscript"/>
          <w:lang w:val="fo-FO"/>
        </w:rPr>
        <w:t>3</w:t>
      </w:r>
      <w:r w:rsidRPr="00370375">
        <w:rPr>
          <w:lang w:val="fo-FO"/>
        </w:rPr>
        <w:t>, SiO</w:t>
      </w:r>
      <w:r w:rsidRPr="00370375">
        <w:rPr>
          <w:vertAlign w:val="subscript"/>
          <w:lang w:val="fo-FO"/>
        </w:rPr>
        <w:t>2</w:t>
      </w:r>
      <w:r w:rsidRPr="00370375">
        <w:rPr>
          <w:lang w:val="fo-FO"/>
        </w:rPr>
        <w:t>, K</w:t>
      </w:r>
      <w:r w:rsidRPr="00370375">
        <w:rPr>
          <w:vertAlign w:val="subscript"/>
          <w:lang w:val="fo-FO"/>
        </w:rPr>
        <w:t>2</w:t>
      </w:r>
      <w:r w:rsidRPr="00370375">
        <w:rPr>
          <w:lang w:val="fo-FO"/>
        </w:rPr>
        <w:t xml:space="preserve">O, CaO,… tồn tại ở dạng khói bụi, có khả năng gây ô nhiễm môi trường và ảnh hưởng trực tiếp đến sức khoẻ công nhân lao động. </w:t>
      </w:r>
    </w:p>
    <w:p w:rsidR="00112522" w:rsidRPr="00370375" w:rsidRDefault="00112522" w:rsidP="00370375">
      <w:pPr>
        <w:spacing w:before="60" w:after="60"/>
        <w:rPr>
          <w:rFonts w:cs="Times New Roman"/>
          <w:sz w:val="26"/>
          <w:szCs w:val="26"/>
        </w:rPr>
      </w:pPr>
      <w:r w:rsidRPr="00370375">
        <w:rPr>
          <w:rFonts w:cs="Times New Roman"/>
          <w:sz w:val="26"/>
          <w:szCs w:val="26"/>
        </w:rPr>
        <w:t>- Khói hàn: 32,5 kg/thời gian thi công.</w:t>
      </w:r>
    </w:p>
    <w:p w:rsidR="00112522" w:rsidRPr="00370375" w:rsidRDefault="00112522" w:rsidP="00370375">
      <w:pPr>
        <w:spacing w:before="60" w:after="60"/>
        <w:rPr>
          <w:rFonts w:cs="Times New Roman"/>
          <w:sz w:val="26"/>
          <w:szCs w:val="26"/>
        </w:rPr>
      </w:pPr>
      <w:r w:rsidRPr="00370375">
        <w:rPr>
          <w:rFonts w:cs="Times New Roman"/>
          <w:sz w:val="26"/>
          <w:szCs w:val="26"/>
        </w:rPr>
        <w:t>- CO: 0,95 kg/ thời gian thi công.</w:t>
      </w:r>
    </w:p>
    <w:p w:rsidR="00112522" w:rsidRPr="00370375" w:rsidRDefault="00112522" w:rsidP="00370375">
      <w:pPr>
        <w:spacing w:before="60" w:after="60"/>
        <w:rPr>
          <w:rFonts w:cs="Times New Roman"/>
          <w:sz w:val="26"/>
          <w:szCs w:val="26"/>
        </w:rPr>
      </w:pPr>
      <w:r w:rsidRPr="00370375">
        <w:rPr>
          <w:rFonts w:cs="Times New Roman"/>
          <w:sz w:val="26"/>
          <w:szCs w:val="26"/>
        </w:rPr>
        <w:t>- NO</w:t>
      </w:r>
      <w:r w:rsidRPr="00370375">
        <w:rPr>
          <w:rFonts w:cs="Times New Roman"/>
          <w:sz w:val="26"/>
          <w:szCs w:val="26"/>
          <w:vertAlign w:val="subscript"/>
        </w:rPr>
        <w:t>x</w:t>
      </w:r>
      <w:r w:rsidRPr="00370375">
        <w:rPr>
          <w:rFonts w:cs="Times New Roman"/>
          <w:sz w:val="26"/>
          <w:szCs w:val="26"/>
        </w:rPr>
        <w:t>: 12,86 kg/ thời gian thi công.</w:t>
      </w:r>
    </w:p>
    <w:p w:rsidR="00112522" w:rsidRPr="00370375" w:rsidRDefault="00112522" w:rsidP="00370375">
      <w:pPr>
        <w:pStyle w:val="ANORMAL"/>
        <w:spacing w:before="60" w:after="60"/>
        <w:rPr>
          <w:lang w:val="fo-FO"/>
        </w:rPr>
      </w:pPr>
      <w:r w:rsidRPr="00370375">
        <w:rPr>
          <w:lang w:val="fo-FO"/>
        </w:rPr>
        <w:t xml:space="preserve">Tải lượng khói hàn và nhiệt dư phát sinh từ các quá trình thi công gia nhiệt là không cao, nhất là khi so sánh tải lượng khí CO và NOx với khí thải phát sinh từ các xe vận tải. Nhiều công trình nghiên cứu cho thấy, lượng bụi kim loại ở mức thấp và mang tính chất gián đoạn nên không gây tác động nghiêm trọng cho môi trường không khí xung quanh. Tuy nhiên nó lại ảnh hưởng trực tiếp đến người thợ hàn. Các bệnh mang lại cho công nhân nếu tiếp xúc với khói hàn nhiều: Viêm phế quản, viêm phổi, hen suyễn, ung thư phổi, các bệnh về mắt, về da…. Nếu không có các phương tiện phòng hộ cá nhân phù hợp, người thợ hàn khi tiếp xúc với các loại khí độc hại có thể bị ảnh hưởng lâu dài đến sức khỏe, thậm chí ở nồng độ cao có </w:t>
      </w:r>
      <w:r w:rsidRPr="00370375">
        <w:rPr>
          <w:lang w:val="fo-FO"/>
        </w:rPr>
        <w:lastRenderedPageBreak/>
        <w:t>thể bị nhiễm độc cấp tính.</w:t>
      </w:r>
    </w:p>
    <w:p w:rsidR="00112522" w:rsidRPr="00370375" w:rsidRDefault="00112522" w:rsidP="00370375">
      <w:pPr>
        <w:pStyle w:val="ANORMAL"/>
        <w:spacing w:before="60" w:after="60"/>
        <w:rPr>
          <w:b/>
          <w:lang w:val="es-ES"/>
        </w:rPr>
      </w:pPr>
      <w:r w:rsidRPr="00370375">
        <w:rPr>
          <w:b/>
          <w:lang w:val="es-ES"/>
        </w:rPr>
        <w:t xml:space="preserve">* Bụi và hơi dung môi từ quá trình sơn </w:t>
      </w:r>
    </w:p>
    <w:p w:rsidR="00112522" w:rsidRPr="00370375" w:rsidRDefault="00112522" w:rsidP="00370375">
      <w:pPr>
        <w:pStyle w:val="ANORMAL"/>
        <w:spacing w:before="60" w:after="60"/>
        <w:rPr>
          <w:lang w:val="es-ES"/>
        </w:rPr>
      </w:pPr>
      <w:r w:rsidRPr="00370375">
        <w:rPr>
          <w:lang w:val="es-ES"/>
        </w:rPr>
        <w:t>Trong quá trình sơn bề mặt công trình có phát sinh hơi dung môi như: xylen, toluen, benzen,... có mùi rất đặc trưng. Do tính đặc thù của mùi này rất dễ nhận biết bằng khứu giác dù nồng độ rất nhỏ và thường gây cảm giác khó chịu. Do vậy cần phải có giải pháp kỹ thuật để xử lý các nguồn ô nhiễm này nhằm đảm bảo các quy chuẩn về nguồn thải cũng như tiêu chuẩn cho phép trong môi trường lao động để đảm bảo cho sức khỏe của công nhân.</w:t>
      </w:r>
    </w:p>
    <w:p w:rsidR="00112522" w:rsidRPr="00370375" w:rsidRDefault="00112522" w:rsidP="00370375">
      <w:pPr>
        <w:pStyle w:val="7NOIDUNG"/>
        <w:spacing w:before="60" w:after="60"/>
        <w:rPr>
          <w:rFonts w:eastAsia="Verdana"/>
          <w:sz w:val="26"/>
          <w:szCs w:val="26"/>
        </w:rPr>
      </w:pPr>
      <w:r w:rsidRPr="00370375">
        <w:rPr>
          <w:sz w:val="26"/>
          <w:szCs w:val="26"/>
          <w:lang w:val="es-ES"/>
        </w:rPr>
        <w:t>Tuy nhiên, đây không phải là nguồn gây ô nhiễm nghiêm trọng nhưng dự án sẽ có các biện pháp thích hợp nhằm đảm bảo các cho phép trong môi trường lao động để đảm bảo cho sức khỏe của công nhân.</w:t>
      </w:r>
    </w:p>
    <w:p w:rsidR="007A5AF5" w:rsidRPr="00370375" w:rsidRDefault="00C926FE" w:rsidP="00370375">
      <w:pPr>
        <w:pStyle w:val="ACAP3"/>
        <w:spacing w:before="60" w:after="60"/>
        <w:rPr>
          <w:sz w:val="26"/>
          <w:szCs w:val="26"/>
        </w:rPr>
      </w:pPr>
      <w:bookmarkStart w:id="26" w:name="_Toc107480747"/>
      <w:r w:rsidRPr="00370375">
        <w:rPr>
          <w:sz w:val="26"/>
          <w:szCs w:val="26"/>
        </w:rPr>
        <w:t>2</w:t>
      </w:r>
      <w:r w:rsidR="007A5AF5" w:rsidRPr="00370375">
        <w:rPr>
          <w:sz w:val="26"/>
          <w:szCs w:val="26"/>
        </w:rPr>
        <w:t>.1.</w:t>
      </w:r>
      <w:r w:rsidRPr="00370375">
        <w:rPr>
          <w:sz w:val="26"/>
          <w:szCs w:val="26"/>
        </w:rPr>
        <w:t>4</w:t>
      </w:r>
      <w:r w:rsidR="007A5AF5" w:rsidRPr="00370375">
        <w:rPr>
          <w:sz w:val="26"/>
          <w:szCs w:val="26"/>
        </w:rPr>
        <w:t>. Tác động đến môi trường do nước thải</w:t>
      </w:r>
      <w:bookmarkEnd w:id="26"/>
    </w:p>
    <w:p w:rsidR="00C80CD6" w:rsidRPr="00370375" w:rsidRDefault="00C80CD6" w:rsidP="00370375">
      <w:pPr>
        <w:pStyle w:val="6MUC5"/>
        <w:spacing w:before="60" w:after="60"/>
        <w:rPr>
          <w:rFonts w:cs="Times New Roman"/>
          <w:sz w:val="26"/>
          <w:szCs w:val="26"/>
        </w:rPr>
      </w:pPr>
      <w:r w:rsidRPr="00370375">
        <w:rPr>
          <w:rFonts w:cs="Times New Roman"/>
          <w:sz w:val="26"/>
          <w:szCs w:val="26"/>
        </w:rPr>
        <w:t>* Đối với nước thải sinh hoạt</w:t>
      </w:r>
    </w:p>
    <w:p w:rsidR="00C80CD6" w:rsidRPr="00370375" w:rsidRDefault="00C80CD6" w:rsidP="00370375">
      <w:pPr>
        <w:pStyle w:val="11NOIDUNG0"/>
        <w:spacing w:before="60" w:after="60"/>
        <w:rPr>
          <w:sz w:val="26"/>
          <w:szCs w:val="26"/>
        </w:rPr>
      </w:pPr>
      <w:r w:rsidRPr="00370375">
        <w:rPr>
          <w:sz w:val="26"/>
          <w:szCs w:val="26"/>
        </w:rPr>
        <w:t xml:space="preserve"> Dự án dự kiến sử dụng khoảng 20 công nhân lao động làm việc trên công trường. </w:t>
      </w:r>
    </w:p>
    <w:p w:rsidR="00C80CD6" w:rsidRPr="00370375" w:rsidRDefault="00C80CD6" w:rsidP="00370375">
      <w:pPr>
        <w:pStyle w:val="11NOIDUNG0"/>
        <w:spacing w:before="60" w:after="60"/>
        <w:rPr>
          <w:sz w:val="26"/>
          <w:szCs w:val="26"/>
        </w:rPr>
      </w:pPr>
      <w:r w:rsidRPr="00370375">
        <w:rPr>
          <w:sz w:val="26"/>
          <w:szCs w:val="26"/>
        </w:rPr>
        <w:t>Theo TCVN 33-2006 – Cấp nước – Mạng lưới đường ống và công trình – Tiêu chuẩn thiết kế thì thì tiêu chuẩn cấp nước theo đầu người tại khu vực là 80–150 lít/ngày, ở đây theo điều kiện của Dự án và tham khảo một số dự án tương tự lấy con số 100 lít/người/ngày. Như vậy, với số lượng công nhân như trên thì tổng lượng nước cần sử dụng là khoảng 2.000 lít/ngày=2m</w:t>
      </w:r>
      <w:r w:rsidRPr="00370375">
        <w:rPr>
          <w:sz w:val="26"/>
          <w:szCs w:val="26"/>
          <w:vertAlign w:val="superscript"/>
        </w:rPr>
        <w:t>3</w:t>
      </w:r>
      <w:r w:rsidRPr="00370375">
        <w:rPr>
          <w:sz w:val="26"/>
          <w:szCs w:val="26"/>
        </w:rPr>
        <w:t>/ngày. Lượng nước thải phát sinh được tính bằng 100% lượng nước cấp.</w:t>
      </w:r>
    </w:p>
    <w:p w:rsidR="00C80CD6" w:rsidRPr="00370375" w:rsidRDefault="00C80CD6" w:rsidP="00370375">
      <w:pPr>
        <w:pStyle w:val="11NOIDUNG0"/>
        <w:spacing w:before="60" w:after="60"/>
        <w:rPr>
          <w:sz w:val="26"/>
          <w:szCs w:val="26"/>
        </w:rPr>
      </w:pPr>
      <w:r w:rsidRPr="00370375">
        <w:rPr>
          <w:sz w:val="26"/>
          <w:szCs w:val="26"/>
        </w:rPr>
        <w:t xml:space="preserve">Trong đó: </w:t>
      </w:r>
    </w:p>
    <w:p w:rsidR="00C80CD6" w:rsidRPr="00370375" w:rsidRDefault="00C80CD6" w:rsidP="00370375">
      <w:pPr>
        <w:pStyle w:val="11NOIDUNG0"/>
        <w:spacing w:before="60" w:after="60"/>
        <w:rPr>
          <w:sz w:val="26"/>
          <w:szCs w:val="26"/>
        </w:rPr>
      </w:pPr>
      <w:r w:rsidRPr="00370375">
        <w:rPr>
          <w:sz w:val="26"/>
          <w:szCs w:val="26"/>
        </w:rPr>
        <w:t>+ Lượng nước thải xám khoảng 1,6 m</w:t>
      </w:r>
      <w:r w:rsidRPr="00370375">
        <w:rPr>
          <w:sz w:val="26"/>
          <w:szCs w:val="26"/>
          <w:vertAlign w:val="superscript"/>
        </w:rPr>
        <w:t>3</w:t>
      </w:r>
      <w:r w:rsidRPr="00370375">
        <w:rPr>
          <w:sz w:val="26"/>
          <w:szCs w:val="26"/>
        </w:rPr>
        <w:t>/ngày;</w:t>
      </w:r>
    </w:p>
    <w:p w:rsidR="00C80CD6" w:rsidRPr="00370375" w:rsidRDefault="00C80CD6" w:rsidP="00370375">
      <w:pPr>
        <w:pStyle w:val="11NOIDUNG0"/>
        <w:spacing w:before="60" w:after="60"/>
        <w:rPr>
          <w:sz w:val="26"/>
          <w:szCs w:val="26"/>
        </w:rPr>
      </w:pPr>
      <w:r w:rsidRPr="00370375">
        <w:rPr>
          <w:sz w:val="26"/>
          <w:szCs w:val="26"/>
        </w:rPr>
        <w:t>+ Lượng nước thải đen khoảng 0,4 m</w:t>
      </w:r>
      <w:r w:rsidRPr="00370375">
        <w:rPr>
          <w:sz w:val="26"/>
          <w:szCs w:val="26"/>
          <w:vertAlign w:val="superscript"/>
        </w:rPr>
        <w:t>3</w:t>
      </w:r>
      <w:r w:rsidRPr="00370375">
        <w:rPr>
          <w:sz w:val="26"/>
          <w:szCs w:val="26"/>
        </w:rPr>
        <w:t>/ngày.</w:t>
      </w:r>
    </w:p>
    <w:p w:rsidR="00C80CD6" w:rsidRPr="00370375" w:rsidRDefault="00C80CD6" w:rsidP="00370375">
      <w:pPr>
        <w:pStyle w:val="11NOIDUNG0"/>
        <w:spacing w:before="60" w:after="60"/>
        <w:rPr>
          <w:sz w:val="26"/>
          <w:szCs w:val="26"/>
        </w:rPr>
      </w:pPr>
      <w:r w:rsidRPr="00370375">
        <w:rPr>
          <w:sz w:val="26"/>
          <w:szCs w:val="26"/>
        </w:rPr>
        <w:t xml:space="preserve">Đặc trưng của nguồn nước thải này là chứa nhiều thành phần hữu cơ dễ phân hủy và vi khuẩn gây bệnh. </w:t>
      </w:r>
    </w:p>
    <w:p w:rsidR="00C80CD6" w:rsidRPr="00370375" w:rsidRDefault="00C80CD6" w:rsidP="00370375">
      <w:pPr>
        <w:pStyle w:val="11NOIDUNG0"/>
        <w:spacing w:before="60" w:after="60"/>
        <w:rPr>
          <w:sz w:val="26"/>
          <w:szCs w:val="26"/>
        </w:rPr>
      </w:pPr>
      <w:r w:rsidRPr="00370375">
        <w:rPr>
          <w:sz w:val="26"/>
          <w:szCs w:val="26"/>
        </w:rPr>
        <w:t>- Nước thải xám: Phát sinh chủ yếu từ các hoạt động như: vệ sinh chân tay, rửa mặt,… Đặc điểm của nước thải xám là thường chứa các chất tẩy rửa, coliform, chất rắn lơ lững, BOD5, NH3, các vi khuẩn gây bệnh,... Tuy nhiên, với tính chất hoạt động tại khu vực thi công chủ yếu rửa tay, chân, không có các hoạt động tắm, giặt, nấu ăn,… nên hàm lượng chất bẩn không lớn.</w:t>
      </w:r>
    </w:p>
    <w:p w:rsidR="00C80CD6" w:rsidRPr="00370375" w:rsidRDefault="00C80CD6" w:rsidP="00370375">
      <w:pPr>
        <w:pStyle w:val="11NOIDUNG0"/>
        <w:spacing w:before="60" w:after="60"/>
        <w:rPr>
          <w:sz w:val="26"/>
          <w:szCs w:val="26"/>
        </w:rPr>
      </w:pPr>
      <w:r w:rsidRPr="00370375">
        <w:rPr>
          <w:sz w:val="26"/>
          <w:szCs w:val="26"/>
        </w:rPr>
        <w:t xml:space="preserve">- Nước thải đen: Loại nước thải này phát sinh từ hoạt động vệ sinh cá nhân của cán bộ, công nhân tham gia thi công trên công trường. </w:t>
      </w:r>
    </w:p>
    <w:p w:rsidR="00C80CD6" w:rsidRPr="00370375" w:rsidRDefault="00C80CD6" w:rsidP="00370375">
      <w:pPr>
        <w:pStyle w:val="6MUC5"/>
        <w:spacing w:before="60" w:after="60"/>
        <w:rPr>
          <w:rFonts w:cs="Times New Roman"/>
          <w:sz w:val="26"/>
          <w:szCs w:val="26"/>
        </w:rPr>
      </w:pPr>
      <w:r w:rsidRPr="00370375">
        <w:rPr>
          <w:rFonts w:cs="Times New Roman"/>
          <w:sz w:val="26"/>
          <w:szCs w:val="26"/>
        </w:rPr>
        <w:t>* Đối với nước thải xây dựng</w:t>
      </w:r>
    </w:p>
    <w:p w:rsidR="00E6349D" w:rsidRPr="00370375" w:rsidRDefault="00E6349D" w:rsidP="00370375">
      <w:pPr>
        <w:pStyle w:val="7NOIDUNG"/>
        <w:spacing w:before="60" w:after="60"/>
        <w:rPr>
          <w:sz w:val="26"/>
          <w:szCs w:val="26"/>
          <w:lang w:val="nb-NO"/>
        </w:rPr>
      </w:pPr>
      <w:r w:rsidRPr="00370375">
        <w:rPr>
          <w:sz w:val="26"/>
          <w:szCs w:val="26"/>
          <w:lang w:val="nb-NO"/>
        </w:rPr>
        <w:t xml:space="preserve">Nguồn thải này chủ yếu là nước thải từ các hoạt động trộn bê tông, vệ sinh thiết bị thi công, bảo dưỡng công trình, phun ẩm vật liệu, tuyến đường. Tải lượng nguồn thải rất khó tính toán vì nó phụ thuộc vào khối lượng các hạng mục thi công trong ngày, cách thức sử dụng nước của công nhân. </w:t>
      </w:r>
    </w:p>
    <w:p w:rsidR="00E6349D" w:rsidRPr="00370375" w:rsidRDefault="00E6349D" w:rsidP="00370375">
      <w:pPr>
        <w:pStyle w:val="7NOIDUNG"/>
        <w:spacing w:before="60" w:after="60"/>
        <w:rPr>
          <w:sz w:val="26"/>
          <w:szCs w:val="26"/>
          <w:lang w:val="nb-NO"/>
        </w:rPr>
      </w:pPr>
      <w:r w:rsidRPr="00370375">
        <w:rPr>
          <w:sz w:val="26"/>
          <w:szCs w:val="26"/>
          <w:lang w:val="nb-NO"/>
        </w:rPr>
        <w:t>- Nước phối trộn nguyên vật liệu: Trong giai đoạn thi công xây dựng, nước chỉ sử dụng trong khâu làm vữa. Hầu hết nước sử dụng trong các công đoạn này đều ngấm vào vật liệu xây dựng và dần bay hơi theo thời gian. Khối lượng bê tông sử dụng cho dự án lựa chọn bê tông thương phẩm, do vậy nước thải phát sinh từ quá trình trộn bê tông được đánh giá là không nhiều khoảng 0,3 m3/ngày.</w:t>
      </w:r>
    </w:p>
    <w:p w:rsidR="00E6349D" w:rsidRPr="00370375" w:rsidRDefault="00E6349D" w:rsidP="00370375">
      <w:pPr>
        <w:pStyle w:val="7NOIDUNG"/>
        <w:spacing w:before="60" w:after="60"/>
        <w:rPr>
          <w:sz w:val="26"/>
          <w:szCs w:val="26"/>
          <w:lang w:val="nb-NO"/>
        </w:rPr>
      </w:pPr>
      <w:r w:rsidRPr="00370375">
        <w:rPr>
          <w:sz w:val="26"/>
          <w:szCs w:val="26"/>
          <w:lang w:val="nb-NO"/>
        </w:rPr>
        <w:lastRenderedPageBreak/>
        <w:t>- Nước phun ẩm: Trong điều kiện thời tiết gió lớn, nắng nóng làm tăng khả năng phát tán bụi, chủ dự án sẽ yêu cầu đơn vị thi công tiến hành phun ẩm các tuyến đường, bãi tập kết vật liệu khoảng 2 lần/ngày, mỗi lần khoảng 2m3. Như vậy, tổng lượng nước phát sinh từ quá trình phun ẩm tuyến đường khoảng 4m3/ngày. Cơ bản nước phun ẩm sẽ ở mức độ vừa phải đủ thấm tạo độ ẩm cho bề mặt đường, vật liệu mà không tạo thành dòng nước bề mặt và bay hơi dần theo thời gian.</w:t>
      </w:r>
    </w:p>
    <w:p w:rsidR="00E6349D" w:rsidRPr="00370375" w:rsidRDefault="00E6349D" w:rsidP="00370375">
      <w:pPr>
        <w:pStyle w:val="7NOIDUNG"/>
        <w:spacing w:before="60" w:after="60"/>
        <w:rPr>
          <w:sz w:val="26"/>
          <w:szCs w:val="26"/>
          <w:lang w:val="nb-NO"/>
        </w:rPr>
      </w:pPr>
      <w:r w:rsidRPr="00370375">
        <w:rPr>
          <w:sz w:val="26"/>
          <w:szCs w:val="26"/>
          <w:lang w:val="nb-NO"/>
        </w:rPr>
        <w:t>- Nước vệ sinh dụng cụ: Sau quá trình thi công, các dụng cụ như bay, xẻng, thước, xô chậu,... cần được làm sạch tránh các mảng bám của xi măng, đất cát. Khối lượng nước cần sử dụng tùy thuộc vào số lượng vật liệu, ý thức tiết kiệm nước và phương án thu gom tái sử dụng của công nhân. Ước tính lượng nước mỗi ngày cần từ 1 – 2m3 nước.</w:t>
      </w:r>
    </w:p>
    <w:p w:rsidR="00C80CD6" w:rsidRPr="00370375" w:rsidRDefault="00C80CD6" w:rsidP="00370375">
      <w:pPr>
        <w:pStyle w:val="6MUC5"/>
        <w:spacing w:before="60" w:after="60"/>
        <w:rPr>
          <w:rFonts w:cs="Times New Roman"/>
          <w:sz w:val="26"/>
          <w:szCs w:val="26"/>
        </w:rPr>
      </w:pPr>
      <w:r w:rsidRPr="00370375">
        <w:rPr>
          <w:rFonts w:cs="Times New Roman"/>
          <w:b/>
          <w:sz w:val="26"/>
          <w:szCs w:val="26"/>
        </w:rPr>
        <w:t xml:space="preserve">* </w:t>
      </w:r>
      <w:r w:rsidRPr="00370375">
        <w:rPr>
          <w:rFonts w:cs="Times New Roman"/>
          <w:sz w:val="26"/>
          <w:szCs w:val="26"/>
        </w:rPr>
        <w:t>Đối với nước mưa chảy tràn</w:t>
      </w:r>
    </w:p>
    <w:p w:rsidR="00C80CD6" w:rsidRPr="00370375" w:rsidRDefault="00C80CD6" w:rsidP="00370375">
      <w:pPr>
        <w:pStyle w:val="7NOIDUNG"/>
        <w:spacing w:before="60" w:after="60"/>
        <w:rPr>
          <w:sz w:val="26"/>
          <w:szCs w:val="26"/>
        </w:rPr>
      </w:pPr>
      <w:r w:rsidRPr="00370375">
        <w:rPr>
          <w:sz w:val="26"/>
          <w:szCs w:val="26"/>
        </w:rPr>
        <w:t xml:space="preserve">Nước mưa chảy tràn trong giai đoạn này chủ yếu chứa các chất lơ lửng, đất, đá, chất bẩn bề mặt công trường,.... Tải lượng là </w:t>
      </w:r>
      <w:r w:rsidR="00C36DF7">
        <w:rPr>
          <w:color w:val="auto"/>
          <w:sz w:val="26"/>
          <w:szCs w:val="26"/>
        </w:rPr>
        <w:t>98</w:t>
      </w:r>
      <w:r w:rsidR="00112522" w:rsidRPr="00370375">
        <w:rPr>
          <w:color w:val="auto"/>
          <w:sz w:val="26"/>
          <w:szCs w:val="26"/>
        </w:rPr>
        <w:t xml:space="preserve"> m</w:t>
      </w:r>
      <w:r w:rsidR="00112522" w:rsidRPr="00370375">
        <w:rPr>
          <w:color w:val="auto"/>
          <w:sz w:val="26"/>
          <w:szCs w:val="26"/>
          <w:vertAlign w:val="superscript"/>
        </w:rPr>
        <w:t>3</w:t>
      </w:r>
      <w:r w:rsidR="00112522" w:rsidRPr="00370375">
        <w:rPr>
          <w:color w:val="auto"/>
          <w:sz w:val="26"/>
          <w:szCs w:val="26"/>
        </w:rPr>
        <w:t>/ngđ = 0,001</w:t>
      </w:r>
      <w:r w:rsidR="00C36DF7">
        <w:rPr>
          <w:color w:val="auto"/>
          <w:sz w:val="26"/>
          <w:szCs w:val="26"/>
        </w:rPr>
        <w:t>1</w:t>
      </w:r>
      <w:r w:rsidR="00112522" w:rsidRPr="00370375">
        <w:rPr>
          <w:color w:val="auto"/>
          <w:sz w:val="26"/>
          <w:szCs w:val="26"/>
        </w:rPr>
        <w:t xml:space="preserve"> m</w:t>
      </w:r>
      <w:r w:rsidR="00112522" w:rsidRPr="00370375">
        <w:rPr>
          <w:color w:val="auto"/>
          <w:sz w:val="26"/>
          <w:szCs w:val="26"/>
          <w:vertAlign w:val="superscript"/>
        </w:rPr>
        <w:t>3</w:t>
      </w:r>
      <w:r w:rsidR="00112522" w:rsidRPr="00370375">
        <w:rPr>
          <w:color w:val="auto"/>
          <w:sz w:val="26"/>
          <w:szCs w:val="26"/>
        </w:rPr>
        <w:t>/s</w:t>
      </w:r>
      <w:r w:rsidR="00E6349D" w:rsidRPr="00370375">
        <w:rPr>
          <w:sz w:val="26"/>
          <w:szCs w:val="26"/>
        </w:rPr>
        <w:t>.</w:t>
      </w:r>
    </w:p>
    <w:p w:rsidR="007A5AF5" w:rsidRPr="00370375" w:rsidRDefault="00685D53" w:rsidP="00370375">
      <w:pPr>
        <w:pStyle w:val="ACAP3"/>
        <w:spacing w:before="60" w:after="60"/>
        <w:rPr>
          <w:sz w:val="26"/>
          <w:szCs w:val="26"/>
        </w:rPr>
      </w:pPr>
      <w:bookmarkStart w:id="27" w:name="_Toc107480748"/>
      <w:r w:rsidRPr="00370375">
        <w:rPr>
          <w:sz w:val="26"/>
          <w:szCs w:val="26"/>
        </w:rPr>
        <w:t>2</w:t>
      </w:r>
      <w:r w:rsidR="007A5AF5" w:rsidRPr="00370375">
        <w:rPr>
          <w:sz w:val="26"/>
          <w:szCs w:val="26"/>
        </w:rPr>
        <w:t>.1.</w:t>
      </w:r>
      <w:r w:rsidRPr="00370375">
        <w:rPr>
          <w:sz w:val="26"/>
          <w:szCs w:val="26"/>
        </w:rPr>
        <w:t>5</w:t>
      </w:r>
      <w:r w:rsidR="007A5AF5" w:rsidRPr="00370375">
        <w:rPr>
          <w:sz w:val="26"/>
          <w:szCs w:val="26"/>
        </w:rPr>
        <w:t>. Tác động đến môi trường do chất thải rắn</w:t>
      </w:r>
      <w:r w:rsidR="00872E07" w:rsidRPr="00370375">
        <w:rPr>
          <w:sz w:val="26"/>
          <w:szCs w:val="26"/>
        </w:rPr>
        <w:t>, chất thải nguy hại</w:t>
      </w:r>
      <w:bookmarkEnd w:id="27"/>
    </w:p>
    <w:p w:rsidR="00657314" w:rsidRPr="00370375" w:rsidRDefault="00657314" w:rsidP="00370375">
      <w:pPr>
        <w:pStyle w:val="ACAP4"/>
        <w:spacing w:before="60" w:after="60"/>
        <w:rPr>
          <w:rFonts w:cs="Times New Roman"/>
          <w:sz w:val="26"/>
          <w:szCs w:val="26"/>
        </w:rPr>
      </w:pPr>
      <w:r w:rsidRPr="00370375">
        <w:rPr>
          <w:rFonts w:cs="Times New Roman"/>
          <w:sz w:val="26"/>
          <w:szCs w:val="26"/>
        </w:rPr>
        <w:t>* Chất thải rắn sinh hoạt của CBCNV trên công trường</w:t>
      </w:r>
    </w:p>
    <w:p w:rsidR="00657314" w:rsidRPr="00370375" w:rsidRDefault="00B40459" w:rsidP="00370375">
      <w:pPr>
        <w:tabs>
          <w:tab w:val="left" w:pos="1276"/>
        </w:tabs>
        <w:spacing w:before="60" w:after="60"/>
        <w:rPr>
          <w:rFonts w:cs="Times New Roman"/>
          <w:sz w:val="26"/>
          <w:szCs w:val="26"/>
        </w:rPr>
      </w:pPr>
      <w:r w:rsidRPr="00370375">
        <w:rPr>
          <w:rFonts w:cs="Times New Roman"/>
          <w:sz w:val="26"/>
          <w:szCs w:val="26"/>
          <w:lang w:val="pt-BR"/>
        </w:rPr>
        <w:t xml:space="preserve">Chất thải rắn sinh hoạt phát sinh tại là </w:t>
      </w:r>
      <w:r w:rsidR="00C80CD6" w:rsidRPr="00370375">
        <w:rPr>
          <w:rFonts w:cs="Times New Roman"/>
          <w:sz w:val="26"/>
          <w:szCs w:val="26"/>
        </w:rPr>
        <w:t>6</w:t>
      </w:r>
      <w:r w:rsidRPr="00370375">
        <w:rPr>
          <w:rFonts w:cs="Times New Roman"/>
          <w:sz w:val="26"/>
          <w:szCs w:val="26"/>
        </w:rPr>
        <w:t xml:space="preserve"> </w:t>
      </w:r>
      <w:r w:rsidRPr="00370375">
        <w:rPr>
          <w:rFonts w:cs="Times New Roman"/>
          <w:sz w:val="26"/>
          <w:szCs w:val="26"/>
          <w:lang w:val="pt-BR"/>
        </w:rPr>
        <w:t xml:space="preserve">kg/ngày. </w:t>
      </w:r>
    </w:p>
    <w:p w:rsidR="00657314" w:rsidRDefault="00657314" w:rsidP="00370375">
      <w:pPr>
        <w:spacing w:before="60" w:after="60"/>
        <w:rPr>
          <w:rFonts w:cs="Times New Roman"/>
          <w:sz w:val="26"/>
          <w:szCs w:val="26"/>
        </w:rPr>
      </w:pPr>
      <w:bookmarkStart w:id="28" w:name="_Toc462235071"/>
      <w:bookmarkStart w:id="29" w:name="_Toc455492810"/>
      <w:bookmarkStart w:id="30" w:name="_Toc450315147"/>
      <w:bookmarkStart w:id="31" w:name="_Toc426530539"/>
      <w:bookmarkStart w:id="32" w:name="_Toc425930522"/>
      <w:bookmarkStart w:id="33" w:name="_Toc421799355"/>
      <w:bookmarkStart w:id="34" w:name="_Toc421797859"/>
      <w:bookmarkStart w:id="35" w:name="_Toc420506931"/>
      <w:bookmarkStart w:id="36" w:name="_Toc420506807"/>
      <w:bookmarkStart w:id="37" w:name="_Toc415820237"/>
      <w:bookmarkStart w:id="38" w:name="_Toc415816738"/>
      <w:bookmarkStart w:id="39" w:name="_Toc415816429"/>
      <w:bookmarkStart w:id="40" w:name="_Toc415814723"/>
      <w:bookmarkStart w:id="41" w:name="_Toc415814391"/>
      <w:bookmarkStart w:id="42" w:name="_Toc340824530"/>
      <w:bookmarkStart w:id="43" w:name="_Toc340215600"/>
      <w:bookmarkStart w:id="44" w:name="_Toc123843169"/>
      <w:bookmarkStart w:id="45" w:name="_Toc464559603"/>
      <w:bookmarkStart w:id="46" w:name="_Toc464558598"/>
      <w:r w:rsidRPr="00370375">
        <w:rPr>
          <w:rFonts w:cs="Times New Roman"/>
          <w:sz w:val="26"/>
          <w:szCs w:val="26"/>
        </w:rPr>
        <w:t>Thành phần của chất thải rắn sinh hoạt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70375">
        <w:rPr>
          <w:rFonts w:cs="Times New Roman"/>
          <w:sz w:val="26"/>
          <w:szCs w:val="26"/>
        </w:rPr>
        <w:t xml:space="preserve"> bao gồm: </w:t>
      </w:r>
      <w:bookmarkEnd w:id="45"/>
      <w:bookmarkEnd w:id="46"/>
      <w:r w:rsidR="002A5E16" w:rsidRPr="00370375">
        <w:rPr>
          <w:rFonts w:cs="Times New Roman"/>
          <w:sz w:val="26"/>
          <w:szCs w:val="26"/>
        </w:rPr>
        <w:t>Thực phẩm thừa, rác hữu cơ, giấy coton, gỗ, ni lon, kim loại, vỏ hộp…</w:t>
      </w:r>
    </w:p>
    <w:p w:rsidR="00C36DF7" w:rsidRPr="00370375" w:rsidRDefault="00C36DF7" w:rsidP="00370375">
      <w:pPr>
        <w:spacing w:before="60" w:after="60"/>
        <w:rPr>
          <w:rFonts w:cs="Times New Roman"/>
          <w:sz w:val="26"/>
          <w:szCs w:val="26"/>
        </w:rPr>
      </w:pPr>
      <w:r w:rsidRPr="00C36DF7">
        <w:rPr>
          <w:rFonts w:cs="Times New Roman"/>
          <w:sz w:val="26"/>
          <w:szCs w:val="26"/>
        </w:rPr>
        <w:t>Lượng chất thải này tuy không nhiều song nếu không được thu gom hàng ngày sẽ gây ô nhiễm môi trường đất, nước, không khí và làm ảnh hưởng đến cảnh quan khu vực. Khi rác thải xả bừa bãi trên mặt đất, dưới tác dụng của thời tiết và vi khuẩn, các hợp chất hữu cơ bị phân hủy tạo thành các mùi hôi thối gây ô nhiễm môi trường không khí.</w:t>
      </w:r>
    </w:p>
    <w:p w:rsidR="00DB4F93" w:rsidRPr="00370375" w:rsidRDefault="00DB4F93" w:rsidP="00370375">
      <w:pPr>
        <w:pStyle w:val="ACAP4"/>
        <w:spacing w:before="60" w:after="60"/>
        <w:rPr>
          <w:rFonts w:cs="Times New Roman"/>
          <w:sz w:val="26"/>
          <w:szCs w:val="26"/>
        </w:rPr>
      </w:pPr>
      <w:r w:rsidRPr="00370375">
        <w:rPr>
          <w:rFonts w:cs="Times New Roman"/>
          <w:sz w:val="26"/>
          <w:szCs w:val="26"/>
        </w:rPr>
        <w:t>* Chất thải rắn xây dựng</w:t>
      </w:r>
    </w:p>
    <w:p w:rsidR="00B40459" w:rsidRDefault="00B40459" w:rsidP="00370375">
      <w:pPr>
        <w:pStyle w:val="7NOIDUNG"/>
        <w:spacing w:before="60" w:after="60"/>
        <w:rPr>
          <w:sz w:val="26"/>
          <w:szCs w:val="26"/>
          <w:lang w:val="pt-BR"/>
        </w:rPr>
      </w:pPr>
      <w:r w:rsidRPr="00370375">
        <w:rPr>
          <w:sz w:val="26"/>
          <w:szCs w:val="26"/>
          <w:lang w:val="pt-BR"/>
        </w:rPr>
        <w:t xml:space="preserve">Đất phong hóa và chất thải xây dựng là với khối lượng </w:t>
      </w:r>
      <w:r w:rsidR="00E6349D" w:rsidRPr="00370375">
        <w:rPr>
          <w:sz w:val="26"/>
          <w:szCs w:val="26"/>
        </w:rPr>
        <w:t xml:space="preserve">khoảng </w:t>
      </w:r>
      <w:r w:rsidR="00C36DF7">
        <w:rPr>
          <w:color w:val="auto"/>
          <w:sz w:val="26"/>
          <w:szCs w:val="26"/>
        </w:rPr>
        <w:t xml:space="preserve">1.733,2 </w:t>
      </w:r>
      <w:r w:rsidR="00112522" w:rsidRPr="00370375">
        <w:rPr>
          <w:color w:val="auto"/>
          <w:sz w:val="26"/>
          <w:szCs w:val="26"/>
        </w:rPr>
        <w:t>m</w:t>
      </w:r>
      <w:r w:rsidR="00112522" w:rsidRPr="00370375">
        <w:rPr>
          <w:color w:val="auto"/>
          <w:sz w:val="26"/>
          <w:szCs w:val="26"/>
          <w:vertAlign w:val="superscript"/>
        </w:rPr>
        <w:t>3</w:t>
      </w:r>
      <w:r w:rsidR="00112522" w:rsidRPr="00370375">
        <w:rPr>
          <w:color w:val="auto"/>
          <w:sz w:val="26"/>
          <w:szCs w:val="26"/>
        </w:rPr>
        <w:t xml:space="preserve"> </w:t>
      </w:r>
      <w:r w:rsidR="00E6349D" w:rsidRPr="00370375">
        <w:rPr>
          <w:sz w:val="26"/>
          <w:szCs w:val="26"/>
        </w:rPr>
        <w:t>(</w:t>
      </w:r>
      <w:r w:rsidR="00C36DF7">
        <w:rPr>
          <w:sz w:val="26"/>
          <w:szCs w:val="26"/>
        </w:rPr>
        <w:t>2.426,4</w:t>
      </w:r>
      <w:r w:rsidR="00E6349D" w:rsidRPr="00370375">
        <w:rPr>
          <w:sz w:val="26"/>
          <w:szCs w:val="26"/>
        </w:rPr>
        <w:t xml:space="preserve"> tấn) đất bùn hữu cơ.</w:t>
      </w:r>
    </w:p>
    <w:p w:rsidR="00C36DF7" w:rsidRDefault="00C36DF7" w:rsidP="00370375">
      <w:pPr>
        <w:pStyle w:val="7NOIDUNG"/>
        <w:spacing w:before="60" w:after="60"/>
        <w:rPr>
          <w:sz w:val="26"/>
          <w:szCs w:val="26"/>
          <w:lang w:val="pt-BR"/>
        </w:rPr>
      </w:pPr>
      <w:r w:rsidRPr="00C36DF7">
        <w:rPr>
          <w:sz w:val="26"/>
          <w:szCs w:val="26"/>
          <w:lang w:val="pt-BR"/>
        </w:rPr>
        <w:t xml:space="preserve">Khối lượng nguyên vật liệu xây dựng </w:t>
      </w:r>
      <w:r>
        <w:rPr>
          <w:sz w:val="26"/>
          <w:szCs w:val="26"/>
          <w:lang w:val="pt-BR"/>
        </w:rPr>
        <w:t>ước tính</w:t>
      </w:r>
      <w:r w:rsidRPr="00C36DF7">
        <w:rPr>
          <w:sz w:val="26"/>
          <w:szCs w:val="26"/>
          <w:lang w:val="pt-BR"/>
        </w:rPr>
        <w:t xml:space="preserve"> khoảng: 0,01% x 79.490,5 = 7,95 (tấn/thời gian thi công).</w:t>
      </w:r>
    </w:p>
    <w:p w:rsidR="00C36DF7" w:rsidRPr="00370375" w:rsidRDefault="00C36DF7" w:rsidP="00370375">
      <w:pPr>
        <w:pStyle w:val="7NOIDUNG"/>
        <w:spacing w:before="60" w:after="60"/>
        <w:rPr>
          <w:sz w:val="26"/>
          <w:szCs w:val="26"/>
          <w:lang w:val="pt-BR"/>
        </w:rPr>
      </w:pPr>
      <w:r w:rsidRPr="00C36DF7">
        <w:rPr>
          <w:sz w:val="26"/>
          <w:szCs w:val="26"/>
          <w:lang w:val="pt-BR"/>
        </w:rPr>
        <w:t>Lượng CTR xây dựng phát sinh trong quá trình thi công xây dựng dự án là khá lớn. Các chất thải rắn này không bị thối rữa, không mang tính độc hại, không phát sinh mùi và một số loại có thể tận dụng bán cho đơn vị thu mua (bao bì đựng vật liệu xây dựng, đầu thừa sắt, thép,…), còn lại một phần đất đá, gạch, vật liệu xây dựng được tận dụng san lấp cùng với quá trình san ủi mặt bằng, điều này sẽ hạn chế tới mức thấp nhất ảnh hưởng của loại chất thải này đến môi trường khu vực.</w:t>
      </w:r>
    </w:p>
    <w:p w:rsidR="00D1032A" w:rsidRPr="00370375" w:rsidRDefault="00D1032A" w:rsidP="00370375">
      <w:pPr>
        <w:pStyle w:val="ACAP4"/>
        <w:spacing w:before="60" w:after="60"/>
        <w:rPr>
          <w:rFonts w:cs="Times New Roman"/>
          <w:sz w:val="26"/>
          <w:szCs w:val="26"/>
        </w:rPr>
      </w:pPr>
      <w:r w:rsidRPr="00370375">
        <w:rPr>
          <w:rFonts w:cs="Times New Roman"/>
          <w:sz w:val="26"/>
          <w:szCs w:val="26"/>
        </w:rPr>
        <w:t>* Chất thải nguy hại</w:t>
      </w:r>
    </w:p>
    <w:p w:rsidR="00C80CD6" w:rsidRPr="00370375" w:rsidRDefault="00C80CD6" w:rsidP="00370375">
      <w:pPr>
        <w:pStyle w:val="11NOIDUNG0"/>
        <w:spacing w:before="60" w:after="60"/>
        <w:rPr>
          <w:sz w:val="26"/>
          <w:szCs w:val="26"/>
        </w:rPr>
      </w:pPr>
      <w:bookmarkStart w:id="47" w:name="_Toc532456477"/>
      <w:r w:rsidRPr="00370375">
        <w:rPr>
          <w:sz w:val="26"/>
          <w:szCs w:val="26"/>
        </w:rPr>
        <w:t xml:space="preserve">Các loại chất thải nguy hại có khả năng phát sinh trong giai đoạn xây dựng dự án chủ yếu là các loại chất thải nhiễm dầu mỡ, sơn.... </w:t>
      </w:r>
    </w:p>
    <w:p w:rsidR="00C80CD6" w:rsidRPr="00370375" w:rsidRDefault="00C80CD6" w:rsidP="00370375">
      <w:pPr>
        <w:pStyle w:val="11NOIDUNG0"/>
        <w:spacing w:before="60" w:after="60"/>
        <w:rPr>
          <w:sz w:val="26"/>
          <w:szCs w:val="26"/>
        </w:rPr>
      </w:pPr>
      <w:r w:rsidRPr="00370375">
        <w:rPr>
          <w:sz w:val="26"/>
          <w:szCs w:val="26"/>
        </w:rPr>
        <w:t>- Dầu mỡ thay định kỳ từ các xe,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rsidR="00C80CD6" w:rsidRPr="00370375" w:rsidRDefault="00C80CD6" w:rsidP="00370375">
      <w:pPr>
        <w:pStyle w:val="11NOIDUNG0"/>
        <w:spacing w:before="60" w:after="60"/>
        <w:rPr>
          <w:sz w:val="26"/>
          <w:szCs w:val="26"/>
        </w:rPr>
      </w:pPr>
      <w:r w:rsidRPr="00370375">
        <w:rPr>
          <w:sz w:val="26"/>
          <w:szCs w:val="26"/>
        </w:rPr>
        <w:t xml:space="preserve">Hoạt động sửa chữa, bảo dưỡng cũng như quá trình vận hành máy móc, thiết bị trong một khoảng thời gian nhất định cần phải thay dầu máy. Trung bình lượng dầu mỡ thải ra từ các phương tiện vận chuyển và thi công cơ giới là 7 lít/lần thay. Chu kỳ thay dầu và bảo </w:t>
      </w:r>
      <w:r w:rsidRPr="00370375">
        <w:rPr>
          <w:sz w:val="26"/>
          <w:szCs w:val="26"/>
        </w:rPr>
        <w:lastRenderedPageBreak/>
        <w:t xml:space="preserve">dưỡng máy móc, thiết bị trung bình khoảng 3 tháng thay một lần. Theo ước tính, số lượng phương tiện vận chuyển và thi công cơ giới sử dụng dầu trên công trường là 6 phương tiện. Vì vậy, lượng dầu mỡ thải phát sinh ước tính phát sinh trong một lần thay khoảng 42 lít ≈ 37,5kg (lượng thải này không tính đến các phương tiện vận tải nguyên vật liệu phục vụ cho thi công). </w:t>
      </w:r>
    </w:p>
    <w:p w:rsidR="00C80CD6" w:rsidRPr="00370375" w:rsidRDefault="00C80CD6" w:rsidP="00370375">
      <w:pPr>
        <w:pStyle w:val="11NOIDUNG0"/>
        <w:spacing w:before="60" w:after="60"/>
        <w:rPr>
          <w:sz w:val="26"/>
          <w:szCs w:val="26"/>
        </w:rPr>
      </w:pPr>
      <w:r w:rsidRPr="00370375">
        <w:rPr>
          <w:sz w:val="26"/>
          <w:szCs w:val="26"/>
        </w:rPr>
        <w:t xml:space="preserve">Nguồn thải này không lớn nhưng có mức độ gây ô nhiễm cao, khó phân hủy, nếu không được thu gom triệt để về lâu dài sẽ gây tác động đến môi trường khu vực. Đặc biệt là khi thời tiết khu vực có mưa, nguồn thải này sẽ thấm vào đất cát và bị cuốn trôi theo nước mưa chảy tràn làm ô nhiễm nguồn tiếp nhận, đặc biệt các kênh mương dẫn nước, khe nước khu vực, thấm vào đất gây ô nhiễm nguồn nước ngầm. </w:t>
      </w:r>
    </w:p>
    <w:p w:rsidR="00C80CD6" w:rsidRPr="00370375" w:rsidRDefault="00C80CD6" w:rsidP="00370375">
      <w:pPr>
        <w:pStyle w:val="11NOIDUNG0"/>
        <w:spacing w:before="60" w:after="60"/>
        <w:rPr>
          <w:sz w:val="26"/>
          <w:szCs w:val="26"/>
        </w:rPr>
      </w:pPr>
      <w:r w:rsidRPr="00370375">
        <w:rPr>
          <w:sz w:val="26"/>
          <w:szCs w:val="26"/>
        </w:rPr>
        <w:t xml:space="preserve">- Đối với giẻ lau, bao bì dính dầu mỡ: </w:t>
      </w:r>
    </w:p>
    <w:p w:rsidR="00C80CD6" w:rsidRPr="00370375" w:rsidRDefault="00C80CD6" w:rsidP="00370375">
      <w:pPr>
        <w:pStyle w:val="11NOIDUNG0"/>
        <w:spacing w:before="60" w:after="60"/>
        <w:rPr>
          <w:sz w:val="26"/>
          <w:szCs w:val="26"/>
        </w:rPr>
      </w:pPr>
      <w:r w:rsidRPr="00370375">
        <w:rPr>
          <w:sz w:val="26"/>
          <w:szCs w:val="26"/>
        </w:rPr>
        <w:t>Lượng giẻ này chỉ được sử dụng khi bảo dưỡng máy móc, thiết bị, tiếp nhiên liệu,…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theo nước mưa chảy tràn, dầu mỡ bám dính trên giẻ lau sẽ bao phủ lên bề mặt nước nguồn tiếp nhận khu vực, ngăn cản quá trình hô hấp của sinh vật, gây ảnh hưởng xấu đến chất môi trường xung quanh.</w:t>
      </w:r>
    </w:p>
    <w:p w:rsidR="00C80CD6" w:rsidRPr="00370375" w:rsidRDefault="00C80CD6" w:rsidP="00370375">
      <w:pPr>
        <w:pStyle w:val="11NOIDUNG0"/>
        <w:spacing w:before="60" w:after="60"/>
        <w:rPr>
          <w:sz w:val="26"/>
          <w:szCs w:val="26"/>
        </w:rPr>
      </w:pPr>
      <w:r w:rsidRPr="00370375">
        <w:rPr>
          <w:sz w:val="26"/>
          <w:szCs w:val="26"/>
        </w:rPr>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rsidR="007A5AF5" w:rsidRPr="00370375" w:rsidRDefault="001E1DB0" w:rsidP="00370375">
      <w:pPr>
        <w:pStyle w:val="ACAP3"/>
        <w:spacing w:before="60" w:after="60"/>
        <w:rPr>
          <w:sz w:val="26"/>
          <w:szCs w:val="26"/>
        </w:rPr>
      </w:pPr>
      <w:bookmarkStart w:id="48" w:name="_Toc107480749"/>
      <w:r w:rsidRPr="00370375">
        <w:rPr>
          <w:sz w:val="26"/>
          <w:szCs w:val="26"/>
        </w:rPr>
        <w:t>2</w:t>
      </w:r>
      <w:r w:rsidR="0054180E" w:rsidRPr="00370375">
        <w:rPr>
          <w:sz w:val="26"/>
          <w:szCs w:val="26"/>
        </w:rPr>
        <w:t>.1.</w:t>
      </w:r>
      <w:r w:rsidRPr="00370375">
        <w:rPr>
          <w:sz w:val="26"/>
          <w:szCs w:val="26"/>
        </w:rPr>
        <w:t>6</w:t>
      </w:r>
      <w:r w:rsidR="0054180E" w:rsidRPr="00370375">
        <w:rPr>
          <w:sz w:val="26"/>
          <w:szCs w:val="26"/>
        </w:rPr>
        <w:t xml:space="preserve">. </w:t>
      </w:r>
      <w:bookmarkEnd w:id="47"/>
      <w:r w:rsidR="007A5AF5" w:rsidRPr="00370375">
        <w:rPr>
          <w:sz w:val="26"/>
          <w:szCs w:val="26"/>
        </w:rPr>
        <w:t>Tác động do tiếng ồn, độ rung</w:t>
      </w:r>
      <w:bookmarkEnd w:id="48"/>
    </w:p>
    <w:p w:rsidR="00144E13" w:rsidRPr="00370375" w:rsidRDefault="00144E13" w:rsidP="00370375">
      <w:pPr>
        <w:spacing w:before="60" w:after="60"/>
        <w:rPr>
          <w:rFonts w:cs="Times New Roman"/>
          <w:sz w:val="26"/>
          <w:szCs w:val="26"/>
        </w:rPr>
      </w:pPr>
      <w:r w:rsidRPr="00370375">
        <w:rPr>
          <w:rFonts w:cs="Times New Roman"/>
          <w:sz w:val="26"/>
          <w:szCs w:val="26"/>
        </w:rPr>
        <w:t>Trong giai đoạn thi công xây dựng dự án, hoạt động của các phương tiện vận chuyển nguyên vật liệu xây dựng, của máy móc thiết bị thi công trên công trường xây dựng làm phát sinh tiếng ồn gây ảnh hưởng đến sức khỏe của người công nhân trên công trường xây dựng, người dân khu vực lân cận dự án.</w:t>
      </w:r>
    </w:p>
    <w:p w:rsidR="00144E13" w:rsidRPr="00370375" w:rsidRDefault="00144E13" w:rsidP="00370375">
      <w:pPr>
        <w:spacing w:before="60" w:after="60"/>
        <w:rPr>
          <w:rFonts w:cs="Times New Roman"/>
          <w:sz w:val="26"/>
          <w:szCs w:val="26"/>
        </w:rPr>
      </w:pPr>
      <w:r w:rsidRPr="00370375">
        <w:rPr>
          <w:rFonts w:cs="Times New Roman"/>
          <w:sz w:val="26"/>
          <w:szCs w:val="26"/>
        </w:rPr>
        <w:t xml:space="preserve">Độ rung phát sinh từ các phương tiện vận chuyển, máy móc hoạt động tại công trường trong quá trình thi công dự án gây ảnh hưởng đến sức khỏe của người dân, công nhân và ảnh hưởng đến độ bền vững của nhà cửa, các công trình kiến trúc, công cộng dọc theo tuyến đường. </w:t>
      </w:r>
    </w:p>
    <w:p w:rsidR="00DA3FF1" w:rsidRPr="00370375" w:rsidRDefault="001E1DB0" w:rsidP="00370375">
      <w:pPr>
        <w:pStyle w:val="ACAP1"/>
        <w:spacing w:before="60" w:after="60"/>
        <w:rPr>
          <w:sz w:val="26"/>
          <w:szCs w:val="26"/>
          <w:lang w:val="vi-VN"/>
        </w:rPr>
      </w:pPr>
      <w:bookmarkStart w:id="49" w:name="_Toc107480750"/>
      <w:r w:rsidRPr="00370375">
        <w:rPr>
          <w:sz w:val="26"/>
          <w:szCs w:val="26"/>
        </w:rPr>
        <w:t>2.2.</w:t>
      </w:r>
      <w:r w:rsidR="00DA3FF1" w:rsidRPr="00370375">
        <w:rPr>
          <w:sz w:val="26"/>
          <w:szCs w:val="26"/>
        </w:rPr>
        <w:t xml:space="preserve"> </w:t>
      </w:r>
      <w:r w:rsidRPr="00370375">
        <w:rPr>
          <w:sz w:val="26"/>
          <w:szCs w:val="26"/>
        </w:rPr>
        <w:t>Giai đoạn</w:t>
      </w:r>
      <w:r w:rsidR="00DA3FF1" w:rsidRPr="00370375">
        <w:rPr>
          <w:sz w:val="26"/>
          <w:szCs w:val="26"/>
        </w:rPr>
        <w:t xml:space="preserve"> đi vào vận hành</w:t>
      </w:r>
      <w:bookmarkEnd w:id="49"/>
      <w:r w:rsidR="00DA3FF1" w:rsidRPr="00370375">
        <w:rPr>
          <w:sz w:val="26"/>
          <w:szCs w:val="26"/>
          <w:lang w:val="vi-VN"/>
        </w:rPr>
        <w:t xml:space="preserve"> </w:t>
      </w:r>
    </w:p>
    <w:p w:rsidR="0089449E" w:rsidRPr="00370375" w:rsidRDefault="0089449E" w:rsidP="00370375">
      <w:pPr>
        <w:pStyle w:val="ACAP3"/>
        <w:spacing w:before="60" w:after="60"/>
        <w:rPr>
          <w:sz w:val="26"/>
          <w:szCs w:val="26"/>
        </w:rPr>
      </w:pPr>
      <w:bookmarkStart w:id="50" w:name="_Toc107480751"/>
      <w:bookmarkStart w:id="51" w:name="_Toc60692398"/>
      <w:r w:rsidRPr="00370375">
        <w:rPr>
          <w:sz w:val="26"/>
          <w:szCs w:val="26"/>
        </w:rPr>
        <w:t>2.2.1. Nguồn tác động đến môi trường không khí</w:t>
      </w:r>
      <w:bookmarkEnd w:id="50"/>
    </w:p>
    <w:p w:rsidR="00E6349D" w:rsidRPr="00370375" w:rsidRDefault="00E6349D" w:rsidP="00370375">
      <w:pPr>
        <w:pStyle w:val="6MUC5"/>
        <w:spacing w:before="60" w:after="60"/>
        <w:rPr>
          <w:rFonts w:cs="Times New Roman"/>
          <w:sz w:val="26"/>
          <w:szCs w:val="26"/>
        </w:rPr>
      </w:pPr>
      <w:r w:rsidRPr="00370375">
        <w:rPr>
          <w:rFonts w:cs="Times New Roman"/>
          <w:sz w:val="26"/>
          <w:szCs w:val="26"/>
        </w:rPr>
        <w:t>* Đối với bụi cuốn ở khu vực Dự án</w:t>
      </w:r>
    </w:p>
    <w:p w:rsidR="00E6349D" w:rsidRPr="00370375" w:rsidRDefault="00C36DF7" w:rsidP="00370375">
      <w:pPr>
        <w:pStyle w:val="7NOIDUNG"/>
        <w:spacing w:before="60" w:after="60"/>
        <w:rPr>
          <w:sz w:val="26"/>
          <w:szCs w:val="26"/>
          <w:lang w:val="vi-VN"/>
        </w:rPr>
      </w:pPr>
      <w:r w:rsidRPr="00C36DF7">
        <w:rPr>
          <w:sz w:val="26"/>
          <w:szCs w:val="26"/>
          <w:lang w:val="en-GB"/>
        </w:rPr>
        <w:t>- Tại cơ sở: Trong quá trình hoạt động sẽ có bụi phát sinh chủ yếu do cuốn theo bánh xe phương tiện lưu thông ra vào. Tuy nhiên dự báo lượng bụi phát sinh không đáng kể do lưu lượng xe ra vào dự báo thấp trên nền đường đã được bê tông hóa</w:t>
      </w:r>
    </w:p>
    <w:p w:rsidR="00E6349D" w:rsidRPr="00370375" w:rsidRDefault="00E6349D" w:rsidP="00370375">
      <w:pPr>
        <w:pStyle w:val="6MUC5"/>
        <w:spacing w:before="60" w:after="60"/>
        <w:rPr>
          <w:rFonts w:cs="Times New Roman"/>
          <w:sz w:val="26"/>
          <w:szCs w:val="26"/>
        </w:rPr>
      </w:pPr>
      <w:bookmarkStart w:id="52" w:name="_Toc107480752"/>
      <w:r w:rsidRPr="00370375">
        <w:rPr>
          <w:rFonts w:cs="Times New Roman"/>
          <w:sz w:val="26"/>
          <w:szCs w:val="26"/>
        </w:rPr>
        <w:t>* Đối với khí thải động cơ</w:t>
      </w:r>
    </w:p>
    <w:p w:rsidR="00C36DF7" w:rsidRPr="00C36DF7" w:rsidRDefault="00C36DF7" w:rsidP="00C36DF7">
      <w:pPr>
        <w:pStyle w:val="7NOIDUNG"/>
        <w:spacing w:before="60" w:after="60"/>
        <w:rPr>
          <w:sz w:val="26"/>
          <w:szCs w:val="26"/>
          <w:lang w:val="vi-VN"/>
        </w:rPr>
      </w:pPr>
      <w:r w:rsidRPr="00C36DF7">
        <w:rPr>
          <w:sz w:val="26"/>
          <w:szCs w:val="26"/>
          <w:lang w:val="vi-VN"/>
        </w:rPr>
        <w:t>Trong quá trình xưởng đi vào hoạt động nguồn phát sinh khí thải chủ yếu từ các phương tiện giao thông ra vào của công nhân viên, xe vận chuyển sản phẩm trưng bày và khách hàng đến tham quan. Nhiên liệu sử dụng của các phương tiện chủ yếu là dầu Diezel nên thành phần khí thải phát sinh chính là: Bụi khói, NOx, SO2, CO, CO2….</w:t>
      </w:r>
    </w:p>
    <w:p w:rsidR="00E6349D" w:rsidRDefault="00C36DF7" w:rsidP="00C36DF7">
      <w:pPr>
        <w:pStyle w:val="7NOIDUNG"/>
        <w:spacing w:before="60" w:after="60"/>
        <w:rPr>
          <w:sz w:val="26"/>
          <w:szCs w:val="26"/>
          <w:lang w:val="vi-VN"/>
        </w:rPr>
      </w:pPr>
      <w:r w:rsidRPr="00C36DF7">
        <w:rPr>
          <w:sz w:val="26"/>
          <w:szCs w:val="26"/>
          <w:lang w:val="vi-VN"/>
        </w:rPr>
        <w:t>Thực tế các hoạt động tại các trụ sở công ty, khu dịch vụ với quy mô lớn hơn cũng chưa gây ra sự cố môi trường xấu nào do bụi và khí thải của phương tiện giao thông gây ra.</w:t>
      </w:r>
    </w:p>
    <w:p w:rsidR="00C36DF7" w:rsidRPr="00B44E41" w:rsidRDefault="00C36DF7" w:rsidP="00C36DF7">
      <w:pPr>
        <w:pStyle w:val="MUC40"/>
        <w:rPr>
          <w:lang w:val="en-GB"/>
        </w:rPr>
      </w:pPr>
      <w:r w:rsidRPr="005105B2">
        <w:lastRenderedPageBreak/>
        <w:t xml:space="preserve">* Đối với khí, mùi hôi phát sinh từ các cống thoát nước, thùng rác, </w:t>
      </w:r>
      <w:r>
        <w:rPr>
          <w:lang w:val="en-GB"/>
        </w:rPr>
        <w:t>nhà vệ sinh</w:t>
      </w:r>
    </w:p>
    <w:p w:rsidR="00C36DF7" w:rsidRPr="005105B2" w:rsidRDefault="00C36DF7" w:rsidP="00C36DF7">
      <w:pPr>
        <w:pStyle w:val="ANORMAL"/>
      </w:pPr>
      <w:r w:rsidRPr="005105B2">
        <w:t>Các chất khí thải, mùi hôi phát sinh từ các khu vực vệ sinh dự báo là không đáng kể, do đặc điểm nước mưa là nguồn nước sạch chủ yếu chứa các chất vô cơ, các cống thoát nước mưa và nước thải được bố trí ngầm, các khu nhà vệ sinh được vệ sinh thường xuyên nên khả năng ảnh hưởng của mùi hôi, khí thải từ các nguồn này đến môi trường trong khu vực là không lớn. Mùi hôi chỉ phát sinh khi công tác vệ sinh môi trường thực hiện không đảm bảo, không thường xuyên làm chất bẩn, rác thải cuốn theo nước mưa tích tụ, tắc nghẽn, ứ động phân hủy phát sinh mùi hôi và các sự cố liên quan như rò rỉ, hư hỏng đường ống và công trình xử lý nước thải. Quy mô tác động chỉ diễn ra ở quy mô nhỏ.</w:t>
      </w:r>
    </w:p>
    <w:p w:rsidR="00C36DF7" w:rsidRPr="005105B2" w:rsidRDefault="00C36DF7" w:rsidP="00C36DF7">
      <w:pPr>
        <w:pStyle w:val="ANOIDUNG"/>
        <w:rPr>
          <w:color w:val="auto"/>
          <w:spacing w:val="-6"/>
          <w:sz w:val="26"/>
          <w:szCs w:val="26"/>
          <w:lang w:val="vi-VN"/>
        </w:rPr>
      </w:pPr>
      <w:r w:rsidRPr="005105B2">
        <w:rPr>
          <w:color w:val="auto"/>
          <w:sz w:val="26"/>
          <w:szCs w:val="26"/>
          <w:lang w:val="vi-VN"/>
        </w:rPr>
        <w:t>Đối với các khu vực đặt thùng rác: do rác thải được thu gom trong ngày và theo giờ cố định nên mùi hôi do rác thải gây ra tại các khu vực này chỉ xảy ra trong thời gian ngắn, ở không gian hẹp và không gây tác động đáng kể đến môi trường chung của khu vực</w:t>
      </w:r>
      <w:r w:rsidRPr="005105B2">
        <w:rPr>
          <w:color w:val="auto"/>
          <w:spacing w:val="-6"/>
          <w:sz w:val="26"/>
          <w:szCs w:val="26"/>
          <w:lang w:val="vi-VN"/>
        </w:rPr>
        <w:t>.</w:t>
      </w:r>
    </w:p>
    <w:p w:rsidR="0089449E" w:rsidRPr="00370375" w:rsidRDefault="0089449E" w:rsidP="00370375">
      <w:pPr>
        <w:pStyle w:val="ACAP3"/>
        <w:spacing w:before="60" w:after="60"/>
        <w:rPr>
          <w:sz w:val="26"/>
          <w:szCs w:val="26"/>
        </w:rPr>
      </w:pPr>
      <w:r w:rsidRPr="00370375">
        <w:rPr>
          <w:sz w:val="26"/>
          <w:szCs w:val="26"/>
        </w:rPr>
        <w:t>2.2.2. Tác động đến môi trường do nước thải</w:t>
      </w:r>
      <w:bookmarkEnd w:id="52"/>
    </w:p>
    <w:p w:rsidR="0089449E" w:rsidRPr="00370375" w:rsidRDefault="0089449E" w:rsidP="00370375">
      <w:pPr>
        <w:pStyle w:val="6MUC5"/>
        <w:spacing w:before="60" w:after="60"/>
        <w:rPr>
          <w:rFonts w:cs="Times New Roman"/>
          <w:sz w:val="26"/>
          <w:szCs w:val="26"/>
        </w:rPr>
      </w:pPr>
      <w:r w:rsidRPr="00370375">
        <w:rPr>
          <w:rFonts w:cs="Times New Roman"/>
          <w:sz w:val="26"/>
          <w:szCs w:val="26"/>
        </w:rPr>
        <w:t xml:space="preserve">* Đối với nước mưa chảy tràn: </w:t>
      </w:r>
    </w:p>
    <w:p w:rsidR="00112522" w:rsidRPr="00370375" w:rsidRDefault="00112522" w:rsidP="00370375">
      <w:pPr>
        <w:pStyle w:val="7NOIDUNG"/>
        <w:spacing w:before="60" w:after="60"/>
        <w:rPr>
          <w:bCs w:val="0"/>
          <w:color w:val="auto"/>
          <w:sz w:val="26"/>
          <w:szCs w:val="26"/>
          <w:lang w:bidi="ar-SA"/>
        </w:rPr>
      </w:pPr>
      <w:r w:rsidRPr="00370375">
        <w:rPr>
          <w:bCs w:val="0"/>
          <w:color w:val="auto"/>
          <w:sz w:val="26"/>
          <w:szCs w:val="26"/>
          <w:lang w:bidi="ar-SA"/>
        </w:rPr>
        <w:t>Ước tính lưu lượng nước mưa chảy tràn lớn nhất qua khu vực dự án vào khoảng 0,3 (m3/s).</w:t>
      </w:r>
    </w:p>
    <w:p w:rsidR="00B057D9" w:rsidRPr="00370375" w:rsidRDefault="00112522" w:rsidP="00370375">
      <w:pPr>
        <w:pStyle w:val="7NOIDUNG"/>
        <w:spacing w:before="60" w:after="60"/>
        <w:rPr>
          <w:sz w:val="26"/>
          <w:szCs w:val="26"/>
          <w:lang w:val="en-GB"/>
        </w:rPr>
      </w:pPr>
      <w:r w:rsidRPr="00370375">
        <w:rPr>
          <w:bCs w:val="0"/>
          <w:color w:val="auto"/>
          <w:sz w:val="26"/>
          <w:szCs w:val="26"/>
          <w:lang w:bidi="ar-SA"/>
        </w:rPr>
        <w:t>Bản chất nước mưa không làm ô nhiễm môi trường và là loại nước thải có tính ô nhiễm nhẹ nhưng khi dự án hoàn thành với các công trình đường bê tông, nhà có mái che làm giả khả năng tự thấm của đất, hình thành dòng chảy bề mặt lớn sẽ cuốn lớp chất bẩn bề mặt, dầu mỡ, đất, cát, rác thải, bao bì... làm tắc nghẽn hoặc đi theo các tuyến thoát nước mưa của khu vực ra mương tiếp nhận hiện trạng phía Bắc dự án. Ngoài ra, qua tính toán ở trên cho thấy lượng nước mưa chảy tràn trên toàn bộ diện tích khu vực dự án phát sinh trong ngày mưa lớn nhất là rất lớn, vì vậy nếu quá trình thiết kế, thi công hệ thống thoát nước mặt không đảm bảo thu gom, tiêu thoát toàn bộ lượng nước mưa chảy tràn này sẽ dẫn đến ngập úng cục bộ trong mùa mưa gây ảnh hưởng đến môi trường, công</w:t>
      </w:r>
      <w:r w:rsidR="003A7D58">
        <w:rPr>
          <w:bCs w:val="0"/>
          <w:color w:val="auto"/>
          <w:sz w:val="26"/>
          <w:szCs w:val="26"/>
          <w:lang w:bidi="ar-SA"/>
        </w:rPr>
        <w:t xml:space="preserve"> trình và hoạt động của công ty</w:t>
      </w:r>
      <w:r w:rsidRPr="00370375">
        <w:rPr>
          <w:bCs w:val="0"/>
          <w:color w:val="auto"/>
          <w:sz w:val="26"/>
          <w:szCs w:val="26"/>
          <w:lang w:bidi="ar-SA"/>
        </w:rPr>
        <w:t>.</w:t>
      </w:r>
    </w:p>
    <w:p w:rsidR="0089449E" w:rsidRPr="00370375" w:rsidRDefault="0089449E" w:rsidP="00370375">
      <w:pPr>
        <w:pStyle w:val="6MUC5"/>
        <w:spacing w:before="60" w:after="60"/>
        <w:rPr>
          <w:rFonts w:cs="Times New Roman"/>
          <w:sz w:val="26"/>
          <w:szCs w:val="26"/>
        </w:rPr>
      </w:pPr>
      <w:r w:rsidRPr="00370375">
        <w:rPr>
          <w:rFonts w:cs="Times New Roman"/>
          <w:sz w:val="26"/>
          <w:szCs w:val="26"/>
        </w:rPr>
        <w:t xml:space="preserve">* Đối với nước thải sinh hoạt: </w:t>
      </w:r>
    </w:p>
    <w:p w:rsidR="00E6349D" w:rsidRDefault="00E6349D" w:rsidP="00370375">
      <w:pPr>
        <w:pStyle w:val="7NOIDUNG"/>
        <w:spacing w:before="60" w:after="60"/>
        <w:rPr>
          <w:sz w:val="26"/>
          <w:szCs w:val="26"/>
        </w:rPr>
      </w:pPr>
      <w:bookmarkStart w:id="53" w:name="_Toc26972216"/>
      <w:bookmarkStart w:id="54" w:name="_Toc107480753"/>
      <w:r w:rsidRPr="00370375">
        <w:rPr>
          <w:sz w:val="26"/>
          <w:szCs w:val="26"/>
        </w:rPr>
        <w:t xml:space="preserve">Theo tính toán lượng nước cấp phục vụ cho hoạt động sinh hoạt của </w:t>
      </w:r>
      <w:r w:rsidR="00C36DF7">
        <w:rPr>
          <w:sz w:val="26"/>
          <w:szCs w:val="26"/>
        </w:rPr>
        <w:t>Trụ sở và khu dịch vụ</w:t>
      </w:r>
      <w:r w:rsidR="00377FE0">
        <w:rPr>
          <w:sz w:val="26"/>
          <w:szCs w:val="26"/>
        </w:rPr>
        <w:t xml:space="preserve"> là 2</w:t>
      </w:r>
      <w:r w:rsidRPr="00370375">
        <w:rPr>
          <w:sz w:val="26"/>
          <w:szCs w:val="26"/>
        </w:rPr>
        <w:t xml:space="preserve"> m</w:t>
      </w:r>
      <w:r w:rsidRPr="00370375">
        <w:rPr>
          <w:sz w:val="26"/>
          <w:szCs w:val="26"/>
          <w:vertAlign w:val="superscript"/>
        </w:rPr>
        <w:t>3</w:t>
      </w:r>
      <w:r w:rsidRPr="00370375">
        <w:rPr>
          <w:sz w:val="26"/>
          <w:szCs w:val="26"/>
        </w:rPr>
        <w:t>/ngày. Lượng nước thải phát sinh cần được thu gom và xử lý ước</w:t>
      </w:r>
      <w:r w:rsidR="00377FE0">
        <w:rPr>
          <w:sz w:val="26"/>
          <w:szCs w:val="26"/>
        </w:rPr>
        <w:t xml:space="preserve"> tính bằng 100% nước cấp là 2</w:t>
      </w:r>
      <w:r w:rsidRPr="00370375">
        <w:rPr>
          <w:sz w:val="26"/>
          <w:szCs w:val="26"/>
        </w:rPr>
        <w:t xml:space="preserve"> m</w:t>
      </w:r>
      <w:r w:rsidRPr="00370375">
        <w:rPr>
          <w:sz w:val="26"/>
          <w:szCs w:val="26"/>
          <w:vertAlign w:val="superscript"/>
        </w:rPr>
        <w:t>3</w:t>
      </w:r>
      <w:r w:rsidRPr="00370375">
        <w:rPr>
          <w:sz w:val="26"/>
          <w:szCs w:val="26"/>
        </w:rPr>
        <w:t>/ngày xác định theo nghị định 80/2014NĐ-CP quy định về thoát nước và xử lý nước thải. Trong đó nước thải xám chiếm khoảng 80% (</w:t>
      </w:r>
      <w:r w:rsidR="00377FE0">
        <w:rPr>
          <w:sz w:val="26"/>
          <w:szCs w:val="26"/>
        </w:rPr>
        <w:t>1,6</w:t>
      </w:r>
      <w:r w:rsidRPr="00370375">
        <w:rPr>
          <w:sz w:val="26"/>
          <w:szCs w:val="26"/>
        </w:rPr>
        <w:t xml:space="preserve"> m</w:t>
      </w:r>
      <w:r w:rsidRPr="00370375">
        <w:rPr>
          <w:sz w:val="26"/>
          <w:szCs w:val="26"/>
          <w:vertAlign w:val="superscript"/>
        </w:rPr>
        <w:t>3</w:t>
      </w:r>
      <w:r w:rsidRPr="00370375">
        <w:rPr>
          <w:sz w:val="26"/>
          <w:szCs w:val="26"/>
        </w:rPr>
        <w:t>/ngày) và nước thải đen chiếm 20% (</w:t>
      </w:r>
      <w:r w:rsidR="00377FE0">
        <w:rPr>
          <w:sz w:val="26"/>
          <w:szCs w:val="26"/>
        </w:rPr>
        <w:t>0,4</w:t>
      </w:r>
      <w:r w:rsidRPr="00370375">
        <w:rPr>
          <w:sz w:val="26"/>
          <w:szCs w:val="26"/>
        </w:rPr>
        <w:t xml:space="preserve"> m</w:t>
      </w:r>
      <w:r w:rsidRPr="00370375">
        <w:rPr>
          <w:sz w:val="26"/>
          <w:szCs w:val="26"/>
          <w:vertAlign w:val="superscript"/>
        </w:rPr>
        <w:t>3</w:t>
      </w:r>
      <w:r w:rsidRPr="00370375">
        <w:rPr>
          <w:sz w:val="26"/>
          <w:szCs w:val="26"/>
        </w:rPr>
        <w:t>/ngày).</w:t>
      </w:r>
    </w:p>
    <w:p w:rsidR="00C36DF7" w:rsidRPr="00370375" w:rsidRDefault="00C36DF7" w:rsidP="00370375">
      <w:pPr>
        <w:pStyle w:val="7NOIDUNG"/>
        <w:spacing w:before="60" w:after="60"/>
        <w:rPr>
          <w:sz w:val="26"/>
          <w:szCs w:val="26"/>
        </w:rPr>
      </w:pPr>
      <w:r w:rsidRPr="00C36DF7">
        <w:rPr>
          <w:sz w:val="26"/>
          <w:szCs w:val="26"/>
        </w:rPr>
        <w:t>Nếu nguồn thải này không được thu gom và xử lý mà thải trực tiếp ra môi trường thì sẽ gây ô nhiễm đất, có thể gây ô nhiễm nước ngầm nhờ quá trình thấm qua đất, cát. Chảy vào kênh mương dẫn nước, vào ao hồ, ruộng lúa xung quanh gây ảnh hưởng đến hệ sinh thái. Gây mùi hôi thối khó chịu do sự phân huỷ các hợp chất hữu cơ có trong nước thải, từ đó ảnh hưởng đến chất lượng môi trường không khí tại điểm xả thải và các khu vực lân cận. Bên cạnh đó, nguồn thải này còn làm phát tán vi khuẩn gây bệnh như: thương hàn, tả, lỵ và vi trùng gan làm ảnh hưởng đến sức khỏe của cộng đồng dân cư, gây mất vệ sinh môi trường khu vực. Vì vậy trong quá trình hoạt động phải thực hiện các biệp pháp thu gom và xử lý nhằm hạn chế tác động của nguồn thải này đến môi trường.</w:t>
      </w:r>
    </w:p>
    <w:p w:rsidR="00D51DDA" w:rsidRPr="00370375" w:rsidRDefault="00D51DDA" w:rsidP="00370375">
      <w:pPr>
        <w:pStyle w:val="ACAP3"/>
        <w:spacing w:before="60" w:after="60"/>
        <w:rPr>
          <w:sz w:val="26"/>
          <w:szCs w:val="26"/>
          <w:lang w:val="en-GB"/>
        </w:rPr>
      </w:pPr>
      <w:r w:rsidRPr="00370375">
        <w:rPr>
          <w:sz w:val="26"/>
          <w:szCs w:val="26"/>
        </w:rPr>
        <w:t xml:space="preserve">2.2.3. Tác động đến môi trường </w:t>
      </w:r>
      <w:bookmarkEnd w:id="53"/>
      <w:r w:rsidRPr="00370375">
        <w:rPr>
          <w:sz w:val="26"/>
          <w:szCs w:val="26"/>
          <w:lang w:val="en-GB"/>
        </w:rPr>
        <w:t>do chất thải</w:t>
      </w:r>
      <w:bookmarkEnd w:id="54"/>
    </w:p>
    <w:p w:rsidR="00184E03" w:rsidRPr="00B44E41" w:rsidRDefault="00184E03" w:rsidP="00184E03">
      <w:pPr>
        <w:pStyle w:val="ANOIDUNG"/>
        <w:rPr>
          <w:color w:val="auto"/>
          <w:sz w:val="26"/>
          <w:szCs w:val="26"/>
          <w:lang w:val="vi-VN"/>
        </w:rPr>
      </w:pPr>
      <w:r w:rsidRPr="00B44E41">
        <w:rPr>
          <w:color w:val="auto"/>
          <w:sz w:val="26"/>
          <w:szCs w:val="26"/>
          <w:lang w:val="vi-VN"/>
        </w:rPr>
        <w:t xml:space="preserve">- Chất thải rắn từ khu vực văn phòng, nhà điều hành bao gồm giấy loại, tài liệu in ấn </w:t>
      </w:r>
      <w:r w:rsidRPr="00B44E41">
        <w:rPr>
          <w:color w:val="auto"/>
          <w:sz w:val="26"/>
          <w:szCs w:val="26"/>
          <w:lang w:val="vi-VN"/>
        </w:rPr>
        <w:lastRenderedPageBreak/>
        <w:t>hỏng, gim kim loại, bút bi, băng keo, bao bì không dính các thành phần độc hại. Do tính chất hoạt động của cơ sở, thủ tục giấy tờ không nhiều nên uớc tính khối lượng CTR phát sinh tại văn phòng là không quá lớn, khoảng 0,1 – 0,3kg/ngày. Số lượng chất thải phát sinh dự tính khoảng 27 - 81kg/năm. Thành phần chủ yếu của nguồn phế thải này là xenluloza, heminxenluloza, màng polymer….</w:t>
      </w:r>
    </w:p>
    <w:p w:rsidR="00184E03" w:rsidRPr="00B44E41" w:rsidRDefault="00184E03" w:rsidP="00184E03">
      <w:pPr>
        <w:pStyle w:val="ANOIDUNG"/>
        <w:rPr>
          <w:color w:val="auto"/>
          <w:sz w:val="26"/>
          <w:szCs w:val="26"/>
          <w:lang w:val="vi-VN"/>
        </w:rPr>
      </w:pPr>
      <w:r w:rsidRPr="00B44E41">
        <w:rPr>
          <w:color w:val="auto"/>
          <w:sz w:val="26"/>
          <w:szCs w:val="26"/>
          <w:lang w:val="vi-VN"/>
        </w:rPr>
        <w:t>- Chất thải rắn từ quá trình sinh hoạt của công nhân viên</w:t>
      </w:r>
      <w:r>
        <w:rPr>
          <w:color w:val="auto"/>
          <w:sz w:val="26"/>
          <w:szCs w:val="26"/>
          <w:lang w:val="en-GB"/>
        </w:rPr>
        <w:t xml:space="preserve"> t</w:t>
      </w:r>
      <w:r w:rsidRPr="00B44E41">
        <w:rPr>
          <w:color w:val="auto"/>
          <w:sz w:val="26"/>
          <w:szCs w:val="26"/>
          <w:lang w:val="vi-VN"/>
        </w:rPr>
        <w:t>ừ quá trình sinh hoạt tại văn phòng, nhà xưởng: rác thải sinh hoạt chủ yếu là vỏ bánh, kẹo, hoa quả, chai nhựa,…</w:t>
      </w:r>
    </w:p>
    <w:p w:rsidR="00184E03" w:rsidRDefault="00184E03" w:rsidP="00184E03">
      <w:pPr>
        <w:pStyle w:val="11NOIDUNG0"/>
        <w:spacing w:before="60" w:after="60"/>
        <w:rPr>
          <w:sz w:val="26"/>
          <w:szCs w:val="26"/>
          <w:lang w:val="vi-VN"/>
        </w:rPr>
      </w:pPr>
      <w:r w:rsidRPr="00B44E41">
        <w:rPr>
          <w:sz w:val="26"/>
          <w:szCs w:val="26"/>
          <w:lang w:val="vi-VN"/>
        </w:rPr>
        <w:t>Theo “Báo cáo môi trường tỉnh 2014 chuyên đề Chất thải rắn sinh hoạt“ cho thấy mức độ phát sinh chất thải rắn sinh hoạt bình quân ở thành phố Đồng Hới tỉnh Quảng Bình là 0,85kg/người/ngày. Tuy nhiên, với thời gian hoạt động tại cơ sở 8h/ngày. Ước tính lượng chất thải rắn phát sinh t</w:t>
      </w:r>
      <w:r>
        <w:rPr>
          <w:sz w:val="26"/>
          <w:szCs w:val="26"/>
          <w:lang w:val="vi-VN"/>
        </w:rPr>
        <w:t xml:space="preserve">rung bình người/ngày khoảng 0,3 </w:t>
      </w:r>
      <w:r w:rsidRPr="00B44E41">
        <w:rPr>
          <w:sz w:val="26"/>
          <w:szCs w:val="26"/>
          <w:lang w:val="vi-VN"/>
        </w:rPr>
        <w:t xml:space="preserve">kg. Với số lượng công nhân </w:t>
      </w:r>
      <w:r>
        <w:rPr>
          <w:sz w:val="26"/>
          <w:szCs w:val="26"/>
        </w:rPr>
        <w:t>20</w:t>
      </w:r>
      <w:r w:rsidRPr="00B44E41">
        <w:rPr>
          <w:sz w:val="26"/>
          <w:szCs w:val="26"/>
          <w:lang w:val="vi-VN"/>
        </w:rPr>
        <w:t xml:space="preserve"> người trong giai đoạn hoạt động. Lượng chất thải rắn sinh hoạt phát sinh trong ngày khoảng: 0,</w:t>
      </w:r>
      <w:r>
        <w:rPr>
          <w:sz w:val="26"/>
          <w:szCs w:val="26"/>
        </w:rPr>
        <w:t>3</w:t>
      </w:r>
      <w:r w:rsidRPr="00B44E41">
        <w:rPr>
          <w:sz w:val="26"/>
          <w:szCs w:val="26"/>
          <w:lang w:val="vi-VN"/>
        </w:rPr>
        <w:t xml:space="preserve">kg/người x </w:t>
      </w:r>
      <w:r>
        <w:rPr>
          <w:sz w:val="26"/>
          <w:szCs w:val="26"/>
        </w:rPr>
        <w:t>20</w:t>
      </w:r>
      <w:r w:rsidRPr="00B44E41">
        <w:rPr>
          <w:sz w:val="26"/>
          <w:szCs w:val="26"/>
          <w:lang w:val="vi-VN"/>
        </w:rPr>
        <w:t xml:space="preserve"> người = </w:t>
      </w:r>
      <w:r>
        <w:rPr>
          <w:sz w:val="26"/>
          <w:szCs w:val="26"/>
        </w:rPr>
        <w:t>6,0</w:t>
      </w:r>
      <w:r w:rsidRPr="00B44E41">
        <w:rPr>
          <w:sz w:val="26"/>
          <w:szCs w:val="26"/>
          <w:lang w:val="vi-VN"/>
        </w:rPr>
        <w:t>kg/ngày.</w:t>
      </w:r>
    </w:p>
    <w:p w:rsidR="00D51DDA" w:rsidRPr="00370375" w:rsidRDefault="00D51DDA" w:rsidP="00184E03">
      <w:pPr>
        <w:pStyle w:val="11NOIDUNG0"/>
        <w:spacing w:before="60" w:after="60"/>
        <w:rPr>
          <w:sz w:val="26"/>
          <w:szCs w:val="26"/>
        </w:rPr>
      </w:pPr>
      <w:r w:rsidRPr="00370375">
        <w:rPr>
          <w:i/>
          <w:sz w:val="26"/>
          <w:szCs w:val="26"/>
        </w:rPr>
        <w:t>- Đối với chất thải nguy hại:</w:t>
      </w:r>
      <w:r w:rsidRPr="00370375">
        <w:rPr>
          <w:sz w:val="26"/>
          <w:szCs w:val="26"/>
        </w:rPr>
        <w:t xml:space="preserve"> </w:t>
      </w:r>
      <w:r w:rsidR="0087115F" w:rsidRPr="00370375">
        <w:rPr>
          <w:sz w:val="26"/>
          <w:szCs w:val="26"/>
        </w:rPr>
        <w:t xml:space="preserve">Chất thải nguy hại </w:t>
      </w:r>
      <w:r w:rsidR="003A7D58">
        <w:rPr>
          <w:sz w:val="26"/>
          <w:szCs w:val="26"/>
        </w:rPr>
        <w:t>từ hoạt động của nhà công ty</w:t>
      </w:r>
      <w:r w:rsidR="0087115F" w:rsidRPr="00370375">
        <w:rPr>
          <w:sz w:val="26"/>
          <w:szCs w:val="26"/>
        </w:rPr>
        <w:t xml:space="preserve"> chủ yếu là pin, bóng đèn huỳnh quang hỏng. Khối lượng CTNH trung bình ngày dự báo rất ít theo thực tế hoạt động vì bóng huỳnh quang có tuổi thọ trung bình theo mức độ sử dụng ít nhất là 3 năm. Hơn nữa, xu thế sử dụng bóng đèn led đang ngày càng phổ biến, mà tuổi thọ bóng đèn led ít nhất là 5 năm. Tuy khả năng phát sinh và khối lượng phát sinh ít nhưng các chất thải này mang nhiều đặc tính nguy hại như dễ cháy, ăn mòn, gây nổ,… hoặc tương tác với các chất khác hình thành chất nguy hại gây ảnh hưởng đến môi trường và sức khỏe con người nên cần được thu gom và xử lý đúng quy định.</w:t>
      </w:r>
    </w:p>
    <w:p w:rsidR="00D51DDA" w:rsidRPr="00370375" w:rsidRDefault="00D51DDA" w:rsidP="00370375">
      <w:pPr>
        <w:pStyle w:val="5MUC4"/>
        <w:spacing w:before="60" w:after="60"/>
        <w:rPr>
          <w:rFonts w:cs="Times New Roman"/>
          <w:sz w:val="26"/>
          <w:szCs w:val="26"/>
        </w:rPr>
      </w:pPr>
      <w:bookmarkStart w:id="55" w:name="_Toc107480755"/>
      <w:r w:rsidRPr="00370375">
        <w:rPr>
          <w:rFonts w:cs="Times New Roman"/>
          <w:sz w:val="26"/>
          <w:szCs w:val="26"/>
        </w:rPr>
        <w:t>2.2.</w:t>
      </w:r>
      <w:r w:rsidR="006C19F8" w:rsidRPr="00370375">
        <w:rPr>
          <w:rFonts w:cs="Times New Roman"/>
          <w:sz w:val="26"/>
          <w:szCs w:val="26"/>
        </w:rPr>
        <w:t>5</w:t>
      </w:r>
      <w:r w:rsidRPr="00370375">
        <w:rPr>
          <w:rFonts w:cs="Times New Roman"/>
          <w:sz w:val="26"/>
          <w:szCs w:val="26"/>
        </w:rPr>
        <w:t>. Tác động đến kinh tế - xã hội</w:t>
      </w:r>
      <w:bookmarkEnd w:id="55"/>
    </w:p>
    <w:p w:rsidR="0087115F" w:rsidRPr="00370375" w:rsidRDefault="0087115F" w:rsidP="00370375">
      <w:pPr>
        <w:pStyle w:val="ANOIDUNG"/>
        <w:spacing w:before="60" w:after="60"/>
        <w:rPr>
          <w:b/>
          <w:color w:val="auto"/>
          <w:sz w:val="26"/>
          <w:szCs w:val="26"/>
          <w:lang w:val="it-IT"/>
        </w:rPr>
      </w:pPr>
      <w:bookmarkStart w:id="56" w:name="_Toc107480756"/>
      <w:r w:rsidRPr="00370375">
        <w:rPr>
          <w:b/>
          <w:color w:val="auto"/>
          <w:sz w:val="26"/>
          <w:szCs w:val="26"/>
          <w:lang w:val="it-IT"/>
        </w:rPr>
        <w:t>* Tác động tiêu cực</w:t>
      </w:r>
    </w:p>
    <w:p w:rsidR="00184E03" w:rsidRPr="00184E03" w:rsidRDefault="00184E03" w:rsidP="00184E03">
      <w:pPr>
        <w:pStyle w:val="ANOIDUNG"/>
        <w:spacing w:before="60" w:after="60"/>
        <w:rPr>
          <w:color w:val="auto"/>
          <w:sz w:val="26"/>
          <w:szCs w:val="26"/>
          <w:lang w:val="it-IT"/>
        </w:rPr>
      </w:pPr>
      <w:r w:rsidRPr="00184E03">
        <w:rPr>
          <w:color w:val="auto"/>
          <w:sz w:val="26"/>
          <w:szCs w:val="26"/>
          <w:lang w:val="it-IT"/>
        </w:rPr>
        <w:t>Tác động tiêu cực trong hoạt động củ</w:t>
      </w:r>
      <w:r w:rsidR="003A7D58">
        <w:rPr>
          <w:color w:val="auto"/>
          <w:sz w:val="26"/>
          <w:szCs w:val="26"/>
          <w:lang w:val="it-IT"/>
        </w:rPr>
        <w:t>a công ty</w:t>
      </w:r>
      <w:r w:rsidRPr="00184E03">
        <w:rPr>
          <w:color w:val="auto"/>
          <w:sz w:val="26"/>
          <w:szCs w:val="26"/>
          <w:lang w:val="it-IT"/>
        </w:rPr>
        <w:t xml:space="preserve"> chỉ xảy ra khi không thực hiện tốt việc quản lý như: </w:t>
      </w:r>
    </w:p>
    <w:p w:rsidR="00184E03" w:rsidRPr="00184E03" w:rsidRDefault="00184E03" w:rsidP="00184E03">
      <w:pPr>
        <w:pStyle w:val="ANOIDUNG"/>
        <w:spacing w:before="60" w:after="60"/>
        <w:rPr>
          <w:color w:val="auto"/>
          <w:sz w:val="26"/>
          <w:szCs w:val="26"/>
          <w:lang w:val="it-IT"/>
        </w:rPr>
      </w:pPr>
      <w:r w:rsidRPr="00184E03">
        <w:rPr>
          <w:color w:val="auto"/>
          <w:sz w:val="26"/>
          <w:szCs w:val="26"/>
          <w:lang w:val="it-IT"/>
        </w:rPr>
        <w:t>+ Các vấn đề liên quan về bảo vệ môi trường, làm mất trật tự an ninh xã hội, mỹ quan khu vực.</w:t>
      </w:r>
    </w:p>
    <w:p w:rsidR="00184E03" w:rsidRDefault="00184E03" w:rsidP="00184E03">
      <w:pPr>
        <w:pStyle w:val="ANOIDUNG"/>
        <w:spacing w:before="60" w:after="60"/>
        <w:rPr>
          <w:color w:val="auto"/>
          <w:sz w:val="26"/>
          <w:szCs w:val="26"/>
          <w:lang w:val="it-IT"/>
        </w:rPr>
      </w:pPr>
      <w:r w:rsidRPr="00184E03">
        <w:rPr>
          <w:color w:val="auto"/>
          <w:sz w:val="26"/>
          <w:szCs w:val="26"/>
          <w:lang w:val="it-IT"/>
        </w:rPr>
        <w:t>+ Không thực hiện tốt các chương trình quản lý tiết kiệm điện, năng lượng gây lãng phí nguồn tài nguyên quốc gia và chi phí của nhà đầu tư.</w:t>
      </w:r>
    </w:p>
    <w:p w:rsidR="0087115F" w:rsidRPr="00370375" w:rsidRDefault="0087115F" w:rsidP="00184E03">
      <w:pPr>
        <w:pStyle w:val="ANOIDUNG"/>
        <w:spacing w:before="60" w:after="60"/>
        <w:rPr>
          <w:b/>
          <w:color w:val="auto"/>
          <w:sz w:val="26"/>
          <w:szCs w:val="26"/>
          <w:lang w:val="it-IT"/>
        </w:rPr>
      </w:pPr>
      <w:r w:rsidRPr="00370375">
        <w:rPr>
          <w:b/>
          <w:color w:val="auto"/>
          <w:sz w:val="26"/>
          <w:szCs w:val="26"/>
          <w:lang w:val="it-IT"/>
        </w:rPr>
        <w:t>* Tác động tích cực</w:t>
      </w:r>
    </w:p>
    <w:p w:rsidR="00184E03" w:rsidRPr="00184E03" w:rsidRDefault="00184E03" w:rsidP="00184E03">
      <w:pPr>
        <w:pStyle w:val="7NOIDUNG"/>
        <w:spacing w:before="60" w:after="60"/>
        <w:rPr>
          <w:rFonts w:eastAsia="Verdana"/>
          <w:color w:val="auto"/>
          <w:kern w:val="16"/>
          <w:sz w:val="26"/>
          <w:szCs w:val="26"/>
          <w:lang w:val="it-IT" w:bidi="ar-SA"/>
        </w:rPr>
      </w:pPr>
      <w:r w:rsidRPr="00184E03">
        <w:rPr>
          <w:rFonts w:eastAsia="Verdana"/>
          <w:color w:val="auto"/>
          <w:kern w:val="16"/>
          <w:sz w:val="26"/>
          <w:szCs w:val="26"/>
          <w:lang w:val="it-IT" w:bidi="ar-SA"/>
        </w:rPr>
        <w:t>Loại trừ yếu tố tiêu cực chủ quan trên, hoạt động của Công ty đem lại nhiều tác động tích cực về kinh tế - xã hội, cụ thể:</w:t>
      </w:r>
    </w:p>
    <w:p w:rsidR="00184E03" w:rsidRPr="00184E03" w:rsidRDefault="00184E03" w:rsidP="00184E03">
      <w:pPr>
        <w:pStyle w:val="7NOIDUNG"/>
        <w:spacing w:before="60" w:after="60"/>
        <w:rPr>
          <w:rFonts w:eastAsia="Verdana"/>
          <w:color w:val="auto"/>
          <w:kern w:val="16"/>
          <w:sz w:val="26"/>
          <w:szCs w:val="26"/>
          <w:lang w:val="it-IT" w:bidi="ar-SA"/>
        </w:rPr>
      </w:pPr>
      <w:r w:rsidRPr="00184E03">
        <w:rPr>
          <w:rFonts w:eastAsia="Verdana"/>
          <w:color w:val="auto"/>
          <w:kern w:val="16"/>
          <w:sz w:val="26"/>
          <w:szCs w:val="26"/>
          <w:lang w:val="it-IT" w:bidi="ar-SA"/>
        </w:rPr>
        <w:t xml:space="preserve">+ Góp phần nâng cao dịch vụ, đáp ứng nhu cầu của người dân và khách hàng trên địa bàn thị trấn và huyện. </w:t>
      </w:r>
    </w:p>
    <w:p w:rsidR="00184E03" w:rsidRPr="00184E03" w:rsidRDefault="00184E03" w:rsidP="00184E03">
      <w:pPr>
        <w:pStyle w:val="7NOIDUNG"/>
        <w:spacing w:before="60" w:after="60"/>
        <w:rPr>
          <w:rFonts w:eastAsia="Verdana"/>
          <w:color w:val="auto"/>
          <w:kern w:val="16"/>
          <w:sz w:val="26"/>
          <w:szCs w:val="26"/>
          <w:lang w:val="it-IT" w:bidi="ar-SA"/>
        </w:rPr>
      </w:pPr>
      <w:r w:rsidRPr="00184E03">
        <w:rPr>
          <w:rFonts w:eastAsia="Verdana"/>
          <w:color w:val="auto"/>
          <w:kern w:val="16"/>
          <w:sz w:val="26"/>
          <w:szCs w:val="26"/>
          <w:lang w:val="it-IT" w:bidi="ar-SA"/>
        </w:rPr>
        <w:t>+ Là công trình kiến trúc có điểm nhấn, tạo dựng không gian kiến trúc đô thị khang trang, hiện đại, góp phần quảng bá hình ảnh du lịch trong mắt du khách thập phương mỗi khi đến thị trấn góp phần thúc đẩy ngành du lịch nói riêng và kinh tế tỉnh nhà nói chung phát triển.</w:t>
      </w:r>
    </w:p>
    <w:p w:rsidR="00184E03" w:rsidRPr="00184E03" w:rsidRDefault="00184E03" w:rsidP="00184E03">
      <w:pPr>
        <w:pStyle w:val="7NOIDUNG"/>
        <w:spacing w:before="60" w:after="60"/>
        <w:rPr>
          <w:rFonts w:eastAsia="Verdana"/>
          <w:color w:val="auto"/>
          <w:kern w:val="16"/>
          <w:sz w:val="26"/>
          <w:szCs w:val="26"/>
          <w:lang w:val="it-IT" w:bidi="ar-SA"/>
        </w:rPr>
      </w:pPr>
      <w:r w:rsidRPr="00184E03">
        <w:rPr>
          <w:rFonts w:eastAsia="Verdana"/>
          <w:color w:val="auto"/>
          <w:kern w:val="16"/>
          <w:sz w:val="26"/>
          <w:szCs w:val="26"/>
          <w:lang w:val="it-IT" w:bidi="ar-SA"/>
        </w:rPr>
        <w:t>+ Kéo theo sự phát triển các hoạt động thương mại dịch vụ.</w:t>
      </w:r>
    </w:p>
    <w:p w:rsidR="00B057D9" w:rsidRPr="00370375" w:rsidRDefault="00184E03" w:rsidP="00184E03">
      <w:pPr>
        <w:pStyle w:val="7NOIDUNG"/>
        <w:spacing w:before="60" w:after="60"/>
        <w:rPr>
          <w:iCs/>
          <w:sz w:val="26"/>
          <w:szCs w:val="26"/>
          <w:lang w:val="fr-FR"/>
        </w:rPr>
      </w:pPr>
      <w:r w:rsidRPr="00184E03">
        <w:rPr>
          <w:rFonts w:eastAsia="Verdana"/>
          <w:color w:val="auto"/>
          <w:kern w:val="16"/>
          <w:sz w:val="26"/>
          <w:szCs w:val="26"/>
          <w:lang w:val="it-IT" w:bidi="ar-SA"/>
        </w:rPr>
        <w:t>+ Tạo thêm công ăn việc làm part time cũng như full time cho người dân địa phương.</w:t>
      </w:r>
    </w:p>
    <w:p w:rsidR="001E1DB0" w:rsidRPr="00370375" w:rsidRDefault="001E1DB0" w:rsidP="00370375">
      <w:pPr>
        <w:pStyle w:val="ACAP2"/>
        <w:spacing w:before="60" w:after="60"/>
        <w:rPr>
          <w:sz w:val="26"/>
          <w:szCs w:val="26"/>
          <w:lang w:val="cs-CZ"/>
        </w:rPr>
      </w:pPr>
      <w:r w:rsidRPr="00370375">
        <w:rPr>
          <w:sz w:val="26"/>
          <w:szCs w:val="26"/>
          <w:lang w:val="cs-CZ"/>
        </w:rPr>
        <w:t>III. BIỆN PHÁP GIẢM THIỂU TÁC ĐỘNG XẤU ĐẾN MÔI TRƯỜNG</w:t>
      </w:r>
      <w:bookmarkEnd w:id="56"/>
    </w:p>
    <w:p w:rsidR="001E1DB0" w:rsidRPr="00370375" w:rsidRDefault="001E1DB0" w:rsidP="00370375">
      <w:pPr>
        <w:pStyle w:val="ACAP2"/>
        <w:spacing w:before="60" w:after="60"/>
        <w:rPr>
          <w:sz w:val="26"/>
          <w:szCs w:val="26"/>
          <w:lang w:val="cs-CZ"/>
        </w:rPr>
      </w:pPr>
      <w:bookmarkStart w:id="57" w:name="_Toc107480757"/>
      <w:r w:rsidRPr="00370375">
        <w:rPr>
          <w:sz w:val="26"/>
          <w:szCs w:val="26"/>
          <w:lang w:val="cs-CZ"/>
        </w:rPr>
        <w:t>3.1.</w:t>
      </w:r>
      <w:bookmarkEnd w:id="51"/>
      <w:r w:rsidRPr="00370375">
        <w:rPr>
          <w:sz w:val="26"/>
          <w:szCs w:val="26"/>
          <w:lang w:val="cs-CZ"/>
        </w:rPr>
        <w:t>Giai đoạn thi công xây dựng</w:t>
      </w:r>
      <w:bookmarkEnd w:id="57"/>
    </w:p>
    <w:p w:rsidR="001E1DB0" w:rsidRPr="00370375" w:rsidRDefault="001E1DB0" w:rsidP="00370375">
      <w:pPr>
        <w:pStyle w:val="ACAP3"/>
        <w:spacing w:before="60" w:after="60"/>
        <w:rPr>
          <w:sz w:val="26"/>
          <w:szCs w:val="26"/>
        </w:rPr>
      </w:pPr>
      <w:bookmarkStart w:id="58" w:name="_Toc107480759"/>
      <w:r w:rsidRPr="00370375">
        <w:rPr>
          <w:sz w:val="26"/>
          <w:szCs w:val="26"/>
        </w:rPr>
        <w:lastRenderedPageBreak/>
        <w:t>3.1.</w:t>
      </w:r>
      <w:r w:rsidR="00184E03">
        <w:rPr>
          <w:sz w:val="26"/>
          <w:szCs w:val="26"/>
        </w:rPr>
        <w:t>1</w:t>
      </w:r>
      <w:r w:rsidRPr="00370375">
        <w:rPr>
          <w:sz w:val="26"/>
          <w:szCs w:val="26"/>
        </w:rPr>
        <w:t>. Giảm thiểu tác động do nước thải, nước mưa chảy tràn</w:t>
      </w:r>
      <w:bookmarkEnd w:id="58"/>
    </w:p>
    <w:p w:rsidR="001E1DB0" w:rsidRPr="00370375" w:rsidRDefault="001E1DB0" w:rsidP="00370375">
      <w:pPr>
        <w:pStyle w:val="ACAP4"/>
        <w:spacing w:before="60" w:after="60"/>
        <w:rPr>
          <w:rFonts w:cs="Times New Roman"/>
          <w:sz w:val="26"/>
          <w:szCs w:val="26"/>
        </w:rPr>
      </w:pPr>
      <w:r w:rsidRPr="00370375">
        <w:rPr>
          <w:rFonts w:cs="Times New Roman"/>
          <w:sz w:val="26"/>
          <w:szCs w:val="26"/>
        </w:rPr>
        <w:t>a) Đối với nước thải sinh hoạt.</w:t>
      </w:r>
    </w:p>
    <w:p w:rsidR="00124ABC" w:rsidRPr="00370375" w:rsidRDefault="00124ABC" w:rsidP="00370375">
      <w:pPr>
        <w:pStyle w:val="7NOIDUNG"/>
        <w:spacing w:before="60" w:after="60"/>
        <w:rPr>
          <w:sz w:val="26"/>
          <w:szCs w:val="26"/>
        </w:rPr>
      </w:pPr>
      <w:r w:rsidRPr="00370375">
        <w:rPr>
          <w:sz w:val="26"/>
          <w:szCs w:val="26"/>
        </w:rPr>
        <w:t>- Tại khu vực lán trại trên công trường sử dụng 01 nhà vệ sinh lưu động đặt tại khu vực lán trại, sau khi kết thúc giai đoạn xây dựng Chủ Dự án hợp đồng với đơn vị có chức năng tiến hành bốc dỡ nhà vệ sinh lưu động.</w:t>
      </w:r>
    </w:p>
    <w:p w:rsidR="00BC01B1" w:rsidRPr="00370375" w:rsidRDefault="00BC01B1" w:rsidP="00370375">
      <w:pPr>
        <w:widowControl w:val="0"/>
        <w:spacing w:before="60" w:after="60"/>
        <w:ind w:firstLine="540"/>
        <w:rPr>
          <w:rFonts w:cs="Times New Roman"/>
          <w:sz w:val="26"/>
          <w:szCs w:val="26"/>
          <w:lang w:val="af-ZA"/>
        </w:rPr>
      </w:pPr>
      <w:r w:rsidRPr="00370375">
        <w:rPr>
          <w:rFonts w:cs="Times New Roman"/>
          <w:sz w:val="26"/>
          <w:szCs w:val="26"/>
          <w:lang w:val="af-ZA"/>
        </w:rPr>
        <w:t>- Yêu cầu về bảo vệ môi trường: Nước thải sinh hoạt sau khi xử lý trước khi thải ra nguồn tiếp nhận đạt QCVN 14:2008/BTNMT - Quy chuẩn kỹ thuật quốc gia về nước thải sinh hoạt.</w:t>
      </w:r>
    </w:p>
    <w:p w:rsidR="001E1DB0" w:rsidRPr="00370375" w:rsidRDefault="001E1DB0" w:rsidP="00370375">
      <w:pPr>
        <w:pStyle w:val="ACAP4"/>
        <w:spacing w:before="60" w:after="60"/>
        <w:rPr>
          <w:rFonts w:cs="Times New Roman"/>
          <w:sz w:val="26"/>
          <w:szCs w:val="26"/>
        </w:rPr>
      </w:pPr>
      <w:r w:rsidRPr="00370375">
        <w:rPr>
          <w:rFonts w:cs="Times New Roman"/>
          <w:sz w:val="26"/>
          <w:szCs w:val="26"/>
        </w:rPr>
        <w:t>b) Đối với nước thải do hoạt động xây dựng:</w:t>
      </w:r>
    </w:p>
    <w:p w:rsidR="00A80A92" w:rsidRPr="00370375" w:rsidRDefault="00A80A92" w:rsidP="00370375">
      <w:pPr>
        <w:pStyle w:val="7NOIDUNG"/>
        <w:spacing w:before="60" w:after="60"/>
        <w:rPr>
          <w:sz w:val="26"/>
          <w:szCs w:val="26"/>
          <w:lang w:val="pl-PL"/>
        </w:rPr>
      </w:pPr>
      <w:r w:rsidRPr="00370375">
        <w:rPr>
          <w:sz w:val="26"/>
          <w:szCs w:val="26"/>
          <w:lang w:val="pl-PL"/>
        </w:rPr>
        <w:t>- Không tập trung nguyên vật liệu, vật tư gần các tuyến thoát nước.</w:t>
      </w:r>
    </w:p>
    <w:p w:rsidR="00A80A92" w:rsidRPr="00370375" w:rsidRDefault="00A80A92" w:rsidP="00370375">
      <w:pPr>
        <w:pStyle w:val="7NOIDUNG"/>
        <w:spacing w:before="60" w:after="60"/>
        <w:rPr>
          <w:sz w:val="26"/>
          <w:szCs w:val="26"/>
          <w:lang w:val="pl-PL"/>
        </w:rPr>
      </w:pPr>
      <w:r w:rsidRPr="00370375">
        <w:rPr>
          <w:sz w:val="26"/>
          <w:szCs w:val="26"/>
          <w:lang w:val="pl-PL"/>
        </w:rPr>
        <w:t>- Lót đáy bằng các vật liệu như các tấm kim loại hay bạt lót nếu có các quá trình trộn vữa bê tông không sử dụng máy trộn.</w:t>
      </w:r>
    </w:p>
    <w:p w:rsidR="00A80A92" w:rsidRPr="00370375" w:rsidRDefault="00A80A92" w:rsidP="00370375">
      <w:pPr>
        <w:pStyle w:val="7NOIDUNG"/>
        <w:spacing w:before="60" w:after="60"/>
        <w:rPr>
          <w:sz w:val="26"/>
          <w:szCs w:val="26"/>
          <w:lang w:val="pl-PL"/>
        </w:rPr>
      </w:pPr>
      <w:r w:rsidRPr="00370375">
        <w:rPr>
          <w:sz w:val="26"/>
          <w:szCs w:val="26"/>
          <w:lang w:val="pl-PL"/>
        </w:rPr>
        <w:t>- Sử dụng các loại máy trộn tại các vị trí trộn vữa bê tông, xi măng để hạn chế nước trộn thấm vào đất, gây ảnh hưởng môi trường.</w:t>
      </w:r>
    </w:p>
    <w:p w:rsidR="00A80A92" w:rsidRPr="00370375" w:rsidRDefault="00A80A92" w:rsidP="00370375">
      <w:pPr>
        <w:pStyle w:val="7NOIDUNG"/>
        <w:spacing w:before="60" w:after="60"/>
        <w:rPr>
          <w:sz w:val="26"/>
          <w:szCs w:val="26"/>
          <w:lang w:val="pl-PL"/>
        </w:rPr>
      </w:pPr>
      <w:r w:rsidRPr="00370375">
        <w:rPr>
          <w:sz w:val="26"/>
          <w:szCs w:val="26"/>
          <w:lang w:val="pl-PL"/>
        </w:rPr>
        <w:t>- Đối với nước làm sạch dụng cụ xây dựng, đây nguồn thải không đáng kể có thể tái sử dụng cho việc vệ sinh dụng cụ. Do đó, bố trí khu vực rửa dẫn nước vệ sinh dụng cụ về hố lắng có lót bạt kích thước 1,5x1,5x1m. Sau quá trình xây dựng sẽ hoàn trả mặt bằng. Lượng cặn lắng sẽ được thu gom cùng phế thải xây dựng.</w:t>
      </w:r>
    </w:p>
    <w:p w:rsidR="001E1DB0" w:rsidRPr="00370375" w:rsidRDefault="001E1DB0" w:rsidP="00370375">
      <w:pPr>
        <w:pStyle w:val="ACAP4"/>
        <w:spacing w:before="60" w:after="60"/>
        <w:rPr>
          <w:rFonts w:cs="Times New Roman"/>
          <w:sz w:val="26"/>
          <w:szCs w:val="26"/>
          <w:lang w:val="cs-CZ"/>
        </w:rPr>
      </w:pPr>
      <w:r w:rsidRPr="00370375">
        <w:rPr>
          <w:rFonts w:cs="Times New Roman"/>
          <w:sz w:val="26"/>
          <w:szCs w:val="26"/>
          <w:lang w:val="cs-CZ"/>
        </w:rPr>
        <w:t>c) Đối với nước mưa chảy tràn:</w:t>
      </w:r>
    </w:p>
    <w:p w:rsidR="0087115F" w:rsidRPr="00370375" w:rsidRDefault="00184E03" w:rsidP="00370375">
      <w:pPr>
        <w:pStyle w:val="7NOIDUNG"/>
        <w:spacing w:before="60" w:after="60"/>
        <w:rPr>
          <w:sz w:val="26"/>
          <w:szCs w:val="26"/>
          <w:lang w:val="pl-PL"/>
        </w:rPr>
      </w:pPr>
      <w:bookmarkStart w:id="59" w:name="_Toc107480760"/>
      <w:r w:rsidRPr="00184E03">
        <w:rPr>
          <w:sz w:val="26"/>
          <w:szCs w:val="26"/>
          <w:lang w:val="pl-PL"/>
        </w:rPr>
        <w:t>- Áp dụng phương thức thi công đào, đắp thi công các tuyến đường theo hình thức cuốn chiếu bắt đầu từ Đông sang Tây và từ Bắc xuống Nam. 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w:t>
      </w:r>
    </w:p>
    <w:p w:rsidR="00A80A92" w:rsidRPr="00370375" w:rsidRDefault="0087115F" w:rsidP="00370375">
      <w:pPr>
        <w:pStyle w:val="7NOIDUNG"/>
        <w:spacing w:before="60" w:after="60"/>
        <w:rPr>
          <w:sz w:val="26"/>
          <w:szCs w:val="26"/>
          <w:lang w:val="pl-PL"/>
        </w:rPr>
      </w:pPr>
      <w:r w:rsidRPr="00370375">
        <w:rPr>
          <w:sz w:val="26"/>
          <w:szCs w:val="26"/>
          <w:lang w:val="pl-PL"/>
        </w:rPr>
        <w:t xml:space="preserve">- Tạo 2 - 3 rãnh có kích thước rộng đáy 1m, sâu 1m, miệng 1,5m, tổng chiều dài khoảng 65m. Cứ 20m bố trí 01 hố để lắng cặn, kích thước hố (1x1x1)m, cuối hệ thống thoát nước (trước khi thoát trước khi thoát ra </w:t>
      </w:r>
      <w:r w:rsidR="00184E03">
        <w:rPr>
          <w:sz w:val="26"/>
          <w:szCs w:val="26"/>
          <w:lang w:val="pl-PL"/>
        </w:rPr>
        <w:t>nguồn tiếp nhận)</w:t>
      </w:r>
    </w:p>
    <w:p w:rsidR="001E1DB0" w:rsidRPr="00370375" w:rsidRDefault="00BC01B1" w:rsidP="00370375">
      <w:pPr>
        <w:pStyle w:val="ACAP3"/>
        <w:spacing w:before="60" w:after="60"/>
        <w:rPr>
          <w:sz w:val="26"/>
          <w:szCs w:val="26"/>
          <w:lang w:val="cs-CZ"/>
        </w:rPr>
      </w:pPr>
      <w:r w:rsidRPr="00370375">
        <w:rPr>
          <w:sz w:val="26"/>
          <w:szCs w:val="26"/>
        </w:rPr>
        <w:t>3.1.</w:t>
      </w:r>
      <w:r w:rsidR="00184E03">
        <w:rPr>
          <w:sz w:val="26"/>
          <w:szCs w:val="26"/>
        </w:rPr>
        <w:t>2</w:t>
      </w:r>
      <w:r w:rsidR="001E1DB0" w:rsidRPr="00370375">
        <w:rPr>
          <w:sz w:val="26"/>
          <w:szCs w:val="26"/>
        </w:rPr>
        <w:t>. Giảm thiểu tác động do chất thải rắn, chất thải nguy hại</w:t>
      </w:r>
      <w:bookmarkEnd w:id="59"/>
      <w:r w:rsidR="001E1DB0" w:rsidRPr="00370375">
        <w:rPr>
          <w:sz w:val="26"/>
          <w:szCs w:val="26"/>
          <w:lang w:val="cs-CZ"/>
        </w:rPr>
        <w:t xml:space="preserve"> </w:t>
      </w:r>
    </w:p>
    <w:p w:rsidR="00124ABC" w:rsidRPr="00370375" w:rsidRDefault="00124ABC" w:rsidP="00370375">
      <w:pPr>
        <w:pStyle w:val="6MUC5"/>
        <w:spacing w:before="60" w:after="60"/>
        <w:rPr>
          <w:rFonts w:cs="Times New Roman"/>
          <w:bCs/>
          <w:iCs/>
          <w:sz w:val="26"/>
          <w:szCs w:val="26"/>
        </w:rPr>
      </w:pPr>
      <w:r w:rsidRPr="00370375">
        <w:rPr>
          <w:rFonts w:cs="Times New Roman"/>
          <w:sz w:val="26"/>
          <w:szCs w:val="26"/>
        </w:rPr>
        <w:t>* Đối với chất thải rắn sinh hoạt</w:t>
      </w:r>
    </w:p>
    <w:p w:rsidR="00184E03" w:rsidRPr="00184E03" w:rsidRDefault="00184E03" w:rsidP="00184E03">
      <w:pPr>
        <w:pStyle w:val="7NOIDUNG"/>
        <w:spacing w:before="60" w:after="60"/>
        <w:rPr>
          <w:sz w:val="26"/>
          <w:szCs w:val="26"/>
          <w:lang w:val="nb-NO"/>
        </w:rPr>
      </w:pPr>
      <w:r w:rsidRPr="00184E03">
        <w:rPr>
          <w:sz w:val="26"/>
          <w:szCs w:val="26"/>
          <w:lang w:val="nb-NO"/>
        </w:rPr>
        <w:t>Chất thải sinh hoạt của công nhân như đã trình bày có khối lượng không đáng kể. Tuy nhiên để đảm bảo vệ sinh môi trường, yêu cầu đơn vị thi công bố trí 02 thùng rác di động 100l có nắp đậy tại khu vực lán trại của công nhân để thu gom chất thải vô cơ và hợp đồng với đơn vị thu gom rác thị trấn Hoàn Lão để vận chuyển trong ngày theo đúng quy định.</w:t>
      </w:r>
    </w:p>
    <w:p w:rsidR="00184E03" w:rsidRPr="00184E03" w:rsidRDefault="00184E03" w:rsidP="00184E03">
      <w:pPr>
        <w:pStyle w:val="7NOIDUNG"/>
        <w:spacing w:before="60" w:after="60"/>
        <w:rPr>
          <w:sz w:val="26"/>
          <w:szCs w:val="26"/>
          <w:lang w:val="nb-NO"/>
        </w:rPr>
      </w:pPr>
      <w:r w:rsidRPr="00184E03">
        <w:rPr>
          <w:sz w:val="26"/>
          <w:szCs w:val="26"/>
          <w:lang w:val="nb-NO"/>
        </w:rPr>
        <w:t>- Đối với rác thải hữu cơ như thức ăn dư thừa, hoa quả hư hỏng,...: bố trí 01 thùng rác 100 lít để thu gom và cho các hộ chăn nuôi ở khu vực lân cận có nhu cầu; trường hợp không tận dụng được thì thu gom và xử lý như chất thải sinh hoạt vô cơ khác;</w:t>
      </w:r>
    </w:p>
    <w:p w:rsidR="00CC6B4A" w:rsidRPr="00370375" w:rsidRDefault="00184E03" w:rsidP="00184E03">
      <w:pPr>
        <w:pStyle w:val="7NOIDUNG"/>
        <w:spacing w:before="60" w:after="60"/>
        <w:rPr>
          <w:sz w:val="26"/>
          <w:szCs w:val="26"/>
          <w:lang w:val="vi-VN"/>
        </w:rPr>
      </w:pPr>
      <w:r w:rsidRPr="00184E03">
        <w:rPr>
          <w:sz w:val="26"/>
          <w:szCs w:val="26"/>
          <w:lang w:val="nb-NO"/>
        </w:rPr>
        <w:t>- Tuyên truyền, giáo dục nâng cao ý thức bảo vệ môi trường cho cán bộ, công nhân xây dựng, không vứt rác bừa bãi mà tự thu gom vào các thùng chứa rác.</w:t>
      </w:r>
    </w:p>
    <w:p w:rsidR="00124ABC" w:rsidRPr="00370375" w:rsidRDefault="00124ABC" w:rsidP="00370375">
      <w:pPr>
        <w:pStyle w:val="6MUC5"/>
        <w:spacing w:before="60" w:after="60"/>
        <w:rPr>
          <w:rFonts w:cs="Times New Roman"/>
          <w:sz w:val="26"/>
          <w:szCs w:val="26"/>
        </w:rPr>
      </w:pPr>
      <w:r w:rsidRPr="00370375">
        <w:rPr>
          <w:rFonts w:cs="Times New Roman"/>
          <w:sz w:val="26"/>
          <w:szCs w:val="26"/>
        </w:rPr>
        <w:t>* Biện pháp giảm thiểu đối với chất thải xây dựng</w:t>
      </w:r>
    </w:p>
    <w:p w:rsidR="00184E03" w:rsidRPr="00184E03" w:rsidRDefault="00184E03" w:rsidP="00184E03">
      <w:pPr>
        <w:pStyle w:val="7NOIDUNG"/>
        <w:spacing w:before="60" w:after="60"/>
        <w:rPr>
          <w:sz w:val="26"/>
          <w:szCs w:val="26"/>
        </w:rPr>
      </w:pPr>
      <w:r w:rsidRPr="00184E03">
        <w:rPr>
          <w:sz w:val="26"/>
          <w:szCs w:val="26"/>
        </w:rPr>
        <w:t>+ Rác thải vật liệu xây dựng sẽ vận chuyển về bãi đổ thải theo quy định của khu vực;</w:t>
      </w:r>
    </w:p>
    <w:p w:rsidR="00184E03" w:rsidRPr="00184E03" w:rsidRDefault="00184E03" w:rsidP="00184E03">
      <w:pPr>
        <w:pStyle w:val="7NOIDUNG"/>
        <w:spacing w:before="60" w:after="60"/>
        <w:rPr>
          <w:sz w:val="26"/>
          <w:szCs w:val="26"/>
        </w:rPr>
      </w:pPr>
      <w:r w:rsidRPr="00184E03">
        <w:rPr>
          <w:sz w:val="26"/>
          <w:szCs w:val="26"/>
        </w:rPr>
        <w:lastRenderedPageBreak/>
        <w:t>+ Đối với các dạng sắt thép loại, vỏ bao xi măng,... được thu gom và bán cho các đơn vị thu mua tái chế;</w:t>
      </w:r>
    </w:p>
    <w:p w:rsidR="00184E03" w:rsidRPr="00184E03" w:rsidRDefault="00184E03" w:rsidP="00184E03">
      <w:pPr>
        <w:pStyle w:val="7NOIDUNG"/>
        <w:spacing w:before="60" w:after="60"/>
        <w:rPr>
          <w:sz w:val="26"/>
          <w:szCs w:val="26"/>
        </w:rPr>
      </w:pPr>
      <w:r w:rsidRPr="00184E03">
        <w:rPr>
          <w:sz w:val="26"/>
          <w:szCs w:val="26"/>
        </w:rPr>
        <w:t>+ Các loại không tận dụng được như bao bì rách nát có thể thu gom và xử lý chung theo phương thức xử lý rác thải sinh hoạt;</w:t>
      </w:r>
    </w:p>
    <w:p w:rsidR="00184E03" w:rsidRPr="00184E03" w:rsidRDefault="00184E03" w:rsidP="00184E03">
      <w:pPr>
        <w:pStyle w:val="7NOIDUNG"/>
        <w:spacing w:before="60" w:after="60"/>
        <w:rPr>
          <w:sz w:val="26"/>
          <w:szCs w:val="26"/>
        </w:rPr>
      </w:pPr>
      <w:r w:rsidRPr="00184E03">
        <w:rPr>
          <w:sz w:val="26"/>
          <w:szCs w:val="26"/>
        </w:rPr>
        <w:t>+ Chất thải xây dựng được thu gom, dọn dẹp hoàn toàn sau khi thi công xong bất kỳ hạng mục nào của dự án để trả lại hiện trạng ban đầu của khu vực, tránh vứt bừa bãi, lãng phí, gây mất mỹ quan;</w:t>
      </w:r>
    </w:p>
    <w:p w:rsidR="00184E03" w:rsidRPr="00184E03" w:rsidRDefault="00184E03" w:rsidP="00184E03">
      <w:pPr>
        <w:pStyle w:val="7NOIDUNG"/>
        <w:spacing w:before="60" w:after="60"/>
        <w:rPr>
          <w:sz w:val="26"/>
          <w:szCs w:val="26"/>
        </w:rPr>
      </w:pPr>
      <w:r w:rsidRPr="00184E03">
        <w:rPr>
          <w:sz w:val="26"/>
          <w:szCs w:val="26"/>
        </w:rPr>
        <w:t>+ Đối với chất thải là đất đá rơi vãi trên các tuyến đường vận chuyển, Chủ đầu tư yêu cầu đơn vị thi công cắt cử người dọn vệ sinh trên đoạn đường qua khu vực dân cư (đặc biệt đối với đường Tôn Đức Thắng và tỉnh lộ 561);</w:t>
      </w:r>
    </w:p>
    <w:p w:rsidR="00184E03" w:rsidRPr="00184E03" w:rsidRDefault="00184E03" w:rsidP="00184E03">
      <w:pPr>
        <w:pStyle w:val="7NOIDUNG"/>
        <w:spacing w:before="60" w:after="60"/>
        <w:rPr>
          <w:sz w:val="26"/>
          <w:szCs w:val="26"/>
        </w:rPr>
      </w:pPr>
      <w:r w:rsidRPr="00184E03">
        <w:rPr>
          <w:sz w:val="26"/>
          <w:szCs w:val="26"/>
        </w:rPr>
        <w:t>+ Tuyệt đối không để chất thải rắn bên ngoài khu vực dự án, vừa chiếm dụng đất, gây ô nhiễm môi trường, mất mỹ quan khu vực;</w:t>
      </w:r>
    </w:p>
    <w:p w:rsidR="00184E03" w:rsidRPr="00184E03" w:rsidRDefault="00184E03" w:rsidP="00184E03">
      <w:pPr>
        <w:pStyle w:val="7NOIDUNG"/>
        <w:spacing w:before="60" w:after="60"/>
        <w:rPr>
          <w:sz w:val="26"/>
          <w:szCs w:val="26"/>
        </w:rPr>
      </w:pPr>
      <w:r w:rsidRPr="00184E03">
        <w:rPr>
          <w:sz w:val="26"/>
          <w:szCs w:val="26"/>
        </w:rPr>
        <w:t>+ Chủ đầu tư thuê đơn vị tư vấn quản lý dự án và tư vấn giám sát thi công giám sát việc thực hiện vệ sinh khu vực công trình và xung quanh dự án;</w:t>
      </w:r>
    </w:p>
    <w:p w:rsidR="00CC6B4A" w:rsidRPr="00370375" w:rsidRDefault="00184E03" w:rsidP="00184E03">
      <w:pPr>
        <w:pStyle w:val="7NOIDUNG"/>
        <w:spacing w:before="60" w:after="60"/>
        <w:rPr>
          <w:sz w:val="26"/>
          <w:szCs w:val="26"/>
        </w:rPr>
      </w:pPr>
      <w:r w:rsidRPr="00184E03">
        <w:rPr>
          <w:sz w:val="26"/>
          <w:szCs w:val="26"/>
        </w:rPr>
        <w:t>+ Đối với các nguyên vật liệu dư thừa như đất, cát, xi măng,…: Thu dọn toàn bộ nguyên vật liệu dư thừa trả lại mặt bằng sạch cho Dự án. Thực tế, nguyên vật liệu dư thừa liên quan đến vấn đề kinh tế của nhà thầu thi công nên thông thường nhà thầu thi công sẽ tính toán kỹ để không xảy ra tình trạng dư thừa, trường hợp dư thừa thì sẽ chủ động tận dụng cho hoạt động xây dựng của dự án khác.</w:t>
      </w:r>
    </w:p>
    <w:p w:rsidR="00DA0E53" w:rsidRPr="00370375" w:rsidRDefault="00DA0E53" w:rsidP="00370375">
      <w:pPr>
        <w:pStyle w:val="6MUC5"/>
        <w:spacing w:before="60" w:after="60"/>
        <w:rPr>
          <w:rFonts w:cs="Times New Roman"/>
          <w:sz w:val="26"/>
          <w:szCs w:val="26"/>
        </w:rPr>
      </w:pPr>
      <w:r w:rsidRPr="00370375">
        <w:rPr>
          <w:rFonts w:cs="Times New Roman"/>
          <w:sz w:val="26"/>
          <w:szCs w:val="26"/>
        </w:rPr>
        <w:t>* Biện pháp giảm thiểu đối với lượng đất phong hóa, đất đào hữu cơ</w:t>
      </w:r>
    </w:p>
    <w:p w:rsidR="00184E03" w:rsidRPr="00184E03" w:rsidRDefault="00184E03" w:rsidP="00184E03">
      <w:pPr>
        <w:pStyle w:val="ANOIDUNG"/>
        <w:spacing w:before="60" w:after="60"/>
        <w:rPr>
          <w:color w:val="auto"/>
          <w:sz w:val="26"/>
          <w:szCs w:val="26"/>
        </w:rPr>
      </w:pPr>
      <w:r>
        <w:rPr>
          <w:color w:val="auto"/>
          <w:sz w:val="26"/>
          <w:szCs w:val="26"/>
        </w:rPr>
        <w:t>+ Tận dụng lại trồng cây xanh trong khuôn viên dự án.</w:t>
      </w:r>
    </w:p>
    <w:p w:rsidR="00184E03" w:rsidRPr="00184E03" w:rsidRDefault="00184E03" w:rsidP="00184E03">
      <w:pPr>
        <w:pStyle w:val="ANOIDUNG"/>
        <w:spacing w:before="60" w:after="60"/>
        <w:rPr>
          <w:color w:val="auto"/>
          <w:sz w:val="26"/>
          <w:szCs w:val="26"/>
        </w:rPr>
      </w:pPr>
      <w:r w:rsidRPr="00184E03">
        <w:rPr>
          <w:color w:val="auto"/>
          <w:sz w:val="26"/>
          <w:szCs w:val="26"/>
        </w:rPr>
        <w:t>+ Đất bùn hữu cơ đổ đến đâu sẽ tiến hành san gạt đến đó để tránh việc chất đống gây bụi khi thời tiết khô, gây trượt lở, bồi lấp ra môi trường xung quanh khi có mưa đồng thời tạo mặt bằng phù hợp cho trồng cây. Cam kết đổ trọn trong phạm vi dự án dưới sự chỉ dẫn của đơn vị quản lý, không gây tác động đến các đối tượng xung quanh.</w:t>
      </w:r>
    </w:p>
    <w:p w:rsidR="00184E03" w:rsidRPr="00184E03" w:rsidRDefault="00184E03" w:rsidP="00184E03">
      <w:pPr>
        <w:pStyle w:val="ANOIDUNG"/>
        <w:spacing w:before="60" w:after="60"/>
        <w:rPr>
          <w:color w:val="auto"/>
          <w:sz w:val="26"/>
          <w:szCs w:val="26"/>
        </w:rPr>
      </w:pPr>
      <w:r w:rsidRPr="00184E03">
        <w:rPr>
          <w:color w:val="auto"/>
          <w:sz w:val="26"/>
          <w:szCs w:val="26"/>
        </w:rPr>
        <w:t>+ Với bùn đất ướt ở khu vực dự án: Do thời điểm thực hiện hoạt động bốc đất bùn hữu cơ dự kiến diễn ra trong mùa khô nên lớp đất bùn sẽ được cào thành đống rồi phơi ráo nước trước khi bốc vận chuyển đến các vị trí đổ đất quy hoạch cây xanh của dự án.</w:t>
      </w:r>
    </w:p>
    <w:p w:rsidR="00184E03" w:rsidRPr="00184E03" w:rsidRDefault="00184E03" w:rsidP="00184E03">
      <w:pPr>
        <w:pStyle w:val="ANOIDUNG"/>
        <w:spacing w:before="60" w:after="60"/>
        <w:rPr>
          <w:color w:val="auto"/>
          <w:sz w:val="26"/>
          <w:szCs w:val="26"/>
        </w:rPr>
      </w:pPr>
      <w:r w:rsidRPr="00184E03">
        <w:rPr>
          <w:color w:val="auto"/>
          <w:sz w:val="26"/>
          <w:szCs w:val="26"/>
        </w:rPr>
        <w:t xml:space="preserve">+ Thi công, san lấp tạo mặt bằng theo từng lô để giảm tải lượng đất hữu cơ cần bóc bỏ. Sử dụng phương pháp này sẽ đảm bảo được dung tích chứa của các lô bố trí đất hữu cơ. </w:t>
      </w:r>
    </w:p>
    <w:p w:rsidR="00184E03" w:rsidRPr="00184E03" w:rsidRDefault="00184E03" w:rsidP="00184E03">
      <w:pPr>
        <w:pStyle w:val="ANOIDUNG"/>
        <w:spacing w:before="60" w:after="60"/>
        <w:rPr>
          <w:color w:val="auto"/>
          <w:sz w:val="26"/>
          <w:szCs w:val="26"/>
        </w:rPr>
      </w:pPr>
      <w:r w:rsidRPr="00184E03">
        <w:rPr>
          <w:color w:val="auto"/>
          <w:sz w:val="26"/>
          <w:szCs w:val="26"/>
        </w:rPr>
        <w:t>+ Không được đổ đất đào hữu cơ bừa bãi trên bề mặt khu vực thi công để hạn chế các tác động do mùi, bụi khi thời tiết khu vực khô hanh, có gió hoặc bị cuốn trôi theo nước mưa chảy tràn khi thời tiết có mưa;</w:t>
      </w:r>
    </w:p>
    <w:p w:rsidR="00DA0E53" w:rsidRPr="00370375" w:rsidRDefault="00184E03" w:rsidP="00184E03">
      <w:pPr>
        <w:pStyle w:val="ANOIDUNG"/>
        <w:spacing w:before="60" w:after="60"/>
        <w:rPr>
          <w:color w:val="auto"/>
          <w:sz w:val="26"/>
          <w:szCs w:val="26"/>
        </w:rPr>
      </w:pPr>
      <w:r w:rsidRPr="00184E03">
        <w:rPr>
          <w:color w:val="auto"/>
          <w:sz w:val="26"/>
          <w:szCs w:val="26"/>
        </w:rPr>
        <w:t>+ Không đổ đất hữu cơ ra môi trường xung quanh ở bên ngoài khu đất Dự án để tránh sự trượt lở, rửa trôi theo nước mưa chảy tràn ra ruộng lúa, ao nuôi của người dân.</w:t>
      </w:r>
    </w:p>
    <w:p w:rsidR="00124ABC" w:rsidRPr="00370375" w:rsidRDefault="00124ABC" w:rsidP="00370375">
      <w:pPr>
        <w:pStyle w:val="6MUC5"/>
        <w:spacing w:before="60" w:after="60"/>
        <w:rPr>
          <w:rFonts w:cs="Times New Roman"/>
          <w:sz w:val="26"/>
          <w:szCs w:val="26"/>
        </w:rPr>
      </w:pPr>
      <w:r w:rsidRPr="00370375">
        <w:rPr>
          <w:rFonts w:cs="Times New Roman"/>
          <w:sz w:val="26"/>
          <w:szCs w:val="26"/>
        </w:rPr>
        <w:t>* Biện pháp giảm thiểu đối với chất thải nguy hại</w:t>
      </w:r>
    </w:p>
    <w:p w:rsidR="00DA0E53" w:rsidRPr="00370375" w:rsidRDefault="00184E03" w:rsidP="00370375">
      <w:pPr>
        <w:pStyle w:val="7NOIDUNG"/>
        <w:spacing w:before="60" w:after="60"/>
        <w:rPr>
          <w:sz w:val="26"/>
          <w:szCs w:val="26"/>
          <w:lang w:val="es-ES"/>
        </w:rPr>
      </w:pPr>
      <w:bookmarkStart w:id="60" w:name="_Toc107480761"/>
      <w:r>
        <w:rPr>
          <w:sz w:val="26"/>
          <w:szCs w:val="26"/>
          <w:lang w:val="es-ES"/>
        </w:rPr>
        <w:t xml:space="preserve">- </w:t>
      </w:r>
      <w:r w:rsidR="00DA0E53" w:rsidRPr="00370375">
        <w:rPr>
          <w:sz w:val="26"/>
          <w:szCs w:val="26"/>
          <w:lang w:val="es-ES"/>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DA0E53" w:rsidRPr="00370375" w:rsidRDefault="00DA0E53" w:rsidP="00370375">
      <w:pPr>
        <w:pStyle w:val="7NOIDUNG"/>
        <w:spacing w:before="60" w:after="60"/>
        <w:rPr>
          <w:sz w:val="26"/>
          <w:szCs w:val="26"/>
        </w:rPr>
      </w:pPr>
      <w:r w:rsidRPr="00370375">
        <w:rPr>
          <w:sz w:val="26"/>
          <w:szCs w:val="26"/>
        </w:rPr>
        <w:t xml:space="preserve">- Trong trường hợp khi có sự cố hư hỏng máy móc, thiết bị và phương tiện thi công mà cần sửa chữa tại công trường thì phải bố trí vật lót đáy (bạt hoặc tôn) để không cho dầu mỡ rơi </w:t>
      </w:r>
      <w:r w:rsidRPr="00370375">
        <w:rPr>
          <w:sz w:val="26"/>
          <w:szCs w:val="26"/>
        </w:rPr>
        <w:lastRenderedPageBreak/>
        <w:t xml:space="preserve">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w:t>
      </w:r>
      <w:r w:rsidRPr="00370375">
        <w:rPr>
          <w:sz w:val="26"/>
          <w:szCs w:val="26"/>
          <w:lang w:val="es-ES"/>
        </w:rPr>
        <w:t>Thông tư số 02/2022/TT-BTNMT ngày 10 tháng 1 năm 2022</w:t>
      </w:r>
      <w:r w:rsidRPr="00370375">
        <w:rPr>
          <w:sz w:val="26"/>
          <w:szCs w:val="26"/>
        </w:rPr>
        <w:t xml:space="preserve"> của Bộ Tài nguyên và Môi trường. </w:t>
      </w:r>
    </w:p>
    <w:p w:rsidR="00DA0E53" w:rsidRPr="00370375" w:rsidRDefault="00DA0E53" w:rsidP="00370375">
      <w:pPr>
        <w:pStyle w:val="7NOIDUNG"/>
        <w:spacing w:before="60" w:after="60"/>
        <w:rPr>
          <w:sz w:val="26"/>
          <w:szCs w:val="26"/>
          <w:lang w:val="es-ES"/>
        </w:rPr>
      </w:pPr>
      <w:r w:rsidRPr="00370375">
        <w:rPr>
          <w:sz w:val="26"/>
          <w:szCs w:val="26"/>
          <w:lang w:val="es-ES"/>
        </w:rPr>
        <w:t>- Kiểm tra, nhắc nhở công nhân thu gom chất thải nguy hại đúng nơi quy định.</w:t>
      </w:r>
    </w:p>
    <w:p w:rsidR="00DA0E53" w:rsidRPr="00370375" w:rsidRDefault="00DA0E53" w:rsidP="00370375">
      <w:pPr>
        <w:pStyle w:val="7NOIDUNG"/>
        <w:spacing w:before="60" w:after="60"/>
        <w:rPr>
          <w:sz w:val="26"/>
          <w:szCs w:val="26"/>
          <w:lang w:val="es-ES"/>
        </w:rPr>
      </w:pPr>
      <w:r w:rsidRPr="00370375">
        <w:rPr>
          <w:sz w:val="26"/>
          <w:szCs w:val="26"/>
          <w:lang w:val="es-ES"/>
        </w:rPr>
        <w:t>- Cam kết thu gom và xử lý chất thải nguy hại theo quy định tại Thông tư số 02/2022/TT-BTNMT ngày 10 tháng 1 năm 2022 của Bộ Tài nguyên và Môi trường.</w:t>
      </w:r>
    </w:p>
    <w:p w:rsidR="001E1DB0" w:rsidRPr="00370375" w:rsidRDefault="001E1DB0" w:rsidP="00370375">
      <w:pPr>
        <w:pStyle w:val="ACAP3"/>
        <w:spacing w:before="60" w:after="60"/>
        <w:rPr>
          <w:sz w:val="26"/>
          <w:szCs w:val="26"/>
          <w:lang w:val="cs-CZ"/>
        </w:rPr>
      </w:pPr>
      <w:r w:rsidRPr="00370375">
        <w:rPr>
          <w:sz w:val="26"/>
          <w:szCs w:val="26"/>
          <w:lang w:val="cs-CZ"/>
        </w:rPr>
        <w:t>3.1.</w:t>
      </w:r>
      <w:r w:rsidR="00184E03">
        <w:rPr>
          <w:sz w:val="26"/>
          <w:szCs w:val="26"/>
          <w:lang w:val="cs-CZ"/>
        </w:rPr>
        <w:t>3</w:t>
      </w:r>
      <w:r w:rsidRPr="00370375">
        <w:rPr>
          <w:sz w:val="26"/>
          <w:szCs w:val="26"/>
          <w:lang w:val="cs-CZ"/>
        </w:rPr>
        <w:t>. Biện pháp giảm thiểu tác động đến môi trường không khí</w:t>
      </w:r>
      <w:bookmarkEnd w:id="60"/>
    </w:p>
    <w:p w:rsidR="001E1DB0" w:rsidRPr="00370375" w:rsidRDefault="001E1DB0" w:rsidP="00370375">
      <w:pPr>
        <w:spacing w:before="60" w:after="60"/>
        <w:rPr>
          <w:rFonts w:cs="Times New Roman"/>
          <w:sz w:val="26"/>
          <w:szCs w:val="26"/>
          <w:lang w:val="vi-VN"/>
        </w:rPr>
      </w:pPr>
      <w:r w:rsidRPr="00370375">
        <w:rPr>
          <w:rFonts w:cs="Times New Roman"/>
          <w:sz w:val="26"/>
          <w:szCs w:val="26"/>
          <w:lang w:val="vi-VN"/>
        </w:rPr>
        <w:t xml:space="preserve">- Quá trình bốc xếp nguyên vật liệu, công nhân được trang bị bảo hộ lao động, hạn chế bụi ảnh hưởng tới sức khỏe công nhân. </w:t>
      </w:r>
    </w:p>
    <w:p w:rsidR="001E1DB0" w:rsidRPr="00370375" w:rsidRDefault="001E1DB0" w:rsidP="00370375">
      <w:pPr>
        <w:spacing w:before="60" w:after="60"/>
        <w:rPr>
          <w:rFonts w:cs="Times New Roman"/>
          <w:sz w:val="26"/>
          <w:szCs w:val="26"/>
          <w:lang w:val="vi-VN"/>
        </w:rPr>
      </w:pPr>
      <w:r w:rsidRPr="00370375">
        <w:rPr>
          <w:rFonts w:cs="Times New Roman"/>
          <w:sz w:val="26"/>
          <w:szCs w:val="26"/>
          <w:lang w:val="vi-VN"/>
        </w:rPr>
        <w:t xml:space="preserve">- Xe vận chuyển nguyên vật liệu không chở quá tải, nắp ben đóng kín tránh rơi vãi vật liệu làm phát tán bụi ra môi trường.   </w:t>
      </w:r>
    </w:p>
    <w:p w:rsidR="001E1DB0" w:rsidRPr="00370375" w:rsidRDefault="001E1DB0" w:rsidP="00370375">
      <w:pPr>
        <w:pStyle w:val="11NOIDUNG0"/>
        <w:spacing w:before="60" w:after="60"/>
        <w:rPr>
          <w:sz w:val="26"/>
          <w:szCs w:val="26"/>
        </w:rPr>
      </w:pPr>
      <w:r w:rsidRPr="00370375">
        <w:rPr>
          <w:sz w:val="26"/>
          <w:szCs w:val="26"/>
        </w:rPr>
        <w:t>- Bố trí, thời gian, phân luồng phân tuyến hợp lý trong quá trình vận chuyển.</w:t>
      </w:r>
    </w:p>
    <w:p w:rsidR="001E1DB0" w:rsidRPr="00370375" w:rsidRDefault="001E1DB0" w:rsidP="00370375">
      <w:pPr>
        <w:pStyle w:val="11NOIDUNG0"/>
        <w:spacing w:before="60" w:after="60"/>
        <w:rPr>
          <w:sz w:val="26"/>
          <w:szCs w:val="26"/>
          <w:lang w:val="en-US"/>
        </w:rPr>
      </w:pPr>
      <w:r w:rsidRPr="00370375">
        <w:rPr>
          <w:sz w:val="26"/>
          <w:szCs w:val="26"/>
        </w:rPr>
        <w:t>- Lắp đặt các biển báo, hướng dẫn phương tiện đi vào, đi ra khỏi khu vực công trường.</w:t>
      </w:r>
    </w:p>
    <w:p w:rsidR="005A5B89" w:rsidRPr="00370375" w:rsidRDefault="005A5B89" w:rsidP="00370375">
      <w:pPr>
        <w:spacing w:before="60" w:after="60"/>
        <w:rPr>
          <w:rFonts w:cs="Times New Roman"/>
          <w:sz w:val="26"/>
          <w:szCs w:val="26"/>
        </w:rPr>
      </w:pPr>
      <w:r w:rsidRPr="00370375">
        <w:rPr>
          <w:rFonts w:cs="Times New Roman"/>
          <w:sz w:val="26"/>
          <w:szCs w:val="26"/>
        </w:rPr>
        <w:t>- Sử dụng máy móc thiết bị tốt để thi công, không thực hiện bảo dưỡng máy móc thiết bị tại khu vực thi công.</w:t>
      </w:r>
    </w:p>
    <w:p w:rsidR="001E1DB0" w:rsidRPr="00370375" w:rsidRDefault="001E1DB0" w:rsidP="00370375">
      <w:pPr>
        <w:spacing w:before="60" w:after="60"/>
        <w:rPr>
          <w:rFonts w:cs="Times New Roman"/>
          <w:sz w:val="26"/>
          <w:szCs w:val="26"/>
          <w:lang w:val="vi-VN"/>
        </w:rPr>
      </w:pPr>
      <w:r w:rsidRPr="00370375">
        <w:rPr>
          <w:rFonts w:cs="Times New Roman"/>
          <w:sz w:val="26"/>
          <w:szCs w:val="26"/>
          <w:lang w:val="vi-VN"/>
        </w:rPr>
        <w:t xml:space="preserve">- Lựa chọn nhà thầu có đủ năng lực, thiết bị để hạn chế rơi vãi nguyên vật liệu ra môi trường trong quá trình vận chuyển. </w:t>
      </w:r>
    </w:p>
    <w:p w:rsidR="001E1DB0" w:rsidRPr="00370375" w:rsidRDefault="001E1DB0" w:rsidP="00370375">
      <w:pPr>
        <w:spacing w:before="60" w:after="60"/>
        <w:rPr>
          <w:rFonts w:cs="Times New Roman"/>
          <w:sz w:val="26"/>
          <w:szCs w:val="26"/>
          <w:lang w:val="vi-VN"/>
        </w:rPr>
      </w:pPr>
      <w:r w:rsidRPr="00370375">
        <w:rPr>
          <w:rFonts w:cs="Times New Roman"/>
          <w:sz w:val="26"/>
          <w:szCs w:val="26"/>
          <w:lang w:val="vi-VN"/>
        </w:rPr>
        <w:t>- Bố trí lịch vận chuyển hợp lý, không tập trung xe vận chuyển, chở quá tải trọng trên</w:t>
      </w:r>
      <w:r w:rsidRPr="00370375">
        <w:rPr>
          <w:rFonts w:cs="Times New Roman"/>
          <w:sz w:val="26"/>
          <w:szCs w:val="26"/>
        </w:rPr>
        <w:t xml:space="preserve"> các</w:t>
      </w:r>
      <w:r w:rsidRPr="00370375">
        <w:rPr>
          <w:rFonts w:cs="Times New Roman"/>
          <w:sz w:val="26"/>
          <w:szCs w:val="26"/>
          <w:lang w:val="vi-VN"/>
        </w:rPr>
        <w:t xml:space="preserve"> tuyến đường để hạn chế đất rơi vãi gây bụi khi trời khô</w:t>
      </w:r>
      <w:r w:rsidRPr="00370375">
        <w:rPr>
          <w:rFonts w:cs="Times New Roman"/>
          <w:sz w:val="26"/>
          <w:szCs w:val="26"/>
          <w:lang w:val="pl-PL"/>
        </w:rPr>
        <w:t>.</w:t>
      </w:r>
    </w:p>
    <w:p w:rsidR="001E1DB0" w:rsidRPr="00370375" w:rsidRDefault="001E1DB0" w:rsidP="00370375">
      <w:pPr>
        <w:spacing w:before="60" w:after="60"/>
        <w:rPr>
          <w:rStyle w:val="StyleHeading4ItalicBoldCharChar"/>
          <w:rFonts w:cs="Times New Roman"/>
          <w:b w:val="0"/>
          <w:szCs w:val="26"/>
          <w:lang w:val="gsw-FR"/>
        </w:rPr>
      </w:pPr>
      <w:r w:rsidRPr="00370375">
        <w:rPr>
          <w:rStyle w:val="StyleHeading4ItalicBoldCharChar"/>
          <w:rFonts w:cs="Times New Roman"/>
          <w:b w:val="0"/>
          <w:szCs w:val="26"/>
          <w:lang w:val="gsw-FR"/>
        </w:rPr>
        <w:t xml:space="preserve">- Chủ đầu tư cam kết </w:t>
      </w:r>
      <w:r w:rsidRPr="00370375">
        <w:rPr>
          <w:rFonts w:cs="Times New Roman"/>
          <w:noProof/>
          <w:snapToGrid w:val="0"/>
          <w:sz w:val="26"/>
          <w:szCs w:val="26"/>
          <w:lang w:val="nl-NL"/>
        </w:rPr>
        <w:t>sửa chữa đường bị hư hỏng trong quá trình vận chuyển, bồi thường thiệt hại cho người dân bị ảnh hưởng do hoạt động xây dựng dự án gây ra.</w:t>
      </w:r>
    </w:p>
    <w:p w:rsidR="001E1DB0" w:rsidRPr="00370375" w:rsidRDefault="004A3ED1" w:rsidP="00370375">
      <w:pPr>
        <w:pStyle w:val="ACAP3"/>
        <w:spacing w:before="60" w:after="60"/>
        <w:rPr>
          <w:sz w:val="26"/>
          <w:szCs w:val="26"/>
        </w:rPr>
      </w:pPr>
      <w:bookmarkStart w:id="61" w:name="_Toc107480762"/>
      <w:r w:rsidRPr="00370375">
        <w:rPr>
          <w:sz w:val="26"/>
          <w:szCs w:val="26"/>
        </w:rPr>
        <w:t>3.1.</w:t>
      </w:r>
      <w:r w:rsidR="00184E03">
        <w:rPr>
          <w:sz w:val="26"/>
          <w:szCs w:val="26"/>
        </w:rPr>
        <w:t>4</w:t>
      </w:r>
      <w:r w:rsidR="001E1DB0" w:rsidRPr="00370375">
        <w:rPr>
          <w:sz w:val="26"/>
          <w:szCs w:val="26"/>
        </w:rPr>
        <w:t>. Giảm thiểu tác động tiếng ồn và độ rung</w:t>
      </w:r>
      <w:bookmarkEnd w:id="61"/>
    </w:p>
    <w:p w:rsidR="001E1DB0" w:rsidRPr="00370375" w:rsidRDefault="001E1DB0" w:rsidP="00370375">
      <w:pPr>
        <w:pStyle w:val="ACAP4"/>
        <w:spacing w:before="60" w:after="60"/>
        <w:rPr>
          <w:rFonts w:cs="Times New Roman"/>
          <w:sz w:val="26"/>
          <w:szCs w:val="26"/>
          <w:lang w:val="vi-VN"/>
        </w:rPr>
      </w:pPr>
      <w:r w:rsidRPr="00370375">
        <w:rPr>
          <w:rFonts w:cs="Times New Roman"/>
          <w:sz w:val="26"/>
          <w:szCs w:val="26"/>
        </w:rPr>
        <w:t xml:space="preserve">a) </w:t>
      </w:r>
      <w:r w:rsidRPr="00370375">
        <w:rPr>
          <w:rFonts w:cs="Times New Roman"/>
          <w:sz w:val="26"/>
          <w:szCs w:val="26"/>
          <w:lang w:val="vi-VN"/>
        </w:rPr>
        <w:t>Biện pháp giảm thiểu tiếng ồn:</w:t>
      </w:r>
    </w:p>
    <w:p w:rsidR="005A5B89" w:rsidRPr="00370375" w:rsidRDefault="005A5B89" w:rsidP="00370375">
      <w:pPr>
        <w:spacing w:before="60" w:after="60"/>
        <w:rPr>
          <w:rFonts w:cs="Times New Roman"/>
          <w:sz w:val="26"/>
          <w:szCs w:val="26"/>
          <w:lang w:val="vi-VN"/>
        </w:rPr>
      </w:pPr>
      <w:r w:rsidRPr="00370375">
        <w:rPr>
          <w:rFonts w:cs="Times New Roman"/>
          <w:sz w:val="26"/>
          <w:szCs w:val="26"/>
          <w:lang w:val="vi-VN"/>
        </w:rPr>
        <w:t>- Bố trí thời gian làm việc hợp lý, hạn chế vận chuyển vật liệu trên các tuyến giao thông vào giờ cao điểm, các xe vận chuyển không được chạy quá tốc độ cho phép. Ngoài ra các máy móc có tiếng ồn lớn sẽ không vận hành vào đêm khuya.</w:t>
      </w:r>
    </w:p>
    <w:p w:rsidR="005A5B89" w:rsidRPr="00370375" w:rsidRDefault="005A5B89" w:rsidP="00370375">
      <w:pPr>
        <w:spacing w:before="60" w:after="60"/>
        <w:rPr>
          <w:rFonts w:cs="Times New Roman"/>
          <w:sz w:val="26"/>
          <w:szCs w:val="26"/>
          <w:lang w:val="vi-VN"/>
        </w:rPr>
      </w:pPr>
      <w:r w:rsidRPr="00370375">
        <w:rPr>
          <w:rFonts w:cs="Times New Roman"/>
          <w:sz w:val="26"/>
          <w:szCs w:val="26"/>
          <w:lang w:val="vi-VN"/>
        </w:rPr>
        <w:t>- Kiểm tra mức độ ồn trong khu vực thi công để bố trí lịch thi công cho phù hợp và đạt mức độ ồn cho phép.</w:t>
      </w:r>
    </w:p>
    <w:p w:rsidR="005A5B89" w:rsidRPr="00370375" w:rsidRDefault="005A5B89" w:rsidP="00370375">
      <w:pPr>
        <w:spacing w:before="60" w:after="60"/>
        <w:rPr>
          <w:rFonts w:cs="Times New Roman"/>
          <w:sz w:val="26"/>
          <w:szCs w:val="26"/>
        </w:rPr>
      </w:pPr>
      <w:r w:rsidRPr="00370375">
        <w:rPr>
          <w:rFonts w:cs="Times New Roman"/>
          <w:sz w:val="26"/>
          <w:szCs w:val="26"/>
          <w:lang w:val="vi-VN"/>
        </w:rPr>
        <w:t>- Hạn chế hoạt động đồng thời của các thiết bị có độ ồn cao.</w:t>
      </w:r>
    </w:p>
    <w:p w:rsidR="005A5B89" w:rsidRPr="00370375" w:rsidRDefault="005A5B89" w:rsidP="00370375">
      <w:pPr>
        <w:spacing w:before="60" w:after="60"/>
        <w:rPr>
          <w:rFonts w:cs="Times New Roman"/>
          <w:sz w:val="26"/>
          <w:szCs w:val="26"/>
          <w:lang w:val="vi-VN"/>
        </w:rPr>
      </w:pPr>
      <w:r w:rsidRPr="00370375">
        <w:rPr>
          <w:rFonts w:cs="Times New Roman"/>
          <w:sz w:val="26"/>
          <w:szCs w:val="26"/>
          <w:lang w:val="vi-VN"/>
        </w:rPr>
        <w:t>- Trang bị dụng cụ chống ồn cho các công nhân làm việc tại khu vực có độ ồn cao như sử dụng chụp tai chống ồn và nút tai chống ồn.</w:t>
      </w:r>
    </w:p>
    <w:p w:rsidR="001E1DB0" w:rsidRPr="00370375" w:rsidRDefault="001E1DB0" w:rsidP="00370375">
      <w:pPr>
        <w:pStyle w:val="ACAP4"/>
        <w:spacing w:before="60" w:after="60"/>
        <w:rPr>
          <w:rFonts w:cs="Times New Roman"/>
          <w:sz w:val="26"/>
          <w:szCs w:val="26"/>
          <w:lang w:val="nb-NO"/>
        </w:rPr>
      </w:pPr>
      <w:r w:rsidRPr="00370375">
        <w:rPr>
          <w:rFonts w:cs="Times New Roman"/>
          <w:sz w:val="26"/>
          <w:szCs w:val="26"/>
          <w:lang w:val="nb-NO"/>
        </w:rPr>
        <w:t>b) Các biện pháp giảm thiểu ô nhiễm do rung động:</w:t>
      </w:r>
    </w:p>
    <w:p w:rsidR="001E1DB0" w:rsidRPr="00370375" w:rsidRDefault="001E1DB0" w:rsidP="00370375">
      <w:pPr>
        <w:spacing w:before="60" w:after="60"/>
        <w:rPr>
          <w:rFonts w:cs="Times New Roman"/>
          <w:sz w:val="26"/>
          <w:szCs w:val="26"/>
          <w:lang w:val="nb-NO"/>
        </w:rPr>
      </w:pPr>
      <w:r w:rsidRPr="00370375">
        <w:rPr>
          <w:rFonts w:cs="Times New Roman"/>
          <w:sz w:val="26"/>
          <w:szCs w:val="26"/>
          <w:lang w:val="nb-NO"/>
        </w:rPr>
        <w:t>- Chống rung tại nguồn: Tùy theo từng loại máy móc cụ thể để có biện pháp khắc phục như: Kê cân bằng máy, lắp các bộ tắt chấn động lực, sử dụng vật liệu phi kim loại, thay thế nguyên lý làm việc khí nén bằng thủy khí, thay đổi chế độ tải làm việc,…</w:t>
      </w:r>
    </w:p>
    <w:p w:rsidR="001E1DB0" w:rsidRPr="00370375" w:rsidRDefault="001E1DB0" w:rsidP="00370375">
      <w:pPr>
        <w:spacing w:before="60" w:after="60"/>
        <w:rPr>
          <w:rFonts w:cs="Times New Roman"/>
          <w:sz w:val="26"/>
          <w:szCs w:val="26"/>
          <w:lang w:val="nb-NO"/>
        </w:rPr>
      </w:pPr>
      <w:r w:rsidRPr="00370375">
        <w:rPr>
          <w:rFonts w:cs="Times New Roman"/>
          <w:sz w:val="26"/>
          <w:szCs w:val="26"/>
          <w:lang w:val="nb-NO"/>
        </w:rPr>
        <w:t>- Chống rung lan truyền: Dùng các kết cấu đàn hồi giảm rung (hộp dầu giảm chấn, gối đàn hồi, đệm đàn hồi kim loại, gối đàn hồi cao su,…), sử dụng các dụng cụ cá nhân chống rung,…</w:t>
      </w:r>
    </w:p>
    <w:p w:rsidR="001E1DB0" w:rsidRPr="00370375" w:rsidRDefault="004A3ED1" w:rsidP="00370375">
      <w:pPr>
        <w:pStyle w:val="ACAP3"/>
        <w:spacing w:before="60" w:after="60"/>
        <w:rPr>
          <w:sz w:val="26"/>
          <w:szCs w:val="26"/>
          <w:lang w:val="da-DK"/>
        </w:rPr>
      </w:pPr>
      <w:bookmarkStart w:id="62" w:name="_Toc107480763"/>
      <w:r w:rsidRPr="00370375">
        <w:rPr>
          <w:sz w:val="26"/>
          <w:szCs w:val="26"/>
          <w:lang w:val="cs-CZ"/>
        </w:rPr>
        <w:t>3.1.</w:t>
      </w:r>
      <w:r w:rsidR="00184E03">
        <w:rPr>
          <w:sz w:val="26"/>
          <w:szCs w:val="26"/>
          <w:lang w:val="cs-CZ"/>
        </w:rPr>
        <w:t>5</w:t>
      </w:r>
      <w:r w:rsidR="001E1DB0" w:rsidRPr="00370375">
        <w:rPr>
          <w:sz w:val="26"/>
          <w:szCs w:val="26"/>
          <w:lang w:val="cs-CZ"/>
        </w:rPr>
        <w:t xml:space="preserve">. </w:t>
      </w:r>
      <w:bookmarkStart w:id="63" w:name="_Toc60692399"/>
      <w:r w:rsidR="00206957" w:rsidRPr="00370375">
        <w:rPr>
          <w:sz w:val="26"/>
          <w:szCs w:val="26"/>
          <w:lang w:val="en-GB"/>
        </w:rPr>
        <w:t>B</w:t>
      </w:r>
      <w:r w:rsidR="00206957" w:rsidRPr="00370375">
        <w:rPr>
          <w:sz w:val="26"/>
          <w:szCs w:val="26"/>
        </w:rPr>
        <w:t xml:space="preserve">iện pháp </w:t>
      </w:r>
      <w:r w:rsidR="00206957" w:rsidRPr="00370375">
        <w:rPr>
          <w:sz w:val="26"/>
          <w:szCs w:val="26"/>
          <w:lang w:val="en-GB"/>
        </w:rPr>
        <w:t>giảm thiểu đến giao thông khu vực</w:t>
      </w:r>
      <w:bookmarkEnd w:id="62"/>
    </w:p>
    <w:bookmarkEnd w:id="63"/>
    <w:p w:rsidR="00206957" w:rsidRPr="00370375" w:rsidRDefault="00206957" w:rsidP="00370375">
      <w:pPr>
        <w:pStyle w:val="6MUC5"/>
        <w:spacing w:before="60" w:after="60"/>
        <w:rPr>
          <w:rFonts w:eastAsia="Cordia New" w:cs="Times New Roman"/>
          <w:sz w:val="26"/>
          <w:szCs w:val="26"/>
        </w:rPr>
      </w:pPr>
      <w:r w:rsidRPr="00370375">
        <w:rPr>
          <w:rFonts w:cs="Times New Roman"/>
          <w:sz w:val="26"/>
          <w:szCs w:val="26"/>
        </w:rPr>
        <w:lastRenderedPageBreak/>
        <w:t xml:space="preserve">• </w:t>
      </w:r>
      <w:r w:rsidRPr="00370375">
        <w:rPr>
          <w:rFonts w:eastAsia="Cordia New" w:cs="Times New Roman"/>
          <w:sz w:val="26"/>
          <w:szCs w:val="26"/>
        </w:rPr>
        <w:t>Giao thông khu vực</w:t>
      </w:r>
    </w:p>
    <w:p w:rsidR="00184E03" w:rsidRPr="00184E03" w:rsidRDefault="00184E03" w:rsidP="00184E03">
      <w:pPr>
        <w:pStyle w:val="7NOIDUNG"/>
        <w:spacing w:before="60" w:after="60"/>
        <w:rPr>
          <w:sz w:val="26"/>
          <w:szCs w:val="26"/>
        </w:rPr>
      </w:pPr>
      <w:bookmarkStart w:id="64" w:name="_Toc107480764"/>
      <w:r w:rsidRPr="00184E03">
        <w:rPr>
          <w:sz w:val="26"/>
          <w:szCs w:val="26"/>
        </w:rPr>
        <w:t>Chủ dự án sẽ yêu cầu đơn vị thi công thực hiện các biện pháp sau:</w:t>
      </w:r>
    </w:p>
    <w:p w:rsidR="00184E03" w:rsidRPr="00184E03" w:rsidRDefault="00184E03" w:rsidP="00184E03">
      <w:pPr>
        <w:pStyle w:val="7NOIDUNG"/>
        <w:spacing w:before="60" w:after="60"/>
        <w:rPr>
          <w:sz w:val="26"/>
          <w:szCs w:val="26"/>
        </w:rPr>
      </w:pPr>
      <w:r w:rsidRPr="00184E03">
        <w:rPr>
          <w:sz w:val="26"/>
          <w:szCs w:val="26"/>
        </w:rPr>
        <w:t>- Bố trí các xe vận chuyển đất, vật liệu ra vào khu vực thi công với mật độ hợp lý, không tập trung quá nhiều cùng một lúc để tránh gây ùn tắc, mất an toàn giao thông, đặc biệt vào giờ cao điểm lúc vào học và tan tầm của trường tiểu học số 1 Hoàn Lão, mầm non Bim Bim và các ngày có sự kiện đối với nhà hàng Đông Nam.</w:t>
      </w:r>
    </w:p>
    <w:p w:rsidR="00184E03" w:rsidRPr="00184E03" w:rsidRDefault="00184E03" w:rsidP="00184E03">
      <w:pPr>
        <w:pStyle w:val="7NOIDUNG"/>
        <w:spacing w:before="60" w:after="60"/>
        <w:rPr>
          <w:sz w:val="26"/>
          <w:szCs w:val="26"/>
        </w:rPr>
      </w:pPr>
      <w:r w:rsidRPr="00184E03">
        <w:rPr>
          <w:sz w:val="26"/>
          <w:szCs w:val="26"/>
        </w:rPr>
        <w:t>- Thông báo cho người dân, các cá nhân không tổ chức họp chợ tại các ngã tư và hướng dẫn tập trung đúng nơi quy định nhằm hạn chế tắc nghẽn và sự cố tai nạn giao thông.</w:t>
      </w:r>
    </w:p>
    <w:p w:rsidR="00184E03" w:rsidRPr="00184E03" w:rsidRDefault="00184E03" w:rsidP="00184E03">
      <w:pPr>
        <w:pStyle w:val="7NOIDUNG"/>
        <w:spacing w:before="60" w:after="60"/>
        <w:rPr>
          <w:sz w:val="26"/>
          <w:szCs w:val="26"/>
        </w:rPr>
      </w:pPr>
      <w:r w:rsidRPr="00184E03">
        <w:rPr>
          <w:sz w:val="26"/>
          <w:szCs w:val="26"/>
        </w:rPr>
        <w:t>- Yêu cầu công nhân lái xe chạy đúng tốc độ cho phép để đảm bảo an toàn giao thông;</w:t>
      </w:r>
    </w:p>
    <w:p w:rsidR="00184E03" w:rsidRPr="00184E03" w:rsidRDefault="00184E03" w:rsidP="00184E03">
      <w:pPr>
        <w:pStyle w:val="7NOIDUNG"/>
        <w:spacing w:before="60" w:after="60"/>
        <w:rPr>
          <w:sz w:val="26"/>
          <w:szCs w:val="26"/>
        </w:rPr>
      </w:pPr>
      <w:r w:rsidRPr="00184E03">
        <w:rPr>
          <w:sz w:val="26"/>
          <w:szCs w:val="26"/>
        </w:rPr>
        <w:t>- Có chế tài xử phạt đối với các xe hợp đồng vận chuyển nếu xảy ra vi phạm trong quá trình thương thảo hợp đồng;</w:t>
      </w:r>
    </w:p>
    <w:p w:rsidR="00184E03" w:rsidRPr="00184E03" w:rsidRDefault="00184E03" w:rsidP="00184E03">
      <w:pPr>
        <w:pStyle w:val="7NOIDUNG"/>
        <w:spacing w:before="60" w:after="60"/>
        <w:rPr>
          <w:sz w:val="26"/>
          <w:szCs w:val="26"/>
        </w:rPr>
      </w:pPr>
      <w:r w:rsidRPr="00184E03">
        <w:rPr>
          <w:sz w:val="26"/>
          <w:szCs w:val="26"/>
        </w:rPr>
        <w:t>- Tăng cường giáo dục, tuyên truyền cho lái xe ý thức chấp hành các quy định an toàn giao thông, không uống rượu, chở quá tải trọng, lấn đường,...;</w:t>
      </w:r>
    </w:p>
    <w:p w:rsidR="00184E03" w:rsidRPr="00184E03" w:rsidRDefault="00184E03" w:rsidP="00184E03">
      <w:pPr>
        <w:pStyle w:val="7NOIDUNG"/>
        <w:spacing w:before="60" w:after="60"/>
        <w:rPr>
          <w:sz w:val="26"/>
          <w:szCs w:val="26"/>
        </w:rPr>
      </w:pPr>
      <w:r w:rsidRPr="00184E03">
        <w:rPr>
          <w:sz w:val="26"/>
          <w:szCs w:val="26"/>
        </w:rPr>
        <w:t>- Đặt biển cảnh báo công trường thi công tại hai đầu dự án trên tuyến đường Tôn Đức Thắng, có đèn báo hiệu vào ban đêm để cảnh báo cho người dân, học sinh tham gia giao thông, quy định tốc độ lưu thông ra vào công trường &lt;5km/h;</w:t>
      </w:r>
    </w:p>
    <w:p w:rsidR="00184E03" w:rsidRPr="00184E03" w:rsidRDefault="00184E03" w:rsidP="00184E03">
      <w:pPr>
        <w:pStyle w:val="7NOIDUNG"/>
        <w:spacing w:before="60" w:after="60"/>
        <w:rPr>
          <w:sz w:val="26"/>
          <w:szCs w:val="26"/>
        </w:rPr>
      </w:pPr>
      <w:r w:rsidRPr="00184E03">
        <w:rPr>
          <w:sz w:val="26"/>
          <w:szCs w:val="26"/>
        </w:rPr>
        <w:t>- Thường xuyên cử cán bộ kiểm tra các hạ tầng kỹ thuật giao thông, nhanh chóng khắc phục những điểm hư hỏng dẫn đến tai nạn giao thông.</w:t>
      </w:r>
    </w:p>
    <w:p w:rsidR="00DA0E53" w:rsidRPr="00370375" w:rsidRDefault="00184E03" w:rsidP="00184E03">
      <w:pPr>
        <w:pStyle w:val="7NOIDUNG"/>
        <w:spacing w:before="60" w:after="60"/>
        <w:rPr>
          <w:sz w:val="26"/>
          <w:szCs w:val="26"/>
        </w:rPr>
      </w:pPr>
      <w:r w:rsidRPr="00184E03">
        <w:rPr>
          <w:sz w:val="26"/>
          <w:szCs w:val="26"/>
        </w:rPr>
        <w:t>- Sử dụng các phương tiện vận chuyển và máy móc thi công đã được đăng kiểm theo quy định nhằm hạn chế sự cố hỏng các chi tiết máy móc gây tai nạn giao thông.</w:t>
      </w:r>
    </w:p>
    <w:p w:rsidR="00DA0E53" w:rsidRPr="00370375" w:rsidRDefault="00DA0E53" w:rsidP="00370375">
      <w:pPr>
        <w:pStyle w:val="6MUC5"/>
        <w:spacing w:before="60" w:after="60"/>
        <w:rPr>
          <w:rFonts w:cs="Times New Roman"/>
          <w:sz w:val="26"/>
          <w:szCs w:val="26"/>
        </w:rPr>
      </w:pPr>
      <w:r w:rsidRPr="00370375">
        <w:rPr>
          <w:rFonts w:cs="Times New Roman"/>
          <w:sz w:val="26"/>
          <w:szCs w:val="26"/>
        </w:rPr>
        <w:t>• Hư hỏng tuyến đường</w:t>
      </w:r>
    </w:p>
    <w:p w:rsidR="00DA0E53" w:rsidRPr="00370375" w:rsidRDefault="00DA0E53" w:rsidP="00370375">
      <w:pPr>
        <w:pStyle w:val="7NOIDUNG"/>
        <w:spacing w:before="60" w:after="60"/>
        <w:rPr>
          <w:sz w:val="26"/>
          <w:szCs w:val="26"/>
        </w:rPr>
      </w:pPr>
      <w:r w:rsidRPr="00370375">
        <w:rPr>
          <w:sz w:val="26"/>
          <w:szCs w:val="26"/>
        </w:rPr>
        <w:t>- Yêu cầu chở đúng tải trọng quy định của phương tiện;</w:t>
      </w:r>
    </w:p>
    <w:p w:rsidR="00DA0E53" w:rsidRPr="00370375" w:rsidRDefault="00DA0E53" w:rsidP="00370375">
      <w:pPr>
        <w:pStyle w:val="7NOIDUNG"/>
        <w:spacing w:before="60" w:after="60"/>
        <w:rPr>
          <w:sz w:val="26"/>
          <w:szCs w:val="26"/>
        </w:rPr>
      </w:pPr>
      <w:r w:rsidRPr="00370375">
        <w:rPr>
          <w:sz w:val="26"/>
          <w:szCs w:val="26"/>
        </w:rPr>
        <w:t>- Sử dụng xe vận tải ≤10 tấn để đảm bảo hạn chế hư hỏng các tuyến đường;</w:t>
      </w:r>
    </w:p>
    <w:p w:rsidR="00DA0E53" w:rsidRPr="00370375" w:rsidRDefault="00DA0E53" w:rsidP="00370375">
      <w:pPr>
        <w:pStyle w:val="7NOIDUNG"/>
        <w:spacing w:before="60" w:after="60"/>
        <w:rPr>
          <w:sz w:val="26"/>
          <w:szCs w:val="26"/>
        </w:rPr>
      </w:pPr>
      <w:r w:rsidRPr="00370375">
        <w:rPr>
          <w:sz w:val="26"/>
          <w:szCs w:val="26"/>
        </w:rPr>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rsidR="00DA0E53" w:rsidRPr="00370375" w:rsidRDefault="00DA0E53" w:rsidP="00370375">
      <w:pPr>
        <w:pStyle w:val="7NOIDUNG"/>
        <w:spacing w:before="60" w:after="60"/>
        <w:rPr>
          <w:sz w:val="26"/>
          <w:szCs w:val="26"/>
        </w:rPr>
      </w:pPr>
      <w:r w:rsidRPr="00370375">
        <w:rPr>
          <w:sz w:val="26"/>
          <w:szCs w:val="26"/>
        </w:rPr>
        <w:t>- Cam kết khắc phục, sửa chữa, hoàn trả nền đường theo hiện trạng ban đầu nếu để xảy ra các sự cố trên tuyến đường vận chuyển.</w:t>
      </w:r>
    </w:p>
    <w:p w:rsidR="00DA3FF1" w:rsidRPr="00370375" w:rsidRDefault="00DA3FF1" w:rsidP="00370375">
      <w:pPr>
        <w:pStyle w:val="ACAP2"/>
        <w:spacing w:before="60" w:after="60"/>
        <w:rPr>
          <w:sz w:val="26"/>
          <w:szCs w:val="26"/>
          <w:lang w:val="cs-CZ"/>
        </w:rPr>
      </w:pPr>
      <w:r w:rsidRPr="00370375">
        <w:rPr>
          <w:sz w:val="26"/>
          <w:szCs w:val="26"/>
          <w:lang w:val="cs-CZ"/>
        </w:rPr>
        <w:t xml:space="preserve">3.2. </w:t>
      </w:r>
      <w:r w:rsidR="004A3ED1" w:rsidRPr="00370375">
        <w:rPr>
          <w:sz w:val="26"/>
          <w:szCs w:val="26"/>
          <w:lang w:val="cs-CZ"/>
        </w:rPr>
        <w:t>Trong giai đoạn vận hành</w:t>
      </w:r>
      <w:bookmarkEnd w:id="64"/>
    </w:p>
    <w:p w:rsidR="00FF78E5" w:rsidRPr="00370375" w:rsidRDefault="00FF78E5" w:rsidP="00370375">
      <w:pPr>
        <w:pStyle w:val="5MUC4"/>
        <w:spacing w:before="60" w:after="60"/>
        <w:rPr>
          <w:rFonts w:cs="Times New Roman"/>
          <w:sz w:val="26"/>
          <w:szCs w:val="26"/>
        </w:rPr>
      </w:pPr>
      <w:r w:rsidRPr="00370375">
        <w:rPr>
          <w:rFonts w:eastAsia="Calibri" w:cs="Times New Roman"/>
          <w:sz w:val="26"/>
          <w:szCs w:val="26"/>
        </w:rPr>
        <w:t>3.2.1. Công trình xử lý bụi, khí thải</w:t>
      </w:r>
    </w:p>
    <w:p w:rsidR="0087115F" w:rsidRPr="00370375" w:rsidRDefault="0087115F" w:rsidP="00370375">
      <w:pPr>
        <w:pStyle w:val="MUC40"/>
        <w:spacing w:before="60" w:after="60"/>
      </w:pPr>
      <w:r w:rsidRPr="00370375">
        <w:rPr>
          <w:lang w:val="en-GB"/>
        </w:rPr>
        <w:t>a.</w:t>
      </w:r>
      <w:r w:rsidRPr="00370375">
        <w:t xml:space="preserve"> Đối với bụi cuốn, khí thải ở khu vực</w:t>
      </w:r>
    </w:p>
    <w:p w:rsidR="00184E03" w:rsidRPr="00184E03" w:rsidRDefault="00184E03" w:rsidP="00184E03">
      <w:pPr>
        <w:pStyle w:val="7NOIDUNG"/>
        <w:spacing w:before="60" w:after="60"/>
        <w:rPr>
          <w:sz w:val="26"/>
          <w:szCs w:val="26"/>
          <w:lang w:val="vi-VN"/>
        </w:rPr>
      </w:pPr>
      <w:r w:rsidRPr="00184E03">
        <w:rPr>
          <w:sz w:val="26"/>
          <w:szCs w:val="26"/>
          <w:lang w:val="vi-VN"/>
        </w:rPr>
        <w:t>- Thường xuyên vệ sinh, quét dọn các tuyến đường trong khuôn viên Công ty, khu trưng bày sản phẩm;</w:t>
      </w:r>
    </w:p>
    <w:p w:rsidR="00184E03" w:rsidRPr="00184E03" w:rsidRDefault="00184E03" w:rsidP="00184E03">
      <w:pPr>
        <w:pStyle w:val="7NOIDUNG"/>
        <w:spacing w:before="60" w:after="60"/>
        <w:rPr>
          <w:sz w:val="26"/>
          <w:szCs w:val="26"/>
          <w:lang w:val="vi-VN"/>
        </w:rPr>
      </w:pPr>
      <w:r w:rsidRPr="00184E03">
        <w:rPr>
          <w:sz w:val="26"/>
          <w:szCs w:val="26"/>
          <w:lang w:val="vi-VN"/>
        </w:rPr>
        <w:t>- Bố trí các làn đường dẫn vào bãi đỗ xe hợp lý;</w:t>
      </w:r>
    </w:p>
    <w:p w:rsidR="00C6183C" w:rsidRPr="00370375" w:rsidRDefault="00184E03" w:rsidP="00184E03">
      <w:pPr>
        <w:pStyle w:val="7NOIDUNG"/>
        <w:spacing w:before="60" w:after="60"/>
        <w:rPr>
          <w:sz w:val="26"/>
          <w:szCs w:val="26"/>
          <w:lang w:val="vi-VN"/>
        </w:rPr>
      </w:pPr>
      <w:r w:rsidRPr="00184E03">
        <w:rPr>
          <w:sz w:val="26"/>
          <w:szCs w:val="26"/>
          <w:lang w:val="vi-VN"/>
        </w:rPr>
        <w:t>- Chăm sóc, duy</w:t>
      </w:r>
      <w:r>
        <w:rPr>
          <w:sz w:val="26"/>
          <w:szCs w:val="26"/>
          <w:lang w:val="vi-VN"/>
        </w:rPr>
        <w:t xml:space="preserve"> trì hệ thống cây xanh, thảm cỏ.</w:t>
      </w:r>
    </w:p>
    <w:p w:rsidR="0087115F" w:rsidRPr="00370375" w:rsidRDefault="0087115F" w:rsidP="00370375">
      <w:pPr>
        <w:pStyle w:val="MUC40"/>
        <w:spacing w:before="60" w:after="60"/>
      </w:pPr>
      <w:r w:rsidRPr="00370375">
        <w:rPr>
          <w:lang w:val="en-GB"/>
        </w:rPr>
        <w:t>b.</w:t>
      </w:r>
      <w:r w:rsidRPr="00370375">
        <w:t xml:space="preserve"> Đối với khí, mùi hôi phát sinh từ các cống thoát nước, thùng rác, khu trung chuyển rác</w:t>
      </w:r>
    </w:p>
    <w:p w:rsidR="00184E03" w:rsidRPr="00184E03" w:rsidRDefault="00184E03" w:rsidP="00184E03">
      <w:pPr>
        <w:pStyle w:val="ANOIDUNG"/>
        <w:spacing w:before="60" w:after="60"/>
        <w:rPr>
          <w:color w:val="auto"/>
          <w:sz w:val="26"/>
          <w:szCs w:val="26"/>
          <w:lang w:val="en-GB"/>
        </w:rPr>
      </w:pPr>
      <w:r w:rsidRPr="00184E03">
        <w:rPr>
          <w:color w:val="auto"/>
          <w:sz w:val="26"/>
          <w:szCs w:val="26"/>
          <w:lang w:val="en-GB"/>
        </w:rPr>
        <w:t>- Các thùng chứa rác phải sử dụng loại có nắp đậy để hạn chế mùi hôi phát sinh làm ảnh hưởng đến chất lượng môi trường không khí.</w:t>
      </w:r>
    </w:p>
    <w:p w:rsidR="00184E03" w:rsidRPr="00184E03" w:rsidRDefault="00184E03" w:rsidP="00184E03">
      <w:pPr>
        <w:pStyle w:val="ANOIDUNG"/>
        <w:spacing w:before="60" w:after="60"/>
        <w:rPr>
          <w:color w:val="auto"/>
          <w:sz w:val="26"/>
          <w:szCs w:val="26"/>
          <w:lang w:val="en-GB"/>
        </w:rPr>
      </w:pPr>
      <w:r w:rsidRPr="00184E03">
        <w:rPr>
          <w:color w:val="auto"/>
          <w:sz w:val="26"/>
          <w:szCs w:val="26"/>
          <w:lang w:val="en-GB"/>
        </w:rPr>
        <w:t xml:space="preserve">- Công ty hợp đồng và thống nhất giờ thu gom rác với đơn vị thu gom rác thị trấn Hoàn </w:t>
      </w:r>
      <w:r w:rsidRPr="00184E03">
        <w:rPr>
          <w:color w:val="auto"/>
          <w:sz w:val="26"/>
          <w:szCs w:val="26"/>
          <w:lang w:val="en-GB"/>
        </w:rPr>
        <w:lastRenderedPageBreak/>
        <w:t>Lão hạn chế tối đa mùi hôi tác động đến môi trường, tránh thu gom rác vào ban ngày và không để tồn lưu rác qua ngày;</w:t>
      </w:r>
    </w:p>
    <w:p w:rsidR="00184E03" w:rsidRPr="00184E03" w:rsidRDefault="00184E03" w:rsidP="00184E03">
      <w:pPr>
        <w:pStyle w:val="ANOIDUNG"/>
        <w:spacing w:before="60" w:after="60"/>
        <w:rPr>
          <w:color w:val="auto"/>
          <w:sz w:val="26"/>
          <w:szCs w:val="26"/>
          <w:lang w:val="en-GB"/>
        </w:rPr>
      </w:pPr>
      <w:r w:rsidRPr="00184E03">
        <w:rPr>
          <w:color w:val="auto"/>
          <w:sz w:val="26"/>
          <w:szCs w:val="26"/>
          <w:lang w:val="en-GB"/>
        </w:rPr>
        <w:t>- Thường xuyên vệ sinh các khu nhà vệ sinh và nhắc nhở nhân viên có ý thức giữ gìn vệ sinh chung.</w:t>
      </w:r>
    </w:p>
    <w:p w:rsidR="00184E03" w:rsidRPr="00184E03" w:rsidRDefault="00184E03" w:rsidP="00184E03">
      <w:pPr>
        <w:pStyle w:val="ANOIDUNG"/>
        <w:spacing w:before="60" w:after="60"/>
        <w:rPr>
          <w:color w:val="auto"/>
          <w:sz w:val="26"/>
          <w:szCs w:val="26"/>
          <w:lang w:val="en-GB"/>
        </w:rPr>
      </w:pPr>
      <w:r w:rsidRPr="00184E03">
        <w:rPr>
          <w:color w:val="auto"/>
          <w:sz w:val="26"/>
          <w:szCs w:val="26"/>
          <w:lang w:val="en-GB"/>
        </w:rPr>
        <w:t>- Thiết kế và xây dựng hệ thống thoát nước hợp lý, khoa học, đảm bảo thu và thoát hết nước trên toàn bộ diện tích khuôn viên khu vực. Cao độ của hệ thống thoát nước phải hợp lý, tránh ứ động cục bộ gây bốc thối.</w:t>
      </w:r>
    </w:p>
    <w:p w:rsidR="00184E03" w:rsidRPr="00184E03" w:rsidRDefault="00184E03" w:rsidP="00184E03">
      <w:pPr>
        <w:pStyle w:val="ANOIDUNG"/>
        <w:spacing w:before="60" w:after="60"/>
        <w:rPr>
          <w:color w:val="auto"/>
          <w:sz w:val="26"/>
          <w:szCs w:val="26"/>
          <w:lang w:val="en-GB"/>
        </w:rPr>
      </w:pPr>
      <w:r w:rsidRPr="00184E03">
        <w:rPr>
          <w:color w:val="auto"/>
          <w:sz w:val="26"/>
          <w:szCs w:val="26"/>
          <w:lang w:val="en-GB"/>
        </w:rPr>
        <w:t>- Lắp đặt hệ thống quạt hút đẩy tại khu WC, cử công nhân thay phiên nhau vệ sinh khu nhà vệ sinh định kỳ.</w:t>
      </w:r>
    </w:p>
    <w:p w:rsidR="0087115F" w:rsidRPr="00370375" w:rsidRDefault="00184E03" w:rsidP="00184E03">
      <w:pPr>
        <w:pStyle w:val="ANOIDUNG"/>
        <w:spacing w:before="60" w:after="60"/>
        <w:rPr>
          <w:color w:val="auto"/>
          <w:sz w:val="26"/>
          <w:szCs w:val="26"/>
          <w:lang w:val="vi-VN"/>
        </w:rPr>
      </w:pPr>
      <w:r w:rsidRPr="00184E03">
        <w:rPr>
          <w:color w:val="auto"/>
          <w:sz w:val="26"/>
          <w:szCs w:val="26"/>
          <w:lang w:val="en-GB"/>
        </w:rPr>
        <w:t>- Thường xuyên giám sát để kịp thời thông báo với cơ quan chức năng xử lý trường hợp phát hiện sự cố mùi hôi từ hệ thống cống thoát nước trong khu vực.</w:t>
      </w:r>
    </w:p>
    <w:p w:rsidR="00FF78E5" w:rsidRPr="00370375" w:rsidRDefault="00FF78E5" w:rsidP="00370375">
      <w:pPr>
        <w:pStyle w:val="5MUC4"/>
        <w:spacing w:before="60" w:after="60"/>
        <w:rPr>
          <w:rFonts w:cs="Times New Roman"/>
          <w:sz w:val="26"/>
          <w:szCs w:val="26"/>
        </w:rPr>
      </w:pPr>
      <w:r w:rsidRPr="00370375">
        <w:rPr>
          <w:rFonts w:eastAsia="Calibri" w:cs="Times New Roman"/>
          <w:sz w:val="26"/>
          <w:szCs w:val="26"/>
        </w:rPr>
        <w:t xml:space="preserve">3.2.2. </w:t>
      </w:r>
      <w:r w:rsidRPr="00370375">
        <w:rPr>
          <w:rFonts w:cs="Times New Roman"/>
          <w:sz w:val="26"/>
          <w:szCs w:val="26"/>
        </w:rPr>
        <w:t>Công trình xử lý nước thải</w:t>
      </w:r>
    </w:p>
    <w:p w:rsidR="0087115F" w:rsidRPr="00370375" w:rsidRDefault="0087115F" w:rsidP="00370375">
      <w:pPr>
        <w:pStyle w:val="ANOIDUNG"/>
        <w:spacing w:before="60" w:after="60"/>
        <w:rPr>
          <w:color w:val="auto"/>
          <w:sz w:val="26"/>
          <w:szCs w:val="26"/>
          <w:lang w:val="sv-SE"/>
        </w:rPr>
      </w:pPr>
      <w:r w:rsidRPr="00370375">
        <w:rPr>
          <w:color w:val="auto"/>
          <w:sz w:val="26"/>
          <w:szCs w:val="26"/>
          <w:lang w:val="fr-FR"/>
        </w:rPr>
        <w:t xml:space="preserve">Hiện nay trên địa bàn huyện </w:t>
      </w:r>
      <w:r w:rsidR="008C1E41">
        <w:rPr>
          <w:color w:val="auto"/>
          <w:sz w:val="26"/>
          <w:szCs w:val="26"/>
          <w:lang w:val="fr-FR"/>
        </w:rPr>
        <w:t>Bố Trạch</w:t>
      </w:r>
      <w:r w:rsidRPr="00370375">
        <w:rPr>
          <w:color w:val="auto"/>
          <w:sz w:val="26"/>
          <w:szCs w:val="26"/>
          <w:lang w:val="fr-FR"/>
        </w:rPr>
        <w:t xml:space="preserve"> và khu vực dự án chưa có hệ thống thu gom và xử lý nước thải vì vậy trung tâm phải xử lý nước thải cục bộ, tại chỗ đạt quy chuẩn cho phép trước khi thải ra nguồn tiếp nhận.</w:t>
      </w:r>
      <w:r w:rsidRPr="00370375">
        <w:rPr>
          <w:color w:val="auto"/>
          <w:sz w:val="26"/>
          <w:szCs w:val="26"/>
          <w:lang w:val="sv-SE"/>
        </w:rPr>
        <w:t xml:space="preserve"> </w:t>
      </w:r>
    </w:p>
    <w:p w:rsidR="0087115F" w:rsidRPr="00370375" w:rsidRDefault="0087115F" w:rsidP="00370375">
      <w:pPr>
        <w:pStyle w:val="ANOIDUNG"/>
        <w:spacing w:before="60" w:after="60"/>
        <w:rPr>
          <w:color w:val="auto"/>
          <w:sz w:val="26"/>
          <w:szCs w:val="26"/>
          <w:lang w:val="sv-SE"/>
        </w:rPr>
      </w:pPr>
      <w:r w:rsidRPr="00370375">
        <w:rPr>
          <w:color w:val="auto"/>
          <w:sz w:val="26"/>
          <w:szCs w:val="26"/>
          <w:lang w:val="sv-SE"/>
        </w:rPr>
        <w:t>Phương án xử lý nước thải sinh hoạt của dự án như sau:</w:t>
      </w:r>
    </w:p>
    <w:p w:rsidR="0087115F" w:rsidRPr="00370375" w:rsidRDefault="0087115F" w:rsidP="00370375">
      <w:pPr>
        <w:pStyle w:val="ANORMAL"/>
        <w:spacing w:before="60" w:after="60"/>
        <w:ind w:firstLine="0"/>
      </w:pPr>
    </w:p>
    <w:p w:rsidR="0087115F" w:rsidRPr="00370375" w:rsidRDefault="0087115F" w:rsidP="00370375">
      <w:pPr>
        <w:pStyle w:val="ANORMAL"/>
        <w:spacing w:before="60" w:after="60"/>
        <w:ind w:firstLine="0"/>
        <w:rPr>
          <w:b/>
        </w:rPr>
      </w:pPr>
      <w:r w:rsidRPr="00370375">
        <w:rPr>
          <w:iCs w:val="0"/>
          <w:noProof/>
          <w:lang w:bidi="ar-SA"/>
        </w:rPr>
        <mc:AlternateContent>
          <mc:Choice Requires="wpc">
            <w:drawing>
              <wp:inline distT="0" distB="0" distL="0" distR="0" wp14:anchorId="1FE3DE3F" wp14:editId="03D1D54E">
                <wp:extent cx="5940425" cy="1362075"/>
                <wp:effectExtent l="0" t="0" r="22225" b="0"/>
                <wp:docPr id="77"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 name="Rectangle 18"/>
                        <wps:cNvSpPr>
                          <a:spLocks noChangeArrowheads="1"/>
                        </wps:cNvSpPr>
                        <wps:spPr bwMode="auto">
                          <a:xfrm>
                            <a:off x="207601" y="149870"/>
                            <a:ext cx="1317009" cy="342207"/>
                          </a:xfrm>
                          <a:prstGeom prst="rect">
                            <a:avLst/>
                          </a:prstGeom>
                          <a:solidFill>
                            <a:srgbClr val="FFFFFF"/>
                          </a:solidFill>
                          <a:ln w="9525">
                            <a:solidFill>
                              <a:srgbClr val="000000"/>
                            </a:solidFill>
                            <a:miter lim="800000"/>
                            <a:headEnd/>
                            <a:tailEnd/>
                          </a:ln>
                        </wps:spPr>
                        <wps:txbx>
                          <w:txbxContent>
                            <w:p w:rsidR="00216FCF" w:rsidRPr="006D4E34" w:rsidRDefault="00216FCF" w:rsidP="00E558E2">
                              <w:pPr>
                                <w:ind w:firstLine="0"/>
                                <w:jc w:val="center"/>
                              </w:pPr>
                              <w:r w:rsidRPr="006D4E34">
                                <w:t>Nước thải đen</w:t>
                              </w:r>
                            </w:p>
                          </w:txbxContent>
                        </wps:txbx>
                        <wps:bodyPr rot="0" vert="horz" wrap="square" lIns="91440" tIns="45720" rIns="91440" bIns="45720" anchor="t" anchorCtr="0" upright="1">
                          <a:noAutofit/>
                        </wps:bodyPr>
                      </wps:wsp>
                      <wps:wsp>
                        <wps:cNvPr id="67" name="AutoShape 19"/>
                        <wps:cNvCnPr>
                          <a:cxnSpLocks noChangeShapeType="1"/>
                        </wps:cNvCnPr>
                        <wps:spPr bwMode="auto">
                          <a:xfrm>
                            <a:off x="1546811" y="318774"/>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1965913" y="35998"/>
                            <a:ext cx="1317009" cy="636861"/>
                          </a:xfrm>
                          <a:prstGeom prst="rect">
                            <a:avLst/>
                          </a:prstGeom>
                          <a:solidFill>
                            <a:srgbClr val="FFFFFF"/>
                          </a:solidFill>
                          <a:ln w="9525">
                            <a:solidFill>
                              <a:srgbClr val="000000"/>
                            </a:solidFill>
                            <a:miter lim="800000"/>
                            <a:headEnd/>
                            <a:tailEnd/>
                          </a:ln>
                        </wps:spPr>
                        <wps:txbx>
                          <w:txbxContent>
                            <w:p w:rsidR="00216FCF" w:rsidRPr="006D4E34" w:rsidRDefault="00216FCF" w:rsidP="00E558E2">
                              <w:pPr>
                                <w:ind w:firstLine="0"/>
                                <w:jc w:val="center"/>
                              </w:pPr>
                              <w:r>
                                <w:t>Bể tự hoại cải tiến 3 ngăn</w:t>
                              </w:r>
                            </w:p>
                          </w:txbxContent>
                        </wps:txbx>
                        <wps:bodyPr rot="0" vert="horz" wrap="square" lIns="91440" tIns="45720" rIns="91440" bIns="45720" anchor="t" anchorCtr="0" upright="1">
                          <a:noAutofit/>
                        </wps:bodyPr>
                      </wps:wsp>
                      <wps:wsp>
                        <wps:cNvPr id="70" name="Rectangle 14"/>
                        <wps:cNvSpPr>
                          <a:spLocks noChangeArrowheads="1"/>
                        </wps:cNvSpPr>
                        <wps:spPr bwMode="auto">
                          <a:xfrm>
                            <a:off x="3683625" y="0"/>
                            <a:ext cx="1040775" cy="766354"/>
                          </a:xfrm>
                          <a:prstGeom prst="rect">
                            <a:avLst/>
                          </a:prstGeom>
                          <a:solidFill>
                            <a:srgbClr val="FFFFFF"/>
                          </a:solidFill>
                          <a:ln w="9525">
                            <a:solidFill>
                              <a:srgbClr val="000000"/>
                            </a:solidFill>
                            <a:miter lim="800000"/>
                            <a:headEnd/>
                            <a:tailEnd/>
                          </a:ln>
                        </wps:spPr>
                        <wps:txbx>
                          <w:txbxContent>
                            <w:p w:rsidR="00216FCF" w:rsidRPr="000779A5" w:rsidRDefault="00216FCF" w:rsidP="00E558E2">
                              <w:pPr>
                                <w:ind w:firstLine="0"/>
                                <w:jc w:val="center"/>
                                <w:rPr>
                                  <w:lang w:val="en-GB"/>
                                </w:rPr>
                              </w:pPr>
                              <w:r>
                                <w:rPr>
                                  <w:lang w:val="en-GB"/>
                                </w:rPr>
                                <w:t>Bể lắng lọc 2 ngăn</w:t>
                              </w:r>
                            </w:p>
                          </w:txbxContent>
                        </wps:txbx>
                        <wps:bodyPr rot="0" vert="horz" wrap="square" lIns="91440" tIns="45720" rIns="91440" bIns="45720" anchor="t" anchorCtr="0" upright="1">
                          <a:noAutofit/>
                        </wps:bodyPr>
                      </wps:wsp>
                      <wps:wsp>
                        <wps:cNvPr id="71" name="Rectangle 23"/>
                        <wps:cNvSpPr>
                          <a:spLocks noChangeArrowheads="1"/>
                        </wps:cNvSpPr>
                        <wps:spPr bwMode="auto">
                          <a:xfrm>
                            <a:off x="207601" y="879486"/>
                            <a:ext cx="1317009" cy="342207"/>
                          </a:xfrm>
                          <a:prstGeom prst="rect">
                            <a:avLst/>
                          </a:prstGeom>
                          <a:solidFill>
                            <a:srgbClr val="FFFFFF"/>
                          </a:solidFill>
                          <a:ln w="9525">
                            <a:solidFill>
                              <a:srgbClr val="000000"/>
                            </a:solidFill>
                            <a:miter lim="800000"/>
                            <a:headEnd/>
                            <a:tailEnd/>
                          </a:ln>
                        </wps:spPr>
                        <wps:txbx>
                          <w:txbxContent>
                            <w:p w:rsidR="00216FCF" w:rsidRPr="006D4E34" w:rsidRDefault="00216FCF" w:rsidP="00E558E2">
                              <w:pPr>
                                <w:ind w:firstLine="0"/>
                                <w:jc w:val="center"/>
                              </w:pPr>
                              <w:r w:rsidRPr="006D4E34">
                                <w:t xml:space="preserve">Nước thải </w:t>
                              </w:r>
                              <w:r>
                                <w:t>xám</w:t>
                              </w:r>
                            </w:p>
                          </w:txbxContent>
                        </wps:txbx>
                        <wps:bodyPr rot="0" vert="horz" wrap="square" lIns="91440" tIns="45720" rIns="91440" bIns="45720" anchor="t" anchorCtr="0" upright="1">
                          <a:noAutofit/>
                        </wps:bodyPr>
                      </wps:wsp>
                      <wps:wsp>
                        <wps:cNvPr id="74" name="AutoShape 26"/>
                        <wps:cNvCnPr>
                          <a:cxnSpLocks noChangeShapeType="1"/>
                        </wps:cNvCnPr>
                        <wps:spPr bwMode="auto">
                          <a:xfrm>
                            <a:off x="1546811" y="1012189"/>
                            <a:ext cx="26572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Rectangle 14"/>
                        <wps:cNvSpPr>
                          <a:spLocks noChangeArrowheads="1"/>
                        </wps:cNvSpPr>
                        <wps:spPr bwMode="auto">
                          <a:xfrm>
                            <a:off x="4998720" y="0"/>
                            <a:ext cx="941705" cy="1257300"/>
                          </a:xfrm>
                          <a:prstGeom prst="rect">
                            <a:avLst/>
                          </a:prstGeom>
                          <a:solidFill>
                            <a:srgbClr val="FFFFFF"/>
                          </a:solidFill>
                          <a:ln w="9525">
                            <a:solidFill>
                              <a:srgbClr val="000000"/>
                            </a:solidFill>
                            <a:miter lim="800000"/>
                            <a:headEnd/>
                            <a:tailEnd/>
                          </a:ln>
                        </wps:spPr>
                        <wps:txbx>
                          <w:txbxContent>
                            <w:p w:rsidR="00216FCF" w:rsidRPr="004B34F0" w:rsidRDefault="008C1E41" w:rsidP="00E558E2">
                              <w:pPr>
                                <w:ind w:firstLine="0"/>
                                <w:rPr>
                                  <w:lang w:val="en-GB"/>
                                </w:rPr>
                              </w:pPr>
                              <w:r>
                                <w:rPr>
                                  <w:lang w:val="en-GB"/>
                                </w:rPr>
                                <w:t>Công trình xử lý nước thải ngập nước</w:t>
                              </w:r>
                            </w:p>
                          </w:txbxContent>
                        </wps:txbx>
                        <wps:bodyPr rot="0" vert="horz" wrap="square" lIns="91440" tIns="45720" rIns="91440" bIns="45720" anchor="t" anchorCtr="0" upright="1">
                          <a:noAutofit/>
                        </wps:bodyPr>
                      </wps:wsp>
                      <wps:wsp>
                        <wps:cNvPr id="211" name="AutoShape 21"/>
                        <wps:cNvCnPr>
                          <a:cxnSpLocks noChangeShapeType="1"/>
                          <a:endCxn id="208" idx="1"/>
                        </wps:cNvCnPr>
                        <wps:spPr bwMode="auto">
                          <a:xfrm>
                            <a:off x="4733925" y="393041"/>
                            <a:ext cx="264795" cy="235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21"/>
                        <wps:cNvCnPr>
                          <a:cxnSpLocks noChangeShapeType="1"/>
                        </wps:cNvCnPr>
                        <wps:spPr bwMode="auto">
                          <a:xfrm>
                            <a:off x="3286722" y="253973"/>
                            <a:ext cx="396903"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27"/>
                        <wps:cNvCnPr>
                          <a:cxnSpLocks noChangeShapeType="1"/>
                        </wps:cNvCnPr>
                        <wps:spPr bwMode="auto">
                          <a:xfrm flipV="1">
                            <a:off x="4223063" y="766356"/>
                            <a:ext cx="0" cy="2458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http://schemas.microsoft.com/office/drawing/2014/chartex">
            <w:pict>
              <v:group w14:anchorId="1FE3DE3F" id="Canvas 77" o:spid="_x0000_s1026" editas="canvas" style="width:467.75pt;height:107.25pt;mso-position-horizontal-relative:char;mso-position-vertical-relative:line" coordsize="5940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">
                <v:shape id="_x0000_s1027" type="#_x0000_t75" style="position:absolute;width:59404;height:13620;visibility:visible;mso-wrap-style:square">
                  <v:fill o:detectmouseclick="t"/>
                  <v:path o:connecttype="none"/>
                </v:shape>
                <v:rect id="Rectangle 18" o:spid="_x0000_s1028" style="position:absolute;left:2076;top:1498;width:1317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rsidR="00216FCF" w:rsidRPr="006D4E34" w:rsidRDefault="00216FCF" w:rsidP="00E558E2">
                        <w:pPr>
                          <w:ind w:firstLine="0"/>
                          <w:jc w:val="center"/>
                        </w:pPr>
                        <w:r w:rsidRPr="006D4E34">
                          <w:t>Nước thải đen</w:t>
                        </w:r>
                      </w:p>
                    </w:txbxContent>
                  </v:textbox>
                </v:rect>
                <v:shapetype id="_x0000_t32" coordsize="21600,21600" o:spt="32" o:oned="t" path="m,l21600,21600e" filled="f">
                  <v:path arrowok="t" fillok="f" o:connecttype="none"/>
                  <o:lock v:ext="edit" shapetype="t"/>
                </v:shapetype>
                <v:shape id="AutoShape 19" o:spid="_x0000_s1029" type="#_x0000_t32" style="position:absolute;left:15468;top:3187;width:39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rect id="Rectangle 12" o:spid="_x0000_s1030" style="position:absolute;left:19659;top:359;width:13170;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rsidR="00216FCF" w:rsidRPr="006D4E34" w:rsidRDefault="00216FCF" w:rsidP="00E558E2">
                        <w:pPr>
                          <w:ind w:firstLine="0"/>
                          <w:jc w:val="center"/>
                        </w:pPr>
                        <w:r>
                          <w:t>Bể tự hoại cải tiến 3 ngăn</w:t>
                        </w:r>
                      </w:p>
                    </w:txbxContent>
                  </v:textbox>
                </v:rect>
                <v:rect id="Rectangle 14" o:spid="_x0000_s1031" style="position:absolute;left:36836;width:10408;height:7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rsidR="00216FCF" w:rsidRPr="000779A5" w:rsidRDefault="00216FCF" w:rsidP="00E558E2">
                        <w:pPr>
                          <w:ind w:firstLine="0"/>
                          <w:jc w:val="center"/>
                          <w:rPr>
                            <w:lang w:val="en-GB"/>
                          </w:rPr>
                        </w:pPr>
                        <w:r>
                          <w:rPr>
                            <w:lang w:val="en-GB"/>
                          </w:rPr>
                          <w:t>Bể lắng lọc 2 ngăn</w:t>
                        </w:r>
                      </w:p>
                    </w:txbxContent>
                  </v:textbox>
                </v:rect>
                <v:rect id="Rectangle 23" o:spid="_x0000_s1032" style="position:absolute;left:2076;top:8794;width:1317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textbox>
                    <w:txbxContent>
                      <w:p w:rsidR="00216FCF" w:rsidRPr="006D4E34" w:rsidRDefault="00216FCF" w:rsidP="00E558E2">
                        <w:pPr>
                          <w:ind w:firstLine="0"/>
                          <w:jc w:val="center"/>
                        </w:pPr>
                        <w:r w:rsidRPr="006D4E34">
                          <w:t xml:space="preserve">Nước thải </w:t>
                        </w:r>
                        <w:r>
                          <w:t>xám</w:t>
                        </w:r>
                      </w:p>
                    </w:txbxContent>
                  </v:textbox>
                </v:rect>
                <v:shape id="AutoShape 26" o:spid="_x0000_s1033" type="#_x0000_t32" style="position:absolute;left:15468;top:10121;width:2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rect id="Rectangle 14" o:spid="_x0000_s1034" style="position:absolute;left:49987;width:9417;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textbox>
                    <w:txbxContent>
                      <w:p w:rsidR="00216FCF" w:rsidRPr="004B34F0" w:rsidRDefault="008C1E41" w:rsidP="00E558E2">
                        <w:pPr>
                          <w:ind w:firstLine="0"/>
                          <w:rPr>
                            <w:lang w:val="en-GB"/>
                          </w:rPr>
                        </w:pPr>
                        <w:r>
                          <w:rPr>
                            <w:lang w:val="en-GB"/>
                          </w:rPr>
                          <w:t>Công trình xử lý nước thải ngập nước</w:t>
                        </w:r>
                      </w:p>
                    </w:txbxContent>
                  </v:textbox>
                </v:rect>
                <v:shape id="AutoShape 21" o:spid="_x0000_s1035" type="#_x0000_t32" style="position:absolute;left:47339;top:3930;width:2648;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">
                  <v:stroke endarrow="block"/>
                </v:shape>
                <v:shape id="AutoShape 21" o:spid="_x0000_s1036" type="#_x0000_t32" style="position:absolute;left:32867;top:2539;width:39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27" o:spid="_x0000_s1037" type="#_x0000_t32" style="position:absolute;left:42230;top:7663;width:0;height:2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">
                  <v:stroke endarrow="block"/>
                </v:shape>
                <w10:anchorlock/>
              </v:group>
            </w:pict>
          </mc:Fallback>
        </mc:AlternateContent>
      </w:r>
    </w:p>
    <w:p w:rsidR="0087115F" w:rsidRPr="00370375" w:rsidRDefault="0087115F" w:rsidP="00370375">
      <w:pPr>
        <w:pStyle w:val="ANORMAL"/>
        <w:spacing w:before="60" w:after="60"/>
        <w:rPr>
          <w:b/>
        </w:rPr>
      </w:pPr>
      <w:r w:rsidRPr="00370375">
        <w:rPr>
          <w:b/>
        </w:rPr>
        <w:t>Thuyết minh sơ đồ xử lý nước thải</w:t>
      </w:r>
    </w:p>
    <w:p w:rsidR="0087115F" w:rsidRPr="00370375" w:rsidRDefault="0087115F" w:rsidP="00370375">
      <w:pPr>
        <w:pStyle w:val="7NOIDUNG"/>
        <w:spacing w:before="60" w:after="60"/>
        <w:rPr>
          <w:sz w:val="26"/>
          <w:szCs w:val="26"/>
          <w:lang w:val="nb-NO"/>
        </w:rPr>
      </w:pPr>
      <w:r w:rsidRPr="00370375">
        <w:rPr>
          <w:sz w:val="26"/>
          <w:szCs w:val="26"/>
          <w:lang w:val="nb-NO"/>
        </w:rPr>
        <w:t xml:space="preserve">* Đối với nước thải đen: Nước thải từ các nhà vệ sinh sẽ theo ống dẫn chảy vào bể chứa (bể 1), tại đây diễn ra quá trình lắng và tách các tạp chất lơ lững, không tan có kích thước lớn. Nước thải đã được phân hủy một phần sẽ theo ống dẫn chảy qua bể lắng (bể 2), tại đây tiếp tục diễn ra quá trình phân hủy chất hữu cơ trong điều kiện kỵ khí. Sau bể 2, nhờ hoạt động  của các vi sinh vật kỵ khí, các hợp chất hữu cơ gần như đã được phân hủy hoàn toàn. Bùn được sinh ra sau quá trình phân hủy chất hữu cơ sẽ lắng xuống đáy nhờ trọng lực, phần nước trên bề mặt tiếp tục chảy vào bể lọc (bể 3). Tại bể này, nước sẽ tiếp tục được phân hủy, lắng lọc các chất rắn lơ lững còn lại trong nước thải. Nước thải sau bể 3 sẽ theo ống dẫn ra </w:t>
      </w:r>
      <w:r w:rsidR="00E558E2">
        <w:rPr>
          <w:sz w:val="26"/>
          <w:szCs w:val="26"/>
          <w:lang w:val="nb-NO"/>
        </w:rPr>
        <w:t>công trình xử lý nước thải ngập nước.</w:t>
      </w:r>
    </w:p>
    <w:p w:rsidR="0087115F" w:rsidRPr="00370375" w:rsidRDefault="0087115F" w:rsidP="00370375">
      <w:pPr>
        <w:pStyle w:val="7NOIDUNG"/>
        <w:spacing w:before="60" w:after="60"/>
        <w:rPr>
          <w:sz w:val="26"/>
          <w:szCs w:val="26"/>
          <w:lang w:val="nb-NO"/>
        </w:rPr>
      </w:pPr>
      <w:r w:rsidRPr="00370375">
        <w:rPr>
          <w:sz w:val="26"/>
          <w:szCs w:val="26"/>
          <w:lang w:val="nb-NO"/>
        </w:rPr>
        <w:t xml:space="preserve">Bùn thải từ bể được định kỳ (2-3 năm) nạo hút/lần để tăng tính năng bể xử lý. </w:t>
      </w:r>
    </w:p>
    <w:p w:rsidR="00C6183C" w:rsidRPr="00370375" w:rsidRDefault="0087115F" w:rsidP="00370375">
      <w:pPr>
        <w:pStyle w:val="7NOIDUNG"/>
        <w:spacing w:before="60" w:after="60"/>
        <w:rPr>
          <w:sz w:val="26"/>
          <w:szCs w:val="26"/>
          <w:lang w:val="nb-NO"/>
        </w:rPr>
      </w:pPr>
      <w:r w:rsidRPr="00370375">
        <w:rPr>
          <w:sz w:val="26"/>
          <w:szCs w:val="26"/>
          <w:lang w:val="nb-NO"/>
        </w:rPr>
        <w:t>Theo T/C Xây dựng, số 1/2006, nồng độ các chất bẩn trong dòng nước thải ra khỏi bể tự hoại thông thường nằm ở trong giới hạn: BOD5: 120- 140 mg/l; Tổng các chất rắn: 50-100 mg/l; Nitơ amôn N-NH3: 20-50 mg/l; Nitơ nitơrat N-NO3: &lt;1 mg/l; Tổng Nitơ: 25-80 mg/l; Tổng phôt pho: 10-20 mg/l; Tổng coliorm: 103-106 MPN/100ml. Để tăng hiệu quả xử lý của bể tự hoại, sử dụng bể tự hoại cải tiến Bastaf để xử lý cho phép đạt hiệu suất tốt, ổn định (hiệu suất xử lý trung bình theo hàm lượng cặn lơ lửng đạt 90,8%, theo COD đạt 86,3% và BOD đạt 74,4% cao hơn 2-3 lần so với bể tự hoại thông thường.</w:t>
      </w:r>
    </w:p>
    <w:p w:rsidR="0087115F" w:rsidRPr="00370375" w:rsidRDefault="0087115F" w:rsidP="00370375">
      <w:pPr>
        <w:pStyle w:val="ANORMAL"/>
        <w:spacing w:before="60" w:after="60"/>
      </w:pPr>
      <w:r w:rsidRPr="00370375">
        <w:lastRenderedPageBreak/>
        <w:t>Với điều kiện kinh tế khu vực và quy mô dự án, nước thải sau bể tự hoại, bể tách dầu mỡ được dẫn về bể lắng lọc 2 ngăn và tự thấm trong khuôn viên dự án.</w:t>
      </w:r>
    </w:p>
    <w:p w:rsidR="0087115F" w:rsidRPr="00370375" w:rsidRDefault="0087115F" w:rsidP="00370375">
      <w:pPr>
        <w:pStyle w:val="ANOIDUNG"/>
        <w:spacing w:before="60" w:after="60"/>
        <w:rPr>
          <w:color w:val="auto"/>
          <w:sz w:val="26"/>
          <w:szCs w:val="26"/>
          <w:lang w:val="nb-NO"/>
        </w:rPr>
      </w:pPr>
      <w:r w:rsidRPr="00370375">
        <w:rPr>
          <w:b/>
          <w:i/>
          <w:color w:val="auto"/>
          <w:sz w:val="26"/>
          <w:szCs w:val="26"/>
          <w:lang w:val="nb-NO"/>
        </w:rPr>
        <w:t>* Đối với nước thải xám:</w:t>
      </w:r>
      <w:r w:rsidRPr="00370375">
        <w:rPr>
          <w:color w:val="auto"/>
          <w:sz w:val="26"/>
          <w:szCs w:val="26"/>
          <w:lang w:val="nb-NO"/>
        </w:rPr>
        <w:t xml:space="preserve"> Nước thải từ bồn rửa tay, sàn được thu gom qua tấm chắn rác sau đó theo đường ống dẫn về bể lắng lọc 2 ngăn sau đó tự thấm trong khuôn viên dự án.</w:t>
      </w:r>
    </w:p>
    <w:p w:rsidR="00FF78E5" w:rsidRPr="00370375" w:rsidRDefault="00FF78E5" w:rsidP="00370375">
      <w:pPr>
        <w:pStyle w:val="6MUC5"/>
        <w:spacing w:before="60" w:after="60"/>
        <w:rPr>
          <w:rFonts w:cs="Times New Roman"/>
          <w:sz w:val="26"/>
          <w:szCs w:val="26"/>
        </w:rPr>
      </w:pPr>
      <w:r w:rsidRPr="00370375">
        <w:rPr>
          <w:rFonts w:cs="Times New Roman"/>
          <w:sz w:val="26"/>
          <w:szCs w:val="26"/>
        </w:rPr>
        <w:t>b. Nước mưa chảy tràn</w:t>
      </w:r>
    </w:p>
    <w:p w:rsidR="00C6183C" w:rsidRPr="00370375" w:rsidRDefault="00C6183C" w:rsidP="00370375">
      <w:pPr>
        <w:pStyle w:val="7NOIDUNG"/>
        <w:spacing w:before="60" w:after="60"/>
        <w:rPr>
          <w:sz w:val="26"/>
          <w:szCs w:val="26"/>
          <w:lang w:val="fr-FR"/>
        </w:rPr>
      </w:pPr>
      <w:r w:rsidRPr="00370375">
        <w:rPr>
          <w:sz w:val="26"/>
          <w:szCs w:val="26"/>
          <w:lang w:val="fr-FR"/>
        </w:rPr>
        <w:t>- Nguyên tắc thiết kế cho khu vực dự án:</w:t>
      </w:r>
    </w:p>
    <w:p w:rsidR="00C6183C" w:rsidRPr="00370375" w:rsidRDefault="00C6183C" w:rsidP="00370375">
      <w:pPr>
        <w:pStyle w:val="7NOIDUNG"/>
        <w:spacing w:before="60" w:after="60"/>
        <w:rPr>
          <w:sz w:val="26"/>
          <w:szCs w:val="26"/>
          <w:lang w:val="fr-FR"/>
        </w:rPr>
      </w:pPr>
      <w:r w:rsidRPr="00370375">
        <w:rPr>
          <w:sz w:val="26"/>
          <w:szCs w:val="26"/>
          <w:lang w:val="fr-FR"/>
        </w:rPr>
        <w:t xml:space="preserve">+ Hệ thống thoát nước cho khu vực lập dự án được định hướng theo quy hoạch là hệ thống thoát nước riêng hoàn toàn, độc lập với hệ thống thoát nước thải. </w:t>
      </w:r>
    </w:p>
    <w:p w:rsidR="00C6183C" w:rsidRPr="00370375" w:rsidRDefault="00C6183C" w:rsidP="00370375">
      <w:pPr>
        <w:pStyle w:val="7NOIDUNG"/>
        <w:spacing w:before="60" w:after="60"/>
        <w:rPr>
          <w:sz w:val="26"/>
          <w:szCs w:val="26"/>
          <w:lang w:val="fr-FR"/>
        </w:rPr>
      </w:pPr>
      <w:r w:rsidRPr="00370375">
        <w:rPr>
          <w:sz w:val="26"/>
          <w:szCs w:val="26"/>
          <w:lang w:val="fr-FR"/>
        </w:rPr>
        <w:t>+ Nước mưa được xả thẳng vào mương nước gần nhất bằng cách tự chảy. Không xả nước vào những chỗ trũng không có khả năng tự thoát nước, vào các ao tù nước đọng và vào các vùng dễ bị xói mòn.</w:t>
      </w:r>
    </w:p>
    <w:p w:rsidR="00C6183C" w:rsidRPr="00370375" w:rsidRDefault="00C6183C" w:rsidP="00370375">
      <w:pPr>
        <w:pStyle w:val="7NOIDUNG"/>
        <w:spacing w:before="60" w:after="60"/>
        <w:rPr>
          <w:sz w:val="26"/>
          <w:szCs w:val="26"/>
          <w:lang w:val="fr-FR"/>
        </w:rPr>
      </w:pPr>
      <w:r w:rsidRPr="00370375">
        <w:rPr>
          <w:sz w:val="26"/>
          <w:szCs w:val="26"/>
          <w:lang w:val="fr-FR"/>
        </w:rPr>
        <w:t>+ Xây dựng hệ thống thoát nước mưa đồng bộ, khớp nối với quy hoạch chung của khu vực.</w:t>
      </w:r>
    </w:p>
    <w:p w:rsidR="00C6183C" w:rsidRPr="00370375" w:rsidRDefault="00C6183C" w:rsidP="00370375">
      <w:pPr>
        <w:pStyle w:val="7NOIDUNG"/>
        <w:spacing w:before="60" w:after="60"/>
        <w:rPr>
          <w:sz w:val="26"/>
          <w:szCs w:val="26"/>
          <w:lang w:val="fr-FR"/>
        </w:rPr>
      </w:pPr>
      <w:r w:rsidRPr="00370375">
        <w:rPr>
          <w:sz w:val="26"/>
          <w:szCs w:val="26"/>
          <w:lang w:val="fr-FR"/>
        </w:rPr>
        <w:t>+ Tuân thủ hiện trạng tiêu thoát nước hiện có, tận dụng hệ thống các khe tụ thủy, cống hộp hiện có của khu vực để thoát nước, hạn chế phải cải tạo thay đổi dòng chảy nằm ngoài khu vực quy hoạch. Các dòng chảy hiện trạng được tôn trọng và đấu nối.</w:t>
      </w:r>
    </w:p>
    <w:p w:rsidR="00C6183C" w:rsidRPr="00370375" w:rsidRDefault="00C6183C" w:rsidP="00370375">
      <w:pPr>
        <w:pStyle w:val="7NOIDUNG"/>
        <w:spacing w:before="60" w:after="60"/>
        <w:rPr>
          <w:sz w:val="26"/>
          <w:szCs w:val="26"/>
          <w:lang w:val="fr-FR"/>
        </w:rPr>
      </w:pPr>
      <w:r w:rsidRPr="00370375">
        <w:rPr>
          <w:sz w:val="26"/>
          <w:szCs w:val="26"/>
          <w:lang w:val="fr-FR"/>
        </w:rPr>
        <w:t>+ Vạch tuyến thoát nước theo hướng san nền và độ dốc đường giao thông để hạn chế độ sâu chôn cống.</w:t>
      </w:r>
    </w:p>
    <w:p w:rsidR="00FF78E5" w:rsidRPr="00370375" w:rsidRDefault="00FF78E5" w:rsidP="00370375">
      <w:pPr>
        <w:pStyle w:val="5MUC4"/>
        <w:spacing w:before="60" w:after="60"/>
        <w:rPr>
          <w:rFonts w:cs="Times New Roman"/>
          <w:sz w:val="26"/>
          <w:szCs w:val="26"/>
        </w:rPr>
      </w:pPr>
      <w:r w:rsidRPr="00370375">
        <w:rPr>
          <w:rFonts w:cs="Times New Roman"/>
          <w:sz w:val="26"/>
          <w:szCs w:val="26"/>
        </w:rPr>
        <w:t xml:space="preserve">3.2.3. Công trình lưu trữ, xử lý chất thải rắn </w:t>
      </w:r>
    </w:p>
    <w:p w:rsidR="00A8208B" w:rsidRDefault="00A8208B" w:rsidP="00370375">
      <w:pPr>
        <w:pStyle w:val="ANOIDUNG"/>
        <w:spacing w:before="60" w:after="60"/>
        <w:rPr>
          <w:color w:val="auto"/>
          <w:sz w:val="26"/>
          <w:szCs w:val="26"/>
          <w:lang w:val="nb-NO"/>
        </w:rPr>
      </w:pPr>
      <w:r w:rsidRPr="00370375">
        <w:rPr>
          <w:b/>
          <w:iCs/>
          <w:spacing w:val="-2"/>
          <w:lang w:val="nb-NO"/>
        </w:rPr>
        <w:t>■</w:t>
      </w:r>
      <w:r>
        <w:rPr>
          <w:b/>
          <w:iCs/>
          <w:spacing w:val="-2"/>
          <w:lang w:val="nb-NO"/>
        </w:rPr>
        <w:t xml:space="preserve"> </w:t>
      </w:r>
      <w:r w:rsidRPr="00A8208B">
        <w:rPr>
          <w:b/>
          <w:color w:val="auto"/>
          <w:sz w:val="26"/>
          <w:szCs w:val="26"/>
          <w:lang w:val="nb-NO"/>
        </w:rPr>
        <w:t>Chất thải rắn thông thường</w:t>
      </w:r>
    </w:p>
    <w:p w:rsidR="0087115F" w:rsidRPr="00370375" w:rsidRDefault="0087115F" w:rsidP="00370375">
      <w:pPr>
        <w:pStyle w:val="ANOIDUNG"/>
        <w:spacing w:before="60" w:after="60"/>
        <w:rPr>
          <w:color w:val="auto"/>
          <w:sz w:val="26"/>
          <w:szCs w:val="26"/>
          <w:lang w:val="nb-NO"/>
        </w:rPr>
      </w:pPr>
      <w:r w:rsidRPr="00370375">
        <w:rPr>
          <w:color w:val="auto"/>
          <w:sz w:val="26"/>
          <w:szCs w:val="26"/>
          <w:lang w:val="nb-NO"/>
        </w:rPr>
        <w:t>* Biện pháp phân loại rác tại nguồn và xử lý</w:t>
      </w:r>
    </w:p>
    <w:p w:rsidR="0087115F" w:rsidRPr="00370375" w:rsidRDefault="0087115F" w:rsidP="00370375">
      <w:pPr>
        <w:pStyle w:val="ANOIDUNG"/>
        <w:spacing w:before="60" w:after="60"/>
        <w:rPr>
          <w:color w:val="auto"/>
          <w:sz w:val="26"/>
          <w:szCs w:val="26"/>
          <w:lang w:val="nb-NO"/>
        </w:rPr>
      </w:pPr>
      <w:r w:rsidRPr="00370375">
        <w:rPr>
          <w:color w:val="auto"/>
          <w:sz w:val="26"/>
          <w:szCs w:val="26"/>
          <w:lang w:val="nb-NO"/>
        </w:rPr>
        <w:t>Rác thải của Dự án sau khi thu gom được phân loại thành các nhóm chính:</w:t>
      </w:r>
    </w:p>
    <w:p w:rsidR="0087115F" w:rsidRPr="00370375" w:rsidRDefault="0087115F" w:rsidP="00370375">
      <w:pPr>
        <w:pStyle w:val="ANOIDUNG"/>
        <w:spacing w:before="60" w:after="60"/>
        <w:rPr>
          <w:color w:val="auto"/>
          <w:sz w:val="26"/>
          <w:szCs w:val="26"/>
          <w:lang w:val="nb-NO"/>
        </w:rPr>
      </w:pPr>
      <w:r w:rsidRPr="00370375">
        <w:rPr>
          <w:color w:val="auto"/>
          <w:sz w:val="26"/>
          <w:szCs w:val="26"/>
          <w:lang w:val="nb-NO"/>
        </w:rPr>
        <w:t>- Nhóm các chất có thể thu hồi để tái sử dụng, tái chế: gồm các loại bao bì, chai lọ bằng thủy tinh, kim loại, chất dẻo, thùng carton, giấy vụn... Các chất thải này sẽ được tái sử dụng tối đa, phần không tái sử dụng được sẽ bán lại cho các đơn vị thu mua phế liệu. Thức ăn thừa có thể tận dụng cho các cơ sở chăn nuôi gia súc.</w:t>
      </w:r>
    </w:p>
    <w:p w:rsidR="0087115F" w:rsidRPr="00370375" w:rsidRDefault="0087115F" w:rsidP="00370375">
      <w:pPr>
        <w:pStyle w:val="ANOIDUNG"/>
        <w:spacing w:before="60" w:after="60"/>
        <w:rPr>
          <w:color w:val="auto"/>
          <w:sz w:val="26"/>
          <w:szCs w:val="26"/>
          <w:lang w:val="nb-NO"/>
        </w:rPr>
      </w:pPr>
      <w:r w:rsidRPr="00370375">
        <w:rPr>
          <w:color w:val="auto"/>
          <w:sz w:val="26"/>
          <w:szCs w:val="26"/>
          <w:lang w:val="nb-NO"/>
        </w:rPr>
        <w:t>- Nhóm các chất thải cần xử lý: gồm các chất thải hữu cơ như các loại vỏ trái cây, vỏ thực phẩm (trứng, cua, sò..), lá cây, xác động vật,... và các chất thải khác không thể tái chế được. Các chất thải này sẽ được tập kết tại khu chứa rác thải sinh hoạt chờ đơn vị thu gom đến vận chuyển đi xử lý.</w:t>
      </w:r>
    </w:p>
    <w:p w:rsidR="0087115F" w:rsidRPr="00370375" w:rsidRDefault="0087115F" w:rsidP="00370375">
      <w:pPr>
        <w:pStyle w:val="ANOIDUNG"/>
        <w:spacing w:before="60" w:after="60"/>
        <w:rPr>
          <w:color w:val="auto"/>
          <w:sz w:val="26"/>
          <w:szCs w:val="26"/>
          <w:lang w:val="nb-NO"/>
        </w:rPr>
      </w:pPr>
      <w:r w:rsidRPr="00370375">
        <w:rPr>
          <w:color w:val="auto"/>
          <w:sz w:val="26"/>
          <w:szCs w:val="26"/>
          <w:lang w:val="nb-NO"/>
        </w:rPr>
        <w:t>* Biện pháp thu gom</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Bố trí sọt rác mini 10 - 50 lít bên dưới các bàn làm việc văn phòng, dọc hành lang.</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Các thùng rác cỡ lớn 240 lít (khoảng 2 thùng) được đặt tại phòng chứa chất thải rắn đặt tại vị trí cổng của Dự án trước khi đơn vị thu gom đến vận chuyển đi xử lý. Chủ dự án sẽ hợp đồng với đơn vị thu gom thị trấn Hoàn Lão thu gom, vận chuyển đi xử lý theo quy định.</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Các loại thùng chứa rác này đều có nắp đậy nhằm tránh ruồi, muỗi phát triển và phát tán mùi hôi ra khu vực xung quanh.</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Ngoài ra, sọt rác của Dự án được thiết kế bằng các dạng hình thù vui mắt khác nhau để thu hút sự chú ý của mọi người, nhất là trẻ em. Đây cũng là một hướng nhằm giáo dục ý thức Xanh - Sạch - Đẹp - Văn minh cho mọi người.</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Chủ dự án cam kết không đặt thùng rác trên vỉa hè và lòng đường.</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lastRenderedPageBreak/>
        <w:t>Ngoài ra, cơ sở sẽ áp dụng các biện pháp quản lý như:</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Ban hành quy chế về vệ sinh môi trườ</w:t>
      </w:r>
      <w:r>
        <w:rPr>
          <w:rFonts w:eastAsia="Verdana"/>
          <w:color w:val="auto"/>
          <w:spacing w:val="-2"/>
          <w:kern w:val="16"/>
          <w:sz w:val="26"/>
          <w:szCs w:val="26"/>
          <w:lang w:val="nb-NO" w:bidi="ar-SA"/>
        </w:rPr>
        <w:t>ng trong công ty</w:t>
      </w:r>
      <w:r w:rsidRPr="008C1E41">
        <w:rPr>
          <w:rFonts w:eastAsia="Verdana"/>
          <w:color w:val="auto"/>
          <w:spacing w:val="-2"/>
          <w:kern w:val="16"/>
          <w:sz w:val="26"/>
          <w:szCs w:val="26"/>
          <w:lang w:val="nb-NO" w:bidi="ar-SA"/>
        </w:rPr>
        <w:t>;</w:t>
      </w:r>
    </w:p>
    <w:p w:rsidR="008C1E41" w:rsidRPr="008C1E41" w:rsidRDefault="008C1E41" w:rsidP="008C1E41">
      <w:pPr>
        <w:pStyle w:val="7NOIDUNG"/>
        <w:spacing w:before="60" w:after="60"/>
        <w:rPr>
          <w:rFonts w:eastAsia="Verdana"/>
          <w:color w:val="auto"/>
          <w:spacing w:val="-2"/>
          <w:kern w:val="16"/>
          <w:sz w:val="26"/>
          <w:szCs w:val="26"/>
          <w:lang w:val="nb-NO" w:bidi="ar-SA"/>
        </w:rPr>
      </w:pPr>
      <w:r w:rsidRPr="008C1E41">
        <w:rPr>
          <w:rFonts w:eastAsia="Verdana"/>
          <w:color w:val="auto"/>
          <w:spacing w:val="-2"/>
          <w:kern w:val="16"/>
          <w:sz w:val="26"/>
          <w:szCs w:val="26"/>
          <w:lang w:val="nb-NO" w:bidi="ar-SA"/>
        </w:rPr>
        <w:t>- Tiến hành phân loại rác tại nguồn;</w:t>
      </w:r>
    </w:p>
    <w:p w:rsidR="00C6183C" w:rsidRPr="00370375" w:rsidRDefault="008C1E41" w:rsidP="008C1E41">
      <w:pPr>
        <w:pStyle w:val="7NOIDUNG"/>
        <w:spacing w:before="60" w:after="60"/>
        <w:rPr>
          <w:rFonts w:eastAsia="Verdana"/>
          <w:spacing w:val="-2"/>
          <w:kern w:val="16"/>
          <w:sz w:val="26"/>
          <w:szCs w:val="26"/>
          <w:lang w:val="nb-NO" w:bidi="ar-SA"/>
        </w:rPr>
      </w:pPr>
      <w:r w:rsidRPr="008C1E41">
        <w:rPr>
          <w:rFonts w:eastAsia="Verdana"/>
          <w:color w:val="auto"/>
          <w:spacing w:val="-2"/>
          <w:kern w:val="16"/>
          <w:sz w:val="26"/>
          <w:szCs w:val="26"/>
          <w:lang w:val="nb-NO" w:bidi="ar-SA"/>
        </w:rPr>
        <w:t>- Tuyên truyền, giáo dục công nhân có ý thức về việc bảo vệ môi trường, không vứt rác bừa bãi.</w:t>
      </w:r>
    </w:p>
    <w:p w:rsidR="0087115F" w:rsidRPr="00370375" w:rsidRDefault="0087115F" w:rsidP="00370375">
      <w:pPr>
        <w:pStyle w:val="ANORMAL"/>
        <w:spacing w:before="60" w:after="60"/>
        <w:rPr>
          <w:rFonts w:eastAsia="Verdana"/>
          <w:b/>
          <w:iCs w:val="0"/>
          <w:spacing w:val="-2"/>
          <w:kern w:val="16"/>
          <w:lang w:val="nb-NO" w:bidi="ar-SA"/>
        </w:rPr>
      </w:pPr>
      <w:r w:rsidRPr="00370375">
        <w:rPr>
          <w:rFonts w:eastAsia="Verdana"/>
          <w:b/>
          <w:iCs w:val="0"/>
          <w:spacing w:val="-2"/>
          <w:kern w:val="16"/>
          <w:lang w:val="nb-NO" w:bidi="ar-SA"/>
        </w:rPr>
        <w:t>■ Chất thải rắn nguy hại</w:t>
      </w:r>
    </w:p>
    <w:p w:rsidR="0087115F" w:rsidRPr="00370375" w:rsidRDefault="0087115F" w:rsidP="00370375">
      <w:pPr>
        <w:pStyle w:val="ANORMAL"/>
        <w:spacing w:before="60" w:after="60"/>
        <w:rPr>
          <w:rFonts w:eastAsia="Verdana"/>
          <w:iCs w:val="0"/>
          <w:spacing w:val="-2"/>
          <w:kern w:val="16"/>
          <w:lang w:val="nb-NO" w:bidi="ar-SA"/>
        </w:rPr>
      </w:pPr>
      <w:r w:rsidRPr="00370375">
        <w:rPr>
          <w:rFonts w:eastAsia="Verdana"/>
          <w:iCs w:val="0"/>
          <w:spacing w:val="-2"/>
          <w:kern w:val="16"/>
          <w:lang w:val="nb-NO" w:bidi="ar-SA"/>
        </w:rPr>
        <w:t>- Bố trí các thùng rác có nắp đậy, dán nhãn CTNH, mã CTNH, ngày lưu chứa và lưu chứa vào “Khu vực lưu chứa Chất thải nguy hại”. Khu vực lưu chứa Chất thải nguy hại phải kín, có mái che.</w:t>
      </w:r>
    </w:p>
    <w:p w:rsidR="0087115F" w:rsidRPr="00370375" w:rsidRDefault="0087115F" w:rsidP="00370375">
      <w:pPr>
        <w:pStyle w:val="ANORMAL"/>
        <w:spacing w:before="60" w:after="60"/>
        <w:rPr>
          <w:rFonts w:eastAsia="Verdana"/>
          <w:iCs w:val="0"/>
          <w:spacing w:val="-2"/>
          <w:kern w:val="16"/>
          <w:lang w:val="nb-NO" w:bidi="ar-SA"/>
        </w:rPr>
      </w:pPr>
      <w:r w:rsidRPr="00370375">
        <w:rPr>
          <w:rFonts w:eastAsia="Verdana"/>
          <w:iCs w:val="0"/>
          <w:spacing w:val="-2"/>
          <w:kern w:val="16"/>
          <w:lang w:val="nb-NO" w:bidi="ar-SA"/>
        </w:rPr>
        <w:t>- Lập Sổ chủ nguồn chất thải nguy hại khi dự án đi vào hoạt động.</w:t>
      </w:r>
    </w:p>
    <w:p w:rsidR="0087115F" w:rsidRPr="00370375" w:rsidRDefault="0087115F" w:rsidP="00370375">
      <w:pPr>
        <w:pStyle w:val="7NOIDUNG"/>
        <w:spacing w:before="60" w:after="60"/>
        <w:rPr>
          <w:b/>
          <w:sz w:val="26"/>
          <w:szCs w:val="26"/>
          <w:lang w:val="nb-NO" w:bidi="ar-SA"/>
        </w:rPr>
      </w:pPr>
      <w:r w:rsidRPr="00370375">
        <w:rPr>
          <w:rFonts w:eastAsia="Verdana"/>
          <w:spacing w:val="-2"/>
          <w:kern w:val="16"/>
          <w:sz w:val="26"/>
          <w:szCs w:val="26"/>
          <w:lang w:val="nb-NO" w:bidi="ar-SA"/>
        </w:rPr>
        <w:t>- Ký hợp đồng với đơn vị có chức thu gom và xử lý CTNH theo đúng quy định với tần suất đảm bảo (ít nhất 06 tháng/lần). Cam kết thực hiện các biện pháp thu gom, lưu chứa, phân loại, vận chuyển theo quy định tại Thông tư 02/2022/TT-BTNMT hướng dẫn Luật Bảo vệ môi trường do Bộ trưởng Bộ Tài nguyên và Môi trường ban hành ngày 10 tháng 1 năm 2022.</w:t>
      </w:r>
    </w:p>
    <w:p w:rsidR="00FF78E5" w:rsidRPr="00370375" w:rsidRDefault="00FF78E5" w:rsidP="00370375">
      <w:pPr>
        <w:pStyle w:val="5MUC4"/>
        <w:spacing w:before="60" w:after="60"/>
        <w:rPr>
          <w:rFonts w:cs="Times New Roman"/>
          <w:sz w:val="26"/>
          <w:szCs w:val="26"/>
        </w:rPr>
      </w:pPr>
      <w:r w:rsidRPr="00370375">
        <w:rPr>
          <w:rFonts w:cs="Times New Roman"/>
          <w:sz w:val="26"/>
          <w:szCs w:val="26"/>
        </w:rPr>
        <w:t>3.2.4. Các công trình, biện pháp bảo vệ môi trường khác</w:t>
      </w:r>
    </w:p>
    <w:p w:rsidR="00FF78E5" w:rsidRPr="00370375" w:rsidRDefault="00A8208B" w:rsidP="00370375">
      <w:pPr>
        <w:pStyle w:val="6MUC5"/>
        <w:spacing w:before="60" w:after="60"/>
        <w:rPr>
          <w:rFonts w:cs="Times New Roman"/>
          <w:sz w:val="26"/>
          <w:szCs w:val="26"/>
          <w:lang w:eastAsia="zh-CN"/>
        </w:rPr>
      </w:pPr>
      <w:bookmarkStart w:id="65" w:name="_Toc38956624"/>
      <w:bookmarkStart w:id="66" w:name="_Toc44659049"/>
      <w:bookmarkStart w:id="67" w:name="_Toc44659633"/>
      <w:bookmarkStart w:id="68" w:name="_Toc44660836"/>
      <w:bookmarkStart w:id="69" w:name="_Toc44661041"/>
      <w:r>
        <w:rPr>
          <w:rFonts w:cs="Times New Roman"/>
          <w:sz w:val="26"/>
          <w:szCs w:val="26"/>
          <w:lang w:val="en-GB" w:eastAsia="zh-CN"/>
        </w:rPr>
        <w:t xml:space="preserve">* </w:t>
      </w:r>
      <w:r w:rsidR="00FF78E5" w:rsidRPr="00370375">
        <w:rPr>
          <w:rFonts w:cs="Times New Roman"/>
          <w:sz w:val="26"/>
          <w:szCs w:val="26"/>
          <w:lang w:eastAsia="zh-CN"/>
        </w:rPr>
        <w:t>Thực hiện tiết kiệm điện</w:t>
      </w:r>
      <w:bookmarkEnd w:id="65"/>
      <w:r w:rsidR="00FF78E5" w:rsidRPr="00370375">
        <w:rPr>
          <w:rFonts w:cs="Times New Roman"/>
          <w:sz w:val="26"/>
          <w:szCs w:val="26"/>
          <w:lang w:eastAsia="zh-CN"/>
        </w:rPr>
        <w:t xml:space="preserve"> và bảo vệ môi trường</w:t>
      </w:r>
      <w:bookmarkEnd w:id="66"/>
      <w:bookmarkEnd w:id="67"/>
      <w:bookmarkEnd w:id="68"/>
      <w:bookmarkEnd w:id="69"/>
    </w:p>
    <w:p w:rsidR="00C6183C" w:rsidRPr="00370375" w:rsidRDefault="00C6183C" w:rsidP="00370375">
      <w:pPr>
        <w:pStyle w:val="7NOIDUNG"/>
        <w:spacing w:before="60" w:after="60"/>
        <w:rPr>
          <w:sz w:val="26"/>
          <w:szCs w:val="26"/>
        </w:rPr>
      </w:pPr>
      <w:bookmarkStart w:id="70" w:name="_Toc107480765"/>
      <w:r w:rsidRPr="00370375">
        <w:rPr>
          <w:sz w:val="26"/>
          <w:szCs w:val="26"/>
          <w:lang w:val="vi-VN"/>
        </w:rPr>
        <w:t>Để đáp ứng yêu cầu phát triển kinh tế</w:t>
      </w:r>
      <w:r w:rsidRPr="00370375">
        <w:rPr>
          <w:sz w:val="26"/>
          <w:szCs w:val="26"/>
        </w:rPr>
        <w:t xml:space="preserve"> </w:t>
      </w:r>
      <w:r w:rsidRPr="00370375">
        <w:rPr>
          <w:sz w:val="26"/>
          <w:szCs w:val="26"/>
          <w:lang w:val="vi-VN"/>
        </w:rPr>
        <w:t>xã hội</w:t>
      </w:r>
      <w:r w:rsidRPr="00370375">
        <w:rPr>
          <w:sz w:val="26"/>
          <w:szCs w:val="26"/>
        </w:rPr>
        <w:t>, góp phần</w:t>
      </w:r>
      <w:r w:rsidRPr="00370375">
        <w:rPr>
          <w:sz w:val="26"/>
          <w:szCs w:val="26"/>
          <w:lang w:val="vi-VN"/>
        </w:rPr>
        <w:t xml:space="preserve"> nâng cao sức cạnh tranh </w:t>
      </w:r>
      <w:r w:rsidRPr="00370375">
        <w:rPr>
          <w:sz w:val="26"/>
          <w:szCs w:val="26"/>
        </w:rPr>
        <w:t>của</w:t>
      </w:r>
      <w:r w:rsidRPr="00370375">
        <w:rPr>
          <w:sz w:val="26"/>
          <w:szCs w:val="26"/>
          <w:lang w:val="vi-VN"/>
        </w:rPr>
        <w:t xml:space="preserve"> </w:t>
      </w:r>
      <w:r w:rsidRPr="00370375">
        <w:rPr>
          <w:sz w:val="26"/>
          <w:szCs w:val="26"/>
        </w:rPr>
        <w:t xml:space="preserve">nền </w:t>
      </w:r>
      <w:r w:rsidRPr="00370375">
        <w:rPr>
          <w:sz w:val="26"/>
          <w:szCs w:val="26"/>
          <w:lang w:val="vi-VN"/>
        </w:rPr>
        <w:t>kinh tế</w:t>
      </w:r>
      <w:r w:rsidRPr="00370375">
        <w:rPr>
          <w:sz w:val="26"/>
          <w:szCs w:val="26"/>
        </w:rPr>
        <w:t xml:space="preserve"> tỉnh Quảng Bình</w:t>
      </w:r>
      <w:r w:rsidRPr="00370375">
        <w:rPr>
          <w:sz w:val="26"/>
          <w:szCs w:val="26"/>
          <w:lang w:val="vi-VN"/>
        </w:rPr>
        <w:t xml:space="preserve">, </w:t>
      </w:r>
      <w:r w:rsidRPr="00370375">
        <w:rPr>
          <w:sz w:val="26"/>
          <w:szCs w:val="26"/>
        </w:rPr>
        <w:t xml:space="preserve">đồng thời </w:t>
      </w:r>
      <w:r w:rsidRPr="00370375">
        <w:rPr>
          <w:sz w:val="26"/>
          <w:szCs w:val="26"/>
          <w:lang w:val="vi-VN"/>
        </w:rPr>
        <w:t>đảm bảo an ninh năng lượng quốc gia gắn với phát triển bền vững và bảo vệ môi trường</w:t>
      </w:r>
      <w:r w:rsidRPr="00370375">
        <w:rPr>
          <w:sz w:val="26"/>
          <w:szCs w:val="26"/>
        </w:rPr>
        <w:t>,</w:t>
      </w:r>
      <w:r w:rsidRPr="00370375">
        <w:rPr>
          <w:sz w:val="26"/>
          <w:szCs w:val="26"/>
          <w:lang w:val="vi-VN"/>
        </w:rPr>
        <w:t xml:space="preserve"> </w:t>
      </w:r>
      <w:r w:rsidRPr="00370375">
        <w:rPr>
          <w:sz w:val="26"/>
          <w:szCs w:val="26"/>
        </w:rPr>
        <w:t xml:space="preserve">thực thi theo Luật Sử dụng năng lượng tiết kiệm và hiệu quả, Nghị định số 21/2011/NĐ-CP ngày 29/3/2011 của Chính phủ quy định chi tiết và biện pháp thi hành Luật Sử dụng năng lượng tiết kiệm và hiệu quả, Chỉ thị số 34/CT-TTg ngày 07/8/2017 của </w:t>
      </w:r>
      <w:r w:rsidRPr="00370375">
        <w:rPr>
          <w:sz w:val="26"/>
          <w:szCs w:val="26"/>
          <w:lang w:val="vi-VN"/>
        </w:rPr>
        <w:t xml:space="preserve">Thủ tướng Chính phủ </w:t>
      </w:r>
      <w:r w:rsidRPr="00370375">
        <w:rPr>
          <w:sz w:val="26"/>
          <w:szCs w:val="26"/>
        </w:rPr>
        <w:t>về việc tăng cường tiết kiệm điện và Công văn số 1657/UBND-KTN về việc triển khai thực hiện Chỉ thị số 34/CT-TTg ngày 07/8/2017 của Thủ tướng Chính phủ về việc tăng cường tiết kiệm điện, Chủ dự án sẽ thực thi các biện pháp như sau đối với hệ thống chiếu sáng công cộng mà Chủ dự án thực hiện đầu tư xây dựng để chuyển giao cho đơn vị chức năng quản lý:</w:t>
      </w:r>
    </w:p>
    <w:p w:rsidR="008C1E41" w:rsidRPr="008C1E41" w:rsidRDefault="008C1E41" w:rsidP="008C1E41">
      <w:pPr>
        <w:pStyle w:val="7NOIDUNG"/>
        <w:spacing w:before="60" w:after="60"/>
        <w:rPr>
          <w:sz w:val="26"/>
          <w:szCs w:val="26"/>
          <w:lang w:val="vi-VN"/>
        </w:rPr>
      </w:pPr>
      <w:r w:rsidRPr="008C1E41">
        <w:rPr>
          <w:sz w:val="26"/>
          <w:szCs w:val="26"/>
          <w:lang w:val="vi-VN"/>
        </w:rPr>
        <w:t>- Thực hiện hướng dẫn người vận hành hệ thống điện, thiết bị sử dụng điện thực hiện theo đúng các giải pháp kỹ thuật tiết kiệm điện.</w:t>
      </w:r>
    </w:p>
    <w:p w:rsidR="008C1E41" w:rsidRPr="008C1E41" w:rsidRDefault="008C1E41" w:rsidP="008C1E41">
      <w:pPr>
        <w:pStyle w:val="7NOIDUNG"/>
        <w:spacing w:before="60" w:after="60"/>
        <w:rPr>
          <w:sz w:val="26"/>
          <w:szCs w:val="26"/>
          <w:lang w:val="vi-VN"/>
        </w:rPr>
      </w:pPr>
      <w:r w:rsidRPr="008C1E41">
        <w:rPr>
          <w:sz w:val="26"/>
          <w:szCs w:val="26"/>
          <w:lang w:val="vi-VN"/>
        </w:rPr>
        <w:t>- Xây dựng quy định về sử dụng điện trong trung tâm, nhằm đảm bảo việc tiết kiệm điện đi vào nề nếp và lâu dài, tắt khi không sử dụng.</w:t>
      </w:r>
    </w:p>
    <w:p w:rsidR="008C1E41" w:rsidRPr="008C1E41" w:rsidRDefault="008C1E41" w:rsidP="008C1E41">
      <w:pPr>
        <w:pStyle w:val="7NOIDUNG"/>
        <w:spacing w:before="60" w:after="60"/>
        <w:rPr>
          <w:sz w:val="26"/>
          <w:szCs w:val="26"/>
          <w:lang w:val="vi-VN"/>
        </w:rPr>
      </w:pPr>
      <w:r w:rsidRPr="008C1E41">
        <w:rPr>
          <w:sz w:val="26"/>
          <w:szCs w:val="26"/>
          <w:lang w:val="vi-VN"/>
        </w:rPr>
        <w:t>- Thường xuyên giáo dục, tuyên truyền nhằm nâng cao nhận thức cho cán bộ, nhân viên về tiết kiệm điện.</w:t>
      </w:r>
    </w:p>
    <w:p w:rsidR="00C6183C" w:rsidRPr="00370375" w:rsidRDefault="008C1E41" w:rsidP="008C1E41">
      <w:pPr>
        <w:pStyle w:val="7NOIDUNG"/>
        <w:spacing w:before="60" w:after="60"/>
        <w:rPr>
          <w:sz w:val="26"/>
          <w:szCs w:val="26"/>
          <w:lang w:val="en-GB" w:eastAsia="zh-CN"/>
        </w:rPr>
      </w:pPr>
      <w:r w:rsidRPr="008C1E41">
        <w:rPr>
          <w:sz w:val="26"/>
          <w:szCs w:val="26"/>
          <w:lang w:val="vi-VN"/>
        </w:rPr>
        <w:t>- Có chế tài xử lý nghiêm khắc đối với những cán bộ, nhân viên lãng phí điện; đồng thời khuyến khích, khen thưởng những cán bộ, nhân viên có thành tích trong tiết kiệm điện.</w:t>
      </w:r>
    </w:p>
    <w:p w:rsidR="001C2CBF" w:rsidRPr="00370375" w:rsidRDefault="00770022" w:rsidP="00370375">
      <w:pPr>
        <w:pStyle w:val="ACAP1"/>
        <w:spacing w:before="60" w:after="60"/>
        <w:rPr>
          <w:sz w:val="26"/>
          <w:szCs w:val="26"/>
        </w:rPr>
      </w:pPr>
      <w:r w:rsidRPr="00370375">
        <w:rPr>
          <w:sz w:val="26"/>
          <w:szCs w:val="26"/>
        </w:rPr>
        <w:t xml:space="preserve">IV. </w:t>
      </w:r>
      <w:r w:rsidR="001C2CBF" w:rsidRPr="00370375">
        <w:rPr>
          <w:sz w:val="26"/>
          <w:szCs w:val="26"/>
        </w:rPr>
        <w:t>CHƯƠNG TRÌNH QUẢN LÝ VÀ GIÁM SÁT MÔI TRƯỜNG</w:t>
      </w:r>
      <w:bookmarkEnd w:id="70"/>
    </w:p>
    <w:p w:rsidR="00770022" w:rsidRPr="00370375" w:rsidRDefault="006C653E" w:rsidP="00370375">
      <w:pPr>
        <w:pStyle w:val="11NOIDUNG0"/>
        <w:spacing w:before="60" w:after="60"/>
        <w:rPr>
          <w:sz w:val="26"/>
          <w:szCs w:val="26"/>
        </w:rPr>
      </w:pPr>
      <w:r w:rsidRPr="00370375">
        <w:rPr>
          <w:sz w:val="26"/>
          <w:szCs w:val="26"/>
        </w:rPr>
        <w:t xml:space="preserve">Theo quy định tại </w:t>
      </w:r>
      <w:r w:rsidR="00DF56D6" w:rsidRPr="00370375">
        <w:rPr>
          <w:sz w:val="26"/>
          <w:szCs w:val="26"/>
        </w:rPr>
        <w:t>Nghị định 08/2022/NĐ-CP và Thông tư  02/2022/TT-BTNMT.</w:t>
      </w:r>
    </w:p>
    <w:p w:rsidR="00770022" w:rsidRPr="00370375" w:rsidRDefault="00770022" w:rsidP="00370375">
      <w:pPr>
        <w:pStyle w:val="ACAP1"/>
        <w:spacing w:before="60" w:after="60"/>
        <w:rPr>
          <w:sz w:val="26"/>
          <w:szCs w:val="26"/>
        </w:rPr>
      </w:pPr>
      <w:bookmarkStart w:id="71" w:name="_Toc107480766"/>
      <w:r w:rsidRPr="00370375">
        <w:rPr>
          <w:sz w:val="26"/>
          <w:szCs w:val="26"/>
        </w:rPr>
        <w:t>V. PHƯƠNG ÁN PHÒNG NGỪA, ỨNG PHÓ SỰ CỐ.</w:t>
      </w:r>
      <w:bookmarkEnd w:id="71"/>
    </w:p>
    <w:p w:rsidR="00770022" w:rsidRPr="00370375" w:rsidRDefault="00770022" w:rsidP="00370375">
      <w:pPr>
        <w:pStyle w:val="ACAP3"/>
        <w:spacing w:before="60" w:after="60"/>
        <w:rPr>
          <w:iCs/>
          <w:sz w:val="26"/>
          <w:szCs w:val="26"/>
          <w:lang w:val="en-US"/>
        </w:rPr>
      </w:pPr>
      <w:bookmarkStart w:id="72" w:name="_Toc107480767"/>
      <w:r w:rsidRPr="00370375">
        <w:rPr>
          <w:bCs/>
          <w:iCs/>
          <w:sz w:val="26"/>
          <w:szCs w:val="26"/>
          <w:lang w:val="en-US"/>
        </w:rPr>
        <w:t>5.1</w:t>
      </w:r>
      <w:r w:rsidRPr="00370375">
        <w:rPr>
          <w:bCs/>
          <w:iCs/>
          <w:sz w:val="26"/>
          <w:szCs w:val="26"/>
          <w:lang w:val="vi-VN"/>
        </w:rPr>
        <w:t xml:space="preserve">. </w:t>
      </w:r>
      <w:r w:rsidRPr="00370375">
        <w:rPr>
          <w:iCs/>
          <w:sz w:val="26"/>
          <w:szCs w:val="26"/>
          <w:lang w:val="en-US"/>
        </w:rPr>
        <w:t>T</w:t>
      </w:r>
      <w:r w:rsidRPr="00370375">
        <w:rPr>
          <w:iCs/>
          <w:sz w:val="26"/>
          <w:szCs w:val="26"/>
          <w:lang w:val="vi-VN"/>
        </w:rPr>
        <w:t>rong giai đoạn thi công xây dựng</w:t>
      </w:r>
      <w:bookmarkEnd w:id="72"/>
    </w:p>
    <w:p w:rsidR="008C1E41" w:rsidRPr="005105B2" w:rsidRDefault="008C1E41" w:rsidP="008C1E41">
      <w:pPr>
        <w:pStyle w:val="MUC40"/>
        <w:rPr>
          <w:rFonts w:eastAsia="Cordia New"/>
          <w:iCs/>
          <w:lang w:val="it-IT" w:eastAsia="zh-CN"/>
        </w:rPr>
      </w:pPr>
      <w:r w:rsidRPr="005105B2">
        <w:rPr>
          <w:lang w:val="it-IT"/>
        </w:rPr>
        <w:t xml:space="preserve">• </w:t>
      </w:r>
      <w:r w:rsidRPr="005105B2">
        <w:rPr>
          <w:rFonts w:eastAsia="Cordia New"/>
          <w:iCs/>
          <w:lang w:val="it-IT" w:eastAsia="zh-CN"/>
        </w:rPr>
        <w:t>Sự cố bom mìn</w:t>
      </w:r>
    </w:p>
    <w:p w:rsidR="008C1E41" w:rsidRPr="005105B2" w:rsidRDefault="008C1E41" w:rsidP="008C1E41">
      <w:pPr>
        <w:pStyle w:val="ANOIDUNG"/>
        <w:rPr>
          <w:color w:val="auto"/>
          <w:sz w:val="26"/>
          <w:szCs w:val="26"/>
          <w:lang w:val="nb-NO"/>
        </w:rPr>
      </w:pPr>
      <w:r w:rsidRPr="005105B2">
        <w:rPr>
          <w:color w:val="auto"/>
          <w:sz w:val="26"/>
          <w:szCs w:val="26"/>
          <w:lang w:val="nb-NO"/>
        </w:rPr>
        <w:t xml:space="preserve">- Trước khi thi công chủ dự án sẽ thuê đơn vị có chức năng rà phá bom mìn, thực hiện </w:t>
      </w:r>
      <w:r w:rsidRPr="005105B2">
        <w:rPr>
          <w:color w:val="auto"/>
          <w:sz w:val="26"/>
          <w:szCs w:val="26"/>
          <w:lang w:val="nb-NO"/>
        </w:rPr>
        <w:lastRenderedPageBreak/>
        <w:t>việc rà phá bom mìn trên toàn bộ diện tích dự án.</w:t>
      </w:r>
    </w:p>
    <w:p w:rsidR="008C1E41" w:rsidRPr="005105B2" w:rsidRDefault="008C1E41" w:rsidP="008C1E41">
      <w:pPr>
        <w:pStyle w:val="ANOIDUNG"/>
        <w:rPr>
          <w:color w:val="auto"/>
          <w:sz w:val="26"/>
          <w:szCs w:val="26"/>
          <w:lang w:val="nb-NO"/>
        </w:rPr>
      </w:pPr>
      <w:r w:rsidRPr="005105B2">
        <w:rPr>
          <w:color w:val="auto"/>
          <w:sz w:val="26"/>
          <w:szCs w:val="26"/>
          <w:lang w:val="nb-NO"/>
        </w:rPr>
        <w:t>- Việc rà phá bom mìn phải được thực hiện kỹ lưỡng, đúng quy định tránh tình trạng bom mìn nằm sâu trong lòng đất gây nguy hiểm cho công tác đào đất sau này.</w:t>
      </w:r>
    </w:p>
    <w:p w:rsidR="008C1E41" w:rsidRPr="005105B2" w:rsidRDefault="008C1E41" w:rsidP="008C1E41">
      <w:pPr>
        <w:pStyle w:val="ANOIDUNG"/>
        <w:rPr>
          <w:color w:val="auto"/>
          <w:sz w:val="26"/>
          <w:szCs w:val="26"/>
          <w:lang w:val="nb-NO"/>
        </w:rPr>
      </w:pPr>
      <w:r w:rsidRPr="005105B2">
        <w:rPr>
          <w:color w:val="auto"/>
          <w:sz w:val="26"/>
          <w:szCs w:val="26"/>
          <w:lang w:val="nb-NO"/>
        </w:rPr>
        <w:t>- Bom mìn khi phát hiện cần phải xử lý theo quy định, không tự ý xử lý khi không được sự cho phép của cơ quan chức năng.</w:t>
      </w:r>
    </w:p>
    <w:p w:rsidR="008C1E41" w:rsidRPr="005105B2" w:rsidRDefault="008C1E41" w:rsidP="008C1E41">
      <w:pPr>
        <w:pStyle w:val="MUC40"/>
        <w:rPr>
          <w:rFonts w:eastAsia="Cordia New"/>
          <w:lang w:eastAsia="zh-CN"/>
        </w:rPr>
      </w:pPr>
      <w:r w:rsidRPr="005105B2">
        <w:t xml:space="preserve">• </w:t>
      </w:r>
      <w:r w:rsidRPr="005105B2">
        <w:rPr>
          <w:rFonts w:eastAsia="Cordia New"/>
          <w:lang w:eastAsia="zh-CN"/>
        </w:rPr>
        <w:t>Tai nạn lao động</w:t>
      </w:r>
    </w:p>
    <w:p w:rsidR="008C1E41" w:rsidRPr="005105B2" w:rsidRDefault="008C1E41" w:rsidP="008C1E41">
      <w:pPr>
        <w:pStyle w:val="ANOIDUNG"/>
        <w:rPr>
          <w:color w:val="auto"/>
          <w:sz w:val="26"/>
          <w:szCs w:val="26"/>
          <w:lang w:val="nb-NO"/>
        </w:rPr>
      </w:pPr>
      <w:r w:rsidRPr="005105B2">
        <w:rPr>
          <w:color w:val="auto"/>
          <w:sz w:val="26"/>
          <w:szCs w:val="26"/>
          <w:lang w:val="nb-NO"/>
        </w:rPr>
        <w:t>Các biện pháp hạn chế tai nạn lao động trong quá trình thi công như sau:</w:t>
      </w:r>
    </w:p>
    <w:p w:rsidR="008C1E41" w:rsidRPr="005105B2" w:rsidRDefault="008C1E41" w:rsidP="008C1E41">
      <w:pPr>
        <w:pStyle w:val="ANOIDUNG"/>
        <w:rPr>
          <w:color w:val="auto"/>
          <w:sz w:val="26"/>
          <w:szCs w:val="26"/>
          <w:lang w:val="nb-NO"/>
        </w:rPr>
      </w:pPr>
      <w:r w:rsidRPr="005105B2">
        <w:rPr>
          <w:color w:val="auto"/>
          <w:sz w:val="26"/>
          <w:szCs w:val="26"/>
          <w:lang w:val="nb-NO"/>
        </w:rPr>
        <w:t>- Tuân thủ các quy định về an toàn lao động trong tổ chức thi công (bố trí các thiết bị, máy móc thi công, hệ thống điện,...) để phòng ngừa tai nạn.</w:t>
      </w:r>
    </w:p>
    <w:p w:rsidR="008C1E41" w:rsidRPr="005105B2" w:rsidRDefault="008C1E41" w:rsidP="008C1E41">
      <w:pPr>
        <w:pStyle w:val="ANOIDUNG"/>
        <w:rPr>
          <w:color w:val="auto"/>
          <w:sz w:val="26"/>
          <w:szCs w:val="26"/>
          <w:lang w:val="nb-NO"/>
        </w:rPr>
      </w:pPr>
      <w:r w:rsidRPr="005105B2">
        <w:rPr>
          <w:color w:val="auto"/>
          <w:sz w:val="26"/>
          <w:szCs w:val="26"/>
          <w:lang w:val="nb-NO"/>
        </w:rPr>
        <w:t>- Các công nhân trực tiếp vận hành máy móc, thiết bị được đào tạo có chứng chỉ, thực hành theo nguyên tắc vận hành và bảo trì kỹ thuật.</w:t>
      </w:r>
    </w:p>
    <w:p w:rsidR="008C1E41" w:rsidRPr="005105B2" w:rsidRDefault="008C1E41" w:rsidP="008C1E41">
      <w:pPr>
        <w:pStyle w:val="ANOIDUNG"/>
        <w:rPr>
          <w:color w:val="auto"/>
          <w:sz w:val="26"/>
          <w:szCs w:val="26"/>
          <w:lang w:val="nb-NO"/>
        </w:rPr>
      </w:pPr>
      <w:r w:rsidRPr="005105B2">
        <w:rPr>
          <w:color w:val="auto"/>
          <w:sz w:val="26"/>
          <w:szCs w:val="26"/>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8C1E41" w:rsidRPr="005105B2" w:rsidRDefault="008C1E41" w:rsidP="008C1E41">
      <w:pPr>
        <w:pStyle w:val="ANOIDUNG"/>
        <w:rPr>
          <w:color w:val="auto"/>
          <w:sz w:val="26"/>
          <w:szCs w:val="26"/>
          <w:lang w:val="nb-NO"/>
        </w:rPr>
      </w:pPr>
      <w:r w:rsidRPr="005105B2">
        <w:rPr>
          <w:color w:val="auto"/>
          <w:sz w:val="26"/>
          <w:szCs w:val="26"/>
          <w:lang w:val="nb-NO"/>
        </w:rPr>
        <w:t>- Công nhân phải tuyệt đối chấp hành kỷ luật lao động và nội quy an toàn làm việc trên cao.</w:t>
      </w:r>
    </w:p>
    <w:p w:rsidR="008C1E41" w:rsidRPr="005105B2" w:rsidRDefault="008C1E41" w:rsidP="008C1E41">
      <w:pPr>
        <w:pStyle w:val="ANOIDUNG"/>
        <w:rPr>
          <w:color w:val="auto"/>
          <w:sz w:val="26"/>
          <w:szCs w:val="26"/>
          <w:lang w:val="nb-NO"/>
        </w:rPr>
      </w:pPr>
      <w:r w:rsidRPr="005105B2">
        <w:rPr>
          <w:color w:val="auto"/>
          <w:sz w:val="26"/>
          <w:szCs w:val="26"/>
          <w:lang w:val="nb-NO"/>
        </w:rPr>
        <w:t>- Khi tiếng ồn nơi làm việc &gt; 85dBA, bắt buộc công nhân sẽ sử dụng dụng cụ bảo vệ tai. Công nhân được định kỳ kiểm tra sức khỏe.</w:t>
      </w:r>
    </w:p>
    <w:p w:rsidR="008C1E41" w:rsidRPr="005105B2" w:rsidRDefault="008C1E41" w:rsidP="008C1E41">
      <w:pPr>
        <w:pStyle w:val="ANOIDUNG"/>
        <w:rPr>
          <w:color w:val="auto"/>
          <w:sz w:val="26"/>
          <w:szCs w:val="26"/>
          <w:lang w:val="nb-NO"/>
        </w:rPr>
      </w:pPr>
      <w:r w:rsidRPr="005105B2">
        <w:rPr>
          <w:color w:val="auto"/>
          <w:sz w:val="26"/>
          <w:szCs w:val="26"/>
          <w:lang w:val="nb-NO"/>
        </w:rPr>
        <w:t>- Biện pháp đảm bảo an toàn khi sử dụng cần cẩu tháp: tuân thủ đúng các yêu cầu kỹ thuật an toàn cần trục tháp, kiểm tra định kỳ; tính toán lắp dựng, neo giằng cần trục tháp; lập và phê duyệt biện pháp đảm bảo an toàn cần trục tháp trong quá trình lắp đặt, sử dụng và khi có gió bão, tính toán vị trí lắp đặt đảm bảo không ảnh hưởng đến hoạt động sinh sống của người dân quanh khu vực công trường;…</w:t>
      </w:r>
    </w:p>
    <w:p w:rsidR="008C1E41" w:rsidRPr="005105B2" w:rsidRDefault="008C1E41" w:rsidP="008C1E41">
      <w:pPr>
        <w:pStyle w:val="ANOIDUNG"/>
        <w:rPr>
          <w:i/>
          <w:color w:val="auto"/>
          <w:sz w:val="26"/>
          <w:szCs w:val="26"/>
          <w:lang w:val="nb-NO"/>
        </w:rPr>
      </w:pPr>
      <w:r w:rsidRPr="005105B2">
        <w:rPr>
          <w:i/>
          <w:color w:val="auto"/>
          <w:sz w:val="26"/>
          <w:szCs w:val="26"/>
          <w:lang w:val="nb-NO"/>
        </w:rPr>
        <w:t>* Trách nhiệm của nhà thầu xây dựng:</w:t>
      </w:r>
    </w:p>
    <w:p w:rsidR="008C1E41" w:rsidRPr="005105B2" w:rsidRDefault="008C1E41" w:rsidP="008C1E41">
      <w:pPr>
        <w:pStyle w:val="ANOIDUNG"/>
        <w:rPr>
          <w:color w:val="auto"/>
          <w:sz w:val="26"/>
          <w:szCs w:val="26"/>
          <w:lang w:val="nb-NO"/>
        </w:rPr>
      </w:pPr>
      <w:r w:rsidRPr="005105B2">
        <w:rPr>
          <w:color w:val="auto"/>
          <w:sz w:val="26"/>
          <w:szCs w:val="26"/>
          <w:lang w:val="nb-NO"/>
        </w:rPr>
        <w:t>- Khi tuyển dụng công nhân làm việc cho công trình phải đảm bảo</w:t>
      </w:r>
      <w:r w:rsidRPr="005105B2">
        <w:rPr>
          <w:color w:val="auto"/>
        </w:rPr>
        <w:t xml:space="preserve"> </w:t>
      </w:r>
      <w:r w:rsidRPr="005105B2">
        <w:rPr>
          <w:color w:val="auto"/>
          <w:sz w:val="26"/>
          <w:szCs w:val="26"/>
          <w:lang w:val="nb-NO"/>
        </w:rPr>
        <w:t xml:space="preserve">từ 18 tuổi trở lên. Có giấy chứng nhận đảm bảo sức khỏe làm việc trên cao do cơ quan y tế cấp. Định kỳ 6 tháng phải được kiểm tra sức khỏe một lần. Phụ nữ có thai, người có bệnh tim, huyết áp, tai điếc, mắt kém không được làm việc trên cao. </w:t>
      </w:r>
    </w:p>
    <w:p w:rsidR="008C1E41" w:rsidRPr="005105B2" w:rsidRDefault="008C1E41" w:rsidP="008C1E41">
      <w:pPr>
        <w:pStyle w:val="ANOIDUNG"/>
        <w:rPr>
          <w:color w:val="auto"/>
          <w:sz w:val="26"/>
          <w:szCs w:val="26"/>
          <w:lang w:val="nb-NO"/>
        </w:rPr>
      </w:pPr>
      <w:r w:rsidRPr="005105B2">
        <w:rPr>
          <w:color w:val="auto"/>
          <w:sz w:val="26"/>
          <w:szCs w:val="26"/>
          <w:lang w:val="nb-NO"/>
        </w:rPr>
        <w:t>- Phải trang bị đầy đủ các phương tiện bảo hộ lao động cho công nhân thi công trên công trường.</w:t>
      </w:r>
    </w:p>
    <w:p w:rsidR="008C1E41" w:rsidRPr="005105B2" w:rsidRDefault="008C1E41" w:rsidP="008C1E41">
      <w:pPr>
        <w:pStyle w:val="ANOIDUNG"/>
        <w:rPr>
          <w:color w:val="auto"/>
          <w:sz w:val="26"/>
          <w:szCs w:val="26"/>
          <w:lang w:val="nb-NO"/>
        </w:rPr>
      </w:pPr>
      <w:r w:rsidRPr="005105B2">
        <w:rPr>
          <w:color w:val="auto"/>
          <w:sz w:val="26"/>
          <w:szCs w:val="26"/>
          <w:lang w:val="nb-NO"/>
        </w:rPr>
        <w:t xml:space="preserve">- Tuân thủ đúng quy trình thi công theo quy hoạch, thiết kế. </w:t>
      </w:r>
    </w:p>
    <w:p w:rsidR="008C1E41" w:rsidRPr="005105B2" w:rsidRDefault="008C1E41" w:rsidP="008C1E41">
      <w:pPr>
        <w:pStyle w:val="ANOIDUNG"/>
        <w:rPr>
          <w:color w:val="auto"/>
          <w:sz w:val="26"/>
          <w:szCs w:val="26"/>
          <w:lang w:val="nb-NO"/>
        </w:rPr>
      </w:pPr>
      <w:r w:rsidRPr="005105B2">
        <w:rPr>
          <w:color w:val="auto"/>
          <w:sz w:val="26"/>
          <w:szCs w:val="26"/>
          <w:lang w:val="nb-NO"/>
        </w:rPr>
        <w:t>- Đôn đốc, nhắc nhở công nhân thực hiện nghiêm chỉnh các biện pháp an toàn lao động trong quá trình thi công.</w:t>
      </w:r>
    </w:p>
    <w:p w:rsidR="008C1E41" w:rsidRPr="005105B2" w:rsidRDefault="008C1E41" w:rsidP="008C1E41">
      <w:pPr>
        <w:pStyle w:val="ANOIDUNG"/>
        <w:rPr>
          <w:color w:val="auto"/>
          <w:sz w:val="26"/>
          <w:szCs w:val="26"/>
          <w:lang w:val="nb-NO"/>
        </w:rPr>
      </w:pPr>
      <w:r w:rsidRPr="005105B2">
        <w:rPr>
          <w:color w:val="auto"/>
          <w:sz w:val="26"/>
          <w:szCs w:val="26"/>
          <w:lang w:val="nb-NO"/>
        </w:rPr>
        <w:t>- Nhà thầu cam kết và tuân thủ đúng theo các văn bản kỹ thuật đính kèm trong báo cáo của Nhà nước đã ban hành.</w:t>
      </w:r>
    </w:p>
    <w:p w:rsidR="008C1E41" w:rsidRPr="005105B2" w:rsidRDefault="008C1E41" w:rsidP="008C1E41">
      <w:pPr>
        <w:pStyle w:val="ANOIDUNG"/>
        <w:rPr>
          <w:color w:val="auto"/>
          <w:sz w:val="26"/>
          <w:szCs w:val="26"/>
          <w:lang w:val="nb-NO"/>
        </w:rPr>
      </w:pPr>
      <w:r w:rsidRPr="005105B2">
        <w:rPr>
          <w:color w:val="auto"/>
          <w:sz w:val="26"/>
          <w:szCs w:val="26"/>
          <w:lang w:val="nb-NO"/>
        </w:rPr>
        <w:t>- Lập phương án xử lý, ứng cứu khẩn cấp khi xảy ra sự cố mất an toàn trong quá trình thi công xây dựng.</w:t>
      </w:r>
    </w:p>
    <w:p w:rsidR="008C1E41" w:rsidRPr="005105B2" w:rsidRDefault="008C1E41" w:rsidP="008C1E41">
      <w:pPr>
        <w:pStyle w:val="ANOIDUNG"/>
        <w:rPr>
          <w:i/>
          <w:color w:val="auto"/>
          <w:sz w:val="26"/>
          <w:szCs w:val="26"/>
          <w:lang w:val="nb-NO"/>
        </w:rPr>
      </w:pPr>
      <w:r w:rsidRPr="005105B2">
        <w:rPr>
          <w:i/>
          <w:color w:val="auto"/>
          <w:sz w:val="26"/>
          <w:szCs w:val="26"/>
          <w:lang w:val="nb-NO"/>
        </w:rPr>
        <w:t>* Đối với chủ đầu tư, nhà thầu giám sát thi công xây dựng</w:t>
      </w:r>
    </w:p>
    <w:p w:rsidR="008C1E41" w:rsidRPr="005105B2" w:rsidRDefault="008C1E41" w:rsidP="008C1E41">
      <w:pPr>
        <w:pStyle w:val="ANOIDUNG"/>
        <w:rPr>
          <w:color w:val="auto"/>
          <w:sz w:val="26"/>
          <w:szCs w:val="26"/>
          <w:lang w:val="nb-NO"/>
        </w:rPr>
      </w:pPr>
      <w:r w:rsidRPr="005105B2">
        <w:rPr>
          <w:color w:val="auto"/>
          <w:sz w:val="26"/>
          <w:szCs w:val="26"/>
          <w:lang w:val="nb-NO"/>
        </w:rPr>
        <w:lastRenderedPageBreak/>
        <w:t>- Thường xuyên theo dõi, kiểm tra việc thực hiện biện pháp thi công, biện pháp đảm bảo an toàn của nhà thầu thi công xây dựng;</w:t>
      </w:r>
    </w:p>
    <w:p w:rsidR="008C1E41" w:rsidRPr="005105B2" w:rsidRDefault="008C1E41" w:rsidP="008C1E41">
      <w:pPr>
        <w:pStyle w:val="ANOIDUNG"/>
        <w:rPr>
          <w:color w:val="auto"/>
          <w:sz w:val="26"/>
          <w:szCs w:val="26"/>
          <w:lang w:val="nb-NO"/>
        </w:rPr>
      </w:pPr>
      <w:r w:rsidRPr="005105B2">
        <w:rPr>
          <w:color w:val="auto"/>
          <w:sz w:val="26"/>
          <w:szCs w:val="26"/>
          <w:lang w:val="nb-NO"/>
        </w:rPr>
        <w:t>- Kiên quyết dừng thi công và yêu cầu nhà thi công khắc phục khi phát hiện dấu hiệu vi phạm các quy định về an toàn trong thi công xây dựng.</w:t>
      </w:r>
    </w:p>
    <w:p w:rsidR="008C1E41" w:rsidRPr="005105B2" w:rsidRDefault="008C1E41" w:rsidP="008C1E41">
      <w:pPr>
        <w:pStyle w:val="MUC40"/>
        <w:rPr>
          <w:rFonts w:eastAsia="Cordia New"/>
          <w:lang w:eastAsia="zh-CN"/>
        </w:rPr>
      </w:pPr>
      <w:r w:rsidRPr="005105B2">
        <w:t xml:space="preserve">• </w:t>
      </w:r>
      <w:r w:rsidRPr="005105B2">
        <w:rPr>
          <w:rFonts w:eastAsia="Cordia New"/>
          <w:lang w:eastAsia="zh-CN"/>
        </w:rPr>
        <w:t>Sự cố cháy nổ</w:t>
      </w:r>
    </w:p>
    <w:p w:rsidR="008C1E41" w:rsidRPr="005105B2" w:rsidRDefault="008C1E41" w:rsidP="008C1E41">
      <w:pPr>
        <w:pStyle w:val="ANOIDUNG"/>
        <w:rPr>
          <w:color w:val="auto"/>
          <w:sz w:val="26"/>
          <w:szCs w:val="26"/>
        </w:rPr>
      </w:pPr>
      <w:r w:rsidRPr="005105B2">
        <w:rPr>
          <w:color w:val="auto"/>
          <w:sz w:val="26"/>
          <w:szCs w:val="26"/>
        </w:rPr>
        <w:t>- Tuân thủ các quy định nghiêm ngặt trong việc sử dụng lửa tại những nơi dễ cháy nổ.</w:t>
      </w:r>
    </w:p>
    <w:p w:rsidR="008C1E41" w:rsidRPr="005105B2" w:rsidRDefault="008C1E41" w:rsidP="008C1E41">
      <w:pPr>
        <w:pStyle w:val="ANOIDUNG"/>
        <w:rPr>
          <w:color w:val="auto"/>
          <w:sz w:val="26"/>
          <w:szCs w:val="26"/>
        </w:rPr>
      </w:pPr>
      <w:r w:rsidRPr="005105B2">
        <w:rPr>
          <w:color w:val="auto"/>
          <w:sz w:val="26"/>
          <w:szCs w:val="26"/>
        </w:rPr>
        <w:t>- Tuyên truyền cho toàn bộ công nhân làm việc chấp hành mọi nội quy về cháy nổ trong xây dựng cũng như trong sinh hoạt.</w:t>
      </w:r>
    </w:p>
    <w:p w:rsidR="008C1E41" w:rsidRPr="005105B2" w:rsidRDefault="008C1E41" w:rsidP="008C1E41">
      <w:pPr>
        <w:pStyle w:val="ANOIDUNG"/>
        <w:rPr>
          <w:color w:val="auto"/>
          <w:sz w:val="26"/>
          <w:szCs w:val="26"/>
        </w:rPr>
      </w:pPr>
      <w:r w:rsidRPr="005105B2">
        <w:rPr>
          <w:color w:val="auto"/>
          <w:sz w:val="26"/>
          <w:szCs w:val="26"/>
        </w:rPr>
        <w:t>- Trong xây dựng, phải sử dụng các bình chứa nhiên liệu như bình ga, bình nén khí đạt tiêu chuẩn, các máy móc thiết bị trong thi công sử dụng đúng công suất.</w:t>
      </w:r>
    </w:p>
    <w:p w:rsidR="008C1E41" w:rsidRPr="005105B2" w:rsidRDefault="008C1E41" w:rsidP="008C1E41">
      <w:pPr>
        <w:pStyle w:val="ANOIDUNG"/>
        <w:rPr>
          <w:color w:val="auto"/>
          <w:sz w:val="26"/>
          <w:szCs w:val="26"/>
        </w:rPr>
      </w:pPr>
      <w:r w:rsidRPr="005105B2">
        <w:rPr>
          <w:color w:val="auto"/>
          <w:sz w:val="26"/>
          <w:szCs w:val="26"/>
        </w:rPr>
        <w:t>- Trong lán trại, hệ thống dây điện cần phải bố trí thích hợp, chất lượng tốt tránh tình trạng chập nổ do quá tải.</w:t>
      </w:r>
    </w:p>
    <w:p w:rsidR="008C1E41" w:rsidRPr="005105B2" w:rsidRDefault="008C1E41" w:rsidP="008C1E41">
      <w:pPr>
        <w:pStyle w:val="ANOIDUNG"/>
        <w:rPr>
          <w:color w:val="auto"/>
          <w:sz w:val="26"/>
          <w:szCs w:val="26"/>
        </w:rPr>
      </w:pPr>
      <w:r w:rsidRPr="005105B2">
        <w:rPr>
          <w:color w:val="auto"/>
          <w:sz w:val="26"/>
          <w:szCs w:val="26"/>
        </w:rPr>
        <w:t>- Nên sử dụng các loại vật liệu khó cháy làm lán trại như sắt thép, tôn, vệ sinh bếp nấu sạch sẽ, sử dụng nhiên liệu để nấu nướng an toàn.</w:t>
      </w:r>
    </w:p>
    <w:p w:rsidR="008C1E41" w:rsidRPr="005105B2" w:rsidRDefault="008C1E41" w:rsidP="008C1E41">
      <w:pPr>
        <w:pStyle w:val="ANOIDUNG"/>
        <w:rPr>
          <w:color w:val="auto"/>
          <w:sz w:val="26"/>
          <w:szCs w:val="26"/>
        </w:rPr>
      </w:pPr>
      <w:r w:rsidRPr="005105B2">
        <w:rPr>
          <w:color w:val="auto"/>
          <w:sz w:val="26"/>
          <w:szCs w:val="26"/>
        </w:rPr>
        <w:t>- Lắp đặt các cầu giao ngắt điện, khóa ga và các bình chữa cháy trong lán trại.</w:t>
      </w:r>
    </w:p>
    <w:p w:rsidR="008C1E41" w:rsidRPr="005105B2" w:rsidRDefault="008C1E41" w:rsidP="008C1E41">
      <w:pPr>
        <w:pStyle w:val="ANOIDUNG"/>
        <w:rPr>
          <w:color w:val="auto"/>
          <w:sz w:val="26"/>
          <w:szCs w:val="26"/>
        </w:rPr>
      </w:pPr>
      <w:r w:rsidRPr="005105B2">
        <w:rPr>
          <w:color w:val="auto"/>
          <w:sz w:val="26"/>
          <w:szCs w:val="26"/>
        </w:rPr>
        <w:t>- Phối hợp với Cảnh sát phòng cháy chữa cháy xây dựng phương án phòng cháy chữa cháy cho dự án khi đi vào xây dựng.</w:t>
      </w:r>
    </w:p>
    <w:p w:rsidR="008C1E41" w:rsidRPr="005105B2" w:rsidRDefault="008C1E41" w:rsidP="008C1E41">
      <w:pPr>
        <w:pStyle w:val="ANOIDUNG"/>
        <w:rPr>
          <w:i/>
          <w:color w:val="auto"/>
          <w:sz w:val="26"/>
          <w:szCs w:val="26"/>
          <w:lang w:val="it-IT" w:eastAsia="zh-CN"/>
        </w:rPr>
      </w:pPr>
      <w:r w:rsidRPr="005105B2">
        <w:rPr>
          <w:b/>
          <w:color w:val="auto"/>
          <w:sz w:val="26"/>
          <w:szCs w:val="26"/>
          <w:lang w:val="it-IT"/>
        </w:rPr>
        <w:t xml:space="preserve">• </w:t>
      </w:r>
      <w:r w:rsidRPr="005105B2">
        <w:rPr>
          <w:b/>
          <w:color w:val="auto"/>
          <w:sz w:val="26"/>
          <w:szCs w:val="26"/>
          <w:lang w:val="it-IT" w:eastAsia="zh-CN"/>
        </w:rPr>
        <w:t>Sự cố thiên tai, ngập lụt:</w:t>
      </w:r>
      <w:r w:rsidRPr="005105B2">
        <w:rPr>
          <w:i/>
          <w:color w:val="auto"/>
          <w:sz w:val="26"/>
          <w:szCs w:val="26"/>
          <w:lang w:val="it-IT" w:eastAsia="zh-CN"/>
        </w:rPr>
        <w:t xml:space="preserve"> </w:t>
      </w:r>
      <w:r w:rsidRPr="005105B2">
        <w:rPr>
          <w:color w:val="auto"/>
          <w:sz w:val="26"/>
          <w:szCs w:val="26"/>
          <w:lang w:val="nb-NO"/>
        </w:rPr>
        <w:t>Thiết kế của Dự án đã tính đến cao độ ngập lụt lớn nhất của khu vực. Tuy nhiên, với sự biến đổi thất thường của thời tiết hoặc quá trình tổ chức thi công chưa hợp lý có thể gây ngập lụt cục bộ làm ảnh hưởng đến chất lượng công trình. Do đó, một số biện pháp sau sẽ giúp giảm thiểu tác động do thời tiết:</w:t>
      </w:r>
    </w:p>
    <w:p w:rsidR="008C1E41" w:rsidRPr="005105B2" w:rsidRDefault="008C1E41" w:rsidP="008C1E41">
      <w:pPr>
        <w:pStyle w:val="ANOIDUNG"/>
        <w:rPr>
          <w:color w:val="auto"/>
          <w:sz w:val="26"/>
          <w:szCs w:val="26"/>
          <w:lang w:val="nb-NO"/>
        </w:rPr>
      </w:pPr>
      <w:r w:rsidRPr="005105B2">
        <w:rPr>
          <w:color w:val="auto"/>
          <w:sz w:val="26"/>
          <w:szCs w:val="26"/>
          <w:lang w:val="nb-NO"/>
        </w:rPr>
        <w:t xml:space="preserve">- </w:t>
      </w:r>
      <w:r w:rsidRPr="005105B2">
        <w:rPr>
          <w:color w:val="auto"/>
          <w:sz w:val="26"/>
          <w:szCs w:val="26"/>
          <w:lang w:val="vi-VN"/>
        </w:rPr>
        <w:t>Tính toán thời điểm thi công thích hợp, đ</w:t>
      </w:r>
      <w:r w:rsidRPr="005105B2">
        <w:rPr>
          <w:color w:val="auto"/>
          <w:sz w:val="26"/>
          <w:szCs w:val="26"/>
          <w:lang w:val="nb-NO"/>
        </w:rPr>
        <w:t xml:space="preserve">ẩy nhanh tiến độ </w:t>
      </w:r>
      <w:r w:rsidRPr="005105B2">
        <w:rPr>
          <w:color w:val="auto"/>
          <w:sz w:val="26"/>
          <w:szCs w:val="26"/>
          <w:lang w:val="vi-VN"/>
        </w:rPr>
        <w:t xml:space="preserve">hoàn thiện </w:t>
      </w:r>
      <w:r w:rsidRPr="005105B2">
        <w:rPr>
          <w:color w:val="auto"/>
          <w:sz w:val="26"/>
          <w:szCs w:val="26"/>
          <w:lang w:val="nb-NO"/>
        </w:rPr>
        <w:t>san nền trước mùa mưa</w:t>
      </w:r>
      <w:r w:rsidRPr="005105B2">
        <w:rPr>
          <w:color w:val="auto"/>
          <w:sz w:val="26"/>
          <w:szCs w:val="26"/>
          <w:lang w:val="vi-VN"/>
        </w:rPr>
        <w:t xml:space="preserve"> bão</w:t>
      </w:r>
      <w:r w:rsidRPr="005105B2">
        <w:rPr>
          <w:color w:val="auto"/>
          <w:sz w:val="26"/>
          <w:szCs w:val="26"/>
          <w:lang w:val="nb-NO"/>
        </w:rPr>
        <w:t>;</w:t>
      </w:r>
    </w:p>
    <w:p w:rsidR="008C1E41" w:rsidRPr="005105B2" w:rsidRDefault="008C1E41" w:rsidP="008C1E41">
      <w:pPr>
        <w:pStyle w:val="ANOIDUNG"/>
        <w:rPr>
          <w:color w:val="auto"/>
          <w:sz w:val="26"/>
          <w:szCs w:val="26"/>
          <w:lang w:val="nb-NO"/>
        </w:rPr>
      </w:pPr>
      <w:r w:rsidRPr="005105B2">
        <w:rPr>
          <w:color w:val="auto"/>
          <w:sz w:val="26"/>
          <w:szCs w:val="26"/>
          <w:lang w:val="nb-NO"/>
        </w:rPr>
        <w:t xml:space="preserve">- Thực hiện phương án hệ thống thoát nước tạm </w:t>
      </w:r>
      <w:r w:rsidRPr="005105B2">
        <w:rPr>
          <w:color w:val="auto"/>
          <w:sz w:val="26"/>
          <w:szCs w:val="26"/>
          <w:lang w:val="vi-VN"/>
        </w:rPr>
        <w:t xml:space="preserve">thời thu thoát nước mưa khu vực phía Bắc đổ về và khu vực dự án </w:t>
      </w:r>
      <w:r w:rsidRPr="005105B2">
        <w:rPr>
          <w:color w:val="auto"/>
          <w:sz w:val="26"/>
          <w:szCs w:val="26"/>
          <w:lang w:val="nb-NO"/>
        </w:rPr>
        <w:t>như đã trình bày trong quá trình thi công;</w:t>
      </w:r>
    </w:p>
    <w:p w:rsidR="008C1E41" w:rsidRPr="005105B2" w:rsidRDefault="008C1E41" w:rsidP="008C1E41">
      <w:pPr>
        <w:pStyle w:val="ANOIDUNG"/>
        <w:rPr>
          <w:color w:val="auto"/>
          <w:sz w:val="26"/>
          <w:szCs w:val="26"/>
          <w:lang w:val="nb-NO"/>
        </w:rPr>
      </w:pPr>
      <w:r w:rsidRPr="005105B2">
        <w:rPr>
          <w:color w:val="auto"/>
          <w:sz w:val="26"/>
          <w:szCs w:val="26"/>
          <w:lang w:val="nb-NO"/>
        </w:rPr>
        <w:t>- Tránh sự cố 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rsidR="008C1E41" w:rsidRPr="005105B2" w:rsidRDefault="008C1E41" w:rsidP="008C1E41">
      <w:pPr>
        <w:pStyle w:val="ANOIDUNG"/>
        <w:rPr>
          <w:color w:val="auto"/>
          <w:sz w:val="26"/>
          <w:szCs w:val="26"/>
          <w:lang w:val="nb-NO"/>
        </w:rPr>
      </w:pPr>
      <w:r w:rsidRPr="005105B2">
        <w:rPr>
          <w:color w:val="auto"/>
          <w:sz w:val="26"/>
          <w:szCs w:val="26"/>
          <w:lang w:val="nb-NO"/>
        </w:rPr>
        <w:t>- Xây dựng phương án di chuyển thiết bị, máy móc thi công và nguyên vật liệu xây dựng khi có sự bất thường về thời tiết như bão, mưa lớn gây ngập lụt khu vực;</w:t>
      </w:r>
    </w:p>
    <w:p w:rsidR="008C1E41" w:rsidRPr="005105B2" w:rsidRDefault="008C1E41" w:rsidP="008C1E41">
      <w:pPr>
        <w:pStyle w:val="ANOIDUNG"/>
        <w:rPr>
          <w:color w:val="auto"/>
          <w:sz w:val="26"/>
          <w:szCs w:val="26"/>
          <w:lang w:val="nb-NO"/>
        </w:rPr>
      </w:pPr>
      <w:r w:rsidRPr="005105B2">
        <w:rPr>
          <w:color w:val="auto"/>
          <w:sz w:val="26"/>
          <w:szCs w:val="26"/>
          <w:lang w:val="nb-NO"/>
        </w:rPr>
        <w:t>- Dùng giằng, dây neo để gia cố mái cho khu nhà tập kết vật liệu xây dựng, lán trại của công nhân khi có áp thấp nhiệt đới, bão đổ bộ để hạn chế sự cố tốc mái, đổ tường.</w:t>
      </w:r>
    </w:p>
    <w:p w:rsidR="008C1E41" w:rsidRPr="005105B2" w:rsidRDefault="008C1E41" w:rsidP="008C1E41">
      <w:pPr>
        <w:pStyle w:val="ANOIDUNG"/>
        <w:rPr>
          <w:color w:val="auto"/>
          <w:sz w:val="26"/>
          <w:szCs w:val="26"/>
          <w:lang w:val="nb-NO"/>
        </w:rPr>
      </w:pPr>
      <w:r w:rsidRPr="005105B2">
        <w:rPr>
          <w:color w:val="auto"/>
          <w:sz w:val="26"/>
          <w:szCs w:val="26"/>
          <w:lang w:val="nb-NO"/>
        </w:rPr>
        <w:t>- Không tiến hành thi công trong những ngày mưa lớn, gió bão, giông sét;</w:t>
      </w:r>
    </w:p>
    <w:p w:rsidR="008C1E41" w:rsidRPr="005105B2" w:rsidRDefault="008C1E41" w:rsidP="008C1E41">
      <w:pPr>
        <w:pStyle w:val="ANOIDUNG"/>
        <w:rPr>
          <w:color w:val="auto"/>
          <w:sz w:val="26"/>
          <w:szCs w:val="26"/>
          <w:lang w:val="nb-NO"/>
        </w:rPr>
      </w:pPr>
      <w:r w:rsidRPr="005105B2">
        <w:rPr>
          <w:color w:val="auto"/>
          <w:sz w:val="26"/>
          <w:szCs w:val="26"/>
          <w:lang w:val="nb-NO"/>
        </w:rPr>
        <w:t>- Lắp đặt cột thu sét tạm ở khu vực lán trại.</w:t>
      </w:r>
    </w:p>
    <w:p w:rsidR="008C1E41" w:rsidRPr="005105B2" w:rsidRDefault="008C1E41" w:rsidP="008C1E41">
      <w:pPr>
        <w:pStyle w:val="MUC40"/>
        <w:rPr>
          <w:rFonts w:eastAsia="Cordia New"/>
          <w:lang w:eastAsia="zh-CN"/>
        </w:rPr>
      </w:pPr>
      <w:r w:rsidRPr="005105B2">
        <w:t xml:space="preserve">• </w:t>
      </w:r>
      <w:r w:rsidRPr="005105B2">
        <w:rPr>
          <w:rFonts w:eastAsia="Cordia New"/>
          <w:lang w:eastAsia="zh-CN"/>
        </w:rPr>
        <w:t>Đối với sự cố sạt lở đất</w:t>
      </w:r>
    </w:p>
    <w:p w:rsidR="008C1E41" w:rsidRPr="005105B2" w:rsidRDefault="008C1E41" w:rsidP="008C1E41">
      <w:pPr>
        <w:pStyle w:val="ANOIDUNG"/>
        <w:rPr>
          <w:color w:val="auto"/>
          <w:sz w:val="26"/>
          <w:szCs w:val="26"/>
        </w:rPr>
      </w:pPr>
      <w:r w:rsidRPr="005105B2">
        <w:rPr>
          <w:color w:val="auto"/>
          <w:sz w:val="26"/>
          <w:szCs w:val="26"/>
        </w:rPr>
        <w:t>Thực hiện các biện pháp phòng ngừa sau:</w:t>
      </w:r>
    </w:p>
    <w:p w:rsidR="008C1E41" w:rsidRPr="005105B2" w:rsidRDefault="008C1E41" w:rsidP="008C1E41">
      <w:pPr>
        <w:pStyle w:val="ANOIDUNG"/>
        <w:rPr>
          <w:color w:val="auto"/>
          <w:sz w:val="26"/>
          <w:szCs w:val="26"/>
        </w:rPr>
      </w:pPr>
      <w:r w:rsidRPr="005105B2">
        <w:rPr>
          <w:color w:val="auto"/>
          <w:sz w:val="26"/>
          <w:szCs w:val="26"/>
        </w:rPr>
        <w:t xml:space="preserve">- Khảo sát, đánh giá địa tầng địa chất khu vực để đưa ra các phương án nền móng, gia cố </w:t>
      </w:r>
      <w:r w:rsidRPr="005105B2">
        <w:rPr>
          <w:color w:val="auto"/>
          <w:sz w:val="26"/>
          <w:szCs w:val="26"/>
        </w:rPr>
        <w:lastRenderedPageBreak/>
        <w:t>tối ưu trong quá trình thi công, đào đắp, vận tải. Tuyệt đối thi công theo đúng phương án thiết kế đưa ra;</w:t>
      </w:r>
    </w:p>
    <w:p w:rsidR="008C1E41" w:rsidRPr="005105B2" w:rsidRDefault="008C1E41" w:rsidP="008C1E41">
      <w:pPr>
        <w:pStyle w:val="ANOIDUNG"/>
        <w:rPr>
          <w:color w:val="auto"/>
          <w:sz w:val="26"/>
          <w:szCs w:val="26"/>
        </w:rPr>
      </w:pPr>
      <w:r w:rsidRPr="005105B2">
        <w:rPr>
          <w:color w:val="auto"/>
          <w:sz w:val="26"/>
          <w:szCs w:val="26"/>
        </w:rPr>
        <w:t>- Không thi công san gạt nền vào những ngày mưa;</w:t>
      </w:r>
    </w:p>
    <w:p w:rsidR="008C1E41" w:rsidRPr="005105B2" w:rsidRDefault="008C1E41" w:rsidP="008C1E41">
      <w:pPr>
        <w:pStyle w:val="ANOIDUNG"/>
        <w:rPr>
          <w:color w:val="auto"/>
          <w:sz w:val="26"/>
          <w:szCs w:val="26"/>
        </w:rPr>
      </w:pPr>
      <w:r w:rsidRPr="005105B2">
        <w:rPr>
          <w:color w:val="auto"/>
          <w:sz w:val="26"/>
          <w:szCs w:val="26"/>
        </w:rPr>
        <w:t>- Thi công san gạt nền đến đâu thì lu lèn chặt đến đó; tạo mái taluy ở các vị trí ranh giới khu đất Dự án;</w:t>
      </w:r>
    </w:p>
    <w:p w:rsidR="008C1E41" w:rsidRPr="005105B2" w:rsidRDefault="008C1E41" w:rsidP="008C1E41">
      <w:pPr>
        <w:pStyle w:val="ANOIDUNG"/>
        <w:rPr>
          <w:color w:val="auto"/>
          <w:sz w:val="26"/>
          <w:szCs w:val="26"/>
        </w:rPr>
      </w:pPr>
      <w:r w:rsidRPr="005105B2">
        <w:rPr>
          <w:color w:val="auto"/>
          <w:sz w:val="26"/>
          <w:szCs w:val="26"/>
        </w:rPr>
        <w:t>- Thường xuyên giám sát các lái xe đổ đất, cát thực hiện đổ đúng vị trí;</w:t>
      </w:r>
    </w:p>
    <w:p w:rsidR="00370375" w:rsidRPr="00370375" w:rsidRDefault="008C1E41" w:rsidP="008C1E41">
      <w:pPr>
        <w:pStyle w:val="ANOIDUNG"/>
        <w:spacing w:before="60" w:after="60"/>
        <w:rPr>
          <w:color w:val="auto"/>
          <w:sz w:val="26"/>
          <w:szCs w:val="26"/>
        </w:rPr>
      </w:pPr>
      <w:r w:rsidRPr="005105B2">
        <w:rPr>
          <w:color w:val="auto"/>
          <w:sz w:val="26"/>
          <w:szCs w:val="26"/>
        </w:rPr>
        <w:t>- Ưu tiên thi công hệ thống thoát nước tại các khu vực đã san nền để đảm bảo khả năng thoát nước hết cho khu vực khi có mưa.</w:t>
      </w:r>
    </w:p>
    <w:p w:rsidR="00770022" w:rsidRPr="00370375" w:rsidRDefault="00770022" w:rsidP="00370375">
      <w:pPr>
        <w:pStyle w:val="ACAP3"/>
        <w:spacing w:before="60" w:after="60"/>
        <w:rPr>
          <w:sz w:val="26"/>
          <w:szCs w:val="26"/>
        </w:rPr>
      </w:pPr>
      <w:bookmarkStart w:id="73" w:name="_Toc107480768"/>
      <w:r w:rsidRPr="00370375">
        <w:rPr>
          <w:sz w:val="26"/>
          <w:szCs w:val="26"/>
        </w:rPr>
        <w:t>5.2. Trong giai đoạn vận hành</w:t>
      </w:r>
      <w:bookmarkEnd w:id="73"/>
    </w:p>
    <w:p w:rsidR="00370375" w:rsidRPr="00370375" w:rsidRDefault="00370375" w:rsidP="00370375">
      <w:pPr>
        <w:pStyle w:val="ANOIDUNG"/>
        <w:spacing w:before="60" w:after="60"/>
        <w:rPr>
          <w:color w:val="auto"/>
          <w:sz w:val="26"/>
          <w:szCs w:val="26"/>
        </w:rPr>
      </w:pPr>
      <w:r w:rsidRPr="00370375">
        <w:rPr>
          <w:color w:val="auto"/>
          <w:sz w:val="26"/>
          <w:szCs w:val="26"/>
        </w:rPr>
        <w:t xml:space="preserve">Những biện pháp </w:t>
      </w:r>
      <w:r w:rsidRPr="00370375">
        <w:rPr>
          <w:color w:val="auto"/>
          <w:sz w:val="26"/>
          <w:szCs w:val="26"/>
          <w:lang w:val="vi-VN"/>
        </w:rPr>
        <w:t>phòng chống sự cố và rủi ro trong giai đoạn hoạt động được đề xuất như sau</w:t>
      </w:r>
      <w:r w:rsidRPr="00370375">
        <w:rPr>
          <w:color w:val="auto"/>
          <w:sz w:val="26"/>
          <w:szCs w:val="26"/>
        </w:rPr>
        <w:t>:</w:t>
      </w:r>
    </w:p>
    <w:p w:rsidR="00370375" w:rsidRPr="00370375" w:rsidRDefault="00370375" w:rsidP="00370375">
      <w:pPr>
        <w:pStyle w:val="MUC40"/>
        <w:spacing w:before="60" w:after="60"/>
        <w:rPr>
          <w:i/>
        </w:rPr>
      </w:pPr>
      <w:r w:rsidRPr="00370375">
        <w:rPr>
          <w:lang w:val="en-GB"/>
        </w:rPr>
        <w:t>a.</w:t>
      </w:r>
      <w:r w:rsidRPr="00370375">
        <w:t xml:space="preserve"> Sự cố hỏa hoạn:</w:t>
      </w:r>
    </w:p>
    <w:p w:rsidR="00370375" w:rsidRPr="00370375" w:rsidRDefault="00370375" w:rsidP="00370375">
      <w:pPr>
        <w:pStyle w:val="ANOIDUNG"/>
        <w:spacing w:before="60" w:after="60"/>
        <w:rPr>
          <w:color w:val="auto"/>
          <w:sz w:val="26"/>
          <w:szCs w:val="26"/>
        </w:rPr>
      </w:pPr>
      <w:r w:rsidRPr="00370375">
        <w:rPr>
          <w:color w:val="auto"/>
          <w:sz w:val="26"/>
          <w:szCs w:val="26"/>
          <w:lang w:val="en-GB"/>
        </w:rPr>
        <w:t xml:space="preserve">- </w:t>
      </w:r>
      <w:r w:rsidRPr="00370375">
        <w:rPr>
          <w:color w:val="auto"/>
          <w:sz w:val="26"/>
          <w:szCs w:val="26"/>
          <w:lang w:val="vi-VN"/>
        </w:rPr>
        <w:t xml:space="preserve">Phối hợp với Cảnh sát phòng cháy chữa cháy </w:t>
      </w:r>
      <w:r w:rsidRPr="00370375">
        <w:rPr>
          <w:color w:val="auto"/>
          <w:sz w:val="26"/>
          <w:szCs w:val="26"/>
          <w:lang w:val="en-GB"/>
        </w:rPr>
        <w:t xml:space="preserve">huyện </w:t>
      </w:r>
      <w:r w:rsidR="008C1E41">
        <w:rPr>
          <w:color w:val="auto"/>
          <w:sz w:val="26"/>
          <w:szCs w:val="26"/>
          <w:lang w:val="en-GB"/>
        </w:rPr>
        <w:t>Bố Trạch</w:t>
      </w:r>
      <w:r w:rsidRPr="00370375">
        <w:rPr>
          <w:color w:val="auto"/>
          <w:sz w:val="26"/>
          <w:szCs w:val="26"/>
          <w:lang w:val="en-GB"/>
        </w:rPr>
        <w:t xml:space="preserve">, thị trấn </w:t>
      </w:r>
      <w:r w:rsidR="008C1E41">
        <w:rPr>
          <w:color w:val="auto"/>
          <w:sz w:val="26"/>
          <w:szCs w:val="26"/>
          <w:lang w:val="en-GB"/>
        </w:rPr>
        <w:t>Hoàn Lão</w:t>
      </w:r>
      <w:r w:rsidRPr="00370375">
        <w:rPr>
          <w:color w:val="auto"/>
          <w:sz w:val="26"/>
          <w:szCs w:val="26"/>
          <w:lang w:val="vi-VN"/>
        </w:rPr>
        <w:t xml:space="preserve"> xây dựng phương án phòng cháy chữa cháy cho</w:t>
      </w:r>
      <w:r w:rsidR="003A7D58">
        <w:rPr>
          <w:color w:val="auto"/>
          <w:sz w:val="26"/>
          <w:szCs w:val="26"/>
        </w:rPr>
        <w:t xml:space="preserve"> công ty</w:t>
      </w:r>
      <w:r w:rsidRPr="00370375">
        <w:rPr>
          <w:color w:val="auto"/>
          <w:sz w:val="26"/>
          <w:szCs w:val="26"/>
        </w:rPr>
        <w:t xml:space="preserve">; </w:t>
      </w:r>
      <w:r w:rsidRPr="00370375">
        <w:rPr>
          <w:color w:val="auto"/>
          <w:sz w:val="26"/>
          <w:szCs w:val="26"/>
          <w:lang w:val="vi-VN"/>
        </w:rPr>
        <w:t>trang bị các thiết bị cứu hỏa, bố trí các họng nước hợp lý</w:t>
      </w:r>
      <w:r w:rsidRPr="00370375">
        <w:rPr>
          <w:color w:val="auto"/>
          <w:sz w:val="26"/>
          <w:szCs w:val="26"/>
        </w:rPr>
        <w:t xml:space="preserve"> đúng thiết kế, thường xuyên kiểm tra, bảo dưỡng hệ thống và</w:t>
      </w:r>
      <w:r w:rsidRPr="00370375">
        <w:rPr>
          <w:color w:val="auto"/>
          <w:sz w:val="26"/>
          <w:szCs w:val="26"/>
          <w:lang w:val="vi-VN"/>
        </w:rPr>
        <w:t xml:space="preserve"> thực hành các phương án phòng cháy, chữa cháy cho </w:t>
      </w:r>
      <w:r w:rsidRPr="00370375">
        <w:rPr>
          <w:color w:val="auto"/>
          <w:sz w:val="26"/>
          <w:szCs w:val="26"/>
        </w:rPr>
        <w:t xml:space="preserve">các cán bộ quản lý </w:t>
      </w:r>
      <w:r w:rsidR="003A7D58">
        <w:rPr>
          <w:color w:val="auto"/>
          <w:sz w:val="26"/>
          <w:szCs w:val="26"/>
        </w:rPr>
        <w:t>công ty</w:t>
      </w:r>
      <w:r w:rsidRPr="00370375">
        <w:rPr>
          <w:color w:val="auto"/>
          <w:sz w:val="26"/>
          <w:szCs w:val="26"/>
        </w:rPr>
        <w:t>.</w:t>
      </w:r>
    </w:p>
    <w:p w:rsidR="00370375" w:rsidRPr="00370375" w:rsidRDefault="00370375" w:rsidP="00370375">
      <w:pPr>
        <w:pStyle w:val="ANOIDUNG"/>
        <w:spacing w:before="60" w:after="60"/>
        <w:rPr>
          <w:color w:val="auto"/>
          <w:sz w:val="26"/>
          <w:szCs w:val="26"/>
        </w:rPr>
      </w:pPr>
      <w:r w:rsidRPr="00370375">
        <w:rPr>
          <w:color w:val="auto"/>
          <w:sz w:val="26"/>
          <w:szCs w:val="26"/>
        </w:rPr>
        <w:t>- Phải có ý thức giữ gìn và bảo quản các thiết bị gây cháy nổ. Ngoài ra bộ phận điều hành quản lý trực tiếp công trình phải thường xuyên nhắc nhở, tập huấn về công tác PCCC - chữa cháy và thoát nạn (có sự hướng dẩn của Công an PCCC) cho mọi đối tượng nhân viên của dự án.</w:t>
      </w:r>
    </w:p>
    <w:p w:rsidR="00370375" w:rsidRPr="00370375" w:rsidRDefault="00370375" w:rsidP="00370375">
      <w:pPr>
        <w:pStyle w:val="ANOIDUNG"/>
        <w:spacing w:before="60" w:after="60"/>
        <w:rPr>
          <w:color w:val="auto"/>
          <w:sz w:val="26"/>
          <w:szCs w:val="26"/>
        </w:rPr>
      </w:pPr>
      <w:r w:rsidRPr="00370375">
        <w:rPr>
          <w:color w:val="auto"/>
          <w:sz w:val="26"/>
          <w:szCs w:val="26"/>
        </w:rPr>
        <w:t>- Bố trí các bình chữa cháy bằng khí CO2 loại cầm tay 3 – 10 kg tại những nơi thiết yếu khác, tối thiểu mỗi vị trí 2 bình nhằm đảm bảo việc chữa cháy cục bộ được kịp thời và an toàn.</w:t>
      </w:r>
    </w:p>
    <w:p w:rsidR="00370375" w:rsidRPr="00370375" w:rsidRDefault="00370375" w:rsidP="00370375">
      <w:pPr>
        <w:pStyle w:val="ANOIDUNG"/>
        <w:spacing w:before="60" w:after="60"/>
        <w:rPr>
          <w:color w:val="auto"/>
          <w:sz w:val="26"/>
          <w:szCs w:val="26"/>
        </w:rPr>
      </w:pPr>
      <w:r w:rsidRPr="00370375">
        <w:rPr>
          <w:color w:val="auto"/>
          <w:sz w:val="26"/>
          <w:szCs w:val="26"/>
        </w:rPr>
        <w:t>- Phải kiểm tra định kỳ các thiết bị chữa cháy và báo cháy, các thiết bị và dây dẫn chống sét công trình để đảm bảo khi có sự cố xảy ra thì vẫn hoạt động tốt.</w:t>
      </w:r>
    </w:p>
    <w:p w:rsidR="00370375" w:rsidRPr="00370375" w:rsidRDefault="00370375" w:rsidP="00370375">
      <w:pPr>
        <w:pStyle w:val="ANOIDUNG"/>
        <w:spacing w:before="60" w:after="60"/>
        <w:rPr>
          <w:color w:val="auto"/>
          <w:sz w:val="26"/>
          <w:szCs w:val="26"/>
        </w:rPr>
      </w:pPr>
      <w:r w:rsidRPr="00370375">
        <w:rPr>
          <w:color w:val="auto"/>
          <w:sz w:val="26"/>
          <w:szCs w:val="26"/>
        </w:rPr>
        <w:t>- Định kỳ liên hệ với công an PCCC để thẩm định và xin giấy phép mới về công tác phòng cháy, chữa cháy.</w:t>
      </w:r>
    </w:p>
    <w:p w:rsidR="00370375" w:rsidRPr="00370375" w:rsidRDefault="00370375" w:rsidP="00370375">
      <w:pPr>
        <w:pStyle w:val="MUC40"/>
        <w:spacing w:before="60" w:after="60"/>
        <w:rPr>
          <w:i/>
        </w:rPr>
      </w:pPr>
      <w:r w:rsidRPr="00370375">
        <w:rPr>
          <w:lang w:val="en-GB"/>
        </w:rPr>
        <w:t>b</w:t>
      </w:r>
      <w:r w:rsidRPr="00370375">
        <w:t>. Sự cố chập điện:</w:t>
      </w:r>
    </w:p>
    <w:p w:rsidR="00370375" w:rsidRPr="00370375" w:rsidRDefault="00370375" w:rsidP="00370375">
      <w:pPr>
        <w:pStyle w:val="ANOIDUNG"/>
        <w:spacing w:before="60" w:after="60"/>
        <w:rPr>
          <w:color w:val="auto"/>
          <w:sz w:val="26"/>
          <w:szCs w:val="26"/>
        </w:rPr>
      </w:pPr>
      <w:r w:rsidRPr="00370375">
        <w:rPr>
          <w:color w:val="auto"/>
          <w:sz w:val="26"/>
          <w:szCs w:val="26"/>
        </w:rPr>
        <w:t>- 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370375" w:rsidRPr="00370375" w:rsidRDefault="00370375" w:rsidP="00370375">
      <w:pPr>
        <w:pStyle w:val="ANOIDUNG"/>
        <w:spacing w:before="60" w:after="60"/>
        <w:rPr>
          <w:color w:val="auto"/>
          <w:sz w:val="26"/>
          <w:szCs w:val="26"/>
        </w:rPr>
      </w:pPr>
      <w:r w:rsidRPr="00370375">
        <w:rPr>
          <w:color w:val="auto"/>
          <w:sz w:val="26"/>
          <w:szCs w:val="26"/>
        </w:rPr>
        <w:t>- Khi đi vào hoạt động phải có nội quy sử dụng điện và hướng dẫn quy trình kỹ thuật sử dụng điện cho nhân viên trong quá trình hoạt động.</w:t>
      </w:r>
    </w:p>
    <w:p w:rsidR="00370375" w:rsidRPr="00370375" w:rsidRDefault="00370375" w:rsidP="00370375">
      <w:pPr>
        <w:pStyle w:val="ANOIDUNG"/>
        <w:spacing w:before="60" w:after="60"/>
        <w:rPr>
          <w:color w:val="auto"/>
          <w:sz w:val="26"/>
          <w:szCs w:val="26"/>
        </w:rPr>
      </w:pPr>
      <w:r w:rsidRPr="00370375">
        <w:rPr>
          <w:color w:val="auto"/>
          <w:sz w:val="26"/>
          <w:szCs w:val="26"/>
        </w:rPr>
        <w:t>- Thường xuyên kiểm tra tình trạng các thiết bị điện để có phương án khắc phục, xử lý kịp thời tránh tình trạng đứt, cháy, chập dẫn đến sự cố.</w:t>
      </w:r>
    </w:p>
    <w:p w:rsidR="00370375" w:rsidRPr="00370375" w:rsidRDefault="008C1E41" w:rsidP="00370375">
      <w:pPr>
        <w:pStyle w:val="MUC40"/>
        <w:spacing w:before="60" w:after="60"/>
        <w:rPr>
          <w:lang w:val="en-GB"/>
        </w:rPr>
      </w:pPr>
      <w:r>
        <w:rPr>
          <w:lang w:val="en-GB"/>
        </w:rPr>
        <w:t>c</w:t>
      </w:r>
      <w:r w:rsidR="00370375" w:rsidRPr="00370375">
        <w:t>. Sự cố đối với hệ thống thoát nước thải:</w:t>
      </w:r>
      <w:r w:rsidR="00370375" w:rsidRPr="00370375">
        <w:rPr>
          <w:lang w:val="en-GB"/>
        </w:rPr>
        <w:t xml:space="preserve"> </w:t>
      </w:r>
    </w:p>
    <w:p w:rsidR="00370375" w:rsidRPr="00370375" w:rsidRDefault="00370375" w:rsidP="00370375">
      <w:pPr>
        <w:pStyle w:val="ANORMAL"/>
        <w:spacing w:before="60" w:after="60"/>
        <w:rPr>
          <w:lang w:val="en-GB"/>
        </w:rPr>
      </w:pPr>
      <w:r w:rsidRPr="00370375">
        <w:t>Để phòng chống và ứng cứu sự cố này, Chủ đầu tư và đơn vị quản lý sẽ thực hiện các biện pháp sau:</w:t>
      </w:r>
    </w:p>
    <w:p w:rsidR="00370375" w:rsidRPr="00370375" w:rsidRDefault="00370375" w:rsidP="00370375">
      <w:pPr>
        <w:pStyle w:val="ANOIDUNG"/>
        <w:spacing w:before="60" w:after="60"/>
        <w:rPr>
          <w:color w:val="auto"/>
          <w:sz w:val="26"/>
          <w:szCs w:val="26"/>
          <w:lang w:val="vi-VN"/>
        </w:rPr>
      </w:pPr>
      <w:r w:rsidRPr="00370375">
        <w:rPr>
          <w:color w:val="auto"/>
          <w:sz w:val="26"/>
          <w:szCs w:val="26"/>
          <w:lang w:val="vi-VN"/>
        </w:rPr>
        <w:t xml:space="preserve">- Giám sát đảm bảo đơn vị thi công lắp đặt, vận hành hệ thống nước thải theo đúng thiết </w:t>
      </w:r>
      <w:r w:rsidRPr="00370375">
        <w:rPr>
          <w:color w:val="auto"/>
          <w:sz w:val="26"/>
          <w:szCs w:val="26"/>
          <w:lang w:val="vi-VN"/>
        </w:rPr>
        <w:lastRenderedPageBreak/>
        <w:t>kế đã phê duyệt, lựa chọn vật liệu làm đường ống thoát nước thải có độ bền cao, chống chịu với thời tiết tốt để hạn chế rò rỉ, vỡ đường ống trong quá trình hoạt động.</w:t>
      </w:r>
    </w:p>
    <w:p w:rsidR="00370375" w:rsidRPr="00370375" w:rsidRDefault="00370375" w:rsidP="00370375">
      <w:pPr>
        <w:pStyle w:val="ANOIDUNG"/>
        <w:spacing w:before="60" w:after="60"/>
        <w:rPr>
          <w:color w:val="auto"/>
          <w:sz w:val="26"/>
          <w:szCs w:val="26"/>
          <w:lang w:val="en-GB"/>
        </w:rPr>
      </w:pPr>
      <w:r w:rsidRPr="00370375">
        <w:rPr>
          <w:color w:val="auto"/>
          <w:sz w:val="26"/>
          <w:szCs w:val="26"/>
          <w:lang w:val="en-GB"/>
        </w:rPr>
        <w:t>- Thường xuyên giám sát, kiểm tra và vận hành hệ thống theo đúng kỹ thuật quy trình để hạn chế hư hỏng, kịp thời phát hiện hư hỏng và đạt hiệu quả xử lý cao nhất.</w:t>
      </w:r>
    </w:p>
    <w:p w:rsidR="00370375" w:rsidRPr="00370375" w:rsidRDefault="00370375" w:rsidP="00370375">
      <w:pPr>
        <w:pStyle w:val="ANOIDUNG"/>
        <w:spacing w:before="60" w:after="60"/>
        <w:rPr>
          <w:color w:val="auto"/>
          <w:sz w:val="26"/>
          <w:szCs w:val="26"/>
          <w:lang w:val="en-GB"/>
        </w:rPr>
      </w:pPr>
      <w:r w:rsidRPr="00370375">
        <w:rPr>
          <w:color w:val="auto"/>
          <w:sz w:val="26"/>
          <w:szCs w:val="26"/>
          <w:lang w:val="en-GB"/>
        </w:rPr>
        <w:t>- Thực hiện công tác vận hành thử nghiệm nộp về Sở Tài nguyên và Môi trường trước khi đưa vào hoạt động theo đúng quy định.</w:t>
      </w:r>
    </w:p>
    <w:p w:rsidR="00370375" w:rsidRPr="00370375" w:rsidRDefault="00370375" w:rsidP="00370375">
      <w:pPr>
        <w:pStyle w:val="ANOIDUNG"/>
        <w:spacing w:before="60" w:after="60"/>
        <w:rPr>
          <w:color w:val="auto"/>
          <w:sz w:val="26"/>
          <w:szCs w:val="26"/>
          <w:lang w:val="en-GB"/>
        </w:rPr>
      </w:pPr>
      <w:r w:rsidRPr="00370375">
        <w:rPr>
          <w:color w:val="auto"/>
          <w:sz w:val="26"/>
          <w:szCs w:val="26"/>
          <w:lang w:val="en-GB"/>
        </w:rPr>
        <w:t>- Thực hiện các chương trình quan trắc, giám sát chất lượng nước thải định kỳ để đánh giá và khắc phục hiệu quả xử lý của hệ thống.</w:t>
      </w:r>
    </w:p>
    <w:p w:rsidR="00370375" w:rsidRPr="00370375" w:rsidRDefault="00370375" w:rsidP="00370375">
      <w:pPr>
        <w:pStyle w:val="ANOIDUNG"/>
        <w:spacing w:before="60" w:after="60"/>
        <w:rPr>
          <w:color w:val="auto"/>
          <w:sz w:val="26"/>
          <w:szCs w:val="26"/>
          <w:lang w:val="en-GB"/>
        </w:rPr>
      </w:pPr>
      <w:r w:rsidRPr="00370375">
        <w:rPr>
          <w:color w:val="auto"/>
          <w:sz w:val="26"/>
          <w:szCs w:val="26"/>
          <w:lang w:val="vi-VN"/>
        </w:rPr>
        <w:t xml:space="preserve">- Khi có sự cố </w:t>
      </w:r>
      <w:r w:rsidRPr="00370375">
        <w:rPr>
          <w:color w:val="auto"/>
          <w:sz w:val="26"/>
          <w:szCs w:val="26"/>
          <w:lang w:val="en-GB"/>
        </w:rPr>
        <w:t xml:space="preserve">hư hỏng, </w:t>
      </w:r>
      <w:r w:rsidRPr="00370375">
        <w:rPr>
          <w:color w:val="auto"/>
          <w:sz w:val="26"/>
          <w:szCs w:val="26"/>
          <w:lang w:val="vi-VN"/>
        </w:rPr>
        <w:t>vỡ đường ống</w:t>
      </w:r>
      <w:r w:rsidRPr="00370375">
        <w:rPr>
          <w:color w:val="auto"/>
          <w:sz w:val="26"/>
          <w:szCs w:val="26"/>
          <w:lang w:val="en-GB"/>
        </w:rPr>
        <w:t>, rò rỉ</w:t>
      </w:r>
      <w:r w:rsidRPr="00370375">
        <w:rPr>
          <w:color w:val="auto"/>
          <w:sz w:val="26"/>
          <w:szCs w:val="26"/>
          <w:lang w:val="vi-VN"/>
        </w:rPr>
        <w:t xml:space="preserve"> xảy ra</w:t>
      </w:r>
      <w:r w:rsidRPr="00370375">
        <w:rPr>
          <w:color w:val="auto"/>
          <w:sz w:val="26"/>
          <w:szCs w:val="26"/>
          <w:lang w:val="en-GB"/>
        </w:rPr>
        <w:t xml:space="preserve"> chủ dự án phối hợp đơn vị có chức năng nhanh chống khắc phục, xử lý. Tạm dừng hoạt động của </w:t>
      </w:r>
      <w:r w:rsidR="008C1E41">
        <w:rPr>
          <w:color w:val="auto"/>
          <w:sz w:val="26"/>
          <w:szCs w:val="26"/>
          <w:lang w:val="en-GB"/>
        </w:rPr>
        <w:t>công ty</w:t>
      </w:r>
      <w:r w:rsidRPr="00370375">
        <w:rPr>
          <w:color w:val="auto"/>
          <w:sz w:val="26"/>
          <w:szCs w:val="26"/>
          <w:lang w:val="en-GB"/>
        </w:rPr>
        <w:t xml:space="preserve"> trong quá trình sửa chữa.</w:t>
      </w:r>
    </w:p>
    <w:p w:rsidR="00370375" w:rsidRPr="00370375" w:rsidRDefault="00370375" w:rsidP="00370375">
      <w:pPr>
        <w:pStyle w:val="MUC40"/>
        <w:spacing w:before="60" w:after="60"/>
        <w:rPr>
          <w:i/>
        </w:rPr>
      </w:pPr>
      <w:r w:rsidRPr="00370375">
        <w:t>e. Sự cố do thời tiết</w:t>
      </w:r>
    </w:p>
    <w:p w:rsidR="00370375" w:rsidRPr="00370375" w:rsidRDefault="00370375" w:rsidP="00370375">
      <w:pPr>
        <w:pStyle w:val="ANOIDUNG"/>
        <w:spacing w:before="60" w:after="60"/>
        <w:rPr>
          <w:color w:val="auto"/>
          <w:sz w:val="26"/>
          <w:szCs w:val="26"/>
          <w:lang w:val="vi-VN"/>
        </w:rPr>
      </w:pPr>
      <w:r w:rsidRPr="00370375">
        <w:rPr>
          <w:color w:val="auto"/>
          <w:sz w:val="26"/>
          <w:szCs w:val="26"/>
        </w:rPr>
        <w:t>- Sự cố do bão:</w:t>
      </w:r>
      <w:r w:rsidRPr="00370375">
        <w:rPr>
          <w:color w:val="auto"/>
          <w:sz w:val="26"/>
          <w:szCs w:val="26"/>
          <w:lang w:val="en-GB"/>
        </w:rPr>
        <w:t xml:space="preserve"> </w:t>
      </w:r>
      <w:r w:rsidRPr="00370375">
        <w:rPr>
          <w:color w:val="auto"/>
          <w:sz w:val="26"/>
          <w:szCs w:val="26"/>
          <w:lang w:val="vi-VN"/>
        </w:rPr>
        <w:t xml:space="preserve">Khi có thông tin về bão sắp vào thì </w:t>
      </w:r>
      <w:r w:rsidR="003A7D58">
        <w:rPr>
          <w:color w:val="auto"/>
          <w:sz w:val="26"/>
          <w:szCs w:val="26"/>
          <w:lang w:val="en-GB"/>
        </w:rPr>
        <w:t>công ty</w:t>
      </w:r>
      <w:r w:rsidRPr="00370375">
        <w:rPr>
          <w:color w:val="auto"/>
          <w:sz w:val="26"/>
          <w:szCs w:val="26"/>
          <w:lang w:val="vi-VN"/>
        </w:rPr>
        <w:t xml:space="preserve"> </w:t>
      </w:r>
      <w:r w:rsidRPr="00370375">
        <w:rPr>
          <w:color w:val="auto"/>
          <w:sz w:val="26"/>
          <w:szCs w:val="26"/>
          <w:lang w:val="en-GB"/>
        </w:rPr>
        <w:t xml:space="preserve">đôn đốc nhanh viên </w:t>
      </w:r>
      <w:r w:rsidRPr="00370375">
        <w:rPr>
          <w:color w:val="auto"/>
          <w:sz w:val="26"/>
          <w:szCs w:val="26"/>
          <w:lang w:val="vi-VN"/>
        </w:rPr>
        <w:t>tiến hành gia cố, giằng néo các công trình, cây xanh, túc trực 24/24 để kịp thời xử lý sự cố hoặc báo cáo đơn vị chuyên môn nếu sự cố ngoài khả năng xử lý.</w:t>
      </w:r>
    </w:p>
    <w:p w:rsidR="00370375" w:rsidRPr="00370375" w:rsidRDefault="00370375" w:rsidP="00370375">
      <w:pPr>
        <w:pStyle w:val="ANORMAL"/>
        <w:spacing w:before="60" w:after="60"/>
      </w:pPr>
      <w:r w:rsidRPr="00370375">
        <w:t>- Sự cố do sét: Lắp đặt theo đúng thiết kế và kiểm tra định kỳ hệ thống chống sét ở các khu nhà thi đấu, dịch vụ để người dân hoặc du khách có thể kịp thời trú ẩn an toàn khi có giông sét.</w:t>
      </w:r>
    </w:p>
    <w:p w:rsidR="00370375" w:rsidRPr="00370375" w:rsidRDefault="00370375" w:rsidP="00370375">
      <w:pPr>
        <w:pStyle w:val="ANORMAL"/>
        <w:spacing w:before="60" w:after="60"/>
        <w:rPr>
          <w:b/>
          <w:i/>
        </w:rPr>
      </w:pPr>
      <w:r w:rsidRPr="00370375">
        <w:rPr>
          <w:b/>
        </w:rPr>
        <w:t>g. Sự cố ngập lụt</w:t>
      </w:r>
    </w:p>
    <w:p w:rsidR="008C1E41" w:rsidRPr="005105B2" w:rsidRDefault="008C1E41" w:rsidP="008C1E41">
      <w:pPr>
        <w:pStyle w:val="ANORMAL"/>
        <w:rPr>
          <w:i/>
          <w:lang w:val="en-GB"/>
        </w:rPr>
      </w:pPr>
      <w:r w:rsidRPr="005105B2">
        <w:rPr>
          <w:i/>
          <w:lang w:val="en-GB"/>
        </w:rPr>
        <w:t>* Ngập lụt do sự cố tắc nghẽn hệ thống</w:t>
      </w:r>
    </w:p>
    <w:p w:rsidR="008C1E41" w:rsidRPr="005105B2" w:rsidRDefault="008C1E41" w:rsidP="008C1E41">
      <w:pPr>
        <w:pStyle w:val="ANORMAL"/>
        <w:rPr>
          <w:lang w:val="vi-VN"/>
        </w:rPr>
      </w:pPr>
      <w:r w:rsidRPr="005105B2">
        <w:rPr>
          <w:lang w:val="en-GB"/>
        </w:rPr>
        <w:t xml:space="preserve">- </w:t>
      </w:r>
      <w:r w:rsidRPr="005105B2">
        <w:rPr>
          <w:lang w:val="vi-VN"/>
        </w:rPr>
        <w:t>Trước khi nghiệm thu, Chủ đầu tư cùng đơn vị giám sát có trách nhiệm giám sát đảm bảo hệ thống thoát nước được thi công theo đúng thiết kế đã được phê duyệt.</w:t>
      </w:r>
    </w:p>
    <w:p w:rsidR="008C1E41" w:rsidRPr="005105B2" w:rsidRDefault="008C1E41" w:rsidP="008C1E41">
      <w:pPr>
        <w:pStyle w:val="ANORMAL"/>
        <w:rPr>
          <w:lang w:val="vi-VN"/>
        </w:rPr>
      </w:pPr>
      <w:r w:rsidRPr="005105B2">
        <w:rPr>
          <w:lang w:val="en-GB"/>
        </w:rPr>
        <w:t xml:space="preserve">- </w:t>
      </w:r>
      <w:r w:rsidRPr="005105B2">
        <w:rPr>
          <w:lang w:val="vi-VN"/>
        </w:rPr>
        <w:t xml:space="preserve">Trong quá trình vận hành, thường xuyên kiểm tra, nạo vét đảm bảo khả năng thoát nước của hệ thống </w:t>
      </w:r>
      <w:r w:rsidRPr="005105B2">
        <w:rPr>
          <w:lang w:val="en-GB"/>
        </w:rPr>
        <w:t xml:space="preserve">đặc biệt trong mùa mưa lũ </w:t>
      </w:r>
      <w:r w:rsidRPr="005105B2">
        <w:rPr>
          <w:lang w:val="vi-VN"/>
        </w:rPr>
        <w:t>cũng</w:t>
      </w:r>
      <w:r w:rsidRPr="005105B2">
        <w:rPr>
          <w:lang w:val="en-GB"/>
        </w:rPr>
        <w:t xml:space="preserve"> như</w:t>
      </w:r>
      <w:r w:rsidRPr="005105B2">
        <w:rPr>
          <w:lang w:val="vi-VN"/>
        </w:rPr>
        <w:t xml:space="preserve"> thường xuyên vệ sinh, không để rác thải, đất đá hay bất cứ vật cản nào gây tắc các điểm thu nước của hệ thống thoát nước.</w:t>
      </w:r>
    </w:p>
    <w:p w:rsidR="008C1E41" w:rsidRPr="005105B2" w:rsidRDefault="008C1E41" w:rsidP="008C1E41">
      <w:pPr>
        <w:pStyle w:val="ANORMAL"/>
        <w:rPr>
          <w:i/>
          <w:lang w:val="en-GB"/>
        </w:rPr>
      </w:pPr>
      <w:r w:rsidRPr="005105B2">
        <w:rPr>
          <w:i/>
          <w:lang w:val="en-GB"/>
        </w:rPr>
        <w:t>* Ngập lụt do thời tiết cực đoan</w:t>
      </w:r>
    </w:p>
    <w:p w:rsidR="008C1E41" w:rsidRPr="005105B2" w:rsidRDefault="008C1E41" w:rsidP="008C1E41">
      <w:pPr>
        <w:pStyle w:val="ANORMAL"/>
        <w:rPr>
          <w:lang w:val="en-GB"/>
        </w:rPr>
      </w:pPr>
      <w:r w:rsidRPr="005105B2">
        <w:rPr>
          <w:lang w:val="en-GB"/>
        </w:rPr>
        <w:t xml:space="preserve">- Xây dựng phương án phòng chống, ứng phó, bảo vệ tài sản </w:t>
      </w:r>
      <w:r>
        <w:rPr>
          <w:lang w:val="en-GB"/>
        </w:rPr>
        <w:t>Công ty</w:t>
      </w:r>
      <w:r w:rsidRPr="005105B2">
        <w:rPr>
          <w:lang w:val="en-GB"/>
        </w:rPr>
        <w:t xml:space="preserve"> trước các mùa mưa lũ.</w:t>
      </w:r>
    </w:p>
    <w:p w:rsidR="00370375" w:rsidRPr="00370375" w:rsidRDefault="008C1E41" w:rsidP="008C1E41">
      <w:pPr>
        <w:pStyle w:val="ANORMAL"/>
        <w:spacing w:before="60" w:after="60"/>
        <w:rPr>
          <w:lang w:val="en-GB"/>
        </w:rPr>
      </w:pPr>
      <w:r w:rsidRPr="005105B2">
        <w:rPr>
          <w:lang w:val="en-GB"/>
        </w:rPr>
        <w:t>- Thành lập đội phòng chống thiên tai, liên tục theo dõi, cập nhật tình hình để có phương án triển khai phương án kịp thời.</w:t>
      </w:r>
    </w:p>
    <w:p w:rsidR="00370375" w:rsidRPr="00370375" w:rsidRDefault="00370375" w:rsidP="00370375">
      <w:pPr>
        <w:pStyle w:val="ANORMAL"/>
        <w:spacing w:before="60" w:after="60"/>
        <w:rPr>
          <w:b/>
        </w:rPr>
      </w:pPr>
      <w:r w:rsidRPr="00370375">
        <w:rPr>
          <w:b/>
        </w:rPr>
        <w:t>h. Biện pháp giảm thiểu sự cố dịch bệnh</w:t>
      </w:r>
    </w:p>
    <w:p w:rsidR="00370375" w:rsidRPr="00370375" w:rsidRDefault="00370375" w:rsidP="00370375">
      <w:pPr>
        <w:pStyle w:val="ANORMAL"/>
        <w:spacing w:before="60" w:after="60"/>
      </w:pPr>
      <w:r w:rsidRPr="00370375">
        <w:t>- Không tổ chức các sự kiện tụ tập đông người trong điều kiện tình hình dịch bệnh diễn biến phức tạp và thực hiện đúng mức độ theo quy định cho phép của tỉnh, nhà nước.</w:t>
      </w:r>
    </w:p>
    <w:p w:rsidR="00370375" w:rsidRPr="00370375" w:rsidRDefault="00370375" w:rsidP="00370375">
      <w:pPr>
        <w:pStyle w:val="ANORMAL"/>
        <w:spacing w:before="60" w:after="60"/>
      </w:pPr>
      <w:r w:rsidRPr="00370375">
        <w:t>- Xây dựng nội quy, quy định, phương án phòng chống dịch tại trung tâm trong suốt giai đoạn hoạt động.</w:t>
      </w:r>
    </w:p>
    <w:p w:rsidR="00370375" w:rsidRPr="00370375" w:rsidRDefault="00370375" w:rsidP="00370375">
      <w:pPr>
        <w:pStyle w:val="ANORMAL"/>
        <w:spacing w:before="60" w:after="60"/>
      </w:pPr>
      <w:r w:rsidRPr="00370375">
        <w:t>- Tổ chức tuyên truyền, phổ biến các biện pháp phòng, chống dịch bệnh cho cán bộ</w:t>
      </w:r>
      <w:r w:rsidR="008C1E41">
        <w:t>, nhân viên</w:t>
      </w:r>
      <w:r w:rsidRPr="00370375">
        <w:t>.</w:t>
      </w:r>
    </w:p>
    <w:p w:rsidR="00370375" w:rsidRPr="00370375" w:rsidRDefault="00370375" w:rsidP="00370375">
      <w:pPr>
        <w:pStyle w:val="MUC40"/>
        <w:spacing w:before="60" w:after="60"/>
        <w:rPr>
          <w:i/>
        </w:rPr>
      </w:pPr>
      <w:r w:rsidRPr="00370375">
        <w:t>i. Sự cố mất an ninh, trật tự xã hội</w:t>
      </w:r>
    </w:p>
    <w:p w:rsidR="008C1E41" w:rsidRPr="008C1E41" w:rsidRDefault="008C1E41" w:rsidP="008C1E41">
      <w:pPr>
        <w:pStyle w:val="7NOIDUNG"/>
        <w:spacing w:before="60" w:after="60"/>
        <w:rPr>
          <w:rFonts w:eastAsia="Verdana"/>
          <w:color w:val="auto"/>
          <w:kern w:val="16"/>
          <w:sz w:val="26"/>
          <w:szCs w:val="26"/>
          <w:lang w:bidi="ar-SA"/>
        </w:rPr>
      </w:pPr>
      <w:r w:rsidRPr="008C1E41">
        <w:rPr>
          <w:rFonts w:eastAsia="Verdana"/>
          <w:color w:val="auto"/>
          <w:kern w:val="16"/>
          <w:sz w:val="26"/>
          <w:szCs w:val="26"/>
          <w:lang w:bidi="ar-SA"/>
        </w:rPr>
        <w:t>Một số kiến nghị được đề xuất để ngăn ngừa, giảm thiểu tác động đến an ninh, trật tự xã hội trong giai đoạn hoạt động của Dự án như sau:</w:t>
      </w:r>
    </w:p>
    <w:p w:rsidR="008C1E41" w:rsidRPr="008C1E41" w:rsidRDefault="008C1E41" w:rsidP="008C1E41">
      <w:pPr>
        <w:pStyle w:val="7NOIDUNG"/>
        <w:spacing w:before="60" w:after="60"/>
        <w:rPr>
          <w:rFonts w:eastAsia="Verdana"/>
          <w:color w:val="auto"/>
          <w:kern w:val="16"/>
          <w:sz w:val="26"/>
          <w:szCs w:val="26"/>
          <w:lang w:bidi="ar-SA"/>
        </w:rPr>
      </w:pPr>
      <w:r w:rsidRPr="008C1E41">
        <w:rPr>
          <w:rFonts w:eastAsia="Verdana"/>
          <w:color w:val="auto"/>
          <w:kern w:val="16"/>
          <w:sz w:val="26"/>
          <w:szCs w:val="26"/>
          <w:lang w:bidi="ar-SA"/>
        </w:rPr>
        <w:lastRenderedPageBreak/>
        <w:t>- Tuyên truyền ý thức cảnh giác và tự bảo vệ tài sản của khách và nhân viên;</w:t>
      </w:r>
    </w:p>
    <w:p w:rsidR="00C6183C" w:rsidRPr="00370375" w:rsidRDefault="008C1E41" w:rsidP="008C1E41">
      <w:pPr>
        <w:pStyle w:val="7NOIDUNG"/>
        <w:spacing w:before="60" w:after="60"/>
        <w:rPr>
          <w:sz w:val="26"/>
          <w:szCs w:val="26"/>
        </w:rPr>
      </w:pPr>
      <w:r w:rsidRPr="008C1E41">
        <w:rPr>
          <w:rFonts w:eastAsia="Verdana"/>
          <w:color w:val="auto"/>
          <w:kern w:val="16"/>
          <w:sz w:val="26"/>
          <w:szCs w:val="26"/>
          <w:lang w:bidi="ar-SA"/>
        </w:rPr>
        <w:t>- Phối hợp với chính quyền địa phương và công an tiểu khu trong quá trình hoạt động.</w:t>
      </w:r>
    </w:p>
    <w:p w:rsidR="00DC024E" w:rsidRPr="00370375" w:rsidRDefault="00DC024E" w:rsidP="00370375">
      <w:pPr>
        <w:spacing w:before="60" w:after="60"/>
        <w:rPr>
          <w:rFonts w:cs="Times New Roman"/>
          <w:sz w:val="26"/>
          <w:szCs w:val="26"/>
        </w:rPr>
      </w:pPr>
    </w:p>
    <w:p w:rsidR="009F060A" w:rsidRPr="00370375" w:rsidRDefault="009F060A" w:rsidP="00370375">
      <w:pPr>
        <w:spacing w:before="60" w:after="60"/>
        <w:rPr>
          <w:rFonts w:cs="Times New Roman"/>
          <w:sz w:val="26"/>
          <w:szCs w:val="26"/>
        </w:rPr>
      </w:pPr>
    </w:p>
    <w:sectPr w:rsidR="009F060A" w:rsidRPr="00370375" w:rsidSect="009F275C">
      <w:headerReference w:type="default" r:id="rId12"/>
      <w:footerReference w:type="default" r:id="rId13"/>
      <w:pgSz w:w="12240" w:h="15840"/>
      <w:pgMar w:top="1134" w:right="964" w:bottom="1134" w:left="1418" w:header="426"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C0" w:rsidRDefault="00BB28C0" w:rsidP="00FF3855">
      <w:pPr>
        <w:spacing w:before="0"/>
      </w:pPr>
      <w:r>
        <w:separator/>
      </w:r>
    </w:p>
  </w:endnote>
  <w:endnote w:type="continuationSeparator" w:id="0">
    <w:p w:rsidR="00BB28C0" w:rsidRDefault="00BB28C0" w:rsidP="00FF38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EVT">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geometric Slabserif">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Nvogue">
    <w:altName w:val="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VNHelvetH">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I-Centur">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Song">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HJCJPI+VnArialHBold">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Arial">
    <w:panose1 w:val="00000400000000000000"/>
    <w:charset w:val="00"/>
    <w:family w:val="auto"/>
    <w:pitch w:val="variable"/>
    <w:sig w:usb0="00000003" w:usb1="00000000" w:usb2="00000000" w:usb3="00000000" w:csb0="00000001" w:csb1="00000000"/>
  </w:font>
  <w:font w:name="휴먼명조">
    <w:panose1 w:val="00000000000000000000"/>
    <w:charset w:val="8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신명조">
    <w:panose1 w:val="00000000000000000000"/>
    <w:charset w:val="80"/>
    <w:family w:val="roman"/>
    <w:notTrueType/>
    <w:pitch w:val="default"/>
  </w:font>
  <w:font w:name="Malgun Gothic">
    <w:panose1 w:val="020B0503020000020004"/>
    <w:charset w:val="81"/>
    <w:family w:val="swiss"/>
    <w:pitch w:val="variable"/>
    <w:sig w:usb0="900002AF" w:usb1="09D77CFB" w:usb2="00000012" w:usb3="00000000" w:csb0="00080001" w:csb1="00000000"/>
  </w:font>
  <w:font w:name="VNbook-Antiqua">
    <w:panose1 w:val="00000000000000000000"/>
    <w:charset w:val="00"/>
    <w:family w:val="roman"/>
    <w:notTrueType/>
    <w:pitch w:val="default"/>
  </w:font>
  <w:font w:name="Bold">
    <w:altName w:val="Times New Roman"/>
    <w:panose1 w:val="00000000000000000000"/>
    <w:charset w:val="00"/>
    <w:family w:val="roman"/>
    <w:notTrueType/>
    <w:pitch w:val="default"/>
  </w:font>
  <w:font w:name="UVN Viet Sach">
    <w:altName w:val="Palatino Linotype"/>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VNI-Helve-Condense">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panose1 w:val="020E0502060401010101"/>
    <w:charset w:val="B1"/>
    <w:family w:val="swiss"/>
    <w:pitch w:val="variable"/>
    <w:sig w:usb0="00000801" w:usb1="00000000" w:usb2="00000000" w:usb3="00000000" w:csb0="00000020" w:csb1="00000000"/>
  </w:font>
  <w:font w:name="Gungsuh">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VNTime">
    <w:altName w:val="Calibri"/>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Book-Antiqua">
    <w:panose1 w:val="020B7200000000000000"/>
    <w:charset w:val="00"/>
    <w:family w:val="swiss"/>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font484">
    <w:altName w:val="Tahoma"/>
    <w:panose1 w:val="00000000000000000000"/>
    <w:charset w:val="00"/>
    <w:family w:val="auto"/>
    <w:notTrueType/>
    <w:pitch w:val="default"/>
    <w:sig w:usb0="77E1596D" w:usb1="00000000" w:usb2="00000000" w:usb3="00000001" w:csb0="07633800" w:csb1="00740008"/>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nVogu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VNI-Avo">
    <w:charset w:val="00"/>
    <w:family w:val="auto"/>
    <w:pitch w:val="variable"/>
    <w:sig w:usb0="00000003" w:usb1="00000000" w:usb2="00000000" w:usb3="00000000" w:csb0="00000001" w:csb1="00000000"/>
  </w:font>
  <w:font w:name="Times New Roman Italic">
    <w:panose1 w:val="00000000000000000000"/>
    <w:charset w:val="00"/>
    <w:family w:val="roman"/>
    <w:notTrueType/>
    <w:pitch w:val="default"/>
  </w:font>
  <w:font w:name="Arial Gra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57341"/>
      <w:docPartObj>
        <w:docPartGallery w:val="Page Numbers (Bottom of Page)"/>
        <w:docPartUnique/>
      </w:docPartObj>
    </w:sdtPr>
    <w:sdtEndPr>
      <w:rPr>
        <w:noProof/>
      </w:rPr>
    </w:sdtEndPr>
    <w:sdtContent>
      <w:p w:rsidR="00216FCF" w:rsidRPr="00FF3855" w:rsidRDefault="00216FCF" w:rsidP="00BF30DE">
        <w:pPr>
          <w:pStyle w:val="AHEADER"/>
        </w:pPr>
        <w:r>
          <w:rPr>
            <w:noProof/>
          </w:rPr>
          <mc:AlternateContent>
            <mc:Choice Requires="wps">
              <w:drawing>
                <wp:anchor distT="0" distB="0" distL="114300" distR="114300" simplePos="0" relativeHeight="251663872" behindDoc="0" locked="0" layoutInCell="1" allowOverlap="1" wp14:anchorId="6CBB4D7A" wp14:editId="68982426">
                  <wp:simplePos x="0" y="0"/>
                  <wp:positionH relativeFrom="column">
                    <wp:posOffset>-20536</wp:posOffset>
                  </wp:positionH>
                  <wp:positionV relativeFrom="paragraph">
                    <wp:posOffset>-72438</wp:posOffset>
                  </wp:positionV>
                  <wp:extent cx="6340415" cy="1"/>
                  <wp:effectExtent l="0" t="0" r="22860" b="19050"/>
                  <wp:wrapNone/>
                  <wp:docPr id="58" name="Straight Connector 58"/>
                  <wp:cNvGraphicFramePr/>
                  <a:graphic xmlns:a="http://schemas.openxmlformats.org/drawingml/2006/main">
                    <a:graphicData uri="http://schemas.microsoft.com/office/word/2010/wordprocessingShape">
                      <wps:wsp>
                        <wps:cNvCnPr/>
                        <wps:spPr>
                          <a:xfrm flipV="1">
                            <a:off x="0" y="0"/>
                            <a:ext cx="6340415" cy="1"/>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6EFCCCB" id="Straight Connector 5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7pt" to="497.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" strokecolor="black [3213]">
                  <v:stroke linestyle="thinThick"/>
                </v:line>
              </w:pict>
            </mc:Fallback>
          </mc:AlternateContent>
        </w:r>
        <w:r w:rsidRPr="00FF3855">
          <w:t xml:space="preserve">Chủ dự án: </w:t>
        </w:r>
        <w:r>
          <w:t xml:space="preserve">Công ty TNHH Xây dựng tổng hợp Phú Lâm                </w:t>
        </w:r>
        <w:r w:rsidRPr="00FF3855">
          <w:t xml:space="preserve">       </w:t>
        </w:r>
        <w:r>
          <w:t xml:space="preserve">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77124F">
          <w:rPr>
            <w:noProof/>
          </w:rPr>
          <w:t>1</w:t>
        </w:r>
        <w:r w:rsidRPr="00FF3855">
          <w:rPr>
            <w:noProof/>
          </w:rPr>
          <w:fldChar w:fldCharType="end"/>
        </w:r>
      </w:p>
    </w:sdtContent>
  </w:sdt>
  <w:p w:rsidR="00216FCF" w:rsidRPr="00FF3855" w:rsidRDefault="00216FCF" w:rsidP="00BF30DE">
    <w:pPr>
      <w:pStyle w:val="AHEADER"/>
    </w:pPr>
    <w:r w:rsidRPr="00FF3855">
      <w:t>Đơn vị tư vấn: Công ty TNHH Tài nguyên và Môi trường Minh Hoàng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C0" w:rsidRDefault="00BB28C0" w:rsidP="00FF3855">
      <w:pPr>
        <w:spacing w:before="0"/>
      </w:pPr>
      <w:r>
        <w:separator/>
      </w:r>
    </w:p>
  </w:footnote>
  <w:footnote w:type="continuationSeparator" w:id="0">
    <w:p w:rsidR="00BB28C0" w:rsidRDefault="00BB28C0" w:rsidP="00FF385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CF" w:rsidRPr="00FF3855" w:rsidRDefault="00216FCF" w:rsidP="00A511B5">
    <w:pPr>
      <w:pStyle w:val="AHEADER"/>
    </w:pPr>
    <w:r w:rsidRPr="00FF3855">
      <w:rPr>
        <w:noProof/>
      </w:rPr>
      <mc:AlternateContent>
        <mc:Choice Requires="wps">
          <w:drawing>
            <wp:anchor distT="0" distB="0" distL="114300" distR="114300" simplePos="0" relativeHeight="251656704" behindDoc="0" locked="0" layoutInCell="1" allowOverlap="1" wp14:anchorId="5BFADAE8" wp14:editId="41ACE759">
              <wp:simplePos x="0" y="0"/>
              <wp:positionH relativeFrom="column">
                <wp:posOffset>-20955</wp:posOffset>
              </wp:positionH>
              <wp:positionV relativeFrom="paragraph">
                <wp:posOffset>401955</wp:posOffset>
              </wp:positionV>
              <wp:extent cx="6293922" cy="0"/>
              <wp:effectExtent l="0" t="0" r="12065" b="19050"/>
              <wp:wrapNone/>
              <wp:docPr id="57" name="Straight Connector 57"/>
              <wp:cNvGraphicFramePr/>
              <a:graphic xmlns:a="http://schemas.openxmlformats.org/drawingml/2006/main">
                <a:graphicData uri="http://schemas.microsoft.com/office/word/2010/wordprocessingShape">
                  <wps:wsp>
                    <wps:cNvCnPr/>
                    <wps:spPr>
                      <a:xfrm>
                        <a:off x="0" y="0"/>
                        <a:ext cx="6293922"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59C29AF" id="Straight Connector 5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65pt,31.65pt" to="493.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" strokecolor="black [3213]">
              <v:stroke linestyle="thinThick"/>
            </v:line>
          </w:pict>
        </mc:Fallback>
      </mc:AlternateContent>
    </w:r>
    <w:r w:rsidRPr="00FF3855">
      <w:t xml:space="preserve">Báo cáo đánh giá tác động môi trường dự án: </w:t>
    </w:r>
    <w:r>
      <w:t>Xây dựng trụ sở và khu dịch vụ thương mại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12C57C8"/>
    <w:lvl w:ilvl="0">
      <w:start w:val="1"/>
      <w:numFmt w:val="decimal"/>
      <w:pStyle w:val="Ndbang4"/>
      <w:lvlText w:val="%1"/>
      <w:lvlJc w:val="center"/>
      <w:pPr>
        <w:tabs>
          <w:tab w:val="num" w:pos="227"/>
        </w:tabs>
        <w:ind w:left="-360" w:firstLine="227"/>
      </w:pPr>
    </w:lvl>
  </w:abstractNum>
  <w:abstractNum w:abstractNumId="1">
    <w:nsid w:val="FFFFFF7F"/>
    <w:multiLevelType w:val="singleLevel"/>
    <w:tmpl w:val="C50286A0"/>
    <w:lvl w:ilvl="0">
      <w:start w:val="1"/>
      <w:numFmt w:val="decimal"/>
      <w:pStyle w:val="ListNumber2"/>
      <w:lvlText w:val="%1."/>
      <w:lvlJc w:val="left"/>
      <w:pPr>
        <w:tabs>
          <w:tab w:val="num" w:pos="630"/>
        </w:tabs>
        <w:ind w:left="630" w:hanging="360"/>
      </w:pPr>
    </w:lvl>
  </w:abstractNum>
  <w:abstractNum w:abstractNumId="2">
    <w:nsid w:val="FFFFFFFE"/>
    <w:multiLevelType w:val="singleLevel"/>
    <w:tmpl w:val="FFFFFFFF"/>
    <w:lvl w:ilvl="0">
      <w:numFmt w:val="decimal"/>
      <w:pStyle w:val="chitiet1"/>
      <w:lvlText w:val="*"/>
      <w:lvlJc w:val="left"/>
    </w:lvl>
  </w:abstractNum>
  <w:abstractNum w:abstractNumId="3">
    <w:nsid w:val="00000003"/>
    <w:multiLevelType w:val="multilevel"/>
    <w:tmpl w:val="00000002"/>
    <w:lvl w:ilvl="0">
      <w:start w:val="1"/>
      <w:numFmt w:val="decimal"/>
      <w:lvlText w:val="%1."/>
      <w:lvlJc w:val="left"/>
      <w:rPr>
        <w:rFonts w:ascii="Arial EVT" w:hAnsi="Arial EVT" w:cs="Arial EVT"/>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Arial EVT" w:hAnsi="Arial EVT" w:cs="Arial EVT"/>
        <w:b w:val="0"/>
        <w:bCs w:val="0"/>
        <w:i w:val="0"/>
        <w:iCs w:val="0"/>
        <w:smallCaps w:val="0"/>
        <w:strike w:val="0"/>
        <w:color w:val="000000"/>
        <w:spacing w:val="2"/>
        <w:w w:val="100"/>
        <w:position w:val="0"/>
        <w:sz w:val="25"/>
        <w:szCs w:val="25"/>
        <w:u w:val="none"/>
      </w:rPr>
    </w:lvl>
    <w:lvl w:ilvl="2">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3">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4">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5">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6">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7">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8">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abstractNum>
  <w:abstractNum w:abstractNumId="4">
    <w:nsid w:val="0327305E"/>
    <w:multiLevelType w:val="hybridMultilevel"/>
    <w:tmpl w:val="549E847A"/>
    <w:lvl w:ilvl="0" w:tplc="D3B8C2FA">
      <w:start w:val="1"/>
      <w:numFmt w:val="decimal"/>
      <w:pStyle w:val="MC14331"/>
      <w:lvlText w:val="1.4.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7">
    <w:nsid w:val="057E5214"/>
    <w:multiLevelType w:val="hybridMultilevel"/>
    <w:tmpl w:val="0C36CDCE"/>
    <w:lvl w:ilvl="0" w:tplc="F6081F24">
      <w:start w:val="1"/>
      <w:numFmt w:val="lowerLetter"/>
      <w:pStyle w:val="a621"/>
      <w:lvlText w:val="%1."/>
      <w:lvlJc w:val="left"/>
      <w:pPr>
        <w:ind w:left="6390" w:hanging="360"/>
      </w:pPr>
      <w:rPr>
        <w:rFonts w:cs="Times New Roman"/>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8">
    <w:nsid w:val="05AC465D"/>
    <w:multiLevelType w:val="hybridMultilevel"/>
    <w:tmpl w:val="A92EF454"/>
    <w:lvl w:ilvl="0" w:tplc="DD1E884E">
      <w:start w:val="1"/>
      <w:numFmt w:val="decimal"/>
      <w:pStyle w:val="BNG311"/>
      <w:lvlText w:val="Bảng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BB3003"/>
    <w:multiLevelType w:val="multilevel"/>
    <w:tmpl w:val="CD98F8C0"/>
    <w:lvl w:ilvl="0">
      <w:start w:val="1"/>
      <w:numFmt w:val="decimal"/>
      <w:pStyle w:val="01-chuong"/>
      <w:suff w:val="space"/>
      <w:lvlText w:val="CHƯƠNG %1."/>
      <w:lvlJc w:val="left"/>
      <w:pPr>
        <w:ind w:left="6521" w:firstLine="0"/>
      </w:pPr>
      <w:rPr>
        <w:rFonts w:ascii="Arial EVT" w:hAnsi="Arial EVT" w:hint="default"/>
        <w:b/>
        <w:i w:val="0"/>
      </w:rPr>
    </w:lvl>
    <w:lvl w:ilvl="1">
      <w:start w:val="1"/>
      <w:numFmt w:val="decimal"/>
      <w:pStyle w:val="03-11"/>
      <w:suff w:val="space"/>
      <w:lvlText w:val="%1.%2."/>
      <w:lvlJc w:val="left"/>
      <w:pPr>
        <w:ind w:left="3261" w:firstLine="0"/>
      </w:pPr>
      <w:rPr>
        <w:rFonts w:ascii="Arial EVT" w:hAnsi="Arial EVT"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0ACE290F"/>
    <w:multiLevelType w:val="singleLevel"/>
    <w:tmpl w:val="49628A24"/>
    <w:lvl w:ilvl="0">
      <w:start w:val="2"/>
      <w:numFmt w:val="bullet"/>
      <w:pStyle w:val="gachdaudong"/>
      <w:lvlText w:val="-"/>
      <w:lvlJc w:val="left"/>
      <w:pPr>
        <w:tabs>
          <w:tab w:val="num" w:pos="1021"/>
        </w:tabs>
        <w:ind w:left="1021" w:hanging="454"/>
      </w:pPr>
      <w:rPr>
        <w:rFonts w:ascii="Arial EVT" w:hAnsi="Arial EVT" w:hint="default"/>
      </w:rPr>
    </w:lvl>
  </w:abstractNum>
  <w:abstractNum w:abstractNumId="11">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2">
    <w:nsid w:val="0D7457D4"/>
    <w:multiLevelType w:val="hybridMultilevel"/>
    <w:tmpl w:val="490259BA"/>
    <w:styleLink w:val="1a-3"/>
    <w:lvl w:ilvl="0" w:tplc="0409000F">
      <w:start w:val="1"/>
      <w:numFmt w:val="decimal"/>
      <w:lvlText w:val="%1."/>
      <w:lvlJc w:val="left"/>
      <w:pPr>
        <w:ind w:left="1211" w:hanging="360"/>
      </w:pPr>
    </w:lvl>
    <w:lvl w:ilvl="1" w:tplc="04090019">
      <w:start w:val="1"/>
      <w:numFmt w:val="lowerLetter"/>
      <w:lvlText w:val="%2."/>
      <w:lvlJc w:val="left"/>
      <w:pPr>
        <w:ind w:left="-3109" w:hanging="360"/>
      </w:pPr>
    </w:lvl>
    <w:lvl w:ilvl="2" w:tplc="0409001B">
      <w:start w:val="1"/>
      <w:numFmt w:val="lowerRoman"/>
      <w:lvlText w:val="%3."/>
      <w:lvlJc w:val="right"/>
      <w:pPr>
        <w:ind w:left="-2389" w:hanging="180"/>
      </w:pPr>
    </w:lvl>
    <w:lvl w:ilvl="3" w:tplc="0409000F">
      <w:start w:val="1"/>
      <w:numFmt w:val="decimal"/>
      <w:lvlText w:val="%4."/>
      <w:lvlJc w:val="left"/>
      <w:pPr>
        <w:ind w:left="-1669" w:hanging="360"/>
      </w:pPr>
    </w:lvl>
    <w:lvl w:ilvl="4" w:tplc="04090019">
      <w:start w:val="1"/>
      <w:numFmt w:val="lowerLetter"/>
      <w:lvlText w:val="%5."/>
      <w:lvlJc w:val="left"/>
      <w:pPr>
        <w:ind w:left="-949" w:hanging="360"/>
      </w:pPr>
    </w:lvl>
    <w:lvl w:ilvl="5" w:tplc="0409001B">
      <w:start w:val="1"/>
      <w:numFmt w:val="lowerRoman"/>
      <w:lvlText w:val="%6."/>
      <w:lvlJc w:val="right"/>
      <w:pPr>
        <w:ind w:left="-229" w:hanging="180"/>
      </w:pPr>
    </w:lvl>
    <w:lvl w:ilvl="6" w:tplc="0409000F">
      <w:start w:val="1"/>
      <w:numFmt w:val="decimal"/>
      <w:lvlText w:val="%7."/>
      <w:lvlJc w:val="left"/>
      <w:pPr>
        <w:ind w:left="491" w:hanging="360"/>
      </w:pPr>
    </w:lvl>
    <w:lvl w:ilvl="7" w:tplc="04090019">
      <w:start w:val="1"/>
      <w:numFmt w:val="lowerLetter"/>
      <w:lvlText w:val="%8."/>
      <w:lvlJc w:val="left"/>
      <w:pPr>
        <w:ind w:left="1211" w:hanging="360"/>
      </w:pPr>
    </w:lvl>
    <w:lvl w:ilvl="8" w:tplc="0409001B">
      <w:start w:val="1"/>
      <w:numFmt w:val="lowerRoman"/>
      <w:lvlText w:val="%9."/>
      <w:lvlJc w:val="right"/>
      <w:pPr>
        <w:ind w:left="1931" w:hanging="180"/>
      </w:pPr>
    </w:lvl>
  </w:abstractNum>
  <w:abstractNum w:abstractNumId="13">
    <w:nsid w:val="0E2A10D3"/>
    <w:multiLevelType w:val="hybridMultilevel"/>
    <w:tmpl w:val="DA8482DC"/>
    <w:lvl w:ilvl="0" w:tplc="B8680352">
      <w:start w:val="1"/>
      <w:numFmt w:val="bullet"/>
      <w:pStyle w:va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B5F5E"/>
    <w:multiLevelType w:val="hybridMultilevel"/>
    <w:tmpl w:val="041289E4"/>
    <w:lvl w:ilvl="0" w:tplc="0409000F">
      <w:start w:val="1"/>
      <w:numFmt w:val="decimal"/>
      <w:pStyle w:val="Part"/>
      <w:lvlText w:val="%1."/>
      <w:lvlJc w:val="left"/>
      <w:pPr>
        <w:tabs>
          <w:tab w:val="num" w:pos="360"/>
        </w:tabs>
        <w:ind w:left="360" w:hanging="360"/>
      </w:pPr>
      <w:rPr>
        <w:rFonts w:hint="default"/>
      </w:rPr>
    </w:lvl>
    <w:lvl w:ilvl="1" w:tplc="59348F1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F1F416D"/>
    <w:multiLevelType w:val="hybridMultilevel"/>
    <w:tmpl w:val="1138F914"/>
    <w:lvl w:ilvl="0" w:tplc="9B5458E6">
      <w:start w:val="1"/>
      <w:numFmt w:val="bullet"/>
      <w:pStyle w:val="Lietke"/>
      <w:lvlText w:val="▫"/>
      <w:lvlJc w:val="left"/>
      <w:pPr>
        <w:tabs>
          <w:tab w:val="num" w:pos="1055"/>
        </w:tabs>
        <w:ind w:left="1055" w:hanging="358"/>
      </w:pPr>
      <w:rPr>
        <w:rFonts w:ascii="Sylfaen" w:hAnsi="Sylfaen" w:hint="default"/>
        <w:b/>
        <w:i w:val="0"/>
        <w:caps w:val="0"/>
        <w:strike w:val="0"/>
        <w:dstrike w:val="0"/>
        <w:vanish w:val="0"/>
        <w:color w:val="auto"/>
        <w:sz w:val="26"/>
        <w:szCs w:val="2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C246E8"/>
    <w:multiLevelType w:val="hybridMultilevel"/>
    <w:tmpl w:val="3CE23BA8"/>
    <w:lvl w:ilvl="0" w:tplc="FFFFFFFF">
      <w:start w:val="1"/>
      <w:numFmt w:val="bullet"/>
      <w:pStyle w:val="HOATHIB"/>
      <w:lvlText w:val=""/>
      <w:lvlJc w:val="left"/>
      <w:pPr>
        <w:tabs>
          <w:tab w:val="num" w:pos="720"/>
        </w:tabs>
        <w:ind w:left="720" w:hanging="576"/>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7">
    <w:nsid w:val="10831D9F"/>
    <w:multiLevelType w:val="hybridMultilevel"/>
    <w:tmpl w:val="AF42F516"/>
    <w:lvl w:ilvl="0" w:tplc="0BA88BB4">
      <w:start w:val="1"/>
      <w:numFmt w:val="decimal"/>
      <w:pStyle w:val="MC131"/>
      <w:lvlText w:val="1.3.%1."/>
      <w:lvlJc w:val="left"/>
      <w:pPr>
        <w:ind w:left="56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2C02F1"/>
    <w:multiLevelType w:val="hybridMultilevel"/>
    <w:tmpl w:val="573E3C18"/>
    <w:lvl w:ilvl="0" w:tplc="04090009">
      <w:start w:val="1"/>
      <w:numFmt w:val="bullet"/>
      <w:lvlText w:val=""/>
      <w:lvlJc w:val="left"/>
      <w:pPr>
        <w:tabs>
          <w:tab w:val="num" w:pos="720"/>
        </w:tabs>
        <w:ind w:left="720" w:hanging="360"/>
      </w:pPr>
      <w:rPr>
        <w:rFonts w:ascii="Symbol" w:hAnsi="Symbol" w:hint="default"/>
      </w:rPr>
    </w:lvl>
    <w:lvl w:ilvl="1" w:tplc="04090003">
      <w:start w:val="1"/>
      <w:numFmt w:val="bullet"/>
      <w:pStyle w:val="Lietkend"/>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6D7E92"/>
    <w:multiLevelType w:val="singleLevel"/>
    <w:tmpl w:val="72C8BB88"/>
    <w:styleLink w:val="1111113"/>
    <w:lvl w:ilvl="0">
      <w:start w:val="1"/>
      <w:numFmt w:val="decimal"/>
      <w:lvlText w:val="%1."/>
      <w:lvlJc w:val="left"/>
      <w:pPr>
        <w:tabs>
          <w:tab w:val="num" w:pos="720"/>
        </w:tabs>
        <w:ind w:left="720" w:hanging="360"/>
      </w:pPr>
      <w:rPr>
        <w:rFonts w:hint="default"/>
      </w:rPr>
    </w:lvl>
  </w:abstractNum>
  <w:abstractNum w:abstractNumId="20">
    <w:nsid w:val="13A838A2"/>
    <w:multiLevelType w:val="singleLevel"/>
    <w:tmpl w:val="04C44730"/>
    <w:lvl w:ilvl="0">
      <w:start w:val="1"/>
      <w:numFmt w:val="bullet"/>
      <w:pStyle w:val="bullet1"/>
      <w:lvlText w:val=""/>
      <w:lvlJc w:val="left"/>
      <w:pPr>
        <w:tabs>
          <w:tab w:val="num" w:pos="1494"/>
        </w:tabs>
        <w:ind w:left="1491" w:hanging="357"/>
      </w:pPr>
      <w:rPr>
        <w:rFonts w:ascii="Mangal" w:hAnsi="Mangal" w:hint="default"/>
        <w:sz w:val="16"/>
      </w:rPr>
    </w:lvl>
  </w:abstractNum>
  <w:abstractNum w:abstractNumId="21">
    <w:nsid w:val="140D6D17"/>
    <w:multiLevelType w:val="hybridMultilevel"/>
    <w:tmpl w:val="2752FC22"/>
    <w:lvl w:ilvl="0" w:tplc="7160C9D6">
      <w:start w:val="1"/>
      <w:numFmt w:val="decimal"/>
      <w:pStyle w:val="muc621"/>
      <w:lvlText w:val="6.2.%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59F2EE7"/>
    <w:multiLevelType w:val="hybridMultilevel"/>
    <w:tmpl w:val="50FEB7F0"/>
    <w:lvl w:ilvl="0" w:tplc="FFFFFFFF">
      <w:start w:val="1"/>
      <w:numFmt w:val="bullet"/>
      <w:pStyle w:val="HOATHI8"/>
      <w:lvlText w:val=""/>
      <w:lvlJc w:val="left"/>
      <w:pPr>
        <w:tabs>
          <w:tab w:val="num" w:pos="1080"/>
        </w:tabs>
        <w:ind w:left="108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3">
    <w:nsid w:val="16CF25BD"/>
    <w:multiLevelType w:val="hybridMultilevel"/>
    <w:tmpl w:val="FBD831A2"/>
    <w:lvl w:ilvl="0" w:tplc="876842F2">
      <w:start w:val="1"/>
      <w:numFmt w:val="decimal"/>
      <w:pStyle w:val="mc14311"/>
      <w:lvlText w:val="1.4.3.2.%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CF1D26"/>
    <w:multiLevelType w:val="hybridMultilevel"/>
    <w:tmpl w:val="ED2C5D34"/>
    <w:lvl w:ilvl="0" w:tplc="02BC6088">
      <w:start w:val="1"/>
      <w:numFmt w:val="decimal"/>
      <w:pStyle w:val="mc31221"/>
      <w:lvlText w:val="3.1.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3C4AB9"/>
    <w:multiLevelType w:val="hybridMultilevel"/>
    <w:tmpl w:val="A6DE3B44"/>
    <w:lvl w:ilvl="0" w:tplc="C6BA7B22">
      <w:numFmt w:val="bullet"/>
      <w:pStyle w:val="Gachdaudong0"/>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6">
    <w:nsid w:val="1B8911E7"/>
    <w:multiLevelType w:val="hybridMultilevel"/>
    <w:tmpl w:val="2E9C6740"/>
    <w:lvl w:ilvl="0" w:tplc="73ECBAB2">
      <w:numFmt w:val="bullet"/>
      <w:pStyle w:val="GCH-"/>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C9E1B09"/>
    <w:multiLevelType w:val="hybridMultilevel"/>
    <w:tmpl w:val="6554ADFC"/>
    <w:lvl w:ilvl="0" w:tplc="FFFFFFFF">
      <w:start w:val="1"/>
      <w:numFmt w:val="bullet"/>
      <w:pStyle w:val="HOATHI2"/>
      <w:lvlText w:val="+"/>
      <w:lvlJc w:val="left"/>
      <w:pPr>
        <w:tabs>
          <w:tab w:val="num" w:pos="1588"/>
        </w:tabs>
        <w:ind w:left="1588" w:hanging="454"/>
      </w:pPr>
      <w:rPr>
        <w:rFonts w:ascii="Arial EVT" w:cs="Arial EVT" w:hint="default"/>
      </w:rPr>
    </w:lvl>
    <w:lvl w:ilvl="1" w:tplc="FFFFFFFF">
      <w:start w:val="1"/>
      <w:numFmt w:val="bullet"/>
      <w:lvlText w:val="-"/>
      <w:lvlJc w:val="left"/>
      <w:pPr>
        <w:tabs>
          <w:tab w:val="num" w:pos="1534"/>
        </w:tabs>
        <w:ind w:left="1534" w:hanging="454"/>
      </w:pPr>
      <w:rPr>
        <w:rFonts w:ascii="Arial EVT" w:hAnsi="Arial EVT" w:cs="Arial EVT"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8">
    <w:nsid w:val="1CA23A3A"/>
    <w:multiLevelType w:val="hybridMultilevel"/>
    <w:tmpl w:val="D3B2ECD8"/>
    <w:lvl w:ilvl="0" w:tplc="5F1AE176">
      <w:start w:val="1"/>
      <w:numFmt w:val="decimal"/>
      <w:pStyle w:val="STT"/>
      <w:lvlText w:val="(%1)"/>
      <w:lvlJc w:val="left"/>
      <w:pPr>
        <w:tabs>
          <w:tab w:val="num" w:pos="2160"/>
        </w:tabs>
        <w:ind w:left="2160" w:hanging="720"/>
      </w:pPr>
      <w:rPr>
        <w:rFonts w:ascii="VNgeometric Slabserif" w:hAnsi="VNgeometric Slabserif"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CB1687F"/>
    <w:multiLevelType w:val="hybridMultilevel"/>
    <w:tmpl w:val="39F243D2"/>
    <w:lvl w:ilvl="0" w:tplc="20CEDECA">
      <w:start w:val="1"/>
      <w:numFmt w:val="decimal"/>
      <w:pStyle w:val="MC3111"/>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97B77"/>
    <w:multiLevelType w:val="hybridMultilevel"/>
    <w:tmpl w:val="B22A64E0"/>
    <w:lvl w:ilvl="0" w:tplc="658E6200">
      <w:start w:val="1"/>
      <w:numFmt w:val="decimal"/>
      <w:pStyle w:val="MC14221"/>
      <w:lvlText w:val="1.4.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0A22A29"/>
    <w:multiLevelType w:val="hybridMultilevel"/>
    <w:tmpl w:val="1D3CF146"/>
    <w:lvl w:ilvl="0" w:tplc="FFFFFFFF">
      <w:start w:val="1"/>
      <w:numFmt w:val="lowerLetter"/>
      <w:pStyle w:val="STT3"/>
      <w:lvlText w:val="%1)"/>
      <w:lvlJc w:val="left"/>
      <w:pPr>
        <w:tabs>
          <w:tab w:val="num" w:pos="1440"/>
        </w:tabs>
        <w:ind w:left="1440" w:hanging="720"/>
      </w:pPr>
      <w:rPr>
        <w:rFonts w:ascii="VNgeometric Slabserif" w:hAnsi="VNgeometric Slabserif"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0E76F19"/>
    <w:multiLevelType w:val="hybridMultilevel"/>
    <w:tmpl w:val="D054CD82"/>
    <w:lvl w:ilvl="0" w:tplc="9E862336">
      <w:start w:val="1"/>
      <w:numFmt w:val="decimal"/>
      <w:pStyle w:val="BNG3"/>
      <w:lvlText w:val="Bảng 3.%1."/>
      <w:lvlJc w:val="lef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21654960"/>
    <w:multiLevelType w:val="singleLevel"/>
    <w:tmpl w:val="AD46CEEC"/>
    <w:styleLink w:val="CurrentList124113"/>
    <w:lvl w:ilvl="0">
      <w:start w:val="1"/>
      <w:numFmt w:val="decimal"/>
      <w:pStyle w:val="ptitre"/>
      <w:lvlText w:val="%1."/>
      <w:lvlJc w:val="left"/>
      <w:pPr>
        <w:tabs>
          <w:tab w:val="num" w:pos="360"/>
        </w:tabs>
        <w:ind w:left="360" w:hanging="360"/>
      </w:pPr>
    </w:lvl>
  </w:abstractNum>
  <w:abstractNum w:abstractNumId="34">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1A153CC"/>
    <w:multiLevelType w:val="hybridMultilevel"/>
    <w:tmpl w:val="1B8C375E"/>
    <w:lvl w:ilvl="0" w:tplc="5AB0AB22">
      <w:start w:val="1"/>
      <w:numFmt w:val="decimal"/>
      <w:pStyle w:val="MC221"/>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55E3DE5"/>
    <w:multiLevelType w:val="hybridMultilevel"/>
    <w:tmpl w:val="81C26B88"/>
    <w:lvl w:ilvl="0" w:tplc="0FB057E6">
      <w:start w:val="1"/>
      <w:numFmt w:val="lowerLetter"/>
      <w:pStyle w:val="Style2"/>
      <w:lvlText w:val="%1."/>
      <w:lvlJc w:val="left"/>
      <w:pPr>
        <w:tabs>
          <w:tab w:val="num" w:pos="454"/>
        </w:tabs>
        <w:ind w:left="454" w:hanging="454"/>
      </w:pPr>
      <w:rPr>
        <w:rFonts w:hint="default"/>
        <w:b/>
        <w:bCs/>
        <w:i w:val="0"/>
        <w:iCs w:val="0"/>
        <w:sz w:val="26"/>
        <w:szCs w:val="26"/>
      </w:rPr>
    </w:lvl>
    <w:lvl w:ilvl="1" w:tplc="89ECC7E8">
      <w:start w:val="1"/>
      <w:numFmt w:val="bullet"/>
      <w:lvlText w:val="-"/>
      <w:lvlJc w:val="left"/>
      <w:pPr>
        <w:tabs>
          <w:tab w:val="num" w:pos="1534"/>
        </w:tabs>
        <w:ind w:left="1534" w:hanging="454"/>
      </w:pPr>
      <w:rPr>
        <w:rFonts w:ascii="VNI-Times" w:hAnsi="VNI-Times" w:hint="default"/>
      </w:rPr>
    </w:lvl>
    <w:lvl w:ilvl="2" w:tplc="A724A156">
      <w:start w:val="1"/>
      <w:numFmt w:val="lowerLetter"/>
      <w:pStyle w:val="anha"/>
      <w:lvlText w:val="%3."/>
      <w:lvlJc w:val="left"/>
      <w:pPr>
        <w:tabs>
          <w:tab w:val="num" w:pos="634"/>
        </w:tabs>
        <w:ind w:left="634" w:hanging="454"/>
      </w:pPr>
      <w:rPr>
        <w:rFonts w:hint="default"/>
        <w:b/>
        <w:bCs/>
        <w:i w:val="0"/>
        <w:iCs w:val="0"/>
        <w:sz w:val="26"/>
        <w:szCs w:val="26"/>
      </w:rPr>
    </w:lvl>
    <w:lvl w:ilvl="3" w:tplc="E77C45EC">
      <w:start w:val="1"/>
      <w:numFmt w:val="decimal"/>
      <w:lvlText w:val="%4."/>
      <w:lvlJc w:val="left"/>
      <w:pPr>
        <w:tabs>
          <w:tab w:val="num" w:pos="2880"/>
        </w:tabs>
        <w:ind w:left="2880" w:hanging="360"/>
      </w:pPr>
    </w:lvl>
    <w:lvl w:ilvl="4" w:tplc="E37232BE" w:tentative="1">
      <w:start w:val="1"/>
      <w:numFmt w:val="lowerLetter"/>
      <w:lvlText w:val="%5."/>
      <w:lvlJc w:val="left"/>
      <w:pPr>
        <w:tabs>
          <w:tab w:val="num" w:pos="3600"/>
        </w:tabs>
        <w:ind w:left="3600" w:hanging="360"/>
      </w:pPr>
    </w:lvl>
    <w:lvl w:ilvl="5" w:tplc="E95E4D48" w:tentative="1">
      <w:start w:val="1"/>
      <w:numFmt w:val="lowerRoman"/>
      <w:lvlText w:val="%6."/>
      <w:lvlJc w:val="right"/>
      <w:pPr>
        <w:tabs>
          <w:tab w:val="num" w:pos="4320"/>
        </w:tabs>
        <w:ind w:left="4320" w:hanging="180"/>
      </w:pPr>
    </w:lvl>
    <w:lvl w:ilvl="6" w:tplc="552E445E" w:tentative="1">
      <w:start w:val="1"/>
      <w:numFmt w:val="decimal"/>
      <w:lvlText w:val="%7."/>
      <w:lvlJc w:val="left"/>
      <w:pPr>
        <w:tabs>
          <w:tab w:val="num" w:pos="5040"/>
        </w:tabs>
        <w:ind w:left="5040" w:hanging="360"/>
      </w:pPr>
    </w:lvl>
    <w:lvl w:ilvl="7" w:tplc="20746D8C" w:tentative="1">
      <w:start w:val="1"/>
      <w:numFmt w:val="lowerLetter"/>
      <w:lvlText w:val="%8."/>
      <w:lvlJc w:val="left"/>
      <w:pPr>
        <w:tabs>
          <w:tab w:val="num" w:pos="5760"/>
        </w:tabs>
        <w:ind w:left="5760" w:hanging="360"/>
      </w:pPr>
    </w:lvl>
    <w:lvl w:ilvl="8" w:tplc="1F30FF44" w:tentative="1">
      <w:start w:val="1"/>
      <w:numFmt w:val="lowerRoman"/>
      <w:lvlText w:val="%9."/>
      <w:lvlJc w:val="right"/>
      <w:pPr>
        <w:tabs>
          <w:tab w:val="num" w:pos="6480"/>
        </w:tabs>
        <w:ind w:left="6480" w:hanging="180"/>
      </w:pPr>
    </w:lvl>
  </w:abstractNum>
  <w:abstractNum w:abstractNumId="38">
    <w:nsid w:val="26293BE4"/>
    <w:multiLevelType w:val="singleLevel"/>
    <w:tmpl w:val="5BDC9D4C"/>
    <w:lvl w:ilvl="0">
      <w:start w:val="1"/>
      <w:numFmt w:val="lowerLetter"/>
      <w:pStyle w:val="Indexaafterindex1"/>
      <w:lvlText w:val="(%1)"/>
      <w:lvlJc w:val="left"/>
      <w:pPr>
        <w:tabs>
          <w:tab w:val="num" w:pos="2268"/>
        </w:tabs>
        <w:ind w:left="2268" w:hanging="567"/>
      </w:pPr>
      <w:rPr>
        <w:rFonts w:ascii="Arial EVT" w:hAnsi="Arial EVT" w:hint="default"/>
        <w:sz w:val="22"/>
      </w:rPr>
    </w:lvl>
  </w:abstractNum>
  <w:abstractNum w:abstractNumId="39">
    <w:nsid w:val="267B6CFF"/>
    <w:multiLevelType w:val="hybridMultilevel"/>
    <w:tmpl w:val="73027260"/>
    <w:lvl w:ilvl="0" w:tplc="289076FA">
      <w:start w:val="1"/>
      <w:numFmt w:val="decimal"/>
      <w:pStyle w:val="MC4131"/>
      <w:lvlText w:val="4.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7FB7C86"/>
    <w:multiLevelType w:val="hybridMultilevel"/>
    <w:tmpl w:val="365E2966"/>
    <w:lvl w:ilvl="0" w:tplc="7DFA5434">
      <w:start w:val="1"/>
      <w:numFmt w:val="decimal"/>
      <w:pStyle w:val="HNH11"/>
      <w:lvlText w:val="Hình 1.%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2">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9C6CB7"/>
    <w:multiLevelType w:val="singleLevel"/>
    <w:tmpl w:val="5F6C1102"/>
    <w:lvl w:ilvl="0">
      <w:start w:val="1"/>
      <w:numFmt w:val="bullet"/>
      <w:pStyle w:val="011"/>
      <w:lvlText w:val=""/>
      <w:lvlJc w:val="left"/>
      <w:pPr>
        <w:tabs>
          <w:tab w:val="num" w:pos="2061"/>
        </w:tabs>
        <w:ind w:left="2058" w:hanging="357"/>
      </w:pPr>
      <w:rPr>
        <w:rFonts w:ascii="Calibri" w:hAnsi="Calibri" w:hint="default"/>
        <w:sz w:val="16"/>
      </w:rPr>
    </w:lvl>
  </w:abstractNum>
  <w:abstractNum w:abstractNumId="44">
    <w:nsid w:val="2B8F3E53"/>
    <w:multiLevelType w:val="hybridMultilevel"/>
    <w:tmpl w:val="1E8C2D92"/>
    <w:lvl w:ilvl="0" w:tplc="895CFF36">
      <w:start w:val="1"/>
      <w:numFmt w:val="upperRoman"/>
      <w:pStyle w:val="MC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AC1F8C"/>
    <w:multiLevelType w:val="hybridMultilevel"/>
    <w:tmpl w:val="81586E82"/>
    <w:lvl w:ilvl="0" w:tplc="E45AD9BA">
      <w:start w:val="1"/>
      <w:numFmt w:val="decimal"/>
      <w:pStyle w:val="MC4111"/>
      <w:lvlText w:val="4.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683C0C"/>
    <w:multiLevelType w:val="hybridMultilevel"/>
    <w:tmpl w:val="CDA2401C"/>
    <w:lvl w:ilvl="0" w:tplc="FFFFFFFF">
      <w:start w:val="1"/>
      <w:numFmt w:val="bullet"/>
      <w:pStyle w:val="HOATHI3"/>
      <w:lvlText w:val=""/>
      <w:lvlJc w:val="left"/>
      <w:pPr>
        <w:tabs>
          <w:tab w:val="num" w:pos="1440"/>
        </w:tabs>
        <w:ind w:left="144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47">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31067D9E"/>
    <w:multiLevelType w:val="hybridMultilevel"/>
    <w:tmpl w:val="F95E3AE8"/>
    <w:name w:val="D3-85F5-00C0DFC57100}"/>
    <w:lvl w:ilvl="0" w:tplc="FFFFFFFF">
      <w:numFmt w:val="bullet"/>
      <w:lvlText w:val="-"/>
      <w:lvlJc w:val="left"/>
      <w:pPr>
        <w:ind w:left="720" w:hanging="360"/>
      </w:pPr>
      <w:rPr>
        <w:rFonts w:ascii="Times New Roman" w:eastAsia="Times New Roman" w:hAnsi="Times New Roman" w:cs="Times New Roman" w:hint="default"/>
      </w:rPr>
    </w:lvl>
    <w:lvl w:ilvl="1" w:tplc="6E34385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32952FB5"/>
    <w:multiLevelType w:val="hybridMultilevel"/>
    <w:tmpl w:val="9B78C582"/>
    <w:lvl w:ilvl="0" w:tplc="8D5ED0A8">
      <w:start w:val="2"/>
      <w:numFmt w:val="bullet"/>
      <w:pStyle w:val="GACH"/>
      <w:lvlText w:val="-"/>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CE377F"/>
    <w:multiLevelType w:val="hybridMultilevel"/>
    <w:tmpl w:val="938E2086"/>
    <w:lvl w:ilvl="0" w:tplc="F51E015A">
      <w:start w:val="1"/>
      <w:numFmt w:val="decimal"/>
      <w:pStyle w:val="BNG51"/>
      <w:lvlText w:val="Bảng 5.%1."/>
      <w:lvlJc w:val="left"/>
      <w:pPr>
        <w:ind w:left="4406" w:hanging="360"/>
      </w:pPr>
      <w:rPr>
        <w:rFonts w:hint="default"/>
      </w:rPr>
    </w:lvl>
    <w:lvl w:ilvl="1" w:tplc="04090019" w:tentative="1">
      <w:start w:val="1"/>
      <w:numFmt w:val="lowerLetter"/>
      <w:lvlText w:val="%2."/>
      <w:lvlJc w:val="left"/>
      <w:pPr>
        <w:ind w:left="5126" w:hanging="360"/>
      </w:pPr>
    </w:lvl>
    <w:lvl w:ilvl="2" w:tplc="0409001B" w:tentative="1">
      <w:start w:val="1"/>
      <w:numFmt w:val="lowerRoman"/>
      <w:lvlText w:val="%3."/>
      <w:lvlJc w:val="right"/>
      <w:pPr>
        <w:ind w:left="5846" w:hanging="180"/>
      </w:pPr>
    </w:lvl>
    <w:lvl w:ilvl="3" w:tplc="0409000F" w:tentative="1">
      <w:start w:val="1"/>
      <w:numFmt w:val="decimal"/>
      <w:lvlText w:val="%4."/>
      <w:lvlJc w:val="left"/>
      <w:pPr>
        <w:ind w:left="6566" w:hanging="360"/>
      </w:pPr>
    </w:lvl>
    <w:lvl w:ilvl="4" w:tplc="04090019" w:tentative="1">
      <w:start w:val="1"/>
      <w:numFmt w:val="lowerLetter"/>
      <w:lvlText w:val="%5."/>
      <w:lvlJc w:val="left"/>
      <w:pPr>
        <w:ind w:left="7286" w:hanging="360"/>
      </w:pPr>
    </w:lvl>
    <w:lvl w:ilvl="5" w:tplc="0409001B" w:tentative="1">
      <w:start w:val="1"/>
      <w:numFmt w:val="lowerRoman"/>
      <w:lvlText w:val="%6."/>
      <w:lvlJc w:val="right"/>
      <w:pPr>
        <w:ind w:left="8006" w:hanging="180"/>
      </w:pPr>
    </w:lvl>
    <w:lvl w:ilvl="6" w:tplc="0409000F" w:tentative="1">
      <w:start w:val="1"/>
      <w:numFmt w:val="decimal"/>
      <w:lvlText w:val="%7."/>
      <w:lvlJc w:val="left"/>
      <w:pPr>
        <w:ind w:left="8726" w:hanging="360"/>
      </w:pPr>
    </w:lvl>
    <w:lvl w:ilvl="7" w:tplc="04090019" w:tentative="1">
      <w:start w:val="1"/>
      <w:numFmt w:val="lowerLetter"/>
      <w:lvlText w:val="%8."/>
      <w:lvlJc w:val="left"/>
      <w:pPr>
        <w:ind w:left="9446" w:hanging="360"/>
      </w:pPr>
    </w:lvl>
    <w:lvl w:ilvl="8" w:tplc="0409001B" w:tentative="1">
      <w:start w:val="1"/>
      <w:numFmt w:val="lowerRoman"/>
      <w:lvlText w:val="%9."/>
      <w:lvlJc w:val="right"/>
      <w:pPr>
        <w:ind w:left="10166" w:hanging="180"/>
      </w:pPr>
    </w:lvl>
  </w:abstractNum>
  <w:abstractNum w:abstractNumId="51">
    <w:nsid w:val="34317B12"/>
    <w:multiLevelType w:val="hybridMultilevel"/>
    <w:tmpl w:val="98D80826"/>
    <w:lvl w:ilvl="0" w:tplc="FFFFFFFF">
      <w:start w:val="1"/>
      <w:numFmt w:val="lowerLetter"/>
      <w:pStyle w:val="STT4"/>
      <w:lvlText w:val="%1)"/>
      <w:lvlJc w:val="left"/>
      <w:pPr>
        <w:tabs>
          <w:tab w:val="num" w:pos="720"/>
        </w:tabs>
        <w:ind w:left="720" w:hanging="576"/>
      </w:pPr>
      <w:rPr>
        <w:rFonts w:ascii="VNgeometric Slabserif" w:hAnsi="VNgeometric Slabserif"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3446154B"/>
    <w:multiLevelType w:val="hybridMultilevel"/>
    <w:tmpl w:val="E29AF102"/>
    <w:lvl w:ilvl="0" w:tplc="968281C4">
      <w:start w:val="1"/>
      <w:numFmt w:val="lowerLetter"/>
      <w:pStyle w:val="MCA"/>
      <w:lvlText w:val="%1."/>
      <w:lvlJc w:val="left"/>
      <w:pPr>
        <w:ind w:left="851"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705E18"/>
    <w:multiLevelType w:val="hybridMultilevel"/>
    <w:tmpl w:val="110EA1FC"/>
    <w:styleLink w:val="CurrentList14313"/>
    <w:lvl w:ilvl="0" w:tplc="FFFFFFFF">
      <w:start w:val="1"/>
      <w:numFmt w:val="bullet"/>
      <w:pStyle w:val="Nomal"/>
      <w:lvlText w:val=""/>
      <w:lvlJc w:val="left"/>
      <w:pPr>
        <w:tabs>
          <w:tab w:val="num" w:pos="1080"/>
        </w:tabs>
        <w:ind w:left="1080" w:hanging="360"/>
      </w:pPr>
      <w:rPr>
        <w:rFonts w:ascii="Calibri" w:hAnsi="Calibri" w:hint="default"/>
      </w:rPr>
    </w:lvl>
    <w:lvl w:ilvl="1" w:tplc="FFFFFFFF">
      <w:start w:val="1"/>
      <w:numFmt w:val="bullet"/>
      <w:lvlText w:val=""/>
      <w:lvlJc w:val="left"/>
      <w:pPr>
        <w:tabs>
          <w:tab w:val="num" w:pos="2160"/>
        </w:tabs>
        <w:ind w:left="2160" w:hanging="360"/>
      </w:pPr>
      <w:rPr>
        <w:rFonts w:ascii="Calibri" w:hAnsi="Calibri" w:hint="default"/>
      </w:rPr>
    </w:lvl>
    <w:lvl w:ilvl="2" w:tplc="FFFFFFFF" w:tentative="1">
      <w:start w:val="1"/>
      <w:numFmt w:val="bullet"/>
      <w:lvlText w:val=""/>
      <w:lvlJc w:val="left"/>
      <w:pPr>
        <w:tabs>
          <w:tab w:val="num" w:pos="2880"/>
        </w:tabs>
        <w:ind w:left="2880" w:hanging="360"/>
      </w:pPr>
      <w:rPr>
        <w:rFonts w:ascii="Mangal" w:hAnsi="Mangal" w:hint="default"/>
      </w:rPr>
    </w:lvl>
    <w:lvl w:ilvl="3" w:tplc="FFFFFFFF" w:tentative="1">
      <w:start w:val="1"/>
      <w:numFmt w:val="bullet"/>
      <w:lvlText w:val=""/>
      <w:lvlJc w:val="left"/>
      <w:pPr>
        <w:tabs>
          <w:tab w:val="num" w:pos="3600"/>
        </w:tabs>
        <w:ind w:left="3600" w:hanging="360"/>
      </w:pPr>
      <w:rPr>
        <w:rFonts w:ascii="Calibri" w:hAnsi="Calibri" w:hint="default"/>
      </w:rPr>
    </w:lvl>
    <w:lvl w:ilvl="4" w:tplc="FFFFFFFF" w:tentative="1">
      <w:start w:val="1"/>
      <w:numFmt w:val="bullet"/>
      <w:lvlText w:val="o"/>
      <w:lvlJc w:val="left"/>
      <w:pPr>
        <w:tabs>
          <w:tab w:val="num" w:pos="4320"/>
        </w:tabs>
        <w:ind w:left="4320" w:hanging="360"/>
      </w:pPr>
      <w:rPr>
        <w:rFonts w:ascii="Batang" w:hAnsi="Batang" w:cs="Batang" w:hint="default"/>
      </w:rPr>
    </w:lvl>
    <w:lvl w:ilvl="5" w:tplc="FFFFFFFF">
      <w:start w:val="1"/>
      <w:numFmt w:val="bullet"/>
      <w:lvlText w:val=""/>
      <w:lvlJc w:val="left"/>
      <w:pPr>
        <w:tabs>
          <w:tab w:val="num" w:pos="5040"/>
        </w:tabs>
        <w:ind w:left="5040" w:hanging="360"/>
      </w:pPr>
      <w:rPr>
        <w:rFonts w:ascii="Mangal" w:hAnsi="Mangal" w:hint="default"/>
      </w:rPr>
    </w:lvl>
    <w:lvl w:ilvl="6" w:tplc="FFFFFFFF" w:tentative="1">
      <w:start w:val="1"/>
      <w:numFmt w:val="bullet"/>
      <w:lvlText w:val=""/>
      <w:lvlJc w:val="left"/>
      <w:pPr>
        <w:tabs>
          <w:tab w:val="num" w:pos="5760"/>
        </w:tabs>
        <w:ind w:left="5760" w:hanging="360"/>
      </w:pPr>
      <w:rPr>
        <w:rFonts w:ascii="Calibri" w:hAnsi="Calibri" w:hint="default"/>
      </w:rPr>
    </w:lvl>
    <w:lvl w:ilvl="7" w:tplc="FFFFFFFF" w:tentative="1">
      <w:start w:val="1"/>
      <w:numFmt w:val="bullet"/>
      <w:lvlText w:val="o"/>
      <w:lvlJc w:val="left"/>
      <w:pPr>
        <w:tabs>
          <w:tab w:val="num" w:pos="6480"/>
        </w:tabs>
        <w:ind w:left="6480" w:hanging="360"/>
      </w:pPr>
      <w:rPr>
        <w:rFonts w:ascii="Batang" w:hAnsi="Batang" w:cs="Batang" w:hint="default"/>
      </w:rPr>
    </w:lvl>
    <w:lvl w:ilvl="8" w:tplc="FFFFFFFF" w:tentative="1">
      <w:start w:val="1"/>
      <w:numFmt w:val="bullet"/>
      <w:lvlText w:val=""/>
      <w:lvlJc w:val="left"/>
      <w:pPr>
        <w:tabs>
          <w:tab w:val="num" w:pos="7200"/>
        </w:tabs>
        <w:ind w:left="7200" w:hanging="360"/>
      </w:pPr>
      <w:rPr>
        <w:rFonts w:ascii="Mangal" w:hAnsi="Mangal" w:hint="default"/>
      </w:rPr>
    </w:lvl>
  </w:abstractNum>
  <w:abstractNum w:abstractNumId="54">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Arial EVT" w:eastAsia="Arial EVT" w:hAnsi="Arial EVT" w:cs="Arial EVT"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5BB1722"/>
    <w:multiLevelType w:val="hybridMultilevel"/>
    <w:tmpl w:val="86784AC0"/>
    <w:lvl w:ilvl="0" w:tplc="383806DE">
      <w:start w:val="1"/>
      <w:numFmt w:val="decimal"/>
      <w:pStyle w:val="HNH41A"/>
      <w:lvlText w:val="Hình 4.%1."/>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38764931"/>
    <w:multiLevelType w:val="hybridMultilevel"/>
    <w:tmpl w:val="04DCE2FA"/>
    <w:lvl w:ilvl="0" w:tplc="325C5B12">
      <w:start w:val="1"/>
      <w:numFmt w:val="decimal"/>
      <w:pStyle w:val="STT8"/>
      <w:lvlText w:val="(%1)"/>
      <w:lvlJc w:val="left"/>
      <w:pPr>
        <w:tabs>
          <w:tab w:val="num" w:pos="1440"/>
        </w:tabs>
        <w:ind w:left="1440" w:hanging="720"/>
      </w:pPr>
      <w:rPr>
        <w:rFonts w:ascii="Times New Roman" w:hAnsi="Times New Roman" w:cs="Times New Roman" w:hint="default"/>
        <w:sz w:val="28"/>
        <w:szCs w:val="28"/>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BD10737"/>
    <w:multiLevelType w:val="hybridMultilevel"/>
    <w:tmpl w:val="FB06E2BE"/>
    <w:lvl w:ilvl="0" w:tplc="00000010">
      <w:start w:val="1"/>
      <w:numFmt w:val="bullet"/>
      <w:pStyle w:val="Bullet20"/>
      <w:lvlText w:val=""/>
      <w:lvlJc w:val="left"/>
      <w:pPr>
        <w:tabs>
          <w:tab w:val="num" w:pos="1353"/>
        </w:tabs>
        <w:ind w:left="1277" w:hanging="284"/>
      </w:pPr>
      <w:rPr>
        <w:rFonts w:ascii="Mangal" w:hAnsi="Mangal" w:hint="default"/>
        <w:sz w:val="18"/>
        <w:szCs w:val="18"/>
      </w:rPr>
    </w:lvl>
    <w:lvl w:ilvl="1" w:tplc="FFFFFFFF">
      <w:numFmt w:val="bullet"/>
      <w:lvlText w:val="-"/>
      <w:lvlJc w:val="left"/>
      <w:pPr>
        <w:tabs>
          <w:tab w:val="num" w:pos="1674"/>
        </w:tabs>
        <w:ind w:left="1674" w:hanging="735"/>
      </w:pPr>
      <w:rPr>
        <w:rFonts w:ascii="VNvogue" w:eastAsia="Arial EVT" w:hAnsi="VNvogue" w:hint="default"/>
      </w:rPr>
    </w:lvl>
    <w:lvl w:ilvl="2" w:tplc="FFFFFFFF">
      <w:start w:val="1"/>
      <w:numFmt w:val="bullet"/>
      <w:lvlText w:val=""/>
      <w:lvlJc w:val="left"/>
      <w:pPr>
        <w:tabs>
          <w:tab w:val="num" w:pos="2019"/>
        </w:tabs>
        <w:ind w:left="2019" w:hanging="360"/>
      </w:pPr>
      <w:rPr>
        <w:rFonts w:ascii="Mangal" w:hAnsi="Mangal" w:cs="Arial EVT" w:hint="default"/>
      </w:rPr>
    </w:lvl>
    <w:lvl w:ilvl="3" w:tplc="FFFFFFFF">
      <w:start w:val="1"/>
      <w:numFmt w:val="bullet"/>
      <w:lvlText w:val=""/>
      <w:lvlJc w:val="left"/>
      <w:pPr>
        <w:tabs>
          <w:tab w:val="num" w:pos="2739"/>
        </w:tabs>
        <w:ind w:left="2739" w:hanging="360"/>
      </w:pPr>
      <w:rPr>
        <w:rFonts w:ascii="Calibri" w:hAnsi="Calibri" w:cs="Arial EVT" w:hint="default"/>
      </w:rPr>
    </w:lvl>
    <w:lvl w:ilvl="4" w:tplc="FFFFFFFF">
      <w:start w:val="1"/>
      <w:numFmt w:val="bullet"/>
      <w:lvlText w:val="o"/>
      <w:lvlJc w:val="left"/>
      <w:pPr>
        <w:tabs>
          <w:tab w:val="num" w:pos="3459"/>
        </w:tabs>
        <w:ind w:left="3459" w:hanging="360"/>
      </w:pPr>
      <w:rPr>
        <w:rFonts w:ascii="Batang" w:hAnsi="Batang" w:cs="Batang" w:hint="default"/>
      </w:rPr>
    </w:lvl>
    <w:lvl w:ilvl="5" w:tplc="FFFFFFFF">
      <w:start w:val="1"/>
      <w:numFmt w:val="bullet"/>
      <w:lvlText w:val=""/>
      <w:lvlJc w:val="left"/>
      <w:pPr>
        <w:tabs>
          <w:tab w:val="num" w:pos="4179"/>
        </w:tabs>
        <w:ind w:left="4179" w:hanging="360"/>
      </w:pPr>
      <w:rPr>
        <w:rFonts w:ascii="Mangal" w:hAnsi="Mangal" w:cs="Arial EVT" w:hint="default"/>
      </w:rPr>
    </w:lvl>
    <w:lvl w:ilvl="6" w:tplc="FFFFFFFF">
      <w:start w:val="1"/>
      <w:numFmt w:val="bullet"/>
      <w:lvlText w:val=""/>
      <w:lvlJc w:val="left"/>
      <w:pPr>
        <w:tabs>
          <w:tab w:val="num" w:pos="4899"/>
        </w:tabs>
        <w:ind w:left="4899" w:hanging="360"/>
      </w:pPr>
      <w:rPr>
        <w:rFonts w:ascii="Calibri" w:hAnsi="Calibri" w:cs="Arial EVT" w:hint="default"/>
      </w:rPr>
    </w:lvl>
    <w:lvl w:ilvl="7" w:tplc="FFFFFFFF">
      <w:start w:val="1"/>
      <w:numFmt w:val="bullet"/>
      <w:lvlText w:val="o"/>
      <w:lvlJc w:val="left"/>
      <w:pPr>
        <w:tabs>
          <w:tab w:val="num" w:pos="5619"/>
        </w:tabs>
        <w:ind w:left="5619" w:hanging="360"/>
      </w:pPr>
      <w:rPr>
        <w:rFonts w:ascii="Batang" w:hAnsi="Batang" w:cs="Batang" w:hint="default"/>
      </w:rPr>
    </w:lvl>
    <w:lvl w:ilvl="8" w:tplc="FFFFFFFF">
      <w:start w:val="1"/>
      <w:numFmt w:val="bullet"/>
      <w:lvlText w:val=""/>
      <w:lvlJc w:val="left"/>
      <w:pPr>
        <w:tabs>
          <w:tab w:val="num" w:pos="6339"/>
        </w:tabs>
        <w:ind w:left="6339" w:hanging="360"/>
      </w:pPr>
      <w:rPr>
        <w:rFonts w:ascii="Mangal" w:hAnsi="Mangal" w:cs="Arial EVT" w:hint="default"/>
      </w:rPr>
    </w:lvl>
  </w:abstractNum>
  <w:abstractNum w:abstractNumId="58">
    <w:nsid w:val="3D047B8A"/>
    <w:multiLevelType w:val="singleLevel"/>
    <w:tmpl w:val="5A0C09E2"/>
    <w:lvl w:ilvl="0">
      <w:start w:val="1"/>
      <w:numFmt w:val="bullet"/>
      <w:pStyle w:val="ListBullet3"/>
      <w:lvlText w:val=""/>
      <w:lvlJc w:val="left"/>
      <w:pPr>
        <w:tabs>
          <w:tab w:val="num" w:pos="360"/>
        </w:tabs>
        <w:ind w:left="360" w:hanging="360"/>
      </w:pPr>
      <w:rPr>
        <w:rFonts w:ascii="Symbol" w:hAnsi="Symbol" w:hint="default"/>
      </w:rPr>
    </w:lvl>
  </w:abstractNum>
  <w:abstractNum w:abstractNumId="59">
    <w:nsid w:val="3E8250E5"/>
    <w:multiLevelType w:val="hybridMultilevel"/>
    <w:tmpl w:val="22B4C83C"/>
    <w:lvl w:ilvl="0" w:tplc="1D3AA3F0">
      <w:start w:val="1"/>
      <w:numFmt w:val="decimal"/>
      <w:pStyle w:val="HNH41"/>
      <w:lvlText w:val="Hình 4.%1."/>
      <w:lvlJc w:val="left"/>
      <w:pPr>
        <w:ind w:left="2204"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B707EC"/>
    <w:multiLevelType w:val="hybridMultilevel"/>
    <w:tmpl w:val="EA22B3EE"/>
    <w:lvl w:ilvl="0" w:tplc="6A1643A8">
      <w:start w:val="1"/>
      <w:numFmt w:val="decimal"/>
      <w:pStyle w:val="BNG41"/>
      <w:lvlText w:val="Bảng 4.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2C1D4D"/>
    <w:multiLevelType w:val="multilevel"/>
    <w:tmpl w:val="4E9E9100"/>
    <w:lvl w:ilvl="0">
      <w:start w:val="1"/>
      <w:numFmt w:val="decimal"/>
      <w:pStyle w:val="ListContinue5"/>
      <w:lvlText w:val="(%1)"/>
      <w:lvlJc w:val="left"/>
      <w:pPr>
        <w:tabs>
          <w:tab w:val="num" w:pos="1800"/>
        </w:tabs>
        <w:ind w:left="1440"/>
      </w:pPr>
      <w:rPr>
        <w:rFonts w:cs="Arial EVT" w:hint="default"/>
      </w:rPr>
    </w:lvl>
    <w:lvl w:ilvl="1">
      <w:start w:val="1"/>
      <w:numFmt w:val="decimal"/>
      <w:lvlText w:val="(%1)"/>
      <w:lvlJc w:val="left"/>
      <w:pPr>
        <w:tabs>
          <w:tab w:val="num" w:pos="1800"/>
        </w:tabs>
        <w:ind w:left="1440"/>
      </w:pPr>
      <w:rPr>
        <w:rFonts w:cs="Arial EVT" w:hint="default"/>
      </w:rPr>
    </w:lvl>
    <w:lvl w:ilvl="2">
      <w:start w:val="1"/>
      <w:numFmt w:val="decimal"/>
      <w:lvlText w:val="(%3)"/>
      <w:lvlJc w:val="left"/>
      <w:pPr>
        <w:tabs>
          <w:tab w:val="num" w:pos="1800"/>
        </w:tabs>
        <w:ind w:left="1440"/>
      </w:pPr>
      <w:rPr>
        <w:rFonts w:cs="Arial EVT" w:hint="default"/>
      </w:rPr>
    </w:lvl>
    <w:lvl w:ilvl="3">
      <w:start w:val="1"/>
      <w:numFmt w:val="lowerRoman"/>
      <w:lvlText w:val="%4)"/>
      <w:lvlJc w:val="left"/>
      <w:pPr>
        <w:tabs>
          <w:tab w:val="num" w:pos="2160"/>
        </w:tabs>
        <w:ind w:left="1440"/>
      </w:pPr>
      <w:rPr>
        <w:rFonts w:cs="Arial EVT" w:hint="default"/>
      </w:rPr>
    </w:lvl>
    <w:lvl w:ilvl="4">
      <w:start w:val="1"/>
      <w:numFmt w:val="decimal"/>
      <w:lvlText w:val="6.%1.%2.%3.%4.%5"/>
      <w:lvlJc w:val="left"/>
      <w:pPr>
        <w:tabs>
          <w:tab w:val="num" w:pos="2520"/>
        </w:tabs>
        <w:ind w:left="1440"/>
      </w:pPr>
      <w:rPr>
        <w:rFonts w:cs="Arial EVT" w:hint="default"/>
      </w:rPr>
    </w:lvl>
    <w:lvl w:ilvl="5">
      <w:start w:val="1"/>
      <w:numFmt w:val="decimal"/>
      <w:lvlText w:val="6.%1.%2.%3.%4.%5.%6"/>
      <w:lvlJc w:val="left"/>
      <w:pPr>
        <w:tabs>
          <w:tab w:val="num" w:pos="2880"/>
        </w:tabs>
        <w:ind w:left="1440"/>
      </w:pPr>
      <w:rPr>
        <w:rFonts w:cs="Arial EVT" w:hint="default"/>
      </w:rPr>
    </w:lvl>
    <w:lvl w:ilvl="6">
      <w:start w:val="1"/>
      <w:numFmt w:val="decimal"/>
      <w:lvlText w:val="5.%1.%2.%3.%4.%5.%6.%7"/>
      <w:lvlJc w:val="left"/>
      <w:pPr>
        <w:tabs>
          <w:tab w:val="num" w:pos="2880"/>
        </w:tabs>
        <w:ind w:left="1440"/>
      </w:pPr>
      <w:rPr>
        <w:rFonts w:cs="Arial EVT" w:hint="default"/>
      </w:rPr>
    </w:lvl>
    <w:lvl w:ilvl="7">
      <w:start w:val="1"/>
      <w:numFmt w:val="decimal"/>
      <w:lvlText w:val="5.%1.%2.%3.%4.%5.%6.%7.%8"/>
      <w:lvlJc w:val="left"/>
      <w:pPr>
        <w:tabs>
          <w:tab w:val="num" w:pos="3240"/>
        </w:tabs>
        <w:ind w:left="1440"/>
      </w:pPr>
      <w:rPr>
        <w:rFonts w:cs="Arial EVT" w:hint="default"/>
      </w:rPr>
    </w:lvl>
    <w:lvl w:ilvl="8">
      <w:start w:val="1"/>
      <w:numFmt w:val="decimal"/>
      <w:lvlText w:val="5.%1.%2.%3.%4.%5.%6.%7.%8.%9"/>
      <w:lvlJc w:val="left"/>
      <w:pPr>
        <w:tabs>
          <w:tab w:val="num" w:pos="1440"/>
        </w:tabs>
        <w:ind w:left="1440"/>
      </w:pPr>
      <w:rPr>
        <w:rFonts w:cs="Arial EVT" w:hint="default"/>
      </w:rPr>
    </w:lvl>
  </w:abstractNum>
  <w:abstractNum w:abstractNumId="62">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63">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Arial EVT" w:hint="default"/>
      </w:rPr>
    </w:lvl>
    <w:lvl w:ilvl="1" w:tplc="FFFFFFFF">
      <w:start w:val="1"/>
      <w:numFmt w:val="lowerLetter"/>
      <w:lvlText w:val="%2."/>
      <w:lvlJc w:val="left"/>
      <w:pPr>
        <w:tabs>
          <w:tab w:val="num" w:pos="1440"/>
        </w:tabs>
        <w:ind w:left="1440" w:hanging="360"/>
      </w:pPr>
      <w:rPr>
        <w:rFonts w:cs="Arial EVT"/>
      </w:rPr>
    </w:lvl>
    <w:lvl w:ilvl="2" w:tplc="FFFFFFFF">
      <w:start w:val="1"/>
      <w:numFmt w:val="lowerRoman"/>
      <w:lvlText w:val="%3."/>
      <w:lvlJc w:val="right"/>
      <w:pPr>
        <w:tabs>
          <w:tab w:val="num" w:pos="2160"/>
        </w:tabs>
        <w:ind w:left="2160" w:hanging="180"/>
      </w:pPr>
      <w:rPr>
        <w:rFonts w:cs="Arial EVT"/>
      </w:rPr>
    </w:lvl>
    <w:lvl w:ilvl="3" w:tplc="FFFFFFFF">
      <w:start w:val="1"/>
      <w:numFmt w:val="decimal"/>
      <w:lvlText w:val="%4."/>
      <w:lvlJc w:val="left"/>
      <w:pPr>
        <w:tabs>
          <w:tab w:val="num" w:pos="2880"/>
        </w:tabs>
        <w:ind w:left="2880" w:hanging="360"/>
      </w:pPr>
      <w:rPr>
        <w:rFonts w:cs="Arial EVT"/>
      </w:rPr>
    </w:lvl>
    <w:lvl w:ilvl="4" w:tplc="FFFFFFFF">
      <w:start w:val="1"/>
      <w:numFmt w:val="lowerLetter"/>
      <w:lvlText w:val="%5."/>
      <w:lvlJc w:val="left"/>
      <w:pPr>
        <w:tabs>
          <w:tab w:val="num" w:pos="3600"/>
        </w:tabs>
        <w:ind w:left="3600" w:hanging="360"/>
      </w:pPr>
      <w:rPr>
        <w:rFonts w:cs="Arial EVT"/>
      </w:rPr>
    </w:lvl>
    <w:lvl w:ilvl="5" w:tplc="FFFFFFFF">
      <w:start w:val="1"/>
      <w:numFmt w:val="lowerRoman"/>
      <w:lvlText w:val="%6."/>
      <w:lvlJc w:val="right"/>
      <w:pPr>
        <w:tabs>
          <w:tab w:val="num" w:pos="4320"/>
        </w:tabs>
        <w:ind w:left="4320" w:hanging="180"/>
      </w:pPr>
      <w:rPr>
        <w:rFonts w:cs="Arial EVT"/>
      </w:rPr>
    </w:lvl>
    <w:lvl w:ilvl="6" w:tplc="FFFFFFFF">
      <w:start w:val="1"/>
      <w:numFmt w:val="decimal"/>
      <w:lvlText w:val="%7."/>
      <w:lvlJc w:val="left"/>
      <w:pPr>
        <w:tabs>
          <w:tab w:val="num" w:pos="5040"/>
        </w:tabs>
        <w:ind w:left="5040" w:hanging="360"/>
      </w:pPr>
      <w:rPr>
        <w:rFonts w:cs="Arial EVT"/>
      </w:rPr>
    </w:lvl>
    <w:lvl w:ilvl="7" w:tplc="FFFFFFFF">
      <w:start w:val="1"/>
      <w:numFmt w:val="lowerLetter"/>
      <w:lvlText w:val="%8."/>
      <w:lvlJc w:val="left"/>
      <w:pPr>
        <w:tabs>
          <w:tab w:val="num" w:pos="5760"/>
        </w:tabs>
        <w:ind w:left="5760" w:hanging="360"/>
      </w:pPr>
      <w:rPr>
        <w:rFonts w:cs="Arial EVT"/>
      </w:rPr>
    </w:lvl>
    <w:lvl w:ilvl="8" w:tplc="FFFFFFFF">
      <w:start w:val="1"/>
      <w:numFmt w:val="lowerRoman"/>
      <w:lvlText w:val="%9."/>
      <w:lvlJc w:val="right"/>
      <w:pPr>
        <w:tabs>
          <w:tab w:val="num" w:pos="6480"/>
        </w:tabs>
        <w:ind w:left="6480" w:hanging="180"/>
      </w:pPr>
      <w:rPr>
        <w:rFonts w:cs="Arial EVT"/>
      </w:rPr>
    </w:lvl>
  </w:abstractNum>
  <w:abstractNum w:abstractNumId="64">
    <w:nsid w:val="41FD54B3"/>
    <w:multiLevelType w:val="singleLevel"/>
    <w:tmpl w:val="F86618F0"/>
    <w:lvl w:ilvl="0">
      <w:start w:val="2"/>
      <w:numFmt w:val="upperLetter"/>
      <w:pStyle w:val="TT-A"/>
      <w:lvlText w:val="%1.10"/>
      <w:lvlJc w:val="left"/>
      <w:pPr>
        <w:tabs>
          <w:tab w:val="num" w:pos="851"/>
        </w:tabs>
        <w:ind w:left="851" w:hanging="851"/>
      </w:pPr>
      <w:rPr>
        <w:rFonts w:ascii="VNnew Century Schoolbook" w:hAnsi="VNnew Century Schoolbook" w:hint="default"/>
        <w:b/>
        <w:i w:val="0"/>
        <w:sz w:val="40"/>
        <w:u w:val="none"/>
      </w:rPr>
    </w:lvl>
  </w:abstractNum>
  <w:abstractNum w:abstractNumId="65">
    <w:nsid w:val="42F91C96"/>
    <w:multiLevelType w:val="hybridMultilevel"/>
    <w:tmpl w:val="8BF0EB82"/>
    <w:lvl w:ilvl="0" w:tplc="7832B772">
      <w:start w:val="1"/>
      <w:numFmt w:val="decimal"/>
      <w:pStyle w:val="MC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32D53DA"/>
    <w:multiLevelType w:val="hybridMultilevel"/>
    <w:tmpl w:val="F4144E84"/>
    <w:lvl w:ilvl="0" w:tplc="B4048284">
      <w:start w:val="1"/>
      <w:numFmt w:val="decimal"/>
      <w:pStyle w:val="MC4121"/>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460C0CFE"/>
    <w:multiLevelType w:val="hybridMultilevel"/>
    <w:tmpl w:val="F3FC96B4"/>
    <w:lvl w:ilvl="0" w:tplc="FB8247A0">
      <w:start w:val="1"/>
      <w:numFmt w:val="bullet"/>
      <w:pStyle w:val="Indent1"/>
      <w:lvlText w:val="+"/>
      <w:lvlJc w:val="left"/>
      <w:pPr>
        <w:tabs>
          <w:tab w:val="num" w:pos="1080"/>
        </w:tabs>
        <w:ind w:left="360" w:firstLine="360"/>
      </w:pPr>
      <w:rPr>
        <w:rFonts w:hint="default"/>
        <w:sz w:val="24"/>
        <w:szCs w:val="24"/>
      </w:rPr>
    </w:lvl>
    <w:lvl w:ilvl="1" w:tplc="4CEA32E8">
      <w:numFmt w:val="bullet"/>
      <w:lvlText w:val="-"/>
      <w:lvlJc w:val="left"/>
      <w:pPr>
        <w:tabs>
          <w:tab w:val="num" w:pos="1440"/>
        </w:tabs>
        <w:ind w:left="1440" w:hanging="360"/>
      </w:pPr>
      <w:rPr>
        <w:rFonts w:ascii="Times New Roman" w:eastAsia="Times New Roman" w:hAnsi="Times New Roman" w:cs="Times New Roman" w:hint="default"/>
      </w:rPr>
    </w:lvl>
    <w:lvl w:ilvl="2" w:tplc="3C38AA5E">
      <w:start w:val="1"/>
      <w:numFmt w:val="bullet"/>
      <w:lvlText w:val=""/>
      <w:lvlJc w:val="left"/>
      <w:pPr>
        <w:tabs>
          <w:tab w:val="num" w:pos="2160"/>
        </w:tabs>
        <w:ind w:left="2160" w:hanging="360"/>
      </w:pPr>
      <w:rPr>
        <w:rFonts w:ascii="Wingdings" w:hAnsi="Wingdings" w:hint="default"/>
      </w:rPr>
    </w:lvl>
    <w:lvl w:ilvl="3" w:tplc="73C02E58">
      <w:start w:val="1"/>
      <w:numFmt w:val="bullet"/>
      <w:lvlText w:val=""/>
      <w:lvlJc w:val="left"/>
      <w:pPr>
        <w:tabs>
          <w:tab w:val="num" w:pos="2880"/>
        </w:tabs>
        <w:ind w:left="2880" w:hanging="360"/>
      </w:pPr>
      <w:rPr>
        <w:rFonts w:ascii="Symbol" w:hAnsi="Symbol" w:hint="default"/>
      </w:rPr>
    </w:lvl>
    <w:lvl w:ilvl="4" w:tplc="6DAA6A0E">
      <w:start w:val="1"/>
      <w:numFmt w:val="bullet"/>
      <w:lvlText w:val="o"/>
      <w:lvlJc w:val="left"/>
      <w:pPr>
        <w:tabs>
          <w:tab w:val="num" w:pos="3600"/>
        </w:tabs>
        <w:ind w:left="3600" w:hanging="360"/>
      </w:pPr>
      <w:rPr>
        <w:rFonts w:ascii="Courier New" w:hAnsi="Courier New" w:hint="default"/>
      </w:rPr>
    </w:lvl>
    <w:lvl w:ilvl="5" w:tplc="368631FA" w:tentative="1">
      <w:start w:val="1"/>
      <w:numFmt w:val="bullet"/>
      <w:lvlText w:val=""/>
      <w:lvlJc w:val="left"/>
      <w:pPr>
        <w:tabs>
          <w:tab w:val="num" w:pos="4320"/>
        </w:tabs>
        <w:ind w:left="4320" w:hanging="360"/>
      </w:pPr>
      <w:rPr>
        <w:rFonts w:ascii="Wingdings" w:hAnsi="Wingdings" w:hint="default"/>
      </w:rPr>
    </w:lvl>
    <w:lvl w:ilvl="6" w:tplc="A67EA9C4" w:tentative="1">
      <w:start w:val="1"/>
      <w:numFmt w:val="bullet"/>
      <w:lvlText w:val=""/>
      <w:lvlJc w:val="left"/>
      <w:pPr>
        <w:tabs>
          <w:tab w:val="num" w:pos="5040"/>
        </w:tabs>
        <w:ind w:left="5040" w:hanging="360"/>
      </w:pPr>
      <w:rPr>
        <w:rFonts w:ascii="Symbol" w:hAnsi="Symbol" w:hint="default"/>
      </w:rPr>
    </w:lvl>
    <w:lvl w:ilvl="7" w:tplc="6FDA7CBC" w:tentative="1">
      <w:start w:val="1"/>
      <w:numFmt w:val="bullet"/>
      <w:lvlText w:val="o"/>
      <w:lvlJc w:val="left"/>
      <w:pPr>
        <w:tabs>
          <w:tab w:val="num" w:pos="5760"/>
        </w:tabs>
        <w:ind w:left="5760" w:hanging="360"/>
      </w:pPr>
      <w:rPr>
        <w:rFonts w:ascii="Courier New" w:hAnsi="Courier New" w:hint="default"/>
      </w:rPr>
    </w:lvl>
    <w:lvl w:ilvl="8" w:tplc="A0DC81BC" w:tentative="1">
      <w:start w:val="1"/>
      <w:numFmt w:val="bullet"/>
      <w:lvlText w:val=""/>
      <w:lvlJc w:val="left"/>
      <w:pPr>
        <w:tabs>
          <w:tab w:val="num" w:pos="6480"/>
        </w:tabs>
        <w:ind w:left="6480" w:hanging="360"/>
      </w:pPr>
      <w:rPr>
        <w:rFonts w:ascii="Wingdings" w:hAnsi="Wingdings" w:hint="default"/>
      </w:rPr>
    </w:lvl>
  </w:abstractNum>
  <w:abstractNum w:abstractNumId="69">
    <w:nsid w:val="47315CC2"/>
    <w:multiLevelType w:val="hybridMultilevel"/>
    <w:tmpl w:val="703C3D02"/>
    <w:lvl w:ilvl="0" w:tplc="9006DAEE">
      <w:start w:val="1"/>
      <w:numFmt w:val="decimal"/>
      <w:pStyle w:val="Style8"/>
      <w:lvlText w:val="2.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7F832E2"/>
    <w:multiLevelType w:val="hybridMultilevel"/>
    <w:tmpl w:val="18EC6F40"/>
    <w:lvl w:ilvl="0" w:tplc="45B24714">
      <w:start w:val="1"/>
      <w:numFmt w:val="decimal"/>
      <w:pStyle w:val="BNG21"/>
      <w:lvlText w:val="Bảng 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8DF4A42"/>
    <w:multiLevelType w:val="hybridMultilevel"/>
    <w:tmpl w:val="82AA4EA4"/>
    <w:lvl w:ilvl="0" w:tplc="4EF80F70">
      <w:start w:val="1"/>
      <w:numFmt w:val="decimal"/>
      <w:pStyle w:val="MC31211"/>
      <w:lvlText w:val="3.1.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73">
    <w:nsid w:val="49354B04"/>
    <w:multiLevelType w:val="hybridMultilevel"/>
    <w:tmpl w:val="DBACCF30"/>
    <w:lvl w:ilvl="0" w:tplc="DFDA3BD6">
      <w:start w:val="1"/>
      <w:numFmt w:val="decimal"/>
      <w:pStyle w:val="MC421"/>
      <w:lvlText w:val="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3234DB"/>
    <w:multiLevelType w:val="hybridMultilevel"/>
    <w:tmpl w:val="1CC40DD2"/>
    <w:lvl w:ilvl="0" w:tplc="9E54A410">
      <w:start w:val="1"/>
      <w:numFmt w:val="decimal"/>
      <w:pStyle w:val="BNG31"/>
      <w:lvlText w:val="Bảng 3.%1."/>
      <w:lvlJc w:val="left"/>
      <w:pPr>
        <w:ind w:left="5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422352"/>
    <w:multiLevelType w:val="hybridMultilevel"/>
    <w:tmpl w:val="544EB820"/>
    <w:lvl w:ilvl="0" w:tplc="FFFFFFFF">
      <w:start w:val="1"/>
      <w:numFmt w:val="bullet"/>
      <w:pStyle w:val="subtitle1"/>
      <w:lvlText w:val=""/>
      <w:lvlJc w:val="left"/>
      <w:pPr>
        <w:tabs>
          <w:tab w:val="num" w:pos="1701"/>
        </w:tabs>
        <w:ind w:left="1701"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4DD813DB"/>
    <w:multiLevelType w:val="hybridMultilevel"/>
    <w:tmpl w:val="DD302472"/>
    <w:lvl w:ilvl="0" w:tplc="A0F2E89E">
      <w:start w:val="1"/>
      <w:numFmt w:val="decimal"/>
      <w:pStyle w:val="MC3131"/>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F7213C0"/>
    <w:multiLevelType w:val="hybridMultilevel"/>
    <w:tmpl w:val="050C1D06"/>
    <w:lvl w:ilvl="0" w:tplc="E0BC1338">
      <w:start w:val="1"/>
      <w:numFmt w:val="decimal"/>
      <w:pStyle w:val="mc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Batang" w:hAnsi="Batang" w:cs="Arial EV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51C54981"/>
    <w:multiLevelType w:val="multilevel"/>
    <w:tmpl w:val="C33C5D34"/>
    <w:styleLink w:val="1ai"/>
    <w:lvl w:ilvl="0">
      <w:start w:val="1"/>
      <w:numFmt w:val="decimal"/>
      <w:suff w:val="space"/>
      <w:lvlText w:val="chương %1"/>
      <w:lvlJc w:val="left"/>
      <w:pPr>
        <w:ind w:left="0" w:firstLine="0"/>
      </w:pPr>
      <w:rPr>
        <w:rFonts w:ascii="VNvogue" w:hAnsi="VNvogue"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nsid w:val="52F5494A"/>
    <w:multiLevelType w:val="hybridMultilevel"/>
    <w:tmpl w:val="10FCED2A"/>
    <w:lvl w:ilvl="0" w:tplc="28C44652">
      <w:start w:val="1"/>
      <w:numFmt w:val="decimal"/>
      <w:pStyle w:val="MUC61"/>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30B2058"/>
    <w:multiLevelType w:val="hybridMultilevel"/>
    <w:tmpl w:val="F5623958"/>
    <w:lvl w:ilvl="0" w:tplc="CFDA5A50">
      <w:start w:val="1"/>
      <w:numFmt w:val="bullet"/>
      <w:pStyle w:val="bullet2"/>
      <w:lvlText w:val="-"/>
      <w:lvlJc w:val="left"/>
      <w:pPr>
        <w:tabs>
          <w:tab w:val="num" w:pos="720"/>
        </w:tabs>
        <w:ind w:left="720" w:hanging="360"/>
      </w:pPr>
      <w:rPr>
        <w:rFonts w:ascii="Times New Roman" w:hAnsi="Times New Roman" w:cs="Times New Roman" w:hint="default"/>
        <w:sz w:val="16"/>
      </w:rPr>
    </w:lvl>
    <w:lvl w:ilvl="1" w:tplc="289A267E" w:tentative="1">
      <w:start w:val="1"/>
      <w:numFmt w:val="bullet"/>
      <w:lvlText w:val="o"/>
      <w:lvlJc w:val="left"/>
      <w:pPr>
        <w:tabs>
          <w:tab w:val="num" w:pos="1440"/>
        </w:tabs>
        <w:ind w:left="1440" w:hanging="360"/>
      </w:pPr>
      <w:rPr>
        <w:rFonts w:ascii="Courier New" w:hAnsi="Courier New" w:hint="default"/>
      </w:rPr>
    </w:lvl>
    <w:lvl w:ilvl="2" w:tplc="06380034" w:tentative="1">
      <w:start w:val="1"/>
      <w:numFmt w:val="bullet"/>
      <w:lvlText w:val=""/>
      <w:lvlJc w:val="left"/>
      <w:pPr>
        <w:tabs>
          <w:tab w:val="num" w:pos="2160"/>
        </w:tabs>
        <w:ind w:left="2160" w:hanging="360"/>
      </w:pPr>
      <w:rPr>
        <w:rFonts w:ascii="Wingdings" w:hAnsi="Wingdings" w:hint="default"/>
      </w:rPr>
    </w:lvl>
    <w:lvl w:ilvl="3" w:tplc="4CC8E5F0" w:tentative="1">
      <w:start w:val="1"/>
      <w:numFmt w:val="bullet"/>
      <w:lvlText w:val=""/>
      <w:lvlJc w:val="left"/>
      <w:pPr>
        <w:tabs>
          <w:tab w:val="num" w:pos="2880"/>
        </w:tabs>
        <w:ind w:left="2880" w:hanging="360"/>
      </w:pPr>
      <w:rPr>
        <w:rFonts w:ascii="Symbol" w:hAnsi="Symbol" w:hint="default"/>
      </w:rPr>
    </w:lvl>
    <w:lvl w:ilvl="4" w:tplc="BB2AAF72" w:tentative="1">
      <w:start w:val="1"/>
      <w:numFmt w:val="bullet"/>
      <w:lvlText w:val="o"/>
      <w:lvlJc w:val="left"/>
      <w:pPr>
        <w:tabs>
          <w:tab w:val="num" w:pos="3600"/>
        </w:tabs>
        <w:ind w:left="3600" w:hanging="360"/>
      </w:pPr>
      <w:rPr>
        <w:rFonts w:ascii="Courier New" w:hAnsi="Courier New" w:hint="default"/>
      </w:rPr>
    </w:lvl>
    <w:lvl w:ilvl="5" w:tplc="5650BE50" w:tentative="1">
      <w:start w:val="1"/>
      <w:numFmt w:val="bullet"/>
      <w:lvlText w:val=""/>
      <w:lvlJc w:val="left"/>
      <w:pPr>
        <w:tabs>
          <w:tab w:val="num" w:pos="4320"/>
        </w:tabs>
        <w:ind w:left="4320" w:hanging="360"/>
      </w:pPr>
      <w:rPr>
        <w:rFonts w:ascii="Wingdings" w:hAnsi="Wingdings" w:hint="default"/>
      </w:rPr>
    </w:lvl>
    <w:lvl w:ilvl="6" w:tplc="B326351A" w:tentative="1">
      <w:start w:val="1"/>
      <w:numFmt w:val="bullet"/>
      <w:lvlText w:val=""/>
      <w:lvlJc w:val="left"/>
      <w:pPr>
        <w:tabs>
          <w:tab w:val="num" w:pos="5040"/>
        </w:tabs>
        <w:ind w:left="5040" w:hanging="360"/>
      </w:pPr>
      <w:rPr>
        <w:rFonts w:ascii="Symbol" w:hAnsi="Symbol" w:hint="default"/>
      </w:rPr>
    </w:lvl>
    <w:lvl w:ilvl="7" w:tplc="6D420CC2" w:tentative="1">
      <w:start w:val="1"/>
      <w:numFmt w:val="bullet"/>
      <w:lvlText w:val="o"/>
      <w:lvlJc w:val="left"/>
      <w:pPr>
        <w:tabs>
          <w:tab w:val="num" w:pos="5760"/>
        </w:tabs>
        <w:ind w:left="5760" w:hanging="360"/>
      </w:pPr>
      <w:rPr>
        <w:rFonts w:ascii="Courier New" w:hAnsi="Courier New" w:hint="default"/>
      </w:rPr>
    </w:lvl>
    <w:lvl w:ilvl="8" w:tplc="BCDA82F2" w:tentative="1">
      <w:start w:val="1"/>
      <w:numFmt w:val="bullet"/>
      <w:lvlText w:val=""/>
      <w:lvlJc w:val="left"/>
      <w:pPr>
        <w:tabs>
          <w:tab w:val="num" w:pos="6480"/>
        </w:tabs>
        <w:ind w:left="6480" w:hanging="360"/>
      </w:pPr>
      <w:rPr>
        <w:rFonts w:ascii="Wingdings" w:hAnsi="Wingdings" w:hint="default"/>
      </w:rPr>
    </w:lvl>
  </w:abstractNum>
  <w:abstractNum w:abstractNumId="85">
    <w:nsid w:val="56303C02"/>
    <w:multiLevelType w:val="hybridMultilevel"/>
    <w:tmpl w:val="B662710A"/>
    <w:lvl w:ilvl="0" w:tplc="F5E287F8">
      <w:start w:val="1"/>
      <w:numFmt w:val="decimal"/>
      <w:pStyle w:val="MC3141"/>
      <w:lvlText w:val="3.1.4.%1"/>
      <w:lvlJc w:val="left"/>
      <w:pPr>
        <w:ind w:left="36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87">
    <w:nsid w:val="57F5236B"/>
    <w:multiLevelType w:val="hybridMultilevel"/>
    <w:tmpl w:val="F036FA38"/>
    <w:lvl w:ilvl="0" w:tplc="3A14764C">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Calibri" w:hAnsi="Calibri" w:hint="default"/>
      </w:rPr>
    </w:lvl>
    <w:lvl w:ilvl="1" w:tplc="FFFFFFFF">
      <w:start w:val="1"/>
      <w:numFmt w:val="bullet"/>
      <w:pStyle w:val="HOATHI"/>
      <w:lvlText w:val=""/>
      <w:lvlJc w:val="left"/>
      <w:pPr>
        <w:tabs>
          <w:tab w:val="num" w:pos="1534"/>
        </w:tabs>
        <w:ind w:left="1534" w:hanging="454"/>
      </w:pPr>
      <w:rPr>
        <w:rFonts w:ascii="Mangal" w:hAnsi="Mangal" w:hint="default"/>
      </w:rPr>
    </w:lvl>
    <w:lvl w:ilvl="2" w:tplc="FFFFFFFF">
      <w:start w:val="1"/>
      <w:numFmt w:val="bullet"/>
      <w:lvlText w:val=""/>
      <w:lvlJc w:val="left"/>
      <w:pPr>
        <w:tabs>
          <w:tab w:val="num" w:pos="1588"/>
        </w:tabs>
        <w:ind w:left="1588" w:hanging="454"/>
      </w:pPr>
      <w:rPr>
        <w:rFonts w:ascii="Mangal" w:hAnsi="Mangal" w:hint="default"/>
      </w:rPr>
    </w:lvl>
    <w:lvl w:ilvl="3" w:tplc="FFFFFFFF">
      <w:start w:val="1"/>
      <w:numFmt w:val="bullet"/>
      <w:lvlText w:val=""/>
      <w:lvlJc w:val="left"/>
      <w:pPr>
        <w:tabs>
          <w:tab w:val="num" w:pos="1985"/>
        </w:tabs>
        <w:ind w:left="1985" w:hanging="397"/>
      </w:pPr>
      <w:rPr>
        <w:rFonts w:ascii="Calibri" w:hAnsi="Calibri"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89">
    <w:nsid w:val="5ABB7DC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nsid w:val="5C5903B0"/>
    <w:multiLevelType w:val="hybridMultilevel"/>
    <w:tmpl w:val="E85A5A20"/>
    <w:lvl w:ilvl="0" w:tplc="0E088F3A">
      <w:start w:val="1"/>
      <w:numFmt w:val="decimal"/>
      <w:pStyle w:val="m2294"/>
      <w:lvlText w:val="%1)"/>
      <w:lvlJc w:val="left"/>
      <w:pPr>
        <w:ind w:left="720" w:hanging="360"/>
      </w:pPr>
      <w:rPr>
        <w:rFonts w:ascii="Times New Roman" w:hAnsi="Times New Roman" w:hint="default"/>
        <w:b/>
        <w:color w:val="000000"/>
        <w:sz w:val="2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5EE24C72"/>
    <w:multiLevelType w:val="hybridMultilevel"/>
    <w:tmpl w:val="4382675A"/>
    <w:lvl w:ilvl="0" w:tplc="F45063F2">
      <w:start w:val="1"/>
      <w:numFmt w:val="bullet"/>
      <w:pStyle w:val="HOATHI5"/>
      <w:lvlText w:val=""/>
      <w:lvlJc w:val="left"/>
      <w:pPr>
        <w:tabs>
          <w:tab w:val="num" w:pos="1080"/>
        </w:tabs>
        <w:ind w:left="1080" w:hanging="360"/>
      </w:pPr>
      <w:rPr>
        <w:rFonts w:ascii="Mangal" w:hAnsi="Mangal" w:hint="default"/>
        <w:sz w:val="16"/>
      </w:rPr>
    </w:lvl>
    <w:lvl w:ilvl="1" w:tplc="04090003" w:tentative="1">
      <w:start w:val="1"/>
      <w:numFmt w:val="bullet"/>
      <w:lvlText w:val="o"/>
      <w:lvlJc w:val="left"/>
      <w:pPr>
        <w:tabs>
          <w:tab w:val="num" w:pos="1440"/>
        </w:tabs>
        <w:ind w:left="1440" w:hanging="360"/>
      </w:pPr>
      <w:rPr>
        <w:rFonts w:ascii="Batang" w:hAnsi="Batang" w:hint="default"/>
      </w:rPr>
    </w:lvl>
    <w:lvl w:ilvl="2" w:tplc="04090005">
      <w:start w:val="1"/>
      <w:numFmt w:val="bullet"/>
      <w:lvlText w:val=""/>
      <w:lvlJc w:val="left"/>
      <w:pPr>
        <w:tabs>
          <w:tab w:val="num" w:pos="2160"/>
        </w:tabs>
        <w:ind w:left="2160" w:hanging="360"/>
      </w:pPr>
      <w:rPr>
        <w:rFonts w:ascii="Mangal" w:hAnsi="Manga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Batang" w:hAnsi="Batang" w:hint="default"/>
      </w:rPr>
    </w:lvl>
    <w:lvl w:ilvl="5" w:tplc="04090005" w:tentative="1">
      <w:start w:val="1"/>
      <w:numFmt w:val="bullet"/>
      <w:lvlText w:val=""/>
      <w:lvlJc w:val="left"/>
      <w:pPr>
        <w:tabs>
          <w:tab w:val="num" w:pos="4320"/>
        </w:tabs>
        <w:ind w:left="4320" w:hanging="360"/>
      </w:pPr>
      <w:rPr>
        <w:rFonts w:ascii="Mangal" w:hAnsi="Manga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Batang" w:hAnsi="Batang" w:hint="default"/>
      </w:rPr>
    </w:lvl>
    <w:lvl w:ilvl="8" w:tplc="04090005" w:tentative="1">
      <w:start w:val="1"/>
      <w:numFmt w:val="bullet"/>
      <w:lvlText w:val=""/>
      <w:lvlJc w:val="left"/>
      <w:pPr>
        <w:tabs>
          <w:tab w:val="num" w:pos="6480"/>
        </w:tabs>
        <w:ind w:left="6480" w:hanging="360"/>
      </w:pPr>
      <w:rPr>
        <w:rFonts w:ascii="Mangal" w:hAnsi="Mangal" w:hint="default"/>
      </w:rPr>
    </w:lvl>
  </w:abstractNum>
  <w:abstractNum w:abstractNumId="93">
    <w:nsid w:val="614F6605"/>
    <w:multiLevelType w:val="singleLevel"/>
    <w:tmpl w:val="7618195E"/>
    <w:lvl w:ilvl="0">
      <w:start w:val="1"/>
      <w:numFmt w:val="decimal"/>
      <w:pStyle w:val="Index1"/>
      <w:lvlText w:val="(%1)"/>
      <w:lvlJc w:val="left"/>
      <w:pPr>
        <w:tabs>
          <w:tab w:val="num" w:pos="1701"/>
        </w:tabs>
        <w:ind w:left="1701" w:hanging="567"/>
      </w:pPr>
      <w:rPr>
        <w:rFonts w:ascii="Arial EVT" w:hAnsi="Arial EVT" w:hint="default"/>
        <w:sz w:val="22"/>
      </w:rPr>
    </w:lvl>
  </w:abstractNum>
  <w:abstractNum w:abstractNumId="94">
    <w:nsid w:val="6248391C"/>
    <w:multiLevelType w:val="hybridMultilevel"/>
    <w:tmpl w:val="532051C6"/>
    <w:lvl w:ilvl="0" w:tplc="04090009">
      <w:start w:val="1"/>
      <w:numFmt w:val="bullet"/>
      <w:pStyle w:val="hoathi0"/>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3046A35"/>
    <w:multiLevelType w:val="hybridMultilevel"/>
    <w:tmpl w:val="BE9846A4"/>
    <w:lvl w:ilvl="0" w:tplc="661EFB68">
      <w:start w:val="1"/>
      <w:numFmt w:val="bullet"/>
      <w:pStyle w:val="lui08"/>
      <w:lvlText w:val=""/>
      <w:lvlJc w:val="left"/>
      <w:pPr>
        <w:tabs>
          <w:tab w:val="num" w:pos="454"/>
        </w:tabs>
        <w:ind w:left="454" w:hanging="256"/>
      </w:pPr>
      <w:rPr>
        <w:rFonts w:ascii="Symbol" w:hAnsi="Symbol" w:hint="default"/>
        <w:strike w:val="0"/>
        <w:dstrike w:val="0"/>
        <w:color w:val="auto"/>
        <w:sz w:val="20"/>
        <w:szCs w:val="20"/>
        <w:vertAlign w:val="baseline"/>
      </w:rPr>
    </w:lvl>
    <w:lvl w:ilvl="1" w:tplc="0E44B2CC" w:tentative="1">
      <w:start w:val="1"/>
      <w:numFmt w:val="bullet"/>
      <w:lvlText w:val="o"/>
      <w:lvlJc w:val="left"/>
      <w:pPr>
        <w:tabs>
          <w:tab w:val="num" w:pos="1440"/>
        </w:tabs>
        <w:ind w:left="1440" w:hanging="360"/>
      </w:pPr>
      <w:rPr>
        <w:rFonts w:ascii="Courier New" w:hAnsi="Courier New" w:cs="Courier New" w:hint="default"/>
      </w:rPr>
    </w:lvl>
    <w:lvl w:ilvl="2" w:tplc="E55A50A8" w:tentative="1">
      <w:start w:val="1"/>
      <w:numFmt w:val="bullet"/>
      <w:lvlText w:val=""/>
      <w:lvlJc w:val="left"/>
      <w:pPr>
        <w:tabs>
          <w:tab w:val="num" w:pos="2160"/>
        </w:tabs>
        <w:ind w:left="2160" w:hanging="360"/>
      </w:pPr>
      <w:rPr>
        <w:rFonts w:ascii="Wingdings" w:hAnsi="Wingdings" w:hint="default"/>
      </w:rPr>
    </w:lvl>
    <w:lvl w:ilvl="3" w:tplc="B20893D8" w:tentative="1">
      <w:start w:val="1"/>
      <w:numFmt w:val="bullet"/>
      <w:lvlText w:val=""/>
      <w:lvlJc w:val="left"/>
      <w:pPr>
        <w:tabs>
          <w:tab w:val="num" w:pos="2880"/>
        </w:tabs>
        <w:ind w:left="2880" w:hanging="360"/>
      </w:pPr>
      <w:rPr>
        <w:rFonts w:ascii="Symbol" w:hAnsi="Symbol" w:hint="default"/>
      </w:rPr>
    </w:lvl>
    <w:lvl w:ilvl="4" w:tplc="334A01AE" w:tentative="1">
      <w:start w:val="1"/>
      <w:numFmt w:val="bullet"/>
      <w:lvlText w:val="o"/>
      <w:lvlJc w:val="left"/>
      <w:pPr>
        <w:tabs>
          <w:tab w:val="num" w:pos="3600"/>
        </w:tabs>
        <w:ind w:left="3600" w:hanging="360"/>
      </w:pPr>
      <w:rPr>
        <w:rFonts w:ascii="Courier New" w:hAnsi="Courier New" w:cs="Courier New" w:hint="default"/>
      </w:rPr>
    </w:lvl>
    <w:lvl w:ilvl="5" w:tplc="CF720226" w:tentative="1">
      <w:start w:val="1"/>
      <w:numFmt w:val="bullet"/>
      <w:lvlText w:val=""/>
      <w:lvlJc w:val="left"/>
      <w:pPr>
        <w:tabs>
          <w:tab w:val="num" w:pos="4320"/>
        </w:tabs>
        <w:ind w:left="4320" w:hanging="360"/>
      </w:pPr>
      <w:rPr>
        <w:rFonts w:ascii="Wingdings" w:hAnsi="Wingdings" w:hint="default"/>
      </w:rPr>
    </w:lvl>
    <w:lvl w:ilvl="6" w:tplc="DE3AE3E6" w:tentative="1">
      <w:start w:val="1"/>
      <w:numFmt w:val="bullet"/>
      <w:lvlText w:val=""/>
      <w:lvlJc w:val="left"/>
      <w:pPr>
        <w:tabs>
          <w:tab w:val="num" w:pos="5040"/>
        </w:tabs>
        <w:ind w:left="5040" w:hanging="360"/>
      </w:pPr>
      <w:rPr>
        <w:rFonts w:ascii="Symbol" w:hAnsi="Symbol" w:hint="default"/>
      </w:rPr>
    </w:lvl>
    <w:lvl w:ilvl="7" w:tplc="8E4A437C" w:tentative="1">
      <w:start w:val="1"/>
      <w:numFmt w:val="bullet"/>
      <w:lvlText w:val="o"/>
      <w:lvlJc w:val="left"/>
      <w:pPr>
        <w:tabs>
          <w:tab w:val="num" w:pos="5760"/>
        </w:tabs>
        <w:ind w:left="5760" w:hanging="360"/>
      </w:pPr>
      <w:rPr>
        <w:rFonts w:ascii="Courier New" w:hAnsi="Courier New" w:cs="Courier New" w:hint="default"/>
      </w:rPr>
    </w:lvl>
    <w:lvl w:ilvl="8" w:tplc="5C6C0F4E" w:tentative="1">
      <w:start w:val="1"/>
      <w:numFmt w:val="bullet"/>
      <w:lvlText w:val=""/>
      <w:lvlJc w:val="left"/>
      <w:pPr>
        <w:tabs>
          <w:tab w:val="num" w:pos="6480"/>
        </w:tabs>
        <w:ind w:left="6480" w:hanging="360"/>
      </w:pPr>
      <w:rPr>
        <w:rFonts w:ascii="Wingdings" w:hAnsi="Wingdings" w:hint="default"/>
      </w:rPr>
    </w:lvl>
  </w:abstractNum>
  <w:abstractNum w:abstractNumId="96">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Arial EVT" w:hAnsi="Arial EVT"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w:hAnsi="Times" w:hint="default"/>
        <w:b/>
        <w:i w:val="0"/>
        <w:color w:val="990000"/>
        <w:sz w:val="26"/>
        <w:u w:val="none"/>
      </w:rPr>
    </w:lvl>
    <w:lvl w:ilvl="3">
      <w:start w:val="1"/>
      <w:numFmt w:val="decimal"/>
      <w:lvlText w:val="%1.%3.%2%4."/>
      <w:lvlJc w:val="left"/>
      <w:pPr>
        <w:tabs>
          <w:tab w:val="num" w:pos="794"/>
        </w:tabs>
        <w:ind w:left="794" w:hanging="794"/>
      </w:pPr>
      <w:rPr>
        <w:rFonts w:ascii="Times" w:hAnsi="Times" w:hint="default"/>
        <w:b/>
        <w:i w:val="0"/>
        <w:color w:val="660066"/>
        <w:sz w:val="26"/>
        <w:u w:val="none"/>
      </w:rPr>
    </w:lvl>
    <w:lvl w:ilvl="4">
      <w:start w:val="1"/>
      <w:numFmt w:val="decimal"/>
      <w:lvlText w:val="%1.%3.%4.%5."/>
      <w:lvlJc w:val="left"/>
      <w:pPr>
        <w:tabs>
          <w:tab w:val="num" w:pos="9221"/>
        </w:tabs>
        <w:ind w:left="9221" w:hanging="851"/>
      </w:pPr>
      <w:rPr>
        <w:rFonts w:ascii="Times" w:hAnsi="Times" w:hint="default"/>
        <w:b/>
        <w:i w:val="0"/>
        <w:color w:val="6600FF"/>
        <w:sz w:val="26"/>
        <w:u w:val="none"/>
      </w:rPr>
    </w:lvl>
    <w:lvl w:ilvl="5">
      <w:start w:val="1"/>
      <w:numFmt w:val="lowerLetter"/>
      <w:lvlText w:val="%6."/>
      <w:lvlJc w:val="left"/>
      <w:pPr>
        <w:tabs>
          <w:tab w:val="num" w:pos="680"/>
        </w:tabs>
        <w:ind w:left="680" w:hanging="680"/>
      </w:pPr>
      <w:rPr>
        <w:rFonts w:ascii="Times" w:hAnsi="Times"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63FF7652"/>
    <w:multiLevelType w:val="hybridMultilevel"/>
    <w:tmpl w:val="6646084A"/>
    <w:lvl w:ilvl="0" w:tplc="4122382A">
      <w:start w:val="1"/>
      <w:numFmt w:val="decimal"/>
      <w:pStyle w:val="muc611"/>
      <w:lvlText w:val="6.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nsid w:val="669956DB"/>
    <w:multiLevelType w:val="hybridMultilevel"/>
    <w:tmpl w:val="66401060"/>
    <w:lvl w:ilvl="0" w:tplc="FFFFFFFF">
      <w:numFmt w:val="bullet"/>
      <w:pStyle w:val="StyleBodyText2TimesNewRoman13ptBefore3pt1"/>
      <w:lvlText w:val="-"/>
      <w:lvlJc w:val="left"/>
      <w:pPr>
        <w:tabs>
          <w:tab w:val="num" w:pos="1044"/>
        </w:tabs>
        <w:ind w:left="972" w:hanging="216"/>
      </w:pPr>
      <w:rPr>
        <w:rFonts w:ascii="Times New Roman" w:eastAsia="Times New Roman" w:hAnsi="Times New Roman" w:hint="default"/>
      </w:rPr>
    </w:lvl>
    <w:lvl w:ilvl="1" w:tplc="FFFFFFFF">
      <w:start w:val="1"/>
      <w:numFmt w:val="bullet"/>
      <w:lvlText w:val="o"/>
      <w:lvlJc w:val="left"/>
      <w:pPr>
        <w:tabs>
          <w:tab w:val="num" w:pos="1476"/>
        </w:tabs>
        <w:ind w:left="1476" w:hanging="360"/>
      </w:pPr>
      <w:rPr>
        <w:rFonts w:ascii="Courier New" w:hAnsi="Courier New" w:hint="default"/>
      </w:rPr>
    </w:lvl>
    <w:lvl w:ilvl="2" w:tplc="FFFFFFFF">
      <w:start w:val="1"/>
      <w:numFmt w:val="bullet"/>
      <w:lvlText w:val=""/>
      <w:lvlJc w:val="left"/>
      <w:pPr>
        <w:tabs>
          <w:tab w:val="num" w:pos="2196"/>
        </w:tabs>
        <w:ind w:left="2196" w:hanging="360"/>
      </w:pPr>
      <w:rPr>
        <w:rFonts w:ascii="Wingdings" w:hAnsi="Wingdings" w:hint="default"/>
      </w:rPr>
    </w:lvl>
    <w:lvl w:ilvl="3" w:tplc="FFFFFFFF">
      <w:start w:val="1"/>
      <w:numFmt w:val="bullet"/>
      <w:lvlText w:val=""/>
      <w:lvlJc w:val="left"/>
      <w:pPr>
        <w:tabs>
          <w:tab w:val="num" w:pos="2916"/>
        </w:tabs>
        <w:ind w:left="2916" w:hanging="360"/>
      </w:pPr>
      <w:rPr>
        <w:rFonts w:ascii="Symbol" w:hAnsi="Symbol" w:hint="default"/>
      </w:rPr>
    </w:lvl>
    <w:lvl w:ilvl="4" w:tplc="FFFFFFFF" w:tentative="1">
      <w:start w:val="1"/>
      <w:numFmt w:val="bullet"/>
      <w:lvlText w:val="o"/>
      <w:lvlJc w:val="left"/>
      <w:pPr>
        <w:tabs>
          <w:tab w:val="num" w:pos="3636"/>
        </w:tabs>
        <w:ind w:left="3636" w:hanging="360"/>
      </w:pPr>
      <w:rPr>
        <w:rFonts w:ascii="Courier New" w:hAnsi="Courier New" w:hint="default"/>
      </w:rPr>
    </w:lvl>
    <w:lvl w:ilvl="5" w:tplc="FFFFFFFF" w:tentative="1">
      <w:start w:val="1"/>
      <w:numFmt w:val="bullet"/>
      <w:lvlText w:val=""/>
      <w:lvlJc w:val="left"/>
      <w:pPr>
        <w:tabs>
          <w:tab w:val="num" w:pos="4356"/>
        </w:tabs>
        <w:ind w:left="4356" w:hanging="360"/>
      </w:pPr>
      <w:rPr>
        <w:rFonts w:ascii="Wingdings" w:hAnsi="Wingdings" w:hint="default"/>
      </w:rPr>
    </w:lvl>
    <w:lvl w:ilvl="6" w:tplc="FFFFFFFF" w:tentative="1">
      <w:start w:val="1"/>
      <w:numFmt w:val="bullet"/>
      <w:lvlText w:val=""/>
      <w:lvlJc w:val="left"/>
      <w:pPr>
        <w:tabs>
          <w:tab w:val="num" w:pos="5076"/>
        </w:tabs>
        <w:ind w:left="5076" w:hanging="360"/>
      </w:pPr>
      <w:rPr>
        <w:rFonts w:ascii="Symbol" w:hAnsi="Symbol" w:hint="default"/>
      </w:rPr>
    </w:lvl>
    <w:lvl w:ilvl="7" w:tplc="FFFFFFFF" w:tentative="1">
      <w:start w:val="1"/>
      <w:numFmt w:val="bullet"/>
      <w:lvlText w:val="o"/>
      <w:lvlJc w:val="left"/>
      <w:pPr>
        <w:tabs>
          <w:tab w:val="num" w:pos="5796"/>
        </w:tabs>
        <w:ind w:left="5796" w:hanging="360"/>
      </w:pPr>
      <w:rPr>
        <w:rFonts w:ascii="Courier New" w:hAnsi="Courier New" w:hint="default"/>
      </w:rPr>
    </w:lvl>
    <w:lvl w:ilvl="8" w:tplc="FFFFFFFF" w:tentative="1">
      <w:start w:val="1"/>
      <w:numFmt w:val="bullet"/>
      <w:lvlText w:val=""/>
      <w:lvlJc w:val="left"/>
      <w:pPr>
        <w:tabs>
          <w:tab w:val="num" w:pos="6516"/>
        </w:tabs>
        <w:ind w:left="6516" w:hanging="360"/>
      </w:pPr>
      <w:rPr>
        <w:rFonts w:ascii="Wingdings" w:hAnsi="Wingdings" w:hint="default"/>
      </w:rPr>
    </w:lvl>
  </w:abstractNum>
  <w:abstractNum w:abstractNumId="99">
    <w:nsid w:val="6780677D"/>
    <w:multiLevelType w:val="hybridMultilevel"/>
    <w:tmpl w:val="570E0E28"/>
    <w:lvl w:ilvl="0" w:tplc="7966A086">
      <w:start w:val="1"/>
      <w:numFmt w:val="decimal"/>
      <w:pStyle w:val="mc141"/>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DA3CE1"/>
    <w:multiLevelType w:val="hybridMultilevel"/>
    <w:tmpl w:val="AF9809B6"/>
    <w:lvl w:ilvl="0" w:tplc="D79C0F48">
      <w:start w:val="1"/>
      <w:numFmt w:val="decimal"/>
      <w:pStyle w:val="MC31211A"/>
      <w:lvlText w:val="3.1.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96C1647"/>
    <w:multiLevelType w:val="hybridMultilevel"/>
    <w:tmpl w:val="4C141DAC"/>
    <w:lvl w:ilvl="0" w:tplc="A372E3EE">
      <w:start w:val="1"/>
      <w:numFmt w:val="decimal"/>
      <w:pStyle w:val="mc312110"/>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BC2317A"/>
    <w:multiLevelType w:val="hybridMultilevel"/>
    <w:tmpl w:val="4D6698DC"/>
    <w:lvl w:ilvl="0" w:tplc="B5644E6A">
      <w:start w:val="1"/>
      <w:numFmt w:val="decimal"/>
      <w:pStyle w:val="mc31121"/>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C013A07"/>
    <w:multiLevelType w:val="hybridMultilevel"/>
    <w:tmpl w:val="150E04E6"/>
    <w:lvl w:ilvl="0" w:tplc="50402650">
      <w:start w:val="1"/>
      <w:numFmt w:val="decimal"/>
      <w:pStyle w:val="MC411"/>
      <w:lvlText w:val="4.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05">
    <w:nsid w:val="6DAD46D7"/>
    <w:multiLevelType w:val="hybridMultilevel"/>
    <w:tmpl w:val="17D22140"/>
    <w:lvl w:ilvl="0" w:tplc="11E032F0">
      <w:start w:val="1"/>
      <w:numFmt w:val="decimal"/>
      <w:pStyle w:val="MC21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003438"/>
    <w:multiLevelType w:val="multilevel"/>
    <w:tmpl w:val="5A803E6C"/>
    <w:lvl w:ilvl="0">
      <w:start w:val="1"/>
      <w:numFmt w:val="lowerLetter"/>
      <w:pStyle w:val="ListItemC0"/>
      <w:lvlText w:val="(%1)"/>
      <w:lvlJc w:val="left"/>
      <w:pPr>
        <w:tabs>
          <w:tab w:val="num" w:pos="5040"/>
        </w:tabs>
        <w:ind w:left="5040" w:hanging="720"/>
      </w:pPr>
      <w:rPr>
        <w:rFonts w:cs="Arial EVT" w:hint="default"/>
      </w:rPr>
    </w:lvl>
    <w:lvl w:ilvl="1">
      <w:start w:val="1"/>
      <w:numFmt w:val="lowerLetter"/>
      <w:lvlText w:val="%2."/>
      <w:lvlJc w:val="left"/>
      <w:pPr>
        <w:tabs>
          <w:tab w:val="num" w:pos="5040"/>
        </w:tabs>
        <w:ind w:left="5040" w:hanging="360"/>
      </w:pPr>
      <w:rPr>
        <w:rFonts w:cs="Arial EVT" w:hint="default"/>
      </w:rPr>
    </w:lvl>
    <w:lvl w:ilvl="2">
      <w:start w:val="1"/>
      <w:numFmt w:val="lowerRoman"/>
      <w:lvlText w:val="%3."/>
      <w:lvlJc w:val="right"/>
      <w:pPr>
        <w:tabs>
          <w:tab w:val="num" w:pos="5760"/>
        </w:tabs>
        <w:ind w:left="5760" w:hanging="180"/>
      </w:pPr>
      <w:rPr>
        <w:rFonts w:cs="Arial EVT" w:hint="default"/>
      </w:rPr>
    </w:lvl>
    <w:lvl w:ilvl="3">
      <w:start w:val="1"/>
      <w:numFmt w:val="decimal"/>
      <w:lvlText w:val="%4."/>
      <w:lvlJc w:val="left"/>
      <w:pPr>
        <w:tabs>
          <w:tab w:val="num" w:pos="6480"/>
        </w:tabs>
        <w:ind w:left="6480" w:hanging="360"/>
      </w:pPr>
      <w:rPr>
        <w:rFonts w:cs="Arial EVT" w:hint="default"/>
      </w:rPr>
    </w:lvl>
    <w:lvl w:ilvl="4">
      <w:start w:val="1"/>
      <w:numFmt w:val="lowerLetter"/>
      <w:lvlText w:val="%5."/>
      <w:lvlJc w:val="left"/>
      <w:pPr>
        <w:tabs>
          <w:tab w:val="num" w:pos="7200"/>
        </w:tabs>
        <w:ind w:left="7200" w:hanging="360"/>
      </w:pPr>
      <w:rPr>
        <w:rFonts w:cs="Arial EVT" w:hint="default"/>
      </w:rPr>
    </w:lvl>
    <w:lvl w:ilvl="5">
      <w:start w:val="1"/>
      <w:numFmt w:val="lowerRoman"/>
      <w:lvlText w:val="%6."/>
      <w:lvlJc w:val="right"/>
      <w:pPr>
        <w:tabs>
          <w:tab w:val="num" w:pos="7920"/>
        </w:tabs>
        <w:ind w:left="7920" w:hanging="180"/>
      </w:pPr>
      <w:rPr>
        <w:rFonts w:cs="Arial EVT" w:hint="default"/>
      </w:rPr>
    </w:lvl>
    <w:lvl w:ilvl="6">
      <w:start w:val="1"/>
      <w:numFmt w:val="decimal"/>
      <w:lvlText w:val="%7."/>
      <w:lvlJc w:val="left"/>
      <w:pPr>
        <w:tabs>
          <w:tab w:val="num" w:pos="8640"/>
        </w:tabs>
        <w:ind w:left="8640" w:hanging="360"/>
      </w:pPr>
      <w:rPr>
        <w:rFonts w:cs="Arial EVT" w:hint="default"/>
      </w:rPr>
    </w:lvl>
    <w:lvl w:ilvl="7">
      <w:start w:val="1"/>
      <w:numFmt w:val="lowerLetter"/>
      <w:lvlText w:val="%8."/>
      <w:lvlJc w:val="left"/>
      <w:pPr>
        <w:tabs>
          <w:tab w:val="num" w:pos="9360"/>
        </w:tabs>
        <w:ind w:left="9360" w:hanging="360"/>
      </w:pPr>
      <w:rPr>
        <w:rFonts w:cs="Arial EVT" w:hint="default"/>
      </w:rPr>
    </w:lvl>
    <w:lvl w:ilvl="8">
      <w:start w:val="1"/>
      <w:numFmt w:val="lowerRoman"/>
      <w:lvlText w:val="%9."/>
      <w:lvlJc w:val="right"/>
      <w:pPr>
        <w:tabs>
          <w:tab w:val="num" w:pos="10080"/>
        </w:tabs>
        <w:ind w:left="10080" w:hanging="180"/>
      </w:pPr>
      <w:rPr>
        <w:rFonts w:cs="Arial EVT" w:hint="default"/>
      </w:rPr>
    </w:lvl>
  </w:abstractNum>
  <w:abstractNum w:abstractNumId="108">
    <w:nsid w:val="6E4761B9"/>
    <w:multiLevelType w:val="hybridMultilevel"/>
    <w:tmpl w:val="50BA5FE2"/>
    <w:lvl w:ilvl="0" w:tplc="C0E2404C">
      <w:start w:val="1"/>
      <w:numFmt w:val="decimal"/>
      <w:pStyle w:val="MC2111"/>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E964E55"/>
    <w:multiLevelType w:val="hybridMultilevel"/>
    <w:tmpl w:val="10C47E3A"/>
    <w:lvl w:ilvl="0" w:tplc="C82275DE">
      <w:start w:val="1"/>
      <w:numFmt w:val="lowerRoman"/>
      <w:pStyle w:val="STT6"/>
      <w:lvlText w:val="(%1)"/>
      <w:lvlJc w:val="left"/>
      <w:pPr>
        <w:tabs>
          <w:tab w:val="num" w:pos="2160"/>
        </w:tabs>
        <w:ind w:left="2160" w:hanging="720"/>
      </w:pPr>
      <w:rPr>
        <w:rFonts w:ascii="VNgeometric Slabserif" w:hAnsi="VNgeometric Slabserif"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F987065"/>
    <w:multiLevelType w:val="hybridMultilevel"/>
    <w:tmpl w:val="21C28E1A"/>
    <w:lvl w:ilvl="0" w:tplc="FFFFFFFF">
      <w:start w:val="1"/>
      <w:numFmt w:val="bullet"/>
      <w:pStyle w:val="HOATHIBI"/>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11">
    <w:nsid w:val="703A3B78"/>
    <w:multiLevelType w:val="hybridMultilevel"/>
    <w:tmpl w:val="42B802B2"/>
    <w:lvl w:ilvl="0" w:tplc="B3463604">
      <w:start w:val="1"/>
      <w:numFmt w:val="bullet"/>
      <w:pStyle w:val="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4B30C0"/>
    <w:multiLevelType w:val="hybridMultilevel"/>
    <w:tmpl w:val="6FB608BE"/>
    <w:lvl w:ilvl="0" w:tplc="C2BC32F4">
      <w:start w:val="1"/>
      <w:numFmt w:val="decimal"/>
      <w:pStyle w:val="MC2121"/>
      <w:lvlText w:val="2.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4">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abstractNum w:abstractNumId="115">
    <w:nsid w:val="74E078D1"/>
    <w:multiLevelType w:val="multilevel"/>
    <w:tmpl w:val="F41A4656"/>
    <w:lvl w:ilvl="0">
      <w:start w:val="1"/>
      <w:numFmt w:val="decimal"/>
      <w:pStyle w:val="BodyText211"/>
      <w:lvlText w:val="Volume %1. "/>
      <w:lvlJc w:val="left"/>
      <w:pPr>
        <w:tabs>
          <w:tab w:val="num" w:pos="1440"/>
        </w:tabs>
      </w:pPr>
      <w:rPr>
        <w:rFonts w:cs="Arial EVT"/>
      </w:rPr>
    </w:lvl>
    <w:lvl w:ilvl="1">
      <w:start w:val="1"/>
      <w:numFmt w:val="decimal"/>
      <w:pStyle w:val="chuongt"/>
      <w:lvlText w:val="%1.%2. "/>
      <w:lvlJc w:val="left"/>
      <w:pPr>
        <w:tabs>
          <w:tab w:val="num" w:pos="1440"/>
        </w:tabs>
        <w:ind w:firstLine="720"/>
      </w:pPr>
      <w:rPr>
        <w:rFonts w:cs="Arial EVT"/>
      </w:rPr>
    </w:lvl>
    <w:lvl w:ilvl="2">
      <w:start w:val="1"/>
      <w:numFmt w:val="decimal"/>
      <w:lvlText w:val="%1.%2.%3. "/>
      <w:lvlJc w:val="left"/>
      <w:pPr>
        <w:tabs>
          <w:tab w:val="num" w:pos="1800"/>
        </w:tabs>
        <w:ind w:firstLine="720"/>
      </w:pPr>
      <w:rPr>
        <w:rFonts w:cs="Arial EVT"/>
      </w:rPr>
    </w:lvl>
    <w:lvl w:ilvl="3">
      <w:start w:val="1"/>
      <w:numFmt w:val="decimal"/>
      <w:lvlText w:val="%1.%2.%3.%4. "/>
      <w:lvlJc w:val="left"/>
      <w:pPr>
        <w:tabs>
          <w:tab w:val="num" w:pos="1800"/>
        </w:tabs>
        <w:ind w:firstLine="720"/>
      </w:pPr>
      <w:rPr>
        <w:rFonts w:cs="Arial EVT"/>
      </w:rPr>
    </w:lvl>
    <w:lvl w:ilvl="4">
      <w:start w:val="1"/>
      <w:numFmt w:val="decimal"/>
      <w:lvlText w:val="%1.%2.%3.%4.%5. "/>
      <w:lvlJc w:val="left"/>
      <w:pPr>
        <w:tabs>
          <w:tab w:val="num" w:pos="2160"/>
        </w:tabs>
        <w:ind w:firstLine="720"/>
      </w:pPr>
      <w:rPr>
        <w:rFonts w:cs="Arial EVT"/>
      </w:rPr>
    </w:lvl>
    <w:lvl w:ilvl="5">
      <w:start w:val="1"/>
      <w:numFmt w:val="decimal"/>
      <w:lvlText w:val="%2.%6.%3.%4.%1.%5."/>
      <w:lvlJc w:val="left"/>
      <w:pPr>
        <w:tabs>
          <w:tab w:val="num" w:pos="1440"/>
        </w:tabs>
      </w:pPr>
      <w:rPr>
        <w:rFonts w:cs="Arial EVT"/>
      </w:rPr>
    </w:lvl>
    <w:lvl w:ilvl="6">
      <w:start w:val="1"/>
      <w:numFmt w:val="decimal"/>
      <w:lvlText w:val="%1.%2.%3.%4.%5.%6.%7"/>
      <w:lvlJc w:val="left"/>
      <w:pPr>
        <w:tabs>
          <w:tab w:val="num" w:pos="1296"/>
        </w:tabs>
        <w:ind w:left="1296" w:hanging="1296"/>
      </w:pPr>
      <w:rPr>
        <w:rFonts w:cs="Arial EVT"/>
      </w:rPr>
    </w:lvl>
    <w:lvl w:ilvl="7">
      <w:start w:val="1"/>
      <w:numFmt w:val="decimal"/>
      <w:lvlText w:val="%1.%2.%3.%4.%5.%6.%7.%8"/>
      <w:lvlJc w:val="left"/>
      <w:pPr>
        <w:tabs>
          <w:tab w:val="num" w:pos="1440"/>
        </w:tabs>
        <w:ind w:left="1440" w:hanging="1440"/>
      </w:pPr>
      <w:rPr>
        <w:rFonts w:cs="Arial EVT"/>
      </w:rPr>
    </w:lvl>
    <w:lvl w:ilvl="8">
      <w:start w:val="1"/>
      <w:numFmt w:val="decimal"/>
      <w:lvlText w:val="%1.%2.%3.%4.%5.%6.%7.%8.%9"/>
      <w:lvlJc w:val="left"/>
      <w:pPr>
        <w:tabs>
          <w:tab w:val="num" w:pos="1584"/>
        </w:tabs>
        <w:ind w:left="1584" w:hanging="1584"/>
      </w:pPr>
      <w:rPr>
        <w:rFonts w:cs="Arial EVT"/>
      </w:rPr>
    </w:lvl>
  </w:abstractNum>
  <w:abstractNum w:abstractNumId="116">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17">
    <w:nsid w:val="797E1710"/>
    <w:multiLevelType w:val="singleLevel"/>
    <w:tmpl w:val="B030C604"/>
    <w:lvl w:ilvl="0">
      <w:start w:val="1"/>
      <w:numFmt w:val="bullet"/>
      <w:pStyle w:val="Outline4"/>
      <w:lvlText w:val=""/>
      <w:lvlJc w:val="left"/>
      <w:pPr>
        <w:tabs>
          <w:tab w:val="num" w:pos="360"/>
        </w:tabs>
        <w:ind w:left="360" w:hanging="360"/>
      </w:pPr>
      <w:rPr>
        <w:rFonts w:ascii="Calibri" w:hAnsi="Calibri" w:hint="default"/>
      </w:rPr>
    </w:lvl>
  </w:abstractNum>
  <w:abstractNum w:abstractNumId="118">
    <w:nsid w:val="7A863F35"/>
    <w:multiLevelType w:val="hybridMultilevel"/>
    <w:tmpl w:val="1FD6B292"/>
    <w:lvl w:ilvl="0" w:tplc="112C17F4">
      <w:start w:val="1"/>
      <w:numFmt w:val="decimal"/>
      <w:pStyle w:val="MC3121"/>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265811"/>
    <w:multiLevelType w:val="hybridMultilevel"/>
    <w:tmpl w:val="E97CE142"/>
    <w:lvl w:ilvl="0" w:tplc="50C8A1B4">
      <w:start w:val="1"/>
      <w:numFmt w:val="decimal"/>
      <w:pStyle w:val="MC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FC50138"/>
    <w:multiLevelType w:val="hybridMultilevel"/>
    <w:tmpl w:val="178481CA"/>
    <w:lvl w:ilvl="0" w:tplc="893E831A">
      <w:start w:val="1"/>
      <w:numFmt w:val="decimal"/>
      <w:pStyle w:val="BNG11"/>
      <w:lvlText w:val="Bảng 1.%1."/>
      <w:lvlJc w:val="center"/>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95"/>
  </w:num>
  <w:num w:numId="3">
    <w:abstractNumId w:val="37"/>
  </w:num>
  <w:num w:numId="4">
    <w:abstractNumId w:val="58"/>
  </w:num>
  <w:num w:numId="5">
    <w:abstractNumId w:val="2"/>
    <w:lvlOverride w:ilvl="0">
      <w:lvl w:ilvl="0">
        <w:start w:val="1"/>
        <w:numFmt w:val="bullet"/>
        <w:pStyle w:val="chitiet1"/>
        <w:lvlText w:val=""/>
        <w:legacy w:legacy="1" w:legacySpace="0" w:legacyIndent="360"/>
        <w:lvlJc w:val="left"/>
        <w:pPr>
          <w:ind w:left="2552" w:hanging="360"/>
        </w:pPr>
        <w:rPr>
          <w:rFonts w:ascii="Symbol" w:hAnsi="Symbol" w:hint="default"/>
        </w:rPr>
      </w:lvl>
    </w:lvlOverride>
  </w:num>
  <w:num w:numId="6">
    <w:abstractNumId w:val="68"/>
  </w:num>
  <w:num w:numId="7">
    <w:abstractNumId w:val="91"/>
  </w:num>
  <w:num w:numId="8">
    <w:abstractNumId w:val="15"/>
  </w:num>
  <w:num w:numId="9">
    <w:abstractNumId w:val="75"/>
  </w:num>
  <w:num w:numId="10">
    <w:abstractNumId w:val="1"/>
  </w:num>
  <w:num w:numId="11">
    <w:abstractNumId w:val="94"/>
  </w:num>
  <w:num w:numId="12">
    <w:abstractNumId w:val="13"/>
  </w:num>
  <w:num w:numId="13">
    <w:abstractNumId w:val="18"/>
  </w:num>
  <w:num w:numId="14">
    <w:abstractNumId w:val="87"/>
  </w:num>
  <w:num w:numId="15">
    <w:abstractNumId w:val="84"/>
  </w:num>
  <w:num w:numId="16">
    <w:abstractNumId w:val="17"/>
  </w:num>
  <w:num w:numId="17">
    <w:abstractNumId w:val="98"/>
  </w:num>
  <w:num w:numId="18">
    <w:abstractNumId w:val="85"/>
  </w:num>
  <w:num w:numId="19">
    <w:abstractNumId w:val="89"/>
  </w:num>
  <w:num w:numId="20">
    <w:abstractNumId w:val="29"/>
  </w:num>
  <w:num w:numId="21">
    <w:abstractNumId w:val="26"/>
  </w:num>
  <w:num w:numId="22">
    <w:abstractNumId w:val="44"/>
  </w:num>
  <w:num w:numId="23">
    <w:abstractNumId w:val="118"/>
  </w:num>
  <w:num w:numId="24">
    <w:abstractNumId w:val="40"/>
  </w:num>
  <w:num w:numId="25">
    <w:abstractNumId w:val="111"/>
  </w:num>
  <w:num w:numId="26">
    <w:abstractNumId w:val="120"/>
  </w:num>
  <w:num w:numId="27">
    <w:abstractNumId w:val="119"/>
  </w:num>
  <w:num w:numId="28">
    <w:abstractNumId w:val="108"/>
  </w:num>
  <w:num w:numId="29">
    <w:abstractNumId w:val="69"/>
  </w:num>
  <w:num w:numId="30">
    <w:abstractNumId w:val="112"/>
  </w:num>
  <w:num w:numId="31">
    <w:abstractNumId w:val="105"/>
  </w:num>
  <w:num w:numId="32">
    <w:abstractNumId w:val="49"/>
  </w:num>
  <w:num w:numId="33">
    <w:abstractNumId w:val="65"/>
  </w:num>
  <w:num w:numId="34">
    <w:abstractNumId w:val="99"/>
  </w:num>
  <w:num w:numId="35">
    <w:abstractNumId w:val="32"/>
  </w:num>
  <w:num w:numId="36">
    <w:abstractNumId w:val="78"/>
  </w:num>
  <w:num w:numId="37">
    <w:abstractNumId w:val="76"/>
  </w:num>
  <w:num w:numId="38">
    <w:abstractNumId w:val="103"/>
  </w:num>
  <w:num w:numId="39">
    <w:abstractNumId w:val="66"/>
  </w:num>
  <w:num w:numId="40">
    <w:abstractNumId w:val="59"/>
  </w:num>
  <w:num w:numId="41">
    <w:abstractNumId w:val="55"/>
  </w:num>
  <w:num w:numId="42">
    <w:abstractNumId w:val="73"/>
  </w:num>
  <w:num w:numId="43">
    <w:abstractNumId w:val="60"/>
  </w:num>
  <w:num w:numId="44">
    <w:abstractNumId w:val="35"/>
  </w:num>
  <w:num w:numId="45">
    <w:abstractNumId w:val="83"/>
  </w:num>
  <w:num w:numId="46">
    <w:abstractNumId w:val="97"/>
  </w:num>
  <w:num w:numId="47">
    <w:abstractNumId w:val="21"/>
  </w:num>
  <w:num w:numId="48">
    <w:abstractNumId w:val="7"/>
  </w:num>
  <w:num w:numId="49">
    <w:abstractNumId w:val="70"/>
  </w:num>
  <w:num w:numId="50">
    <w:abstractNumId w:val="50"/>
  </w:num>
  <w:num w:numId="51">
    <w:abstractNumId w:val="8"/>
  </w:num>
  <w:num w:numId="52">
    <w:abstractNumId w:val="74"/>
  </w:num>
  <w:num w:numId="53">
    <w:abstractNumId w:val="102"/>
  </w:num>
  <w:num w:numId="54">
    <w:abstractNumId w:val="71"/>
  </w:num>
  <w:num w:numId="55">
    <w:abstractNumId w:val="101"/>
  </w:num>
  <w:num w:numId="56">
    <w:abstractNumId w:val="100"/>
  </w:num>
  <w:num w:numId="57">
    <w:abstractNumId w:val="24"/>
  </w:num>
  <w:num w:numId="58">
    <w:abstractNumId w:val="30"/>
  </w:num>
  <w:num w:numId="59">
    <w:abstractNumId w:val="23"/>
  </w:num>
  <w:num w:numId="60">
    <w:abstractNumId w:val="4"/>
  </w:num>
  <w:num w:numId="61">
    <w:abstractNumId w:val="45"/>
  </w:num>
  <w:num w:numId="62">
    <w:abstractNumId w:val="39"/>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113"/>
  </w:num>
  <w:num w:numId="66">
    <w:abstractNumId w:val="54"/>
  </w:num>
  <w:num w:numId="67">
    <w:abstractNumId w:val="34"/>
  </w:num>
  <w:num w:numId="68">
    <w:abstractNumId w:val="14"/>
  </w:num>
  <w:num w:numId="69">
    <w:abstractNumId w:val="106"/>
  </w:num>
  <w:num w:numId="70">
    <w:abstractNumId w:val="42"/>
  </w:num>
  <w:num w:numId="71">
    <w:abstractNumId w:val="77"/>
  </w:num>
  <w:num w:numId="72">
    <w:abstractNumId w:val="10"/>
  </w:num>
  <w:num w:numId="73">
    <w:abstractNumId w:val="20"/>
  </w:num>
  <w:num w:numId="74">
    <w:abstractNumId w:val="116"/>
  </w:num>
  <w:num w:numId="75">
    <w:abstractNumId w:val="46"/>
  </w:num>
  <w:num w:numId="76">
    <w:abstractNumId w:val="72"/>
  </w:num>
  <w:num w:numId="77">
    <w:abstractNumId w:val="92"/>
  </w:num>
  <w:num w:numId="78">
    <w:abstractNumId w:val="104"/>
  </w:num>
  <w:num w:numId="79">
    <w:abstractNumId w:val="16"/>
  </w:num>
  <w:num w:numId="80">
    <w:abstractNumId w:val="110"/>
  </w:num>
  <w:num w:numId="81">
    <w:abstractNumId w:val="28"/>
  </w:num>
  <w:num w:numId="82">
    <w:abstractNumId w:val="31"/>
  </w:num>
  <w:num w:numId="83">
    <w:abstractNumId w:val="51"/>
  </w:num>
  <w:num w:numId="84">
    <w:abstractNumId w:val="109"/>
  </w:num>
  <w:num w:numId="85">
    <w:abstractNumId w:val="43"/>
  </w:num>
  <w:num w:numId="86">
    <w:abstractNumId w:val="22"/>
  </w:num>
  <w:num w:numId="87">
    <w:abstractNumId w:val="56"/>
  </w:num>
  <w:num w:numId="88">
    <w:abstractNumId w:val="11"/>
  </w:num>
  <w:num w:numId="89">
    <w:abstractNumId w:val="93"/>
  </w:num>
  <w:num w:numId="90">
    <w:abstractNumId w:val="38"/>
  </w:num>
  <w:num w:numId="91">
    <w:abstractNumId w:val="88"/>
  </w:num>
  <w:num w:numId="92">
    <w:abstractNumId w:val="27"/>
  </w:num>
  <w:num w:numId="93">
    <w:abstractNumId w:val="41"/>
  </w:num>
  <w:num w:numId="94">
    <w:abstractNumId w:val="64"/>
  </w:num>
  <w:num w:numId="95">
    <w:abstractNumId w:val="67"/>
  </w:num>
  <w:num w:numId="96">
    <w:abstractNumId w:val="90"/>
  </w:num>
  <w:num w:numId="97">
    <w:abstractNumId w:val="33"/>
  </w:num>
  <w:num w:numId="98">
    <w:abstractNumId w:val="96"/>
  </w:num>
  <w:num w:numId="99">
    <w:abstractNumId w:val="80"/>
  </w:num>
  <w:num w:numId="100">
    <w:abstractNumId w:val="81"/>
  </w:num>
  <w:num w:numId="101">
    <w:abstractNumId w:val="117"/>
  </w:num>
  <w:num w:numId="102">
    <w:abstractNumId w:val="3"/>
  </w:num>
  <w:num w:numId="103">
    <w:abstractNumId w:val="57"/>
  </w:num>
  <w:num w:numId="104">
    <w:abstractNumId w:val="61"/>
  </w:num>
  <w:num w:numId="105">
    <w:abstractNumId w:val="115"/>
  </w:num>
  <w:num w:numId="106">
    <w:abstractNumId w:val="107"/>
  </w:num>
  <w:num w:numId="107">
    <w:abstractNumId w:val="63"/>
  </w:num>
  <w:num w:numId="10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num>
  <w:num w:numId="110">
    <w:abstractNumId w:val="53"/>
  </w:num>
  <w:num w:numId="111">
    <w:abstractNumId w:val="12"/>
  </w:num>
  <w:num w:numId="112">
    <w:abstractNumId w:val="19"/>
  </w:num>
  <w:num w:numId="113">
    <w:abstractNumId w:val="0"/>
  </w:num>
  <w:num w:numId="114">
    <w:abstractNumId w:val="36"/>
  </w:num>
  <w:num w:numId="115">
    <w:abstractNumId w:val="86"/>
  </w:num>
  <w:num w:numId="116">
    <w:abstractNumId w:val="62"/>
  </w:num>
  <w:num w:numId="117">
    <w:abstractNumId w:val="114"/>
  </w:num>
  <w:num w:numId="118">
    <w:abstractNumId w:val="47"/>
  </w:num>
  <w:num w:numId="11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20">
    <w:abstractNumId w:val="8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55"/>
    <w:rsid w:val="0000396D"/>
    <w:rsid w:val="000067A8"/>
    <w:rsid w:val="000078FE"/>
    <w:rsid w:val="00007ED6"/>
    <w:rsid w:val="0001145E"/>
    <w:rsid w:val="0001392F"/>
    <w:rsid w:val="000142B3"/>
    <w:rsid w:val="00014880"/>
    <w:rsid w:val="00015D06"/>
    <w:rsid w:val="00016215"/>
    <w:rsid w:val="00021D79"/>
    <w:rsid w:val="0002202C"/>
    <w:rsid w:val="00022374"/>
    <w:rsid w:val="00023023"/>
    <w:rsid w:val="00025C98"/>
    <w:rsid w:val="00027B28"/>
    <w:rsid w:val="00027B80"/>
    <w:rsid w:val="00030E0F"/>
    <w:rsid w:val="00033644"/>
    <w:rsid w:val="00034722"/>
    <w:rsid w:val="00035A95"/>
    <w:rsid w:val="0003697D"/>
    <w:rsid w:val="00036B7F"/>
    <w:rsid w:val="0003726D"/>
    <w:rsid w:val="00040683"/>
    <w:rsid w:val="0004073D"/>
    <w:rsid w:val="00041773"/>
    <w:rsid w:val="000424A8"/>
    <w:rsid w:val="00042FF4"/>
    <w:rsid w:val="00043129"/>
    <w:rsid w:val="0004496F"/>
    <w:rsid w:val="000460EA"/>
    <w:rsid w:val="00046229"/>
    <w:rsid w:val="00047CBC"/>
    <w:rsid w:val="00050883"/>
    <w:rsid w:val="0005097C"/>
    <w:rsid w:val="00051244"/>
    <w:rsid w:val="00051C83"/>
    <w:rsid w:val="00051DD9"/>
    <w:rsid w:val="00053730"/>
    <w:rsid w:val="00053E2E"/>
    <w:rsid w:val="0005578C"/>
    <w:rsid w:val="00056EC7"/>
    <w:rsid w:val="00060A2A"/>
    <w:rsid w:val="00061F92"/>
    <w:rsid w:val="0006272A"/>
    <w:rsid w:val="00062FF7"/>
    <w:rsid w:val="000631E3"/>
    <w:rsid w:val="00063A3E"/>
    <w:rsid w:val="00063A96"/>
    <w:rsid w:val="000643FB"/>
    <w:rsid w:val="000652B4"/>
    <w:rsid w:val="0006567A"/>
    <w:rsid w:val="00065C37"/>
    <w:rsid w:val="00066346"/>
    <w:rsid w:val="0006712F"/>
    <w:rsid w:val="000713AC"/>
    <w:rsid w:val="00071F6E"/>
    <w:rsid w:val="000742AF"/>
    <w:rsid w:val="00074AE0"/>
    <w:rsid w:val="00074C11"/>
    <w:rsid w:val="00075406"/>
    <w:rsid w:val="00077275"/>
    <w:rsid w:val="00080D71"/>
    <w:rsid w:val="000818DD"/>
    <w:rsid w:val="0008272B"/>
    <w:rsid w:val="00082CB0"/>
    <w:rsid w:val="00086753"/>
    <w:rsid w:val="00090800"/>
    <w:rsid w:val="000934A4"/>
    <w:rsid w:val="0009517F"/>
    <w:rsid w:val="000951D4"/>
    <w:rsid w:val="000955A5"/>
    <w:rsid w:val="00097F76"/>
    <w:rsid w:val="000A1A35"/>
    <w:rsid w:val="000A2584"/>
    <w:rsid w:val="000A2748"/>
    <w:rsid w:val="000A38EE"/>
    <w:rsid w:val="000A5AE1"/>
    <w:rsid w:val="000A5ECF"/>
    <w:rsid w:val="000A677A"/>
    <w:rsid w:val="000A6EB1"/>
    <w:rsid w:val="000A75CE"/>
    <w:rsid w:val="000A7DD3"/>
    <w:rsid w:val="000B1937"/>
    <w:rsid w:val="000B1B5B"/>
    <w:rsid w:val="000B1E5A"/>
    <w:rsid w:val="000B3C6C"/>
    <w:rsid w:val="000B53E0"/>
    <w:rsid w:val="000B5494"/>
    <w:rsid w:val="000B5AF4"/>
    <w:rsid w:val="000B5CDC"/>
    <w:rsid w:val="000C155C"/>
    <w:rsid w:val="000C2215"/>
    <w:rsid w:val="000C2785"/>
    <w:rsid w:val="000C3224"/>
    <w:rsid w:val="000C3872"/>
    <w:rsid w:val="000C40ED"/>
    <w:rsid w:val="000C4AC9"/>
    <w:rsid w:val="000C576A"/>
    <w:rsid w:val="000D0AA2"/>
    <w:rsid w:val="000D5F4E"/>
    <w:rsid w:val="000D6673"/>
    <w:rsid w:val="000E1A76"/>
    <w:rsid w:val="000E1BF6"/>
    <w:rsid w:val="000E3C86"/>
    <w:rsid w:val="000E475D"/>
    <w:rsid w:val="000E4784"/>
    <w:rsid w:val="000E4A11"/>
    <w:rsid w:val="000E64C4"/>
    <w:rsid w:val="000F073C"/>
    <w:rsid w:val="000F08D2"/>
    <w:rsid w:val="000F0C1F"/>
    <w:rsid w:val="000F0FAC"/>
    <w:rsid w:val="000F1162"/>
    <w:rsid w:val="000F49AA"/>
    <w:rsid w:val="000F4C4B"/>
    <w:rsid w:val="000F5ACE"/>
    <w:rsid w:val="000F5BF5"/>
    <w:rsid w:val="000F664F"/>
    <w:rsid w:val="000F6E42"/>
    <w:rsid w:val="000F7D64"/>
    <w:rsid w:val="001009FD"/>
    <w:rsid w:val="00104106"/>
    <w:rsid w:val="00105536"/>
    <w:rsid w:val="00105A1B"/>
    <w:rsid w:val="00105B60"/>
    <w:rsid w:val="001062AD"/>
    <w:rsid w:val="00106AE8"/>
    <w:rsid w:val="00107383"/>
    <w:rsid w:val="001108F6"/>
    <w:rsid w:val="00111396"/>
    <w:rsid w:val="00112522"/>
    <w:rsid w:val="00113146"/>
    <w:rsid w:val="001139C1"/>
    <w:rsid w:val="0011441C"/>
    <w:rsid w:val="00114867"/>
    <w:rsid w:val="001148F1"/>
    <w:rsid w:val="00114D2C"/>
    <w:rsid w:val="00116BF3"/>
    <w:rsid w:val="00120F08"/>
    <w:rsid w:val="0012112B"/>
    <w:rsid w:val="00121D0C"/>
    <w:rsid w:val="00124ABC"/>
    <w:rsid w:val="00127283"/>
    <w:rsid w:val="00127934"/>
    <w:rsid w:val="001305EC"/>
    <w:rsid w:val="00130937"/>
    <w:rsid w:val="00130F63"/>
    <w:rsid w:val="001336F5"/>
    <w:rsid w:val="00134274"/>
    <w:rsid w:val="00134FCA"/>
    <w:rsid w:val="00135023"/>
    <w:rsid w:val="00136FFF"/>
    <w:rsid w:val="001409D0"/>
    <w:rsid w:val="00140C47"/>
    <w:rsid w:val="00141120"/>
    <w:rsid w:val="0014112E"/>
    <w:rsid w:val="00142553"/>
    <w:rsid w:val="00144E13"/>
    <w:rsid w:val="00145A50"/>
    <w:rsid w:val="001461CF"/>
    <w:rsid w:val="00146ED6"/>
    <w:rsid w:val="00152887"/>
    <w:rsid w:val="00152998"/>
    <w:rsid w:val="00154223"/>
    <w:rsid w:val="001548B2"/>
    <w:rsid w:val="00155DD4"/>
    <w:rsid w:val="0015707C"/>
    <w:rsid w:val="00157D6F"/>
    <w:rsid w:val="00161BB1"/>
    <w:rsid w:val="00162A95"/>
    <w:rsid w:val="0016326E"/>
    <w:rsid w:val="00164E4A"/>
    <w:rsid w:val="00166A8C"/>
    <w:rsid w:val="00166BF0"/>
    <w:rsid w:val="00166D65"/>
    <w:rsid w:val="0017216D"/>
    <w:rsid w:val="0017242A"/>
    <w:rsid w:val="00172A04"/>
    <w:rsid w:val="0017324B"/>
    <w:rsid w:val="00173446"/>
    <w:rsid w:val="00175702"/>
    <w:rsid w:val="00176451"/>
    <w:rsid w:val="00176713"/>
    <w:rsid w:val="00177B2A"/>
    <w:rsid w:val="0018092D"/>
    <w:rsid w:val="00180CB7"/>
    <w:rsid w:val="00180E40"/>
    <w:rsid w:val="00180F02"/>
    <w:rsid w:val="001811D6"/>
    <w:rsid w:val="00181905"/>
    <w:rsid w:val="00181B5F"/>
    <w:rsid w:val="001837BD"/>
    <w:rsid w:val="00184E03"/>
    <w:rsid w:val="00185463"/>
    <w:rsid w:val="00186810"/>
    <w:rsid w:val="001912D0"/>
    <w:rsid w:val="00193164"/>
    <w:rsid w:val="001932C4"/>
    <w:rsid w:val="00193858"/>
    <w:rsid w:val="00193DA5"/>
    <w:rsid w:val="0019400D"/>
    <w:rsid w:val="00195D88"/>
    <w:rsid w:val="001963C6"/>
    <w:rsid w:val="00196A3A"/>
    <w:rsid w:val="001A1493"/>
    <w:rsid w:val="001A1AD3"/>
    <w:rsid w:val="001A34E1"/>
    <w:rsid w:val="001A3D1F"/>
    <w:rsid w:val="001A4C1A"/>
    <w:rsid w:val="001A500E"/>
    <w:rsid w:val="001A669A"/>
    <w:rsid w:val="001A6A99"/>
    <w:rsid w:val="001B0D7D"/>
    <w:rsid w:val="001B136B"/>
    <w:rsid w:val="001B20F0"/>
    <w:rsid w:val="001B3987"/>
    <w:rsid w:val="001B3EE9"/>
    <w:rsid w:val="001B504C"/>
    <w:rsid w:val="001B51A2"/>
    <w:rsid w:val="001B6531"/>
    <w:rsid w:val="001C0657"/>
    <w:rsid w:val="001C13B7"/>
    <w:rsid w:val="001C2CBF"/>
    <w:rsid w:val="001C42E4"/>
    <w:rsid w:val="001C662E"/>
    <w:rsid w:val="001C6D19"/>
    <w:rsid w:val="001D02C1"/>
    <w:rsid w:val="001D2765"/>
    <w:rsid w:val="001D3A43"/>
    <w:rsid w:val="001D4838"/>
    <w:rsid w:val="001D48D9"/>
    <w:rsid w:val="001D4EF7"/>
    <w:rsid w:val="001D5382"/>
    <w:rsid w:val="001E04ED"/>
    <w:rsid w:val="001E0972"/>
    <w:rsid w:val="001E18E7"/>
    <w:rsid w:val="001E1DB0"/>
    <w:rsid w:val="001E2885"/>
    <w:rsid w:val="001E3F16"/>
    <w:rsid w:val="001E3F98"/>
    <w:rsid w:val="001E5197"/>
    <w:rsid w:val="001E5E93"/>
    <w:rsid w:val="001E75C5"/>
    <w:rsid w:val="001F05B7"/>
    <w:rsid w:val="001F1E1B"/>
    <w:rsid w:val="001F1FE8"/>
    <w:rsid w:val="001F36CA"/>
    <w:rsid w:val="001F6E23"/>
    <w:rsid w:val="00200B23"/>
    <w:rsid w:val="00201FE4"/>
    <w:rsid w:val="00202711"/>
    <w:rsid w:val="00203243"/>
    <w:rsid w:val="002034F5"/>
    <w:rsid w:val="00203B6B"/>
    <w:rsid w:val="00205B89"/>
    <w:rsid w:val="0020612C"/>
    <w:rsid w:val="002063C8"/>
    <w:rsid w:val="0020649A"/>
    <w:rsid w:val="002064E4"/>
    <w:rsid w:val="0020657C"/>
    <w:rsid w:val="002066BF"/>
    <w:rsid w:val="00206957"/>
    <w:rsid w:val="00206EDA"/>
    <w:rsid w:val="00207CAC"/>
    <w:rsid w:val="0021069E"/>
    <w:rsid w:val="002116AC"/>
    <w:rsid w:val="00212147"/>
    <w:rsid w:val="00213655"/>
    <w:rsid w:val="0021442B"/>
    <w:rsid w:val="002145F7"/>
    <w:rsid w:val="00215320"/>
    <w:rsid w:val="002153E9"/>
    <w:rsid w:val="00216E56"/>
    <w:rsid w:val="00216FCF"/>
    <w:rsid w:val="002179E2"/>
    <w:rsid w:val="0022195C"/>
    <w:rsid w:val="00221F0C"/>
    <w:rsid w:val="0022382F"/>
    <w:rsid w:val="00223963"/>
    <w:rsid w:val="00223DB6"/>
    <w:rsid w:val="00225059"/>
    <w:rsid w:val="00225ADB"/>
    <w:rsid w:val="00226DF0"/>
    <w:rsid w:val="00227D93"/>
    <w:rsid w:val="00227E95"/>
    <w:rsid w:val="00232333"/>
    <w:rsid w:val="00232427"/>
    <w:rsid w:val="00233645"/>
    <w:rsid w:val="00233CAF"/>
    <w:rsid w:val="00235232"/>
    <w:rsid w:val="00235299"/>
    <w:rsid w:val="00235E8B"/>
    <w:rsid w:val="0024004C"/>
    <w:rsid w:val="002403D3"/>
    <w:rsid w:val="002403E7"/>
    <w:rsid w:val="00240832"/>
    <w:rsid w:val="00240A5E"/>
    <w:rsid w:val="00241577"/>
    <w:rsid w:val="00241F92"/>
    <w:rsid w:val="00242BEF"/>
    <w:rsid w:val="00243BA7"/>
    <w:rsid w:val="002447E4"/>
    <w:rsid w:val="00244CFA"/>
    <w:rsid w:val="00245037"/>
    <w:rsid w:val="0025349F"/>
    <w:rsid w:val="002546B6"/>
    <w:rsid w:val="00254D6F"/>
    <w:rsid w:val="002551A9"/>
    <w:rsid w:val="002557A2"/>
    <w:rsid w:val="0025633E"/>
    <w:rsid w:val="00257EE0"/>
    <w:rsid w:val="002606EC"/>
    <w:rsid w:val="002615C7"/>
    <w:rsid w:val="002626D3"/>
    <w:rsid w:val="0026285B"/>
    <w:rsid w:val="00262890"/>
    <w:rsid w:val="0026292A"/>
    <w:rsid w:val="00262AD3"/>
    <w:rsid w:val="00263B9A"/>
    <w:rsid w:val="00264017"/>
    <w:rsid w:val="002650FD"/>
    <w:rsid w:val="002652C6"/>
    <w:rsid w:val="00265B30"/>
    <w:rsid w:val="0027083B"/>
    <w:rsid w:val="00271261"/>
    <w:rsid w:val="002716EA"/>
    <w:rsid w:val="002722CE"/>
    <w:rsid w:val="00272A79"/>
    <w:rsid w:val="00275DD9"/>
    <w:rsid w:val="002764EC"/>
    <w:rsid w:val="00276639"/>
    <w:rsid w:val="00276BC7"/>
    <w:rsid w:val="002772DD"/>
    <w:rsid w:val="0028004A"/>
    <w:rsid w:val="00280696"/>
    <w:rsid w:val="00280728"/>
    <w:rsid w:val="00281CE9"/>
    <w:rsid w:val="00284B17"/>
    <w:rsid w:val="002851D4"/>
    <w:rsid w:val="002856F5"/>
    <w:rsid w:val="00285C80"/>
    <w:rsid w:val="00286987"/>
    <w:rsid w:val="00286F56"/>
    <w:rsid w:val="00290943"/>
    <w:rsid w:val="002927A6"/>
    <w:rsid w:val="00292878"/>
    <w:rsid w:val="002944AB"/>
    <w:rsid w:val="00296CCE"/>
    <w:rsid w:val="002973E0"/>
    <w:rsid w:val="002977C4"/>
    <w:rsid w:val="002A097E"/>
    <w:rsid w:val="002A101F"/>
    <w:rsid w:val="002A1408"/>
    <w:rsid w:val="002A4A6B"/>
    <w:rsid w:val="002A4E47"/>
    <w:rsid w:val="002A5B48"/>
    <w:rsid w:val="002A5E16"/>
    <w:rsid w:val="002A6D4D"/>
    <w:rsid w:val="002A70FA"/>
    <w:rsid w:val="002A7156"/>
    <w:rsid w:val="002A7BA5"/>
    <w:rsid w:val="002B1374"/>
    <w:rsid w:val="002B15EA"/>
    <w:rsid w:val="002B1AD7"/>
    <w:rsid w:val="002B20F2"/>
    <w:rsid w:val="002B269C"/>
    <w:rsid w:val="002B29AF"/>
    <w:rsid w:val="002B397C"/>
    <w:rsid w:val="002B46E5"/>
    <w:rsid w:val="002B4AF6"/>
    <w:rsid w:val="002B4FDF"/>
    <w:rsid w:val="002B54E3"/>
    <w:rsid w:val="002B560F"/>
    <w:rsid w:val="002B6121"/>
    <w:rsid w:val="002B6F14"/>
    <w:rsid w:val="002B7A2D"/>
    <w:rsid w:val="002C10B2"/>
    <w:rsid w:val="002C17E7"/>
    <w:rsid w:val="002C338B"/>
    <w:rsid w:val="002C69CF"/>
    <w:rsid w:val="002C71BC"/>
    <w:rsid w:val="002C7586"/>
    <w:rsid w:val="002C7CE7"/>
    <w:rsid w:val="002D03D3"/>
    <w:rsid w:val="002D0BBE"/>
    <w:rsid w:val="002D0E2F"/>
    <w:rsid w:val="002D181F"/>
    <w:rsid w:val="002D221C"/>
    <w:rsid w:val="002D277B"/>
    <w:rsid w:val="002D3581"/>
    <w:rsid w:val="002D4A7D"/>
    <w:rsid w:val="002E165D"/>
    <w:rsid w:val="002E48E7"/>
    <w:rsid w:val="002E4B3E"/>
    <w:rsid w:val="002E5652"/>
    <w:rsid w:val="002E5E08"/>
    <w:rsid w:val="002E74D9"/>
    <w:rsid w:val="002F02B8"/>
    <w:rsid w:val="002F030A"/>
    <w:rsid w:val="002F1D13"/>
    <w:rsid w:val="002F2AAD"/>
    <w:rsid w:val="002F2B57"/>
    <w:rsid w:val="002F2C3C"/>
    <w:rsid w:val="002F2E3F"/>
    <w:rsid w:val="002F55AC"/>
    <w:rsid w:val="002F5DDF"/>
    <w:rsid w:val="002F6F12"/>
    <w:rsid w:val="002F71B1"/>
    <w:rsid w:val="002F7D6F"/>
    <w:rsid w:val="003013CB"/>
    <w:rsid w:val="00301C7C"/>
    <w:rsid w:val="0030228C"/>
    <w:rsid w:val="00303792"/>
    <w:rsid w:val="00303D27"/>
    <w:rsid w:val="003048D5"/>
    <w:rsid w:val="00310B9A"/>
    <w:rsid w:val="0031201B"/>
    <w:rsid w:val="00312DAE"/>
    <w:rsid w:val="00314F4C"/>
    <w:rsid w:val="00315037"/>
    <w:rsid w:val="003157E5"/>
    <w:rsid w:val="00315E07"/>
    <w:rsid w:val="00315FF1"/>
    <w:rsid w:val="003163BB"/>
    <w:rsid w:val="003206A6"/>
    <w:rsid w:val="003247C0"/>
    <w:rsid w:val="00325691"/>
    <w:rsid w:val="00325E14"/>
    <w:rsid w:val="00325F62"/>
    <w:rsid w:val="00325FE8"/>
    <w:rsid w:val="00326185"/>
    <w:rsid w:val="00326BEB"/>
    <w:rsid w:val="00330712"/>
    <w:rsid w:val="003325A8"/>
    <w:rsid w:val="003338E8"/>
    <w:rsid w:val="00334B77"/>
    <w:rsid w:val="00335306"/>
    <w:rsid w:val="003406B1"/>
    <w:rsid w:val="003408D5"/>
    <w:rsid w:val="00340A88"/>
    <w:rsid w:val="00340E4C"/>
    <w:rsid w:val="0034104C"/>
    <w:rsid w:val="00341EA0"/>
    <w:rsid w:val="00342811"/>
    <w:rsid w:val="00343836"/>
    <w:rsid w:val="003467E4"/>
    <w:rsid w:val="003468EB"/>
    <w:rsid w:val="00346A50"/>
    <w:rsid w:val="00346C4E"/>
    <w:rsid w:val="00347B61"/>
    <w:rsid w:val="003520F8"/>
    <w:rsid w:val="0035308D"/>
    <w:rsid w:val="003533DE"/>
    <w:rsid w:val="0036202D"/>
    <w:rsid w:val="00363679"/>
    <w:rsid w:val="00364647"/>
    <w:rsid w:val="00364818"/>
    <w:rsid w:val="0036569B"/>
    <w:rsid w:val="00366AF7"/>
    <w:rsid w:val="003679A0"/>
    <w:rsid w:val="00370256"/>
    <w:rsid w:val="00370375"/>
    <w:rsid w:val="003704CB"/>
    <w:rsid w:val="00371996"/>
    <w:rsid w:val="00372616"/>
    <w:rsid w:val="003753DA"/>
    <w:rsid w:val="00376052"/>
    <w:rsid w:val="00377FE0"/>
    <w:rsid w:val="00381E42"/>
    <w:rsid w:val="003823E5"/>
    <w:rsid w:val="00382C71"/>
    <w:rsid w:val="0038760B"/>
    <w:rsid w:val="00390149"/>
    <w:rsid w:val="00392CCA"/>
    <w:rsid w:val="00392F54"/>
    <w:rsid w:val="00393989"/>
    <w:rsid w:val="00394AB9"/>
    <w:rsid w:val="003959BA"/>
    <w:rsid w:val="00396E6D"/>
    <w:rsid w:val="00397DD0"/>
    <w:rsid w:val="003A07B0"/>
    <w:rsid w:val="003A4AA7"/>
    <w:rsid w:val="003A5719"/>
    <w:rsid w:val="003A5972"/>
    <w:rsid w:val="003A6FA4"/>
    <w:rsid w:val="003A7BA5"/>
    <w:rsid w:val="003A7D58"/>
    <w:rsid w:val="003B05E6"/>
    <w:rsid w:val="003B09F1"/>
    <w:rsid w:val="003B1CBD"/>
    <w:rsid w:val="003B25A2"/>
    <w:rsid w:val="003B4F1E"/>
    <w:rsid w:val="003B5A24"/>
    <w:rsid w:val="003B5E0F"/>
    <w:rsid w:val="003C02D3"/>
    <w:rsid w:val="003C06A0"/>
    <w:rsid w:val="003C10E6"/>
    <w:rsid w:val="003C1687"/>
    <w:rsid w:val="003C253B"/>
    <w:rsid w:val="003C3C1C"/>
    <w:rsid w:val="003C5840"/>
    <w:rsid w:val="003C5F42"/>
    <w:rsid w:val="003C64B8"/>
    <w:rsid w:val="003D04F2"/>
    <w:rsid w:val="003D0D64"/>
    <w:rsid w:val="003D1241"/>
    <w:rsid w:val="003D1BF0"/>
    <w:rsid w:val="003D3172"/>
    <w:rsid w:val="003D55FA"/>
    <w:rsid w:val="003D5F55"/>
    <w:rsid w:val="003D65B7"/>
    <w:rsid w:val="003D66FF"/>
    <w:rsid w:val="003D69DA"/>
    <w:rsid w:val="003D7065"/>
    <w:rsid w:val="003D7842"/>
    <w:rsid w:val="003D7CF3"/>
    <w:rsid w:val="003E1368"/>
    <w:rsid w:val="003E17CA"/>
    <w:rsid w:val="003E36E2"/>
    <w:rsid w:val="003E3D30"/>
    <w:rsid w:val="003E3FA2"/>
    <w:rsid w:val="003E4B7C"/>
    <w:rsid w:val="003F2410"/>
    <w:rsid w:val="003F4C9E"/>
    <w:rsid w:val="003F56BE"/>
    <w:rsid w:val="003F6939"/>
    <w:rsid w:val="0040040D"/>
    <w:rsid w:val="00402781"/>
    <w:rsid w:val="00402970"/>
    <w:rsid w:val="00402BA9"/>
    <w:rsid w:val="00403327"/>
    <w:rsid w:val="0040366F"/>
    <w:rsid w:val="00403826"/>
    <w:rsid w:val="004050FE"/>
    <w:rsid w:val="00406739"/>
    <w:rsid w:val="00407EFC"/>
    <w:rsid w:val="004108E9"/>
    <w:rsid w:val="00411295"/>
    <w:rsid w:val="00411729"/>
    <w:rsid w:val="0041176F"/>
    <w:rsid w:val="004124B1"/>
    <w:rsid w:val="004130BB"/>
    <w:rsid w:val="004143BC"/>
    <w:rsid w:val="0041514A"/>
    <w:rsid w:val="00415BE0"/>
    <w:rsid w:val="00416362"/>
    <w:rsid w:val="004175C4"/>
    <w:rsid w:val="00422BB3"/>
    <w:rsid w:val="00423452"/>
    <w:rsid w:val="004234E6"/>
    <w:rsid w:val="00423E19"/>
    <w:rsid w:val="0042416E"/>
    <w:rsid w:val="00425536"/>
    <w:rsid w:val="0042556C"/>
    <w:rsid w:val="00425F61"/>
    <w:rsid w:val="00427045"/>
    <w:rsid w:val="0042710B"/>
    <w:rsid w:val="00427F8E"/>
    <w:rsid w:val="00430290"/>
    <w:rsid w:val="004309B8"/>
    <w:rsid w:val="00432554"/>
    <w:rsid w:val="00434862"/>
    <w:rsid w:val="00434FCD"/>
    <w:rsid w:val="00436330"/>
    <w:rsid w:val="00440E3E"/>
    <w:rsid w:val="00441402"/>
    <w:rsid w:val="00444BCA"/>
    <w:rsid w:val="0044503A"/>
    <w:rsid w:val="00445550"/>
    <w:rsid w:val="00446F83"/>
    <w:rsid w:val="00447A96"/>
    <w:rsid w:val="00451AFC"/>
    <w:rsid w:val="00451C86"/>
    <w:rsid w:val="00452510"/>
    <w:rsid w:val="00453180"/>
    <w:rsid w:val="00453AA9"/>
    <w:rsid w:val="00454428"/>
    <w:rsid w:val="004544C5"/>
    <w:rsid w:val="00454550"/>
    <w:rsid w:val="00456D13"/>
    <w:rsid w:val="00457AFD"/>
    <w:rsid w:val="00461E9C"/>
    <w:rsid w:val="00463DA3"/>
    <w:rsid w:val="00465100"/>
    <w:rsid w:val="00465378"/>
    <w:rsid w:val="004668B2"/>
    <w:rsid w:val="00467172"/>
    <w:rsid w:val="004718AD"/>
    <w:rsid w:val="00473B25"/>
    <w:rsid w:val="00473C36"/>
    <w:rsid w:val="0047448A"/>
    <w:rsid w:val="0048096D"/>
    <w:rsid w:val="00482D79"/>
    <w:rsid w:val="00483D07"/>
    <w:rsid w:val="00485484"/>
    <w:rsid w:val="004865A2"/>
    <w:rsid w:val="0048673A"/>
    <w:rsid w:val="004913CC"/>
    <w:rsid w:val="004927D7"/>
    <w:rsid w:val="00492DE6"/>
    <w:rsid w:val="00493BB2"/>
    <w:rsid w:val="00493FCE"/>
    <w:rsid w:val="00497AC6"/>
    <w:rsid w:val="004A12A2"/>
    <w:rsid w:val="004A1954"/>
    <w:rsid w:val="004A3ED1"/>
    <w:rsid w:val="004A51FA"/>
    <w:rsid w:val="004A5ECA"/>
    <w:rsid w:val="004B080B"/>
    <w:rsid w:val="004B0CBD"/>
    <w:rsid w:val="004B2826"/>
    <w:rsid w:val="004B3961"/>
    <w:rsid w:val="004B40F3"/>
    <w:rsid w:val="004B5CF2"/>
    <w:rsid w:val="004B6903"/>
    <w:rsid w:val="004B6AB8"/>
    <w:rsid w:val="004B7043"/>
    <w:rsid w:val="004C036F"/>
    <w:rsid w:val="004C4BF8"/>
    <w:rsid w:val="004C576E"/>
    <w:rsid w:val="004C655B"/>
    <w:rsid w:val="004C7130"/>
    <w:rsid w:val="004C73C1"/>
    <w:rsid w:val="004D19B3"/>
    <w:rsid w:val="004D2BA0"/>
    <w:rsid w:val="004D2F31"/>
    <w:rsid w:val="004D2F8D"/>
    <w:rsid w:val="004D33AE"/>
    <w:rsid w:val="004D4CB3"/>
    <w:rsid w:val="004D5FA0"/>
    <w:rsid w:val="004E1419"/>
    <w:rsid w:val="004E1A6F"/>
    <w:rsid w:val="004E2281"/>
    <w:rsid w:val="004E2CFD"/>
    <w:rsid w:val="004E2D72"/>
    <w:rsid w:val="004E3446"/>
    <w:rsid w:val="004E3B4A"/>
    <w:rsid w:val="004E4939"/>
    <w:rsid w:val="004E4EBA"/>
    <w:rsid w:val="004E4ECF"/>
    <w:rsid w:val="004F0128"/>
    <w:rsid w:val="004F0A68"/>
    <w:rsid w:val="004F11CB"/>
    <w:rsid w:val="004F169C"/>
    <w:rsid w:val="004F2A5B"/>
    <w:rsid w:val="004F2A7B"/>
    <w:rsid w:val="004F2F19"/>
    <w:rsid w:val="004F359C"/>
    <w:rsid w:val="004F504E"/>
    <w:rsid w:val="00500AAA"/>
    <w:rsid w:val="0050130B"/>
    <w:rsid w:val="00502A64"/>
    <w:rsid w:val="005031F0"/>
    <w:rsid w:val="00505A9D"/>
    <w:rsid w:val="00505C48"/>
    <w:rsid w:val="00506F7C"/>
    <w:rsid w:val="00507EC0"/>
    <w:rsid w:val="00510DD9"/>
    <w:rsid w:val="00511319"/>
    <w:rsid w:val="00512A2B"/>
    <w:rsid w:val="005171DB"/>
    <w:rsid w:val="00520744"/>
    <w:rsid w:val="005209E7"/>
    <w:rsid w:val="00520C71"/>
    <w:rsid w:val="0052140D"/>
    <w:rsid w:val="00522531"/>
    <w:rsid w:val="00522585"/>
    <w:rsid w:val="00524DFC"/>
    <w:rsid w:val="0052649F"/>
    <w:rsid w:val="005270DC"/>
    <w:rsid w:val="005305A1"/>
    <w:rsid w:val="00530FC3"/>
    <w:rsid w:val="0053521E"/>
    <w:rsid w:val="005352E1"/>
    <w:rsid w:val="0054158D"/>
    <w:rsid w:val="0054180E"/>
    <w:rsid w:val="00541D96"/>
    <w:rsid w:val="00541DED"/>
    <w:rsid w:val="00543B87"/>
    <w:rsid w:val="005453C3"/>
    <w:rsid w:val="00545F45"/>
    <w:rsid w:val="00546648"/>
    <w:rsid w:val="005476D6"/>
    <w:rsid w:val="00550A5E"/>
    <w:rsid w:val="00550E1F"/>
    <w:rsid w:val="005519D2"/>
    <w:rsid w:val="00552042"/>
    <w:rsid w:val="00554287"/>
    <w:rsid w:val="005552F5"/>
    <w:rsid w:val="005558BE"/>
    <w:rsid w:val="005564D7"/>
    <w:rsid w:val="00556AAC"/>
    <w:rsid w:val="00560CE2"/>
    <w:rsid w:val="00561376"/>
    <w:rsid w:val="00562BFA"/>
    <w:rsid w:val="00562C01"/>
    <w:rsid w:val="00563B49"/>
    <w:rsid w:val="00563D3D"/>
    <w:rsid w:val="0056411D"/>
    <w:rsid w:val="00564A10"/>
    <w:rsid w:val="00565E74"/>
    <w:rsid w:val="00566A76"/>
    <w:rsid w:val="00566C7C"/>
    <w:rsid w:val="00567561"/>
    <w:rsid w:val="00567A46"/>
    <w:rsid w:val="00567D56"/>
    <w:rsid w:val="00567F62"/>
    <w:rsid w:val="00570CC2"/>
    <w:rsid w:val="005713BC"/>
    <w:rsid w:val="00571BB8"/>
    <w:rsid w:val="00572ABE"/>
    <w:rsid w:val="0057527F"/>
    <w:rsid w:val="005757E6"/>
    <w:rsid w:val="00577210"/>
    <w:rsid w:val="00577E46"/>
    <w:rsid w:val="00582365"/>
    <w:rsid w:val="00583795"/>
    <w:rsid w:val="00584FFD"/>
    <w:rsid w:val="00585BA4"/>
    <w:rsid w:val="0058601A"/>
    <w:rsid w:val="00590D19"/>
    <w:rsid w:val="00590F5C"/>
    <w:rsid w:val="0059119E"/>
    <w:rsid w:val="00591D63"/>
    <w:rsid w:val="005950BF"/>
    <w:rsid w:val="00595A02"/>
    <w:rsid w:val="00596115"/>
    <w:rsid w:val="005A0B93"/>
    <w:rsid w:val="005A0FED"/>
    <w:rsid w:val="005A222E"/>
    <w:rsid w:val="005A2875"/>
    <w:rsid w:val="005A31D9"/>
    <w:rsid w:val="005A37D3"/>
    <w:rsid w:val="005A5B89"/>
    <w:rsid w:val="005A6E26"/>
    <w:rsid w:val="005A71B2"/>
    <w:rsid w:val="005A7627"/>
    <w:rsid w:val="005B114F"/>
    <w:rsid w:val="005B2D9B"/>
    <w:rsid w:val="005B4A27"/>
    <w:rsid w:val="005C007F"/>
    <w:rsid w:val="005C08A4"/>
    <w:rsid w:val="005C0F1C"/>
    <w:rsid w:val="005C15F7"/>
    <w:rsid w:val="005C2387"/>
    <w:rsid w:val="005C261F"/>
    <w:rsid w:val="005C38BB"/>
    <w:rsid w:val="005C3CCD"/>
    <w:rsid w:val="005C48FE"/>
    <w:rsid w:val="005C5041"/>
    <w:rsid w:val="005C604A"/>
    <w:rsid w:val="005C62A7"/>
    <w:rsid w:val="005C741F"/>
    <w:rsid w:val="005D0E9A"/>
    <w:rsid w:val="005D1B9E"/>
    <w:rsid w:val="005D2761"/>
    <w:rsid w:val="005D2CF5"/>
    <w:rsid w:val="005D2D36"/>
    <w:rsid w:val="005D32A9"/>
    <w:rsid w:val="005D447D"/>
    <w:rsid w:val="005D496C"/>
    <w:rsid w:val="005D4EAE"/>
    <w:rsid w:val="005D52B0"/>
    <w:rsid w:val="005D5C57"/>
    <w:rsid w:val="005D738C"/>
    <w:rsid w:val="005E2ADB"/>
    <w:rsid w:val="005E3079"/>
    <w:rsid w:val="005E3BAC"/>
    <w:rsid w:val="005E4006"/>
    <w:rsid w:val="005E47AD"/>
    <w:rsid w:val="005E536A"/>
    <w:rsid w:val="005E5AD5"/>
    <w:rsid w:val="005E7304"/>
    <w:rsid w:val="005E7C3E"/>
    <w:rsid w:val="005F3BEA"/>
    <w:rsid w:val="005F448E"/>
    <w:rsid w:val="005F47E6"/>
    <w:rsid w:val="005F4CAE"/>
    <w:rsid w:val="005F54AC"/>
    <w:rsid w:val="005F5777"/>
    <w:rsid w:val="005F7B2D"/>
    <w:rsid w:val="005F7E9D"/>
    <w:rsid w:val="006020D8"/>
    <w:rsid w:val="00602143"/>
    <w:rsid w:val="00603405"/>
    <w:rsid w:val="0060438A"/>
    <w:rsid w:val="006049B6"/>
    <w:rsid w:val="00604DC4"/>
    <w:rsid w:val="00606AC1"/>
    <w:rsid w:val="00610130"/>
    <w:rsid w:val="006101FE"/>
    <w:rsid w:val="00610A89"/>
    <w:rsid w:val="00617E75"/>
    <w:rsid w:val="00620729"/>
    <w:rsid w:val="00622384"/>
    <w:rsid w:val="00627204"/>
    <w:rsid w:val="00627E5E"/>
    <w:rsid w:val="006307A3"/>
    <w:rsid w:val="00631B68"/>
    <w:rsid w:val="00632AD1"/>
    <w:rsid w:val="00632C2F"/>
    <w:rsid w:val="0063324E"/>
    <w:rsid w:val="00633462"/>
    <w:rsid w:val="00633955"/>
    <w:rsid w:val="00633BB8"/>
    <w:rsid w:val="00635930"/>
    <w:rsid w:val="00637D96"/>
    <w:rsid w:val="00640AD3"/>
    <w:rsid w:val="00640B8A"/>
    <w:rsid w:val="00640ECB"/>
    <w:rsid w:val="0064124D"/>
    <w:rsid w:val="00641DF2"/>
    <w:rsid w:val="0064228B"/>
    <w:rsid w:val="00644258"/>
    <w:rsid w:val="00644D04"/>
    <w:rsid w:val="006459F7"/>
    <w:rsid w:val="00645D5A"/>
    <w:rsid w:val="0064728C"/>
    <w:rsid w:val="00647D84"/>
    <w:rsid w:val="00650E9F"/>
    <w:rsid w:val="0065563C"/>
    <w:rsid w:val="00656175"/>
    <w:rsid w:val="00657314"/>
    <w:rsid w:val="0066040C"/>
    <w:rsid w:val="00660FA0"/>
    <w:rsid w:val="006614EC"/>
    <w:rsid w:val="00662483"/>
    <w:rsid w:val="00662995"/>
    <w:rsid w:val="00664CBE"/>
    <w:rsid w:val="006659C6"/>
    <w:rsid w:val="00667456"/>
    <w:rsid w:val="00667F2C"/>
    <w:rsid w:val="00670565"/>
    <w:rsid w:val="0067076B"/>
    <w:rsid w:val="00673369"/>
    <w:rsid w:val="006742DB"/>
    <w:rsid w:val="00674371"/>
    <w:rsid w:val="00675D57"/>
    <w:rsid w:val="00676082"/>
    <w:rsid w:val="0068000B"/>
    <w:rsid w:val="00680556"/>
    <w:rsid w:val="00681305"/>
    <w:rsid w:val="006827AF"/>
    <w:rsid w:val="0068341B"/>
    <w:rsid w:val="00683C35"/>
    <w:rsid w:val="00684848"/>
    <w:rsid w:val="00685737"/>
    <w:rsid w:val="00685CA6"/>
    <w:rsid w:val="00685D53"/>
    <w:rsid w:val="00687E1D"/>
    <w:rsid w:val="0069005A"/>
    <w:rsid w:val="00691E2B"/>
    <w:rsid w:val="00692DC4"/>
    <w:rsid w:val="006936D7"/>
    <w:rsid w:val="00694C8C"/>
    <w:rsid w:val="00696152"/>
    <w:rsid w:val="00697980"/>
    <w:rsid w:val="006A11FA"/>
    <w:rsid w:val="006A1EB1"/>
    <w:rsid w:val="006A2C52"/>
    <w:rsid w:val="006A4BE9"/>
    <w:rsid w:val="006A4F20"/>
    <w:rsid w:val="006A5641"/>
    <w:rsid w:val="006A5D87"/>
    <w:rsid w:val="006A629D"/>
    <w:rsid w:val="006A6462"/>
    <w:rsid w:val="006A67B2"/>
    <w:rsid w:val="006A7921"/>
    <w:rsid w:val="006A7CF1"/>
    <w:rsid w:val="006B07C8"/>
    <w:rsid w:val="006B11FC"/>
    <w:rsid w:val="006B1271"/>
    <w:rsid w:val="006B1ED8"/>
    <w:rsid w:val="006B20EB"/>
    <w:rsid w:val="006B2411"/>
    <w:rsid w:val="006B24B1"/>
    <w:rsid w:val="006B3ED4"/>
    <w:rsid w:val="006B45E4"/>
    <w:rsid w:val="006B47CD"/>
    <w:rsid w:val="006B59E5"/>
    <w:rsid w:val="006B6202"/>
    <w:rsid w:val="006B6865"/>
    <w:rsid w:val="006B69D8"/>
    <w:rsid w:val="006B6C4A"/>
    <w:rsid w:val="006B7773"/>
    <w:rsid w:val="006C0834"/>
    <w:rsid w:val="006C0860"/>
    <w:rsid w:val="006C1608"/>
    <w:rsid w:val="006C1797"/>
    <w:rsid w:val="006C19F8"/>
    <w:rsid w:val="006C31A3"/>
    <w:rsid w:val="006C340F"/>
    <w:rsid w:val="006C6018"/>
    <w:rsid w:val="006C653E"/>
    <w:rsid w:val="006D062D"/>
    <w:rsid w:val="006D15FB"/>
    <w:rsid w:val="006D3410"/>
    <w:rsid w:val="006D4047"/>
    <w:rsid w:val="006D4DC8"/>
    <w:rsid w:val="006D5486"/>
    <w:rsid w:val="006D54C1"/>
    <w:rsid w:val="006D5B2A"/>
    <w:rsid w:val="006D71C2"/>
    <w:rsid w:val="006D7562"/>
    <w:rsid w:val="006D7B5C"/>
    <w:rsid w:val="006E08F5"/>
    <w:rsid w:val="006E21D0"/>
    <w:rsid w:val="006E3301"/>
    <w:rsid w:val="006E334C"/>
    <w:rsid w:val="006E428A"/>
    <w:rsid w:val="006E5E3B"/>
    <w:rsid w:val="006E71DB"/>
    <w:rsid w:val="006F09A2"/>
    <w:rsid w:val="006F0B31"/>
    <w:rsid w:val="006F2BFE"/>
    <w:rsid w:val="006F2D86"/>
    <w:rsid w:val="006F3603"/>
    <w:rsid w:val="006F36D8"/>
    <w:rsid w:val="006F39EE"/>
    <w:rsid w:val="006F4FB6"/>
    <w:rsid w:val="006F5681"/>
    <w:rsid w:val="006F7D0F"/>
    <w:rsid w:val="007013BD"/>
    <w:rsid w:val="00702021"/>
    <w:rsid w:val="007033B3"/>
    <w:rsid w:val="00703698"/>
    <w:rsid w:val="007046C4"/>
    <w:rsid w:val="007048F6"/>
    <w:rsid w:val="00704B62"/>
    <w:rsid w:val="007061D6"/>
    <w:rsid w:val="00707039"/>
    <w:rsid w:val="00710260"/>
    <w:rsid w:val="00710860"/>
    <w:rsid w:val="00710A53"/>
    <w:rsid w:val="007115C2"/>
    <w:rsid w:val="00712318"/>
    <w:rsid w:val="0071247E"/>
    <w:rsid w:val="007165A9"/>
    <w:rsid w:val="00716615"/>
    <w:rsid w:val="00716A3B"/>
    <w:rsid w:val="00717DC4"/>
    <w:rsid w:val="00721BC8"/>
    <w:rsid w:val="00722678"/>
    <w:rsid w:val="00722FC3"/>
    <w:rsid w:val="00724441"/>
    <w:rsid w:val="00724A3E"/>
    <w:rsid w:val="00725508"/>
    <w:rsid w:val="00727982"/>
    <w:rsid w:val="0073019C"/>
    <w:rsid w:val="00731A5A"/>
    <w:rsid w:val="00732BF9"/>
    <w:rsid w:val="00734312"/>
    <w:rsid w:val="00734A0D"/>
    <w:rsid w:val="00735AF1"/>
    <w:rsid w:val="00735B28"/>
    <w:rsid w:val="0073648E"/>
    <w:rsid w:val="00736DAC"/>
    <w:rsid w:val="00737593"/>
    <w:rsid w:val="00741E26"/>
    <w:rsid w:val="007431B7"/>
    <w:rsid w:val="00744793"/>
    <w:rsid w:val="007454C3"/>
    <w:rsid w:val="00746A96"/>
    <w:rsid w:val="00751037"/>
    <w:rsid w:val="007529D7"/>
    <w:rsid w:val="00753623"/>
    <w:rsid w:val="00754108"/>
    <w:rsid w:val="007542E9"/>
    <w:rsid w:val="00754AF3"/>
    <w:rsid w:val="007550E3"/>
    <w:rsid w:val="00755C52"/>
    <w:rsid w:val="00756FCF"/>
    <w:rsid w:val="007577E5"/>
    <w:rsid w:val="007611F0"/>
    <w:rsid w:val="00761E5A"/>
    <w:rsid w:val="00761E94"/>
    <w:rsid w:val="00762878"/>
    <w:rsid w:val="00764A07"/>
    <w:rsid w:val="00765F1E"/>
    <w:rsid w:val="007676A1"/>
    <w:rsid w:val="00770022"/>
    <w:rsid w:val="0077026D"/>
    <w:rsid w:val="007710E0"/>
    <w:rsid w:val="0077124F"/>
    <w:rsid w:val="0077163D"/>
    <w:rsid w:val="007742AC"/>
    <w:rsid w:val="00775233"/>
    <w:rsid w:val="007759E5"/>
    <w:rsid w:val="00775F1D"/>
    <w:rsid w:val="0077632F"/>
    <w:rsid w:val="00780A6F"/>
    <w:rsid w:val="007816F3"/>
    <w:rsid w:val="00782A62"/>
    <w:rsid w:val="007851C0"/>
    <w:rsid w:val="00785310"/>
    <w:rsid w:val="00785FAC"/>
    <w:rsid w:val="00791280"/>
    <w:rsid w:val="0079164D"/>
    <w:rsid w:val="00791A46"/>
    <w:rsid w:val="00791E28"/>
    <w:rsid w:val="0079240A"/>
    <w:rsid w:val="00792D2E"/>
    <w:rsid w:val="007940E1"/>
    <w:rsid w:val="00794B91"/>
    <w:rsid w:val="00796BB4"/>
    <w:rsid w:val="007972B0"/>
    <w:rsid w:val="007A08B7"/>
    <w:rsid w:val="007A0B41"/>
    <w:rsid w:val="007A111C"/>
    <w:rsid w:val="007A23F0"/>
    <w:rsid w:val="007A33D0"/>
    <w:rsid w:val="007A454B"/>
    <w:rsid w:val="007A5AF5"/>
    <w:rsid w:val="007A5FF7"/>
    <w:rsid w:val="007A624F"/>
    <w:rsid w:val="007A684D"/>
    <w:rsid w:val="007A7DC1"/>
    <w:rsid w:val="007B0F5C"/>
    <w:rsid w:val="007B2432"/>
    <w:rsid w:val="007B34C2"/>
    <w:rsid w:val="007B3AFF"/>
    <w:rsid w:val="007B4E3A"/>
    <w:rsid w:val="007B54E2"/>
    <w:rsid w:val="007B6ADA"/>
    <w:rsid w:val="007B77D5"/>
    <w:rsid w:val="007C00F7"/>
    <w:rsid w:val="007C040E"/>
    <w:rsid w:val="007C0B46"/>
    <w:rsid w:val="007C211F"/>
    <w:rsid w:val="007C2AC9"/>
    <w:rsid w:val="007C2B3D"/>
    <w:rsid w:val="007C56F4"/>
    <w:rsid w:val="007C6564"/>
    <w:rsid w:val="007D5033"/>
    <w:rsid w:val="007D60DC"/>
    <w:rsid w:val="007D64A7"/>
    <w:rsid w:val="007D6AA6"/>
    <w:rsid w:val="007D7419"/>
    <w:rsid w:val="007E092C"/>
    <w:rsid w:val="007E1B1D"/>
    <w:rsid w:val="007E1D61"/>
    <w:rsid w:val="007E2809"/>
    <w:rsid w:val="007E2D4A"/>
    <w:rsid w:val="007E3D22"/>
    <w:rsid w:val="007E45C6"/>
    <w:rsid w:val="007E4C19"/>
    <w:rsid w:val="007E65B2"/>
    <w:rsid w:val="007E70DB"/>
    <w:rsid w:val="007E7792"/>
    <w:rsid w:val="007F054B"/>
    <w:rsid w:val="007F10CD"/>
    <w:rsid w:val="007F1E3B"/>
    <w:rsid w:val="007F23CD"/>
    <w:rsid w:val="007F3AC2"/>
    <w:rsid w:val="007F4902"/>
    <w:rsid w:val="007F61D3"/>
    <w:rsid w:val="007F761D"/>
    <w:rsid w:val="00801A49"/>
    <w:rsid w:val="008024CD"/>
    <w:rsid w:val="00803053"/>
    <w:rsid w:val="0080428D"/>
    <w:rsid w:val="008046F1"/>
    <w:rsid w:val="00804A23"/>
    <w:rsid w:val="00806C9B"/>
    <w:rsid w:val="00807626"/>
    <w:rsid w:val="008100F9"/>
    <w:rsid w:val="00811FC6"/>
    <w:rsid w:val="00814294"/>
    <w:rsid w:val="00815C3D"/>
    <w:rsid w:val="008169E6"/>
    <w:rsid w:val="00820779"/>
    <w:rsid w:val="00821B1B"/>
    <w:rsid w:val="00821E47"/>
    <w:rsid w:val="008231E7"/>
    <w:rsid w:val="00824993"/>
    <w:rsid w:val="00825322"/>
    <w:rsid w:val="00825EF1"/>
    <w:rsid w:val="008274C0"/>
    <w:rsid w:val="00827CFF"/>
    <w:rsid w:val="0083020D"/>
    <w:rsid w:val="00830A78"/>
    <w:rsid w:val="00831442"/>
    <w:rsid w:val="00832330"/>
    <w:rsid w:val="00833F3E"/>
    <w:rsid w:val="008340A7"/>
    <w:rsid w:val="00834474"/>
    <w:rsid w:val="008356DA"/>
    <w:rsid w:val="00836C87"/>
    <w:rsid w:val="00840615"/>
    <w:rsid w:val="008406A4"/>
    <w:rsid w:val="00842B58"/>
    <w:rsid w:val="008430CC"/>
    <w:rsid w:val="00843A21"/>
    <w:rsid w:val="00845C2F"/>
    <w:rsid w:val="008462E7"/>
    <w:rsid w:val="0084633F"/>
    <w:rsid w:val="00846535"/>
    <w:rsid w:val="00846F17"/>
    <w:rsid w:val="008473E0"/>
    <w:rsid w:val="00850F64"/>
    <w:rsid w:val="00851D33"/>
    <w:rsid w:val="00851F7A"/>
    <w:rsid w:val="008528FB"/>
    <w:rsid w:val="00852A1A"/>
    <w:rsid w:val="008547F2"/>
    <w:rsid w:val="00854D46"/>
    <w:rsid w:val="0085701D"/>
    <w:rsid w:val="00861B95"/>
    <w:rsid w:val="00861C5A"/>
    <w:rsid w:val="00861F66"/>
    <w:rsid w:val="00864F56"/>
    <w:rsid w:val="00865B52"/>
    <w:rsid w:val="00866487"/>
    <w:rsid w:val="00870A03"/>
    <w:rsid w:val="00870F0A"/>
    <w:rsid w:val="0087115F"/>
    <w:rsid w:val="00872E07"/>
    <w:rsid w:val="00874073"/>
    <w:rsid w:val="0087477C"/>
    <w:rsid w:val="00877076"/>
    <w:rsid w:val="00882615"/>
    <w:rsid w:val="00882C2B"/>
    <w:rsid w:val="00882EF4"/>
    <w:rsid w:val="00883648"/>
    <w:rsid w:val="00883713"/>
    <w:rsid w:val="00886213"/>
    <w:rsid w:val="008868EC"/>
    <w:rsid w:val="008877E6"/>
    <w:rsid w:val="00891724"/>
    <w:rsid w:val="00892A6A"/>
    <w:rsid w:val="00893F59"/>
    <w:rsid w:val="0089449E"/>
    <w:rsid w:val="00895DB7"/>
    <w:rsid w:val="008A0483"/>
    <w:rsid w:val="008A2F46"/>
    <w:rsid w:val="008A422B"/>
    <w:rsid w:val="008A458F"/>
    <w:rsid w:val="008A489E"/>
    <w:rsid w:val="008A4E27"/>
    <w:rsid w:val="008A67FA"/>
    <w:rsid w:val="008A76A5"/>
    <w:rsid w:val="008B0AFE"/>
    <w:rsid w:val="008B0F10"/>
    <w:rsid w:val="008B1C4E"/>
    <w:rsid w:val="008B2ECB"/>
    <w:rsid w:val="008B782F"/>
    <w:rsid w:val="008C1E41"/>
    <w:rsid w:val="008C2431"/>
    <w:rsid w:val="008C3D17"/>
    <w:rsid w:val="008C45F3"/>
    <w:rsid w:val="008C48AE"/>
    <w:rsid w:val="008C4A2A"/>
    <w:rsid w:val="008C53D0"/>
    <w:rsid w:val="008C59F4"/>
    <w:rsid w:val="008C672F"/>
    <w:rsid w:val="008D09CC"/>
    <w:rsid w:val="008D1332"/>
    <w:rsid w:val="008D1B4F"/>
    <w:rsid w:val="008D1D95"/>
    <w:rsid w:val="008D1ED4"/>
    <w:rsid w:val="008D2E0F"/>
    <w:rsid w:val="008D39A7"/>
    <w:rsid w:val="008D42E9"/>
    <w:rsid w:val="008D4711"/>
    <w:rsid w:val="008D58A2"/>
    <w:rsid w:val="008D6052"/>
    <w:rsid w:val="008D7C2A"/>
    <w:rsid w:val="008E0233"/>
    <w:rsid w:val="008E5C03"/>
    <w:rsid w:val="008E7B3A"/>
    <w:rsid w:val="008F0883"/>
    <w:rsid w:val="008F172A"/>
    <w:rsid w:val="008F23B3"/>
    <w:rsid w:val="008F2A14"/>
    <w:rsid w:val="008F34AB"/>
    <w:rsid w:val="008F433F"/>
    <w:rsid w:val="008F7740"/>
    <w:rsid w:val="008F77D5"/>
    <w:rsid w:val="008F7A48"/>
    <w:rsid w:val="008F7B20"/>
    <w:rsid w:val="009017AC"/>
    <w:rsid w:val="00901E16"/>
    <w:rsid w:val="00902B19"/>
    <w:rsid w:val="00903539"/>
    <w:rsid w:val="00903897"/>
    <w:rsid w:val="009040D5"/>
    <w:rsid w:val="009044D6"/>
    <w:rsid w:val="00904C12"/>
    <w:rsid w:val="00905887"/>
    <w:rsid w:val="00907AD3"/>
    <w:rsid w:val="00910851"/>
    <w:rsid w:val="00910DD0"/>
    <w:rsid w:val="0091136A"/>
    <w:rsid w:val="0091151C"/>
    <w:rsid w:val="00912A05"/>
    <w:rsid w:val="009131B3"/>
    <w:rsid w:val="00913BA8"/>
    <w:rsid w:val="00913FAB"/>
    <w:rsid w:val="00915700"/>
    <w:rsid w:val="00917896"/>
    <w:rsid w:val="00917FB3"/>
    <w:rsid w:val="00920B72"/>
    <w:rsid w:val="00921687"/>
    <w:rsid w:val="009219EC"/>
    <w:rsid w:val="00923F08"/>
    <w:rsid w:val="0092414C"/>
    <w:rsid w:val="00924745"/>
    <w:rsid w:val="00925518"/>
    <w:rsid w:val="009262F9"/>
    <w:rsid w:val="00927081"/>
    <w:rsid w:val="00927AED"/>
    <w:rsid w:val="00930014"/>
    <w:rsid w:val="009317AD"/>
    <w:rsid w:val="0093218C"/>
    <w:rsid w:val="009331F1"/>
    <w:rsid w:val="00933A36"/>
    <w:rsid w:val="00933AF7"/>
    <w:rsid w:val="00940E4D"/>
    <w:rsid w:val="00942602"/>
    <w:rsid w:val="00942E10"/>
    <w:rsid w:val="00943158"/>
    <w:rsid w:val="009456DF"/>
    <w:rsid w:val="00945953"/>
    <w:rsid w:val="009509FD"/>
    <w:rsid w:val="00951415"/>
    <w:rsid w:val="009575FC"/>
    <w:rsid w:val="00960A17"/>
    <w:rsid w:val="0096112E"/>
    <w:rsid w:val="009621A3"/>
    <w:rsid w:val="00962318"/>
    <w:rsid w:val="00963EA0"/>
    <w:rsid w:val="00965F4C"/>
    <w:rsid w:val="0096697D"/>
    <w:rsid w:val="00966DC7"/>
    <w:rsid w:val="00967021"/>
    <w:rsid w:val="00967BCB"/>
    <w:rsid w:val="009706E0"/>
    <w:rsid w:val="00970EDB"/>
    <w:rsid w:val="00971EDB"/>
    <w:rsid w:val="0097246F"/>
    <w:rsid w:val="009726C8"/>
    <w:rsid w:val="00972727"/>
    <w:rsid w:val="0097286A"/>
    <w:rsid w:val="00973254"/>
    <w:rsid w:val="009744C1"/>
    <w:rsid w:val="0097523B"/>
    <w:rsid w:val="00975B12"/>
    <w:rsid w:val="00975FF6"/>
    <w:rsid w:val="00976AAE"/>
    <w:rsid w:val="00977B37"/>
    <w:rsid w:val="00977EB1"/>
    <w:rsid w:val="00980FB2"/>
    <w:rsid w:val="00981062"/>
    <w:rsid w:val="00981605"/>
    <w:rsid w:val="00982F1F"/>
    <w:rsid w:val="009837B2"/>
    <w:rsid w:val="00983FF2"/>
    <w:rsid w:val="009846DB"/>
    <w:rsid w:val="00984AA6"/>
    <w:rsid w:val="00984B99"/>
    <w:rsid w:val="00985DF7"/>
    <w:rsid w:val="00986A46"/>
    <w:rsid w:val="0098716C"/>
    <w:rsid w:val="00987435"/>
    <w:rsid w:val="00987D0D"/>
    <w:rsid w:val="00990EA0"/>
    <w:rsid w:val="0099294A"/>
    <w:rsid w:val="00995A4E"/>
    <w:rsid w:val="009960F3"/>
    <w:rsid w:val="009970BF"/>
    <w:rsid w:val="009A2CCC"/>
    <w:rsid w:val="009A3A4B"/>
    <w:rsid w:val="009A5E6B"/>
    <w:rsid w:val="009A7145"/>
    <w:rsid w:val="009B03FA"/>
    <w:rsid w:val="009B19E8"/>
    <w:rsid w:val="009B2C16"/>
    <w:rsid w:val="009B3825"/>
    <w:rsid w:val="009B406E"/>
    <w:rsid w:val="009B4BBE"/>
    <w:rsid w:val="009B600E"/>
    <w:rsid w:val="009B721F"/>
    <w:rsid w:val="009C071E"/>
    <w:rsid w:val="009C1272"/>
    <w:rsid w:val="009C151B"/>
    <w:rsid w:val="009C1B26"/>
    <w:rsid w:val="009C1CE2"/>
    <w:rsid w:val="009C1DDD"/>
    <w:rsid w:val="009C1F3C"/>
    <w:rsid w:val="009C207F"/>
    <w:rsid w:val="009C3CF2"/>
    <w:rsid w:val="009C4396"/>
    <w:rsid w:val="009C4AA7"/>
    <w:rsid w:val="009C4B63"/>
    <w:rsid w:val="009C4FCE"/>
    <w:rsid w:val="009C550B"/>
    <w:rsid w:val="009C5FC2"/>
    <w:rsid w:val="009C7127"/>
    <w:rsid w:val="009D008E"/>
    <w:rsid w:val="009D1332"/>
    <w:rsid w:val="009D288B"/>
    <w:rsid w:val="009D2A25"/>
    <w:rsid w:val="009D4700"/>
    <w:rsid w:val="009D49E7"/>
    <w:rsid w:val="009D53CB"/>
    <w:rsid w:val="009D54D4"/>
    <w:rsid w:val="009E1FDB"/>
    <w:rsid w:val="009E218C"/>
    <w:rsid w:val="009E3828"/>
    <w:rsid w:val="009E6548"/>
    <w:rsid w:val="009E7A09"/>
    <w:rsid w:val="009F060A"/>
    <w:rsid w:val="009F0B80"/>
    <w:rsid w:val="009F170F"/>
    <w:rsid w:val="009F212C"/>
    <w:rsid w:val="009F275C"/>
    <w:rsid w:val="009F3271"/>
    <w:rsid w:val="009F3CA1"/>
    <w:rsid w:val="009F55CB"/>
    <w:rsid w:val="009F75F8"/>
    <w:rsid w:val="009F7BB3"/>
    <w:rsid w:val="009F7E99"/>
    <w:rsid w:val="00A01195"/>
    <w:rsid w:val="00A053E3"/>
    <w:rsid w:val="00A10ED6"/>
    <w:rsid w:val="00A1101C"/>
    <w:rsid w:val="00A13146"/>
    <w:rsid w:val="00A13E5A"/>
    <w:rsid w:val="00A15C44"/>
    <w:rsid w:val="00A16165"/>
    <w:rsid w:val="00A166CA"/>
    <w:rsid w:val="00A16A02"/>
    <w:rsid w:val="00A175D2"/>
    <w:rsid w:val="00A17D59"/>
    <w:rsid w:val="00A247E3"/>
    <w:rsid w:val="00A27248"/>
    <w:rsid w:val="00A3063A"/>
    <w:rsid w:val="00A30896"/>
    <w:rsid w:val="00A31079"/>
    <w:rsid w:val="00A31903"/>
    <w:rsid w:val="00A33233"/>
    <w:rsid w:val="00A34033"/>
    <w:rsid w:val="00A34146"/>
    <w:rsid w:val="00A34FE2"/>
    <w:rsid w:val="00A3553B"/>
    <w:rsid w:val="00A360E8"/>
    <w:rsid w:val="00A36971"/>
    <w:rsid w:val="00A376EF"/>
    <w:rsid w:val="00A405FE"/>
    <w:rsid w:val="00A41721"/>
    <w:rsid w:val="00A41EE4"/>
    <w:rsid w:val="00A45381"/>
    <w:rsid w:val="00A470BC"/>
    <w:rsid w:val="00A511B5"/>
    <w:rsid w:val="00A51494"/>
    <w:rsid w:val="00A51BC4"/>
    <w:rsid w:val="00A52576"/>
    <w:rsid w:val="00A531A2"/>
    <w:rsid w:val="00A54382"/>
    <w:rsid w:val="00A5543E"/>
    <w:rsid w:val="00A5557D"/>
    <w:rsid w:val="00A55C4B"/>
    <w:rsid w:val="00A55C58"/>
    <w:rsid w:val="00A5683D"/>
    <w:rsid w:val="00A56E68"/>
    <w:rsid w:val="00A5799E"/>
    <w:rsid w:val="00A6341B"/>
    <w:rsid w:val="00A63A7B"/>
    <w:rsid w:val="00A663AD"/>
    <w:rsid w:val="00A67331"/>
    <w:rsid w:val="00A7012A"/>
    <w:rsid w:val="00A706F3"/>
    <w:rsid w:val="00A70B4E"/>
    <w:rsid w:val="00A70B97"/>
    <w:rsid w:val="00A722D6"/>
    <w:rsid w:val="00A74B93"/>
    <w:rsid w:val="00A74D92"/>
    <w:rsid w:val="00A80A92"/>
    <w:rsid w:val="00A8208B"/>
    <w:rsid w:val="00A83699"/>
    <w:rsid w:val="00A83A6D"/>
    <w:rsid w:val="00A86DF7"/>
    <w:rsid w:val="00A86DFA"/>
    <w:rsid w:val="00A913BE"/>
    <w:rsid w:val="00A921A3"/>
    <w:rsid w:val="00A924F2"/>
    <w:rsid w:val="00A9343B"/>
    <w:rsid w:val="00A97024"/>
    <w:rsid w:val="00A975A4"/>
    <w:rsid w:val="00AA08B5"/>
    <w:rsid w:val="00AA18A0"/>
    <w:rsid w:val="00AA1CCB"/>
    <w:rsid w:val="00AA1F49"/>
    <w:rsid w:val="00AA2466"/>
    <w:rsid w:val="00AA2CB1"/>
    <w:rsid w:val="00AA379E"/>
    <w:rsid w:val="00AA4562"/>
    <w:rsid w:val="00AA53AE"/>
    <w:rsid w:val="00AA7610"/>
    <w:rsid w:val="00AA787A"/>
    <w:rsid w:val="00AA78CA"/>
    <w:rsid w:val="00AB3648"/>
    <w:rsid w:val="00AB43E1"/>
    <w:rsid w:val="00AB4DD2"/>
    <w:rsid w:val="00AB5289"/>
    <w:rsid w:val="00AB547F"/>
    <w:rsid w:val="00AB6C21"/>
    <w:rsid w:val="00AC26C3"/>
    <w:rsid w:val="00AC4091"/>
    <w:rsid w:val="00AC5802"/>
    <w:rsid w:val="00AC7E84"/>
    <w:rsid w:val="00AD10C5"/>
    <w:rsid w:val="00AD2770"/>
    <w:rsid w:val="00AD3048"/>
    <w:rsid w:val="00AD5A2D"/>
    <w:rsid w:val="00AD5B29"/>
    <w:rsid w:val="00AD6559"/>
    <w:rsid w:val="00AD79E8"/>
    <w:rsid w:val="00AE0C8B"/>
    <w:rsid w:val="00AE172C"/>
    <w:rsid w:val="00AE1B24"/>
    <w:rsid w:val="00AE1B68"/>
    <w:rsid w:val="00AE225A"/>
    <w:rsid w:val="00AE7C93"/>
    <w:rsid w:val="00AF1097"/>
    <w:rsid w:val="00AF1E49"/>
    <w:rsid w:val="00AF2336"/>
    <w:rsid w:val="00AF2478"/>
    <w:rsid w:val="00AF48B6"/>
    <w:rsid w:val="00AF4F1D"/>
    <w:rsid w:val="00AF6E51"/>
    <w:rsid w:val="00AF7396"/>
    <w:rsid w:val="00AF7E60"/>
    <w:rsid w:val="00B0113E"/>
    <w:rsid w:val="00B01596"/>
    <w:rsid w:val="00B016EE"/>
    <w:rsid w:val="00B018A2"/>
    <w:rsid w:val="00B02FD6"/>
    <w:rsid w:val="00B0305D"/>
    <w:rsid w:val="00B03240"/>
    <w:rsid w:val="00B03DC9"/>
    <w:rsid w:val="00B04303"/>
    <w:rsid w:val="00B04D68"/>
    <w:rsid w:val="00B056F0"/>
    <w:rsid w:val="00B057D9"/>
    <w:rsid w:val="00B06261"/>
    <w:rsid w:val="00B068C8"/>
    <w:rsid w:val="00B11085"/>
    <w:rsid w:val="00B11B43"/>
    <w:rsid w:val="00B13616"/>
    <w:rsid w:val="00B1492C"/>
    <w:rsid w:val="00B177A7"/>
    <w:rsid w:val="00B17C1F"/>
    <w:rsid w:val="00B2206B"/>
    <w:rsid w:val="00B2209A"/>
    <w:rsid w:val="00B2226E"/>
    <w:rsid w:val="00B24A98"/>
    <w:rsid w:val="00B25B71"/>
    <w:rsid w:val="00B2678B"/>
    <w:rsid w:val="00B302A2"/>
    <w:rsid w:val="00B30914"/>
    <w:rsid w:val="00B31FE2"/>
    <w:rsid w:val="00B341CB"/>
    <w:rsid w:val="00B347BF"/>
    <w:rsid w:val="00B35E3E"/>
    <w:rsid w:val="00B36009"/>
    <w:rsid w:val="00B36123"/>
    <w:rsid w:val="00B369A6"/>
    <w:rsid w:val="00B37083"/>
    <w:rsid w:val="00B40459"/>
    <w:rsid w:val="00B408CF"/>
    <w:rsid w:val="00B40A6F"/>
    <w:rsid w:val="00B40D29"/>
    <w:rsid w:val="00B4788E"/>
    <w:rsid w:val="00B47F34"/>
    <w:rsid w:val="00B50497"/>
    <w:rsid w:val="00B53150"/>
    <w:rsid w:val="00B55398"/>
    <w:rsid w:val="00B5543B"/>
    <w:rsid w:val="00B558FF"/>
    <w:rsid w:val="00B559AA"/>
    <w:rsid w:val="00B5656B"/>
    <w:rsid w:val="00B56D6A"/>
    <w:rsid w:val="00B56F30"/>
    <w:rsid w:val="00B62F7F"/>
    <w:rsid w:val="00B64917"/>
    <w:rsid w:val="00B66289"/>
    <w:rsid w:val="00B6783C"/>
    <w:rsid w:val="00B7022F"/>
    <w:rsid w:val="00B71F65"/>
    <w:rsid w:val="00B72225"/>
    <w:rsid w:val="00B75177"/>
    <w:rsid w:val="00B7630B"/>
    <w:rsid w:val="00B76A55"/>
    <w:rsid w:val="00B76FF1"/>
    <w:rsid w:val="00B7744B"/>
    <w:rsid w:val="00B8225A"/>
    <w:rsid w:val="00B82F9E"/>
    <w:rsid w:val="00B840B5"/>
    <w:rsid w:val="00B9009C"/>
    <w:rsid w:val="00B935CF"/>
    <w:rsid w:val="00B946E8"/>
    <w:rsid w:val="00B96342"/>
    <w:rsid w:val="00B96483"/>
    <w:rsid w:val="00B96520"/>
    <w:rsid w:val="00B96BD3"/>
    <w:rsid w:val="00B972B4"/>
    <w:rsid w:val="00BA0DA8"/>
    <w:rsid w:val="00BA3F2A"/>
    <w:rsid w:val="00BA68BE"/>
    <w:rsid w:val="00BB0DC2"/>
    <w:rsid w:val="00BB163B"/>
    <w:rsid w:val="00BB28C0"/>
    <w:rsid w:val="00BB3DEC"/>
    <w:rsid w:val="00BB53AB"/>
    <w:rsid w:val="00BB680E"/>
    <w:rsid w:val="00BB7962"/>
    <w:rsid w:val="00BB7EB4"/>
    <w:rsid w:val="00BC0001"/>
    <w:rsid w:val="00BC01B1"/>
    <w:rsid w:val="00BC049E"/>
    <w:rsid w:val="00BC2782"/>
    <w:rsid w:val="00BC3FFC"/>
    <w:rsid w:val="00BC626A"/>
    <w:rsid w:val="00BC6FC7"/>
    <w:rsid w:val="00BC731B"/>
    <w:rsid w:val="00BC7C06"/>
    <w:rsid w:val="00BD024B"/>
    <w:rsid w:val="00BD0597"/>
    <w:rsid w:val="00BD0D55"/>
    <w:rsid w:val="00BD21F6"/>
    <w:rsid w:val="00BD2D9B"/>
    <w:rsid w:val="00BD501A"/>
    <w:rsid w:val="00BD5060"/>
    <w:rsid w:val="00BD6F1B"/>
    <w:rsid w:val="00BE0BFD"/>
    <w:rsid w:val="00BE20ED"/>
    <w:rsid w:val="00BE27A0"/>
    <w:rsid w:val="00BE29FB"/>
    <w:rsid w:val="00BE2EE2"/>
    <w:rsid w:val="00BF060E"/>
    <w:rsid w:val="00BF10B1"/>
    <w:rsid w:val="00BF156D"/>
    <w:rsid w:val="00BF30DE"/>
    <w:rsid w:val="00BF436F"/>
    <w:rsid w:val="00BF537A"/>
    <w:rsid w:val="00BF60FA"/>
    <w:rsid w:val="00BF74C6"/>
    <w:rsid w:val="00BF766F"/>
    <w:rsid w:val="00C0127E"/>
    <w:rsid w:val="00C018F9"/>
    <w:rsid w:val="00C0348A"/>
    <w:rsid w:val="00C038D9"/>
    <w:rsid w:val="00C053A1"/>
    <w:rsid w:val="00C057A7"/>
    <w:rsid w:val="00C06AB4"/>
    <w:rsid w:val="00C06B1E"/>
    <w:rsid w:val="00C06C64"/>
    <w:rsid w:val="00C11133"/>
    <w:rsid w:val="00C12FFC"/>
    <w:rsid w:val="00C13678"/>
    <w:rsid w:val="00C13EDC"/>
    <w:rsid w:val="00C151D3"/>
    <w:rsid w:val="00C157E2"/>
    <w:rsid w:val="00C16F18"/>
    <w:rsid w:val="00C172AA"/>
    <w:rsid w:val="00C17781"/>
    <w:rsid w:val="00C21757"/>
    <w:rsid w:val="00C21B41"/>
    <w:rsid w:val="00C22887"/>
    <w:rsid w:val="00C22FD7"/>
    <w:rsid w:val="00C23358"/>
    <w:rsid w:val="00C24B89"/>
    <w:rsid w:val="00C2580D"/>
    <w:rsid w:val="00C25ECD"/>
    <w:rsid w:val="00C25FBD"/>
    <w:rsid w:val="00C26485"/>
    <w:rsid w:val="00C26C77"/>
    <w:rsid w:val="00C27525"/>
    <w:rsid w:val="00C2788E"/>
    <w:rsid w:val="00C31EA1"/>
    <w:rsid w:val="00C32D30"/>
    <w:rsid w:val="00C34045"/>
    <w:rsid w:val="00C3626A"/>
    <w:rsid w:val="00C36302"/>
    <w:rsid w:val="00C368B7"/>
    <w:rsid w:val="00C36DF7"/>
    <w:rsid w:val="00C3749D"/>
    <w:rsid w:val="00C40F6B"/>
    <w:rsid w:val="00C42A43"/>
    <w:rsid w:val="00C45121"/>
    <w:rsid w:val="00C46679"/>
    <w:rsid w:val="00C467BF"/>
    <w:rsid w:val="00C47280"/>
    <w:rsid w:val="00C47360"/>
    <w:rsid w:val="00C475AB"/>
    <w:rsid w:val="00C50D4B"/>
    <w:rsid w:val="00C51993"/>
    <w:rsid w:val="00C52C1B"/>
    <w:rsid w:val="00C53E09"/>
    <w:rsid w:val="00C5434A"/>
    <w:rsid w:val="00C543EE"/>
    <w:rsid w:val="00C555CB"/>
    <w:rsid w:val="00C55F2D"/>
    <w:rsid w:val="00C575C5"/>
    <w:rsid w:val="00C57C90"/>
    <w:rsid w:val="00C60248"/>
    <w:rsid w:val="00C602FF"/>
    <w:rsid w:val="00C6072F"/>
    <w:rsid w:val="00C6183C"/>
    <w:rsid w:val="00C61C78"/>
    <w:rsid w:val="00C6288A"/>
    <w:rsid w:val="00C6325B"/>
    <w:rsid w:val="00C63CE6"/>
    <w:rsid w:val="00C64578"/>
    <w:rsid w:val="00C646C9"/>
    <w:rsid w:val="00C6553C"/>
    <w:rsid w:val="00C66198"/>
    <w:rsid w:val="00C708C9"/>
    <w:rsid w:val="00C74682"/>
    <w:rsid w:val="00C7474C"/>
    <w:rsid w:val="00C75A3A"/>
    <w:rsid w:val="00C80CD6"/>
    <w:rsid w:val="00C80D7C"/>
    <w:rsid w:val="00C81F2A"/>
    <w:rsid w:val="00C8222A"/>
    <w:rsid w:val="00C827E1"/>
    <w:rsid w:val="00C828CF"/>
    <w:rsid w:val="00C82D43"/>
    <w:rsid w:val="00C8344F"/>
    <w:rsid w:val="00C83C6F"/>
    <w:rsid w:val="00C83D95"/>
    <w:rsid w:val="00C842C0"/>
    <w:rsid w:val="00C84CAA"/>
    <w:rsid w:val="00C85377"/>
    <w:rsid w:val="00C85A48"/>
    <w:rsid w:val="00C869C1"/>
    <w:rsid w:val="00C917D1"/>
    <w:rsid w:val="00C926FE"/>
    <w:rsid w:val="00C93F4E"/>
    <w:rsid w:val="00C94208"/>
    <w:rsid w:val="00C9599E"/>
    <w:rsid w:val="00C97417"/>
    <w:rsid w:val="00C97FA1"/>
    <w:rsid w:val="00CA0658"/>
    <w:rsid w:val="00CA0703"/>
    <w:rsid w:val="00CA1677"/>
    <w:rsid w:val="00CA2390"/>
    <w:rsid w:val="00CA2F24"/>
    <w:rsid w:val="00CA321E"/>
    <w:rsid w:val="00CA58D4"/>
    <w:rsid w:val="00CB0000"/>
    <w:rsid w:val="00CB0F1C"/>
    <w:rsid w:val="00CB18D6"/>
    <w:rsid w:val="00CB3F37"/>
    <w:rsid w:val="00CB43B7"/>
    <w:rsid w:val="00CB48F1"/>
    <w:rsid w:val="00CB7F71"/>
    <w:rsid w:val="00CB7FA4"/>
    <w:rsid w:val="00CC2001"/>
    <w:rsid w:val="00CC4A22"/>
    <w:rsid w:val="00CC5769"/>
    <w:rsid w:val="00CC6204"/>
    <w:rsid w:val="00CC6AEB"/>
    <w:rsid w:val="00CC6B4A"/>
    <w:rsid w:val="00CC6C27"/>
    <w:rsid w:val="00CD0991"/>
    <w:rsid w:val="00CD0D09"/>
    <w:rsid w:val="00CD12A3"/>
    <w:rsid w:val="00CD1860"/>
    <w:rsid w:val="00CD2417"/>
    <w:rsid w:val="00CD3476"/>
    <w:rsid w:val="00CD41D9"/>
    <w:rsid w:val="00CD4480"/>
    <w:rsid w:val="00CD61D5"/>
    <w:rsid w:val="00CE08B4"/>
    <w:rsid w:val="00CE1E3E"/>
    <w:rsid w:val="00CE2276"/>
    <w:rsid w:val="00CE2913"/>
    <w:rsid w:val="00CE2AEE"/>
    <w:rsid w:val="00CE41E8"/>
    <w:rsid w:val="00CE4539"/>
    <w:rsid w:val="00CE547A"/>
    <w:rsid w:val="00CE77DC"/>
    <w:rsid w:val="00CF0737"/>
    <w:rsid w:val="00CF13B3"/>
    <w:rsid w:val="00CF2D8A"/>
    <w:rsid w:val="00CF5081"/>
    <w:rsid w:val="00CF512C"/>
    <w:rsid w:val="00CF5A63"/>
    <w:rsid w:val="00D00090"/>
    <w:rsid w:val="00D00829"/>
    <w:rsid w:val="00D01473"/>
    <w:rsid w:val="00D01ACC"/>
    <w:rsid w:val="00D03430"/>
    <w:rsid w:val="00D036CA"/>
    <w:rsid w:val="00D03848"/>
    <w:rsid w:val="00D04DC1"/>
    <w:rsid w:val="00D050C7"/>
    <w:rsid w:val="00D0570F"/>
    <w:rsid w:val="00D06020"/>
    <w:rsid w:val="00D07BFB"/>
    <w:rsid w:val="00D10118"/>
    <w:rsid w:val="00D1032A"/>
    <w:rsid w:val="00D12245"/>
    <w:rsid w:val="00D144C2"/>
    <w:rsid w:val="00D15872"/>
    <w:rsid w:val="00D1686F"/>
    <w:rsid w:val="00D169E2"/>
    <w:rsid w:val="00D21BD1"/>
    <w:rsid w:val="00D225E2"/>
    <w:rsid w:val="00D23698"/>
    <w:rsid w:val="00D252C1"/>
    <w:rsid w:val="00D30845"/>
    <w:rsid w:val="00D32F2F"/>
    <w:rsid w:val="00D40340"/>
    <w:rsid w:val="00D40915"/>
    <w:rsid w:val="00D42271"/>
    <w:rsid w:val="00D443FF"/>
    <w:rsid w:val="00D45DB5"/>
    <w:rsid w:val="00D461A6"/>
    <w:rsid w:val="00D46CDF"/>
    <w:rsid w:val="00D47F15"/>
    <w:rsid w:val="00D51DDA"/>
    <w:rsid w:val="00D52072"/>
    <w:rsid w:val="00D52C6E"/>
    <w:rsid w:val="00D541A3"/>
    <w:rsid w:val="00D545E5"/>
    <w:rsid w:val="00D54F1E"/>
    <w:rsid w:val="00D55A02"/>
    <w:rsid w:val="00D569C7"/>
    <w:rsid w:val="00D5771D"/>
    <w:rsid w:val="00D6011C"/>
    <w:rsid w:val="00D60C4E"/>
    <w:rsid w:val="00D619DC"/>
    <w:rsid w:val="00D63979"/>
    <w:rsid w:val="00D63A4D"/>
    <w:rsid w:val="00D65ECE"/>
    <w:rsid w:val="00D6659F"/>
    <w:rsid w:val="00D66C86"/>
    <w:rsid w:val="00D71BA6"/>
    <w:rsid w:val="00D73C3E"/>
    <w:rsid w:val="00D7602C"/>
    <w:rsid w:val="00D77573"/>
    <w:rsid w:val="00D80F96"/>
    <w:rsid w:val="00D814B0"/>
    <w:rsid w:val="00D816B6"/>
    <w:rsid w:val="00D81CF1"/>
    <w:rsid w:val="00D829C0"/>
    <w:rsid w:val="00D83B3D"/>
    <w:rsid w:val="00D8475A"/>
    <w:rsid w:val="00D851AB"/>
    <w:rsid w:val="00D90028"/>
    <w:rsid w:val="00D90707"/>
    <w:rsid w:val="00D90868"/>
    <w:rsid w:val="00D90AB1"/>
    <w:rsid w:val="00D90DA1"/>
    <w:rsid w:val="00D9235D"/>
    <w:rsid w:val="00D92C72"/>
    <w:rsid w:val="00D935B1"/>
    <w:rsid w:val="00D93E03"/>
    <w:rsid w:val="00D9511B"/>
    <w:rsid w:val="00D95704"/>
    <w:rsid w:val="00D967AE"/>
    <w:rsid w:val="00D96ED9"/>
    <w:rsid w:val="00D97CDE"/>
    <w:rsid w:val="00DA03A9"/>
    <w:rsid w:val="00DA0E53"/>
    <w:rsid w:val="00DA26A1"/>
    <w:rsid w:val="00DA3140"/>
    <w:rsid w:val="00DA3FF1"/>
    <w:rsid w:val="00DA45ED"/>
    <w:rsid w:val="00DA74F0"/>
    <w:rsid w:val="00DB1DE5"/>
    <w:rsid w:val="00DB3691"/>
    <w:rsid w:val="00DB3784"/>
    <w:rsid w:val="00DB37DB"/>
    <w:rsid w:val="00DB4F93"/>
    <w:rsid w:val="00DB620A"/>
    <w:rsid w:val="00DC024E"/>
    <w:rsid w:val="00DC1901"/>
    <w:rsid w:val="00DC48FA"/>
    <w:rsid w:val="00DC4ADD"/>
    <w:rsid w:val="00DC551B"/>
    <w:rsid w:val="00DC576E"/>
    <w:rsid w:val="00DC7E26"/>
    <w:rsid w:val="00DD0671"/>
    <w:rsid w:val="00DD0ED2"/>
    <w:rsid w:val="00DD2B7B"/>
    <w:rsid w:val="00DD38A7"/>
    <w:rsid w:val="00DD3DCC"/>
    <w:rsid w:val="00DD51AC"/>
    <w:rsid w:val="00DD568D"/>
    <w:rsid w:val="00DD7494"/>
    <w:rsid w:val="00DD7EED"/>
    <w:rsid w:val="00DE0149"/>
    <w:rsid w:val="00DE1253"/>
    <w:rsid w:val="00DE1956"/>
    <w:rsid w:val="00DE1AB8"/>
    <w:rsid w:val="00DE28DC"/>
    <w:rsid w:val="00DE2DDA"/>
    <w:rsid w:val="00DE4611"/>
    <w:rsid w:val="00DE46C3"/>
    <w:rsid w:val="00DE5025"/>
    <w:rsid w:val="00DE7054"/>
    <w:rsid w:val="00DE730A"/>
    <w:rsid w:val="00DF0800"/>
    <w:rsid w:val="00DF08FB"/>
    <w:rsid w:val="00DF2704"/>
    <w:rsid w:val="00DF291E"/>
    <w:rsid w:val="00DF2A71"/>
    <w:rsid w:val="00DF35F2"/>
    <w:rsid w:val="00DF56D6"/>
    <w:rsid w:val="00DF65A6"/>
    <w:rsid w:val="00DF68B0"/>
    <w:rsid w:val="00E00271"/>
    <w:rsid w:val="00E00A46"/>
    <w:rsid w:val="00E01E2A"/>
    <w:rsid w:val="00E031ED"/>
    <w:rsid w:val="00E03847"/>
    <w:rsid w:val="00E05FA1"/>
    <w:rsid w:val="00E06B40"/>
    <w:rsid w:val="00E101AF"/>
    <w:rsid w:val="00E10511"/>
    <w:rsid w:val="00E10AE5"/>
    <w:rsid w:val="00E11216"/>
    <w:rsid w:val="00E11E05"/>
    <w:rsid w:val="00E126D8"/>
    <w:rsid w:val="00E14D18"/>
    <w:rsid w:val="00E1583F"/>
    <w:rsid w:val="00E21C30"/>
    <w:rsid w:val="00E21CB0"/>
    <w:rsid w:val="00E23A25"/>
    <w:rsid w:val="00E23B34"/>
    <w:rsid w:val="00E240C1"/>
    <w:rsid w:val="00E2528E"/>
    <w:rsid w:val="00E26595"/>
    <w:rsid w:val="00E275F1"/>
    <w:rsid w:val="00E30864"/>
    <w:rsid w:val="00E318A7"/>
    <w:rsid w:val="00E3603C"/>
    <w:rsid w:val="00E4085E"/>
    <w:rsid w:val="00E415C9"/>
    <w:rsid w:val="00E4181D"/>
    <w:rsid w:val="00E418DC"/>
    <w:rsid w:val="00E42154"/>
    <w:rsid w:val="00E42C6B"/>
    <w:rsid w:val="00E4372F"/>
    <w:rsid w:val="00E43812"/>
    <w:rsid w:val="00E43CC1"/>
    <w:rsid w:val="00E43ED2"/>
    <w:rsid w:val="00E46314"/>
    <w:rsid w:val="00E479B4"/>
    <w:rsid w:val="00E47A45"/>
    <w:rsid w:val="00E5327A"/>
    <w:rsid w:val="00E54148"/>
    <w:rsid w:val="00E551CD"/>
    <w:rsid w:val="00E5578B"/>
    <w:rsid w:val="00E558E2"/>
    <w:rsid w:val="00E56893"/>
    <w:rsid w:val="00E619F8"/>
    <w:rsid w:val="00E61E21"/>
    <w:rsid w:val="00E61E73"/>
    <w:rsid w:val="00E6349D"/>
    <w:rsid w:val="00E671A1"/>
    <w:rsid w:val="00E70841"/>
    <w:rsid w:val="00E7107C"/>
    <w:rsid w:val="00E71317"/>
    <w:rsid w:val="00E7154D"/>
    <w:rsid w:val="00E76B4E"/>
    <w:rsid w:val="00E81BFA"/>
    <w:rsid w:val="00E828F0"/>
    <w:rsid w:val="00E82DA6"/>
    <w:rsid w:val="00E83844"/>
    <w:rsid w:val="00E84130"/>
    <w:rsid w:val="00E867F6"/>
    <w:rsid w:val="00E868EA"/>
    <w:rsid w:val="00E86D32"/>
    <w:rsid w:val="00E87BE0"/>
    <w:rsid w:val="00E90D4A"/>
    <w:rsid w:val="00E91211"/>
    <w:rsid w:val="00E91489"/>
    <w:rsid w:val="00E938C1"/>
    <w:rsid w:val="00E9521B"/>
    <w:rsid w:val="00E953F8"/>
    <w:rsid w:val="00E95F74"/>
    <w:rsid w:val="00EA00F7"/>
    <w:rsid w:val="00EA3DF6"/>
    <w:rsid w:val="00EA5172"/>
    <w:rsid w:val="00EA5EDB"/>
    <w:rsid w:val="00EA6B77"/>
    <w:rsid w:val="00EB0B5D"/>
    <w:rsid w:val="00EB109D"/>
    <w:rsid w:val="00EB191D"/>
    <w:rsid w:val="00EB1C34"/>
    <w:rsid w:val="00EB4868"/>
    <w:rsid w:val="00EB78AE"/>
    <w:rsid w:val="00EC2A6F"/>
    <w:rsid w:val="00EC2E5C"/>
    <w:rsid w:val="00EC3C89"/>
    <w:rsid w:val="00EC40D7"/>
    <w:rsid w:val="00EC5D07"/>
    <w:rsid w:val="00EC66B8"/>
    <w:rsid w:val="00ED0BC3"/>
    <w:rsid w:val="00ED44CF"/>
    <w:rsid w:val="00ED52CF"/>
    <w:rsid w:val="00ED5538"/>
    <w:rsid w:val="00ED5625"/>
    <w:rsid w:val="00ED621B"/>
    <w:rsid w:val="00ED7247"/>
    <w:rsid w:val="00EE070B"/>
    <w:rsid w:val="00EE0B8B"/>
    <w:rsid w:val="00EE0D71"/>
    <w:rsid w:val="00EE13F6"/>
    <w:rsid w:val="00EE16A1"/>
    <w:rsid w:val="00EE1E58"/>
    <w:rsid w:val="00EE2467"/>
    <w:rsid w:val="00EE2959"/>
    <w:rsid w:val="00EE2C29"/>
    <w:rsid w:val="00EE2EC3"/>
    <w:rsid w:val="00EE552A"/>
    <w:rsid w:val="00EE555E"/>
    <w:rsid w:val="00EE5D7A"/>
    <w:rsid w:val="00EE613C"/>
    <w:rsid w:val="00EF037F"/>
    <w:rsid w:val="00EF05C9"/>
    <w:rsid w:val="00EF09A9"/>
    <w:rsid w:val="00EF0E15"/>
    <w:rsid w:val="00EF3692"/>
    <w:rsid w:val="00EF4483"/>
    <w:rsid w:val="00EF7EF2"/>
    <w:rsid w:val="00F01296"/>
    <w:rsid w:val="00F01604"/>
    <w:rsid w:val="00F01A28"/>
    <w:rsid w:val="00F02584"/>
    <w:rsid w:val="00F0689E"/>
    <w:rsid w:val="00F06B1B"/>
    <w:rsid w:val="00F07840"/>
    <w:rsid w:val="00F10CE4"/>
    <w:rsid w:val="00F12C07"/>
    <w:rsid w:val="00F142B7"/>
    <w:rsid w:val="00F15216"/>
    <w:rsid w:val="00F1698A"/>
    <w:rsid w:val="00F17099"/>
    <w:rsid w:val="00F17745"/>
    <w:rsid w:val="00F219BA"/>
    <w:rsid w:val="00F21E7B"/>
    <w:rsid w:val="00F222EE"/>
    <w:rsid w:val="00F249EC"/>
    <w:rsid w:val="00F27620"/>
    <w:rsid w:val="00F27A33"/>
    <w:rsid w:val="00F30F69"/>
    <w:rsid w:val="00F31AC7"/>
    <w:rsid w:val="00F32D93"/>
    <w:rsid w:val="00F332D7"/>
    <w:rsid w:val="00F3442C"/>
    <w:rsid w:val="00F348EF"/>
    <w:rsid w:val="00F35350"/>
    <w:rsid w:val="00F37234"/>
    <w:rsid w:val="00F37CDE"/>
    <w:rsid w:val="00F4012B"/>
    <w:rsid w:val="00F44836"/>
    <w:rsid w:val="00F449FE"/>
    <w:rsid w:val="00F47660"/>
    <w:rsid w:val="00F5038C"/>
    <w:rsid w:val="00F503EB"/>
    <w:rsid w:val="00F51698"/>
    <w:rsid w:val="00F52C29"/>
    <w:rsid w:val="00F540A5"/>
    <w:rsid w:val="00F54C5C"/>
    <w:rsid w:val="00F56665"/>
    <w:rsid w:val="00F60FFA"/>
    <w:rsid w:val="00F61452"/>
    <w:rsid w:val="00F61E4F"/>
    <w:rsid w:val="00F64012"/>
    <w:rsid w:val="00F6465C"/>
    <w:rsid w:val="00F66191"/>
    <w:rsid w:val="00F66685"/>
    <w:rsid w:val="00F7082D"/>
    <w:rsid w:val="00F71B02"/>
    <w:rsid w:val="00F7320D"/>
    <w:rsid w:val="00F7413B"/>
    <w:rsid w:val="00F75D78"/>
    <w:rsid w:val="00F75F85"/>
    <w:rsid w:val="00F772E3"/>
    <w:rsid w:val="00F775D3"/>
    <w:rsid w:val="00F77667"/>
    <w:rsid w:val="00F81505"/>
    <w:rsid w:val="00F8157E"/>
    <w:rsid w:val="00F81624"/>
    <w:rsid w:val="00F81D6E"/>
    <w:rsid w:val="00F82A03"/>
    <w:rsid w:val="00F8529F"/>
    <w:rsid w:val="00F85529"/>
    <w:rsid w:val="00F85A75"/>
    <w:rsid w:val="00F85E23"/>
    <w:rsid w:val="00F87DAE"/>
    <w:rsid w:val="00F91238"/>
    <w:rsid w:val="00F92D69"/>
    <w:rsid w:val="00F9403F"/>
    <w:rsid w:val="00F944B7"/>
    <w:rsid w:val="00F949FA"/>
    <w:rsid w:val="00F963A1"/>
    <w:rsid w:val="00F96E76"/>
    <w:rsid w:val="00FA12E2"/>
    <w:rsid w:val="00FA1B49"/>
    <w:rsid w:val="00FA287A"/>
    <w:rsid w:val="00FA3B4B"/>
    <w:rsid w:val="00FA5C71"/>
    <w:rsid w:val="00FA78C9"/>
    <w:rsid w:val="00FA7A43"/>
    <w:rsid w:val="00FB061C"/>
    <w:rsid w:val="00FB10F3"/>
    <w:rsid w:val="00FB15EA"/>
    <w:rsid w:val="00FB2952"/>
    <w:rsid w:val="00FB4515"/>
    <w:rsid w:val="00FB4675"/>
    <w:rsid w:val="00FB5784"/>
    <w:rsid w:val="00FB7D05"/>
    <w:rsid w:val="00FC262B"/>
    <w:rsid w:val="00FC279F"/>
    <w:rsid w:val="00FC2BFF"/>
    <w:rsid w:val="00FC3916"/>
    <w:rsid w:val="00FC3BEB"/>
    <w:rsid w:val="00FC62F8"/>
    <w:rsid w:val="00FC6743"/>
    <w:rsid w:val="00FC7DD0"/>
    <w:rsid w:val="00FD2773"/>
    <w:rsid w:val="00FD41A0"/>
    <w:rsid w:val="00FD435E"/>
    <w:rsid w:val="00FD59E7"/>
    <w:rsid w:val="00FD6939"/>
    <w:rsid w:val="00FD7A97"/>
    <w:rsid w:val="00FD7FFB"/>
    <w:rsid w:val="00FE0213"/>
    <w:rsid w:val="00FE0493"/>
    <w:rsid w:val="00FE0FFD"/>
    <w:rsid w:val="00FE2583"/>
    <w:rsid w:val="00FE386A"/>
    <w:rsid w:val="00FE3D95"/>
    <w:rsid w:val="00FE3EA8"/>
    <w:rsid w:val="00FE4C1A"/>
    <w:rsid w:val="00FE790D"/>
    <w:rsid w:val="00FF0ACE"/>
    <w:rsid w:val="00FF3855"/>
    <w:rsid w:val="00FF43F2"/>
    <w:rsid w:val="00FF536F"/>
    <w:rsid w:val="00FF6164"/>
    <w:rsid w:val="00FF6B64"/>
    <w:rsid w:val="00FF748C"/>
    <w:rsid w:val="00FF7762"/>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qFormat/>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qFormat/>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qFormat/>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qFormat/>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 w:type="paragraph" w:customStyle="1" w:styleId="MUC31">
    <w:name w:val="MUC 3"/>
    <w:basedOn w:val="Normal"/>
    <w:qFormat/>
    <w:rsid w:val="001D2765"/>
    <w:pPr>
      <w:spacing w:after="120"/>
      <w:outlineLvl w:val="2"/>
    </w:pPr>
    <w:rPr>
      <w:rFonts w:eastAsia="Times New Roman" w:cs="Times New Roman"/>
      <w:b/>
      <w:spacing w:val="-4"/>
      <w:sz w:val="26"/>
      <w:szCs w:val="26"/>
      <w:lang w:val="en-GB" w:bidi="th-TH"/>
    </w:rPr>
  </w:style>
  <w:style w:type="paragraph" w:customStyle="1" w:styleId="MUC40">
    <w:name w:val="MUC 4"/>
    <w:basedOn w:val="Normal"/>
    <w:qFormat/>
    <w:rsid w:val="001D2765"/>
    <w:pPr>
      <w:spacing w:after="120"/>
      <w:outlineLvl w:val="3"/>
    </w:pPr>
    <w:rPr>
      <w:rFonts w:eastAsia="Times New Roman" w:cs="Times New Roman"/>
      <w:b/>
      <w:sz w:val="26"/>
      <w:szCs w:val="26"/>
      <w:lang w:val="vi-V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uiPriority="0"/>
    <w:lsdException w:name="index 2" w:uiPriority="0"/>
    <w:lsdException w:name="index 3" w:uiPriority="0"/>
    <w:lsdException w:name="index 4"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lsdException w:name="HTML Address" w:uiPriority="0"/>
    <w:lsdException w:name="HTML Keyboard" w:uiPriority="0"/>
    <w:lsdException w:name="HTML Typewriter" w:uiPriority="0"/>
    <w:lsdException w:name="annotation subject" w:uiPriority="0"/>
    <w:lsdException w:name="Outline List 1" w:uiPriority="0"/>
    <w:lsdException w:name="Outline List 2"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A NOI DUNG"/>
    <w:qFormat/>
    <w:rsid w:val="00BF30DE"/>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uiPriority w:val="9"/>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Wroclaw3,3 bullet,b"/>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qFormat/>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b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uiPriority w:val="9"/>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
    <w:basedOn w:val="DefaultParagraphFont"/>
    <w:link w:val="Header"/>
    <w:uiPriority w:val="99"/>
    <w:rsid w:val="00FF3855"/>
  </w:style>
  <w:style w:type="paragraph" w:styleId="Footer">
    <w:name w:val="footer"/>
    <w:aliases w:val="Footer-Even"/>
    <w:basedOn w:val="Normal"/>
    <w:link w:val="FooterChar"/>
    <w:uiPriority w:val="99"/>
    <w:unhideWhenUsed/>
    <w:rsid w:val="00FF3855"/>
    <w:pPr>
      <w:tabs>
        <w:tab w:val="center" w:pos="4680"/>
        <w:tab w:val="right" w:pos="9360"/>
      </w:tabs>
    </w:pPr>
  </w:style>
  <w:style w:type="character" w:customStyle="1" w:styleId="FooterChar">
    <w:name w:val="Footer Char"/>
    <w:aliases w:val="Footer-Even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qFormat/>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uiPriority w:val="99"/>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C42A43"/>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rsid w:val="00370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370256"/>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nhideWhenUsed/>
    <w:rsid w:val="002764EC"/>
    <w:rPr>
      <w:b/>
      <w:bCs/>
    </w:rPr>
  </w:style>
  <w:style w:type="character" w:customStyle="1" w:styleId="CommentSubjectChar">
    <w:name w:val="Comment Subject Char"/>
    <w:basedOn w:val="CommentTextChar"/>
    <w:link w:val="CommentSubject"/>
    <w:rsid w:val="002764EC"/>
    <w:rPr>
      <w:rFonts w:ascii="Times New Roman" w:hAnsi="Times New Roman"/>
      <w:b/>
      <w:bCs/>
      <w:sz w:val="20"/>
      <w:szCs w:val="20"/>
    </w:rPr>
  </w:style>
  <w:style w:type="paragraph" w:styleId="Revision">
    <w:name w:val="Revision"/>
    <w:hidden/>
    <w:uiPriority w:val="71"/>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
    <w:basedOn w:val="Normal"/>
    <w:next w:val="Normal"/>
    <w:link w:val="TitleChar"/>
    <w:qFormat/>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qFormat/>
    <w:rsid w:val="00C45121"/>
    <w:pPr>
      <w:spacing w:before="0"/>
      <w:ind w:firstLine="0"/>
      <w:jc w:val="center"/>
    </w:pPr>
    <w:rPr>
      <w:sz w:val="26"/>
    </w:rPr>
  </w:style>
  <w:style w:type="character" w:styleId="Emphasis">
    <w:name w:val="Emphasis"/>
    <w:uiPriority w:val="20"/>
    <w:rsid w:val="008B782F"/>
    <w:rPr>
      <w:i/>
      <w:iCs/>
    </w:rPr>
  </w:style>
  <w:style w:type="paragraph" w:styleId="DocumentMap">
    <w:name w:val="Document Map"/>
    <w:basedOn w:val="Normal"/>
    <w:link w:val="DocumentMapChar"/>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CE2913"/>
    <w:pPr>
      <w:jc w:val="right"/>
    </w:pPr>
    <w:rPr>
      <w:i/>
      <w:sz w:val="22"/>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qFormat/>
    <w:rsid w:val="00984AA6"/>
    <w:pPr>
      <w:ind w:firstLine="0"/>
      <w:jc w:val="center"/>
    </w:pPr>
    <w:rPr>
      <w:rFonts w:eastAsia="Times New Roman" w:cs=".VnArialH"/>
      <w:b/>
      <w:sz w:val="26"/>
      <w:szCs w:val="28"/>
      <w:lang w:val="nb-NO" w:bidi="th-TH"/>
    </w:rPr>
  </w:style>
  <w:style w:type="paragraph" w:customStyle="1" w:styleId="4MUC3">
    <w:name w:val="4 MUC 3"/>
    <w:basedOn w:val="Normal"/>
    <w:qFormat/>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
    <w:basedOn w:val="Normal"/>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2,No Spacing11,No Spacing111,No Spacing21,Không Dãn cách,Khụng Dón cỏch,No Spacing2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uiPriority w:val="99"/>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uiPriority w:val="99"/>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uiPriority w:val="99"/>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0">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qFormat/>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0">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1">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link w:val="S2Char"/>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1">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iPriority w:val="99"/>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uiPriority w:val="99"/>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uiPriority w:val="59"/>
    <w:rsid w:val="00C40F6B"/>
    <w:pPr>
      <w:spacing w:after="120" w:line="240" w:lineRule="auto"/>
      <w:ind w:firstLine="567"/>
      <w:jc w:val="both"/>
    </w:pPr>
    <w:rPr>
      <w:rFonts w:ascii="Arial EVT" w:eastAsia="Arial EVT" w:hAnsi="Arial EVT" w:cs="Arial EV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uiPriority w:val="99"/>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uiPriority w:val="99"/>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semiHidden/>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uiPriority w:val="59"/>
    <w:rsid w:val="00C40F6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h-baocao-chuong05-heading0401">
    <w:name w:val="minh-baocao-chuong05-heading04.01"/>
    <w:basedOn w:val="Normal"/>
    <w:next w:val="Normal"/>
    <w:rsid w:val="00BC01B1"/>
    <w:pPr>
      <w:tabs>
        <w:tab w:val="num" w:pos="1647"/>
      </w:tabs>
      <w:spacing w:before="60" w:after="60" w:line="288" w:lineRule="auto"/>
    </w:pPr>
    <w:rPr>
      <w:rFonts w:ascii=".VnTime" w:eastAsia="Times New Roman" w:hAnsi=".VnTime" w:cs="Times New Roman"/>
      <w:i/>
      <w:iCs/>
      <w:szCs w:val="24"/>
    </w:rPr>
  </w:style>
  <w:style w:type="paragraph" w:customStyle="1" w:styleId="5MUC4">
    <w:name w:val="5 MUC 4"/>
    <w:basedOn w:val="Normal"/>
    <w:qFormat/>
    <w:rsid w:val="00D90707"/>
    <w:rPr>
      <w:rFonts w:eastAsia="Times New Roman" w:cs=".VnArialH"/>
      <w:b/>
      <w:i/>
      <w:szCs w:val="28"/>
      <w:lang w:bidi="th-TH"/>
    </w:rPr>
  </w:style>
  <w:style w:type="paragraph" w:customStyle="1" w:styleId="Normal1Char">
    <w:name w:val="Normal1 Char"/>
    <w:basedOn w:val="Normal"/>
    <w:link w:val="Normal1CharChar1"/>
    <w:rsid w:val="00C5434A"/>
    <w:pPr>
      <w:spacing w:before="0"/>
      <w:ind w:firstLine="0"/>
    </w:pPr>
    <w:rPr>
      <w:rFonts w:ascii=".VnTime" w:eastAsia="Cordia New" w:hAnsi=".VnTime" w:cs="Times New Roman"/>
      <w:iCs/>
      <w:sz w:val="26"/>
      <w:szCs w:val="24"/>
    </w:rPr>
  </w:style>
  <w:style w:type="numbering" w:customStyle="1" w:styleId="CHNGII">
    <w:name w:val="CHƯƠNG II"/>
    <w:rsid w:val="00C5434A"/>
    <w:pPr>
      <w:numPr>
        <w:numId w:val="114"/>
      </w:numPr>
    </w:pPr>
  </w:style>
  <w:style w:type="paragraph" w:customStyle="1" w:styleId="Style4-table">
    <w:name w:val="Style4-table"/>
    <w:basedOn w:val="Normal"/>
    <w:autoRedefine/>
    <w:rsid w:val="00C5434A"/>
    <w:pPr>
      <w:spacing w:after="120"/>
      <w:ind w:left="36" w:firstLine="0"/>
      <w:jc w:val="center"/>
    </w:pPr>
    <w:rPr>
      <w:rFonts w:eastAsia="Times New Roman" w:cs=".VnArialH"/>
      <w:spacing w:val="-4"/>
      <w:sz w:val="24"/>
      <w:szCs w:val="28"/>
      <w:lang w:bidi="th-TH"/>
    </w:rPr>
  </w:style>
  <w:style w:type="paragraph" w:customStyle="1" w:styleId="Heading13">
    <w:name w:val="Heading1"/>
    <w:basedOn w:val="Normal"/>
    <w:autoRedefine/>
    <w:rsid w:val="00C5434A"/>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C5434A"/>
    <w:pPr>
      <w:spacing w:before="0" w:after="120"/>
      <w:ind w:firstLine="0"/>
      <w:jc w:val="center"/>
    </w:pPr>
    <w:rPr>
      <w:rFonts w:ascii="Book Antiqua" w:eastAsia="Times New Roman" w:hAnsi="Book Antiqua" w:cs=".VnArialH"/>
      <w:snapToGrid w:val="0"/>
      <w:sz w:val="26"/>
      <w:szCs w:val="20"/>
      <w:lang w:bidi="th-TH"/>
    </w:rPr>
  </w:style>
  <w:style w:type="paragraph" w:customStyle="1" w:styleId="I0">
    <w:name w:val="I"/>
    <w:basedOn w:val="Normal"/>
    <w:rsid w:val="00C5434A"/>
    <w:pPr>
      <w:tabs>
        <w:tab w:val="num" w:pos="1008"/>
      </w:tabs>
      <w:spacing w:after="120"/>
      <w:ind w:left="180" w:firstLine="108"/>
    </w:pPr>
    <w:rPr>
      <w:rFonts w:ascii=".VnTimeH" w:eastAsia="Times New Roman" w:hAnsi=".VnTimeH" w:cs=".VnArialH"/>
      <w:b/>
      <w:noProof/>
      <w:sz w:val="24"/>
      <w:szCs w:val="20"/>
      <w:lang w:bidi="th-TH"/>
    </w:rPr>
  </w:style>
  <w:style w:type="paragraph" w:customStyle="1" w:styleId="I1">
    <w:name w:val="I.1"/>
    <w:basedOn w:val="Normal"/>
    <w:rsid w:val="00C5434A"/>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C5434A"/>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C5434A"/>
    <w:pPr>
      <w:numPr>
        <w:ilvl w:val="1"/>
      </w:numPr>
      <w:tabs>
        <w:tab w:val="num" w:pos="360"/>
        <w:tab w:val="num" w:pos="576"/>
      </w:tabs>
      <w:spacing w:before="120" w:line="320" w:lineRule="exact"/>
      <w:ind w:left="576" w:hanging="576"/>
      <w:jc w:val="both"/>
    </w:pPr>
    <w:rPr>
      <w:rFonts w:ascii="Times New Roman" w:eastAsia="Cordia New" w:hAnsi="Times New Roman"/>
      <w:b w:val="0"/>
      <w:i w:val="0"/>
      <w:noProof/>
      <w:color w:val="auto"/>
      <w:kern w:val="0"/>
      <w:sz w:val="26"/>
      <w:lang w:val="de-DE"/>
    </w:rPr>
  </w:style>
  <w:style w:type="paragraph" w:customStyle="1" w:styleId="K0">
    <w:name w:val="K"/>
    <w:basedOn w:val="Normal"/>
    <w:rsid w:val="00C5434A"/>
    <w:pPr>
      <w:spacing w:before="240"/>
    </w:pPr>
    <w:rPr>
      <w:rFonts w:ascii=".VnTime" w:eastAsia="Times New Roman" w:hAnsi=".VnTime" w:cs="Times New Roman"/>
      <w:sz w:val="26"/>
      <w:szCs w:val="20"/>
    </w:rPr>
  </w:style>
  <w:style w:type="paragraph" w:customStyle="1" w:styleId="StyleHeading3Bold">
    <w:name w:val="Style Heading 3 + Bold"/>
    <w:basedOn w:val="Heading3"/>
    <w:rsid w:val="00C5434A"/>
    <w:pPr>
      <w:keepLines w:val="0"/>
      <w:tabs>
        <w:tab w:val="clear" w:pos="360"/>
        <w:tab w:val="num" w:pos="720"/>
      </w:tabs>
      <w:spacing w:before="120" w:after="60" w:line="320" w:lineRule="exact"/>
      <w:ind w:left="720" w:hanging="720"/>
    </w:pPr>
    <w:rPr>
      <w:rFonts w:ascii="Tahoma" w:eastAsia="Cordia New" w:hAnsi="Tahoma" w:cs="Arial"/>
      <w:b w:val="0"/>
      <w:bCs w:val="0"/>
      <w:color w:val="auto"/>
      <w:sz w:val="20"/>
      <w:szCs w:val="26"/>
      <w:lang w:val="de-DE" w:bidi="th-TH"/>
    </w:rPr>
  </w:style>
  <w:style w:type="paragraph" w:customStyle="1" w:styleId="Bieubang">
    <w:name w:val="Bieubang"/>
    <w:basedOn w:val="CharCharCharCharCharCharChar"/>
    <w:rsid w:val="00C5434A"/>
    <w:pPr>
      <w:tabs>
        <w:tab w:val="left" w:pos="1152"/>
      </w:tabs>
      <w:spacing w:before="120" w:after="120" w:line="312" w:lineRule="auto"/>
      <w:jc w:val="left"/>
    </w:pPr>
    <w:rPr>
      <w:rFonts w:ascii="Arial" w:eastAsia="Times New Roman" w:hAnsi="Arial" w:cs="Arial"/>
      <w:sz w:val="26"/>
      <w:szCs w:val="26"/>
      <w:lang w:val="nl-NL"/>
    </w:rPr>
  </w:style>
  <w:style w:type="paragraph" w:customStyle="1" w:styleId="063">
    <w:name w:val="0.63"/>
    <w:basedOn w:val="Normal"/>
    <w:autoRedefine/>
    <w:rsid w:val="00C5434A"/>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Cs w:val="26"/>
      <w:lang w:val="en-US" w:eastAsia="en-US"/>
    </w:rPr>
  </w:style>
  <w:style w:type="paragraph" w:customStyle="1" w:styleId="MucBinhThuong">
    <w:name w:val="MucBinhThuong"/>
    <w:basedOn w:val="Normal"/>
    <w:rsid w:val="00C5434A"/>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C5434A"/>
    <w:pPr>
      <w:tabs>
        <w:tab w:val="clear" w:pos="4680"/>
        <w:tab w:val="clear" w:pos="9360"/>
        <w:tab w:val="left" w:pos="567"/>
      </w:tabs>
      <w:spacing w:before="0"/>
      <w:ind w:firstLine="0"/>
      <w:jc w:val="left"/>
    </w:pPr>
    <w:rPr>
      <w:rFonts w:ascii=".VnTimeH" w:eastAsia="Cordia New" w:hAnsi=".VnTimeH" w:cs="Times New Roman"/>
      <w:b/>
      <w:iCs/>
      <w:sz w:val="26"/>
      <w:szCs w:val="20"/>
      <w:lang w:val="vi-VN"/>
    </w:rPr>
  </w:style>
  <w:style w:type="paragraph" w:customStyle="1" w:styleId="kl">
    <w:name w:val="kl"/>
    <w:basedOn w:val="Normal"/>
    <w:rsid w:val="00C5434A"/>
    <w:pPr>
      <w:spacing w:before="0"/>
      <w:ind w:firstLine="0"/>
    </w:pPr>
    <w:rPr>
      <w:rFonts w:ascii=".VnTime" w:eastAsia="Times New Roman" w:hAnsi=".VnTime" w:cs="Times New Roman"/>
      <w:sz w:val="24"/>
      <w:szCs w:val="20"/>
    </w:rPr>
  </w:style>
  <w:style w:type="paragraph" w:customStyle="1" w:styleId="p">
    <w:name w:val="p"/>
    <w:basedOn w:val="Normal"/>
    <w:rsid w:val="00C5434A"/>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Chuong0">
    <w:name w:val="Chuong"/>
    <w:basedOn w:val="Heading9"/>
    <w:rsid w:val="00C5434A"/>
    <w:pPr>
      <w:keepLines w:val="0"/>
      <w:tabs>
        <w:tab w:val="clear" w:pos="360"/>
      </w:tabs>
      <w:spacing w:before="120" w:line="240" w:lineRule="auto"/>
      <w:ind w:left="0" w:firstLine="720"/>
      <w:jc w:val="center"/>
    </w:pPr>
    <w:rPr>
      <w:rFonts w:ascii=".VnVogue" w:eastAsia="Cordia New" w:hAnsi=".VnVogue" w:cs="Times New Roman"/>
      <w:b/>
      <w:i w:val="0"/>
      <w:noProof/>
      <w:snapToGrid w:val="0"/>
      <w:color w:val="auto"/>
      <w:sz w:val="28"/>
      <w:lang w:val="en-US" w:eastAsia="en-US"/>
    </w:rPr>
  </w:style>
  <w:style w:type="paragraph" w:customStyle="1" w:styleId="Muc22">
    <w:name w:val="Muc2"/>
    <w:basedOn w:val="Normal"/>
    <w:rsid w:val="00C5434A"/>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C5434A"/>
    <w:pPr>
      <w:keepLines w:val="0"/>
      <w:tabs>
        <w:tab w:val="clear" w:pos="360"/>
        <w:tab w:val="num" w:pos="2869"/>
      </w:tabs>
      <w:spacing w:before="120"/>
      <w:ind w:left="0" w:firstLine="720"/>
    </w:pPr>
    <w:rPr>
      <w:rFonts w:ascii=".VnTime" w:eastAsia="Cordia New" w:hAnsi=".VnTime" w:cs="Times New Roman"/>
      <w:b w:val="0"/>
      <w:bCs w:val="0"/>
      <w:i/>
      <w:iCs/>
      <w:noProof/>
      <w:snapToGrid w:val="0"/>
      <w:color w:val="0000FF"/>
      <w:sz w:val="26"/>
      <w:szCs w:val="20"/>
      <w:lang w:val="fr-FR"/>
    </w:rPr>
  </w:style>
  <w:style w:type="character" w:customStyle="1" w:styleId="Normal1CharChar">
    <w:name w:val="Normal1 Char Char"/>
    <w:rsid w:val="00C5434A"/>
    <w:rPr>
      <w:rFonts w:ascii=".VnTime" w:eastAsia="Cordia New" w:hAnsi=".VnTime"/>
      <w:iCs/>
      <w:noProof w:val="0"/>
      <w:sz w:val="26"/>
      <w:szCs w:val="24"/>
      <w:lang w:val="en-US" w:eastAsia="en-US" w:bidi="ar-SA"/>
    </w:rPr>
  </w:style>
  <w:style w:type="paragraph" w:customStyle="1" w:styleId="K3">
    <w:name w:val="K3"/>
    <w:basedOn w:val="Normal"/>
    <w:rsid w:val="00C5434A"/>
    <w:pPr>
      <w:spacing w:before="240"/>
      <w:ind w:firstLine="709"/>
    </w:pPr>
    <w:rPr>
      <w:rFonts w:ascii=".VnAvant" w:eastAsia="Times New Roman" w:hAnsi=".VnAvant" w:cs="Times New Roman"/>
      <w:b/>
      <w:iCs/>
      <w:sz w:val="24"/>
      <w:szCs w:val="24"/>
    </w:rPr>
  </w:style>
  <w:style w:type="paragraph" w:customStyle="1" w:styleId="K4">
    <w:name w:val="K4"/>
    <w:basedOn w:val="K3"/>
    <w:rsid w:val="00C5434A"/>
    <w:rPr>
      <w:b w:val="0"/>
      <w:bCs/>
    </w:rPr>
  </w:style>
  <w:style w:type="paragraph" w:customStyle="1" w:styleId="tit">
    <w:name w:val="tit"/>
    <w:basedOn w:val="Title"/>
    <w:autoRedefine/>
    <w:rsid w:val="00C5434A"/>
    <w:pPr>
      <w:spacing w:after="60" w:line="312" w:lineRule="auto"/>
      <w:contextualSpacing w:val="0"/>
      <w:jc w:val="both"/>
      <w:outlineLvl w:val="0"/>
    </w:pPr>
    <w:rPr>
      <w:rFonts w:ascii=".VnTime" w:eastAsia="Cordia New" w:hAnsi=".VnTime" w:cs="Times New Roman"/>
      <w:i/>
      <w:iCs/>
      <w:color w:val="auto"/>
      <w:spacing w:val="0"/>
      <w:kern w:val="0"/>
      <w:sz w:val="28"/>
      <w:szCs w:val="28"/>
      <w:lang w:val="en-US" w:eastAsia="en-US"/>
    </w:rPr>
  </w:style>
  <w:style w:type="paragraph" w:customStyle="1" w:styleId="K20">
    <w:name w:val="K2"/>
    <w:basedOn w:val="Normal"/>
    <w:rsid w:val="00C5434A"/>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 .VnTime 13 pt Not Bold Before:  6 pt After..."/>
    <w:basedOn w:val="BodyText222"/>
    <w:rsid w:val="00C5434A"/>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C5434A"/>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C5434A"/>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C5434A"/>
    <w:pPr>
      <w:keepLines w:val="0"/>
      <w:tabs>
        <w:tab w:val="clear" w:pos="360"/>
        <w:tab w:val="num" w:pos="720"/>
      </w:tabs>
      <w:spacing w:before="240" w:after="60" w:line="288" w:lineRule="auto"/>
      <w:ind w:left="720" w:hanging="720"/>
    </w:pPr>
    <w:rPr>
      <w:rFonts w:ascii=".VnTime" w:eastAsia="Cordia New" w:hAnsi=".VnTime" w:cs="Times New Roman"/>
      <w:b w:val="0"/>
      <w:bCs w:val="0"/>
      <w:i/>
      <w:iCs/>
      <w:snapToGrid w:val="0"/>
      <w:color w:val="000000"/>
      <w:sz w:val="24"/>
      <w:szCs w:val="20"/>
      <w:lang w:val="fr-LU" w:eastAsia="ja-JP"/>
    </w:rPr>
  </w:style>
  <w:style w:type="paragraph" w:customStyle="1" w:styleId="xl22">
    <w:name w:val="xl22"/>
    <w:basedOn w:val="Normal"/>
    <w:rsid w:val="00C5434A"/>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C5434A"/>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C5434A"/>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11">
    <w:name w:val="1.1"/>
    <w:basedOn w:val="Normal"/>
    <w:rsid w:val="00C5434A"/>
    <w:pPr>
      <w:widowControl w:val="0"/>
      <w:tabs>
        <w:tab w:val="left" w:pos="567"/>
      </w:tabs>
      <w:autoSpaceDE w:val="0"/>
      <w:autoSpaceDN w:val="0"/>
      <w:spacing w:before="240" w:after="120"/>
      <w:ind w:firstLine="0"/>
    </w:pPr>
    <w:rPr>
      <w:rFonts w:ascii="Mincho" w:eastAsia="Mincho" w:hAnsi="Century" w:cs="Times New Roman" w:hint="eastAsia"/>
      <w:kern w:val="2"/>
      <w:sz w:val="22"/>
      <w:szCs w:val="20"/>
      <w:lang w:val="fr-FR" w:eastAsia="ja-JP"/>
    </w:rPr>
  </w:style>
  <w:style w:type="paragraph" w:customStyle="1" w:styleId="Bodyofsubsection">
    <w:name w:val="Body of subsection"/>
    <w:basedOn w:val="Normal"/>
    <w:autoRedefine/>
    <w:rsid w:val="00C5434A"/>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C5434A"/>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C5434A"/>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StyleHeading413ptBoldItalic1">
    <w:name w:val="Style Heading 4 + 13 pt Bold Italic1"/>
    <w:basedOn w:val="Heading4"/>
    <w:autoRedefine/>
    <w:rsid w:val="00C5434A"/>
    <w:pPr>
      <w:tabs>
        <w:tab w:val="clear" w:pos="360"/>
      </w:tabs>
      <w:spacing w:before="120" w:after="0" w:line="240" w:lineRule="auto"/>
      <w:ind w:left="1440" w:right="-108" w:firstLine="0"/>
      <w:jc w:val="right"/>
    </w:pPr>
    <w:rPr>
      <w:rFonts w:ascii="Times New Roman" w:eastAsia="Cordia New" w:hAnsi="Times New Roman"/>
      <w:b w:val="0"/>
      <w:i/>
      <w:noProof/>
      <w:color w:val="000000"/>
      <w:sz w:val="26"/>
      <w:lang w:val="pt-BR"/>
    </w:rPr>
  </w:style>
  <w:style w:type="paragraph" w:customStyle="1" w:styleId="xl35">
    <w:name w:val="xl35"/>
    <w:basedOn w:val="Normal"/>
    <w:rsid w:val="00C5434A"/>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C5434A"/>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C5434A"/>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C5434A"/>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2">
    <w:name w:val="xl42"/>
    <w:basedOn w:val="Normal"/>
    <w:rsid w:val="00C5434A"/>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3">
    <w:name w:val="xl43"/>
    <w:basedOn w:val="Normal"/>
    <w:rsid w:val="00C5434A"/>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C5434A"/>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C5434A"/>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C5434A"/>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C5434A"/>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C5434A"/>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C5434A"/>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C5434A"/>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C5434A"/>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C5434A"/>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C5434A"/>
    <w:pPr>
      <w:spacing w:line="360" w:lineRule="exact"/>
    </w:pPr>
    <w:rPr>
      <w:rFonts w:eastAsia="MS Mincho" w:cs=".VnArialH"/>
      <w:sz w:val="26"/>
      <w:szCs w:val="24"/>
      <w:lang w:eastAsia="ja-JP" w:bidi="th-TH"/>
    </w:rPr>
  </w:style>
  <w:style w:type="paragraph" w:customStyle="1" w:styleId="N4">
    <w:name w:val="N4"/>
    <w:basedOn w:val="Normal"/>
    <w:rsid w:val="00C5434A"/>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C5434A"/>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C5434A"/>
    <w:pPr>
      <w:widowControl w:val="0"/>
      <w:numPr>
        <w:numId w:val="115"/>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C5434A"/>
    <w:pPr>
      <w:tabs>
        <w:tab w:val="left" w:pos="170"/>
      </w:tabs>
      <w:spacing w:line="264" w:lineRule="auto"/>
      <w:ind w:firstLine="720"/>
    </w:pPr>
    <w:rPr>
      <w:rFonts w:eastAsia="Cordia New" w:cs=".VnArialH"/>
      <w:iCs/>
      <w:sz w:val="26"/>
      <w:szCs w:val="26"/>
      <w:lang w:bidi="th-TH"/>
    </w:rPr>
  </w:style>
  <w:style w:type="character" w:customStyle="1" w:styleId="BttCharCharCharChar">
    <w:name w:val="Btt Char Char Char Char"/>
    <w:link w:val="BttCharCharChar"/>
    <w:rsid w:val="00C5434A"/>
    <w:rPr>
      <w:rFonts w:ascii="Times New Roman" w:eastAsia="Cordia New" w:hAnsi="Times New Roman" w:cs=".VnArialH"/>
      <w:iCs/>
      <w:sz w:val="26"/>
      <w:szCs w:val="26"/>
      <w:lang w:bidi="th-TH"/>
    </w:rPr>
  </w:style>
  <w:style w:type="paragraph" w:customStyle="1" w:styleId="L2">
    <w:name w:val="L2"/>
    <w:basedOn w:val="Normal"/>
    <w:rsid w:val="00C5434A"/>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C5434A"/>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C5434A"/>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C5434A"/>
    <w:pPr>
      <w:tabs>
        <w:tab w:val="left" w:pos="170"/>
      </w:tabs>
      <w:spacing w:line="264" w:lineRule="auto"/>
      <w:ind w:firstLine="720"/>
    </w:pPr>
    <w:rPr>
      <w:rFonts w:eastAsia="Cordia New" w:cs=".VnArialH"/>
      <w:iCs/>
      <w:sz w:val="26"/>
      <w:szCs w:val="26"/>
      <w:lang w:bidi="th-TH"/>
    </w:rPr>
  </w:style>
  <w:style w:type="character" w:customStyle="1" w:styleId="spnmessagetext">
    <w:name w:val="spnmessagetext"/>
    <w:basedOn w:val="DefaultParagraphFont"/>
    <w:rsid w:val="00C5434A"/>
  </w:style>
  <w:style w:type="paragraph" w:customStyle="1" w:styleId="PPLine">
    <w:name w:val="PP Line"/>
    <w:basedOn w:val="Signature"/>
    <w:rsid w:val="00C5434A"/>
    <w:pPr>
      <w:widowControl/>
      <w:autoSpaceDE/>
      <w:autoSpaceDN/>
      <w:spacing w:before="0" w:after="0" w:line="240" w:lineRule="auto"/>
      <w:ind w:left="4320"/>
      <w:jc w:val="left"/>
    </w:pPr>
    <w:rPr>
      <w:rFonts w:ascii="Times New Roman" w:eastAsia="Cordia New" w:hAnsi="Times New Roman" w:cs=".VnArialH"/>
      <w:iCs/>
      <w:szCs w:val="28"/>
      <w:lang w:bidi="th-TH"/>
    </w:rPr>
  </w:style>
  <w:style w:type="paragraph" w:customStyle="1" w:styleId="Heading2Left0">
    <w:name w:val="Heading 2 Left:  0&quot;"/>
    <w:basedOn w:val="Heading2"/>
    <w:next w:val="Heading2"/>
    <w:autoRedefine/>
    <w:rsid w:val="00C5434A"/>
    <w:pPr>
      <w:tabs>
        <w:tab w:val="clear" w:pos="360"/>
        <w:tab w:val="num" w:pos="1440"/>
      </w:tabs>
      <w:spacing w:before="120"/>
      <w:ind w:left="720" w:right="45" w:hanging="696"/>
      <w:jc w:val="both"/>
    </w:pPr>
    <w:rPr>
      <w:rFonts w:ascii="Times New Roman" w:eastAsia="Cordia New" w:hAnsi="Times New Roman" w:cs=".VnArialH"/>
      <w:b w:val="0"/>
      <w:bCs w:val="0"/>
      <w:i w:val="0"/>
      <w:iCs/>
      <w:noProof/>
      <w:kern w:val="0"/>
      <w:sz w:val="26"/>
      <w:szCs w:val="26"/>
      <w:lang w:val="en-GB" w:eastAsia="ja-JP"/>
    </w:rPr>
  </w:style>
  <w:style w:type="character" w:customStyle="1" w:styleId="BttCharChar">
    <w:name w:val="Btt Char Char"/>
    <w:link w:val="BttChar"/>
    <w:rsid w:val="00C5434A"/>
    <w:rPr>
      <w:rFonts w:ascii="Times New Roman" w:eastAsia="Cordia New" w:hAnsi="Times New Roman" w:cs=".VnArialH"/>
      <w:iCs/>
      <w:sz w:val="26"/>
      <w:szCs w:val="26"/>
      <w:lang w:bidi="th-TH"/>
    </w:rPr>
  </w:style>
  <w:style w:type="paragraph" w:customStyle="1" w:styleId="Btt">
    <w:name w:val="Btt"/>
    <w:basedOn w:val="Normal"/>
    <w:rsid w:val="00C5434A"/>
    <w:pPr>
      <w:tabs>
        <w:tab w:val="left" w:pos="170"/>
      </w:tabs>
      <w:spacing w:line="264" w:lineRule="auto"/>
      <w:ind w:firstLine="720"/>
    </w:pPr>
    <w:rPr>
      <w:rFonts w:eastAsia="Times New Roman" w:cs=".VnArialH"/>
      <w:sz w:val="26"/>
      <w:szCs w:val="26"/>
      <w:lang w:bidi="th-TH"/>
    </w:rPr>
  </w:style>
  <w:style w:type="paragraph" w:customStyle="1" w:styleId="StyleHeading22headlinehHeading2CharCharCharMVA2Heading1">
    <w:name w:val="Style Heading 22 headlinehHeading 2 Char Char CharMVA2Heading ...1"/>
    <w:basedOn w:val="Normal"/>
    <w:autoRedefine/>
    <w:rsid w:val="00C5434A"/>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C5434A"/>
    <w:pPr>
      <w:keepLines w:val="0"/>
      <w:tabs>
        <w:tab w:val="clear" w:pos="360"/>
        <w:tab w:val="num" w:pos="540"/>
      </w:tabs>
      <w:spacing w:before="120" w:after="120"/>
      <w:ind w:left="540" w:right="28" w:hanging="540"/>
    </w:pPr>
    <w:rPr>
      <w:rFonts w:ascii="Times New Roman" w:eastAsia="Cordia New" w:hAnsi="Times New Roman" w:cs="Arial Black"/>
      <w:i/>
      <w:iCs/>
      <w:noProof/>
      <w:color w:val="auto"/>
      <w:sz w:val="26"/>
      <w:szCs w:val="28"/>
      <w:lang w:val="de-DE" w:bidi="th-TH"/>
    </w:rPr>
  </w:style>
  <w:style w:type="paragraph" w:customStyle="1" w:styleId="BttCharCharChar1">
    <w:name w:val="Btt Char Char Char1"/>
    <w:basedOn w:val="Normal"/>
    <w:rsid w:val="00C5434A"/>
    <w:pPr>
      <w:tabs>
        <w:tab w:val="left" w:pos="170"/>
      </w:tabs>
      <w:spacing w:line="264" w:lineRule="auto"/>
      <w:ind w:firstLine="720"/>
    </w:pPr>
    <w:rPr>
      <w:rFonts w:eastAsia="Times New Roman" w:cs=".VnArialH"/>
      <w:sz w:val="26"/>
      <w:szCs w:val="26"/>
      <w:lang w:bidi="th-TH"/>
    </w:rPr>
  </w:style>
  <w:style w:type="character" w:customStyle="1" w:styleId="alignjustify">
    <w:name w:val="alignjustify"/>
    <w:basedOn w:val="DefaultParagraphFont"/>
    <w:rsid w:val="00C5434A"/>
  </w:style>
  <w:style w:type="character" w:customStyle="1" w:styleId="CharCharChar2">
    <w:name w:val="Char Char Char2"/>
    <w:rsid w:val="00C5434A"/>
    <w:rPr>
      <w:rFonts w:eastAsia="Cordia New" w:cs=".VnArialH"/>
      <w:b/>
      <w:bCs/>
      <w:i/>
      <w:iCs/>
      <w:sz w:val="26"/>
      <w:szCs w:val="26"/>
      <w:lang w:val="en-US" w:eastAsia="en-US" w:bidi="th-TH"/>
    </w:rPr>
  </w:style>
  <w:style w:type="paragraph" w:customStyle="1" w:styleId="Normal2">
    <w:name w:val="Normal2"/>
    <w:basedOn w:val="Normal"/>
    <w:rsid w:val="00C5434A"/>
    <w:pPr>
      <w:widowControl w:val="0"/>
      <w:ind w:firstLine="0"/>
    </w:pPr>
    <w:rPr>
      <w:rFonts w:eastAsia="Cordia New" w:cs="Times New Roman"/>
      <w:iCs/>
      <w:sz w:val="26"/>
      <w:szCs w:val="26"/>
    </w:rPr>
  </w:style>
  <w:style w:type="paragraph" w:customStyle="1" w:styleId="Cl">
    <w:name w:val="Cl"/>
    <w:basedOn w:val="Normal"/>
    <w:rsid w:val="00C5434A"/>
    <w:pPr>
      <w:keepNext/>
      <w:spacing w:beforeLines="60" w:before="0" w:line="360" w:lineRule="auto"/>
      <w:ind w:firstLine="540"/>
      <w:outlineLvl w:val="3"/>
    </w:pPr>
    <w:rPr>
      <w:rFonts w:eastAsia="Times New Roman" w:cs="Times New Roman"/>
      <w:b/>
      <w:bCs/>
      <w:szCs w:val="28"/>
    </w:rPr>
  </w:style>
  <w:style w:type="paragraph" w:customStyle="1" w:styleId="Heading125">
    <w:name w:val="Heading 12"/>
    <w:basedOn w:val="Style1"/>
    <w:autoRedefine/>
    <w:rsid w:val="00C5434A"/>
    <w:pPr>
      <w:suppressLineNumbers w:val="0"/>
      <w:tabs>
        <w:tab w:val="left" w:pos="709"/>
      </w:tabs>
      <w:spacing w:before="40" w:after="40" w:line="288" w:lineRule="auto"/>
      <w:ind w:firstLine="562"/>
      <w:jc w:val="center"/>
    </w:pPr>
    <w:rPr>
      <w:rFonts w:ascii="Times New Roman" w:eastAsia="Cordia New" w:hAnsi="Times New Roman"/>
      <w:color w:val="1F497D"/>
      <w:sz w:val="28"/>
      <w:szCs w:val="28"/>
      <w:lang w:val="pt-BR" w:eastAsia="en-US"/>
    </w:rPr>
  </w:style>
  <w:style w:type="paragraph" w:customStyle="1" w:styleId="minh-baocao-symbolizing">
    <w:name w:val="minh-baocao-symbolizing"/>
    <w:basedOn w:val="Normal"/>
    <w:rsid w:val="00C5434A"/>
    <w:pPr>
      <w:tabs>
        <w:tab w:val="num" w:pos="900"/>
      </w:tabs>
      <w:spacing w:before="0" w:line="360" w:lineRule="auto"/>
      <w:ind w:left="540" w:firstLine="0"/>
    </w:pPr>
    <w:rPr>
      <w:rFonts w:ascii=".VnTime" w:eastAsia="Times New Roman" w:hAnsi=".VnTime" w:cs="Times New Roman"/>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5434A"/>
    <w:pPr>
      <w:widowControl w:val="0"/>
      <w:spacing w:before="0"/>
      <w:ind w:firstLine="0"/>
    </w:pPr>
    <w:rPr>
      <w:rFonts w:ascii="Tahoma" w:eastAsia="SimSun" w:hAnsi="Tahoma" w:cs="Times New Roman"/>
      <w:kern w:val="2"/>
      <w:sz w:val="24"/>
      <w:szCs w:val="20"/>
      <w:lang w:eastAsia="zh-CN"/>
    </w:rPr>
  </w:style>
  <w:style w:type="character" w:customStyle="1" w:styleId="StyleHeading1CharTimesNewRoman14ptBold">
    <w:name w:val="Style Heading 1 Char + Times New Roman 14 pt Bold"/>
    <w:rsid w:val="00C5434A"/>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C5434A"/>
    <w:pPr>
      <w:numPr>
        <w:numId w:val="116"/>
      </w:numPr>
      <w:spacing w:before="0" w:line="360" w:lineRule="auto"/>
    </w:pPr>
    <w:rPr>
      <w:rFonts w:ascii=".VnTime" w:eastAsia="Times New Roman" w:hAnsi=".VnTime" w:cs="Times New Roman"/>
      <w:i/>
      <w:szCs w:val="24"/>
    </w:rPr>
  </w:style>
  <w:style w:type="paragraph" w:customStyle="1" w:styleId="ndchuong">
    <w:name w:val="nd chuong"/>
    <w:basedOn w:val="Heading1"/>
    <w:rsid w:val="00C5434A"/>
    <w:pPr>
      <w:tabs>
        <w:tab w:val="clear" w:pos="360"/>
      </w:tabs>
      <w:spacing w:before="0" w:after="0" w:line="480" w:lineRule="auto"/>
      <w:ind w:left="0" w:firstLine="0"/>
      <w:jc w:val="center"/>
    </w:pPr>
    <w:rPr>
      <w:rFonts w:ascii="VNI-Avo" w:eastAsia="SimSun" w:hAnsi="VNI-Avo" w:cs="Times New Roman"/>
      <w:b w:val="0"/>
      <w:bCs w:val="0"/>
      <w:caps/>
      <w:color w:val="auto"/>
      <w:kern w:val="0"/>
      <w:sz w:val="26"/>
      <w:szCs w:val="20"/>
    </w:rPr>
  </w:style>
  <w:style w:type="paragraph" w:customStyle="1" w:styleId="heading23">
    <w:name w:val="heading2"/>
    <w:basedOn w:val="TOC2"/>
    <w:rsid w:val="00C5434A"/>
    <w:pPr>
      <w:tabs>
        <w:tab w:val="left" w:leader="hyphen" w:pos="567"/>
        <w:tab w:val="right" w:leader="dot" w:pos="9345"/>
      </w:tabs>
      <w:spacing w:line="264" w:lineRule="auto"/>
    </w:pPr>
    <w:rPr>
      <w:rFonts w:ascii="Times New Roman Bold" w:eastAsia="Times New Roman" w:hAnsi="Times New Roman Bold" w:cs="Times New Roman"/>
      <w:b/>
      <w:noProof/>
      <w:szCs w:val="28"/>
      <w:lang w:bidi="th-TH"/>
    </w:rPr>
  </w:style>
  <w:style w:type="paragraph" w:customStyle="1" w:styleId="cen0">
    <w:name w:val="cen"/>
    <w:basedOn w:val="Normal"/>
    <w:rsid w:val="00C5434A"/>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character" w:customStyle="1" w:styleId="CharChar9">
    <w:name w:val="Char Char9"/>
    <w:locked/>
    <w:rsid w:val="00C5434A"/>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C5434A"/>
    <w:pPr>
      <w:spacing w:after="120" w:line="312" w:lineRule="auto"/>
      <w:ind w:firstLine="0"/>
      <w:jc w:val="left"/>
    </w:pPr>
    <w:rPr>
      <w:rFonts w:eastAsia="Batang" w:cs="Times New Roman"/>
    </w:rPr>
  </w:style>
  <w:style w:type="paragraph" w:customStyle="1" w:styleId="StyleHeading1Bold">
    <w:name w:val="Style Heading 1 + Bold"/>
    <w:basedOn w:val="Heading1"/>
    <w:rsid w:val="00C5434A"/>
    <w:pPr>
      <w:numPr>
        <w:numId w:val="117"/>
      </w:numPr>
      <w:tabs>
        <w:tab w:val="clear" w:pos="567"/>
      </w:tabs>
      <w:spacing w:before="0" w:after="240" w:line="312" w:lineRule="auto"/>
      <w:ind w:firstLine="0"/>
      <w:jc w:val="center"/>
    </w:pPr>
    <w:rPr>
      <w:rFonts w:ascii=".VnTimeH" w:eastAsia="Cordia New" w:hAnsi=".VnTimeH"/>
      <w:b w:val="0"/>
      <w:color w:val="auto"/>
    </w:rPr>
  </w:style>
  <w:style w:type="paragraph" w:customStyle="1" w:styleId="minh-baocao-symbolizing-02">
    <w:name w:val="minh-baocao-symbolizing-02"/>
    <w:basedOn w:val="Normal"/>
    <w:rsid w:val="00C5434A"/>
    <w:pPr>
      <w:tabs>
        <w:tab w:val="num" w:pos="864"/>
      </w:tabs>
      <w:spacing w:before="0" w:line="360" w:lineRule="auto"/>
      <w:ind w:firstLine="432"/>
    </w:pPr>
    <w:rPr>
      <w:rFonts w:ascii=".VnTime" w:eastAsia="Times New Roman" w:hAnsi=".VnTime" w:cs="Times New Roman"/>
      <w:szCs w:val="24"/>
    </w:rPr>
  </w:style>
  <w:style w:type="character" w:customStyle="1" w:styleId="Normal1CharChar1">
    <w:name w:val="Normal1 Char Char1"/>
    <w:link w:val="Normal1Char"/>
    <w:rsid w:val="00C5434A"/>
    <w:rPr>
      <w:rFonts w:ascii=".VnTime" w:eastAsia="Cordia New" w:hAnsi=".VnTime" w:cs="Times New Roman"/>
      <w:iCs/>
      <w:sz w:val="26"/>
      <w:szCs w:val="24"/>
    </w:rPr>
  </w:style>
  <w:style w:type="paragraph" w:customStyle="1" w:styleId="CharChar1CharCharCharChar">
    <w:name w:val="Char Char1 Char Char Char Char"/>
    <w:basedOn w:val="Normal"/>
    <w:rsid w:val="00C5434A"/>
    <w:pPr>
      <w:widowControl w:val="0"/>
      <w:spacing w:before="0"/>
      <w:ind w:firstLine="0"/>
    </w:pPr>
    <w:rPr>
      <w:rFonts w:eastAsia="MS Mincho" w:cs="Times New Roman"/>
      <w:b/>
      <w:szCs w:val="20"/>
    </w:rPr>
  </w:style>
  <w:style w:type="paragraph" w:customStyle="1" w:styleId="Bang1">
    <w:name w:val="Bang1"/>
    <w:basedOn w:val="Normal"/>
    <w:rsid w:val="00C5434A"/>
    <w:pPr>
      <w:spacing w:before="0"/>
      <w:ind w:firstLine="0"/>
      <w:jc w:val="left"/>
    </w:pPr>
    <w:rPr>
      <w:rFonts w:eastAsia="Times New Roman" w:cs=".VnArialH"/>
      <w:spacing w:val="-4"/>
      <w:sz w:val="24"/>
      <w:szCs w:val="28"/>
      <w:lang w:bidi="th-TH"/>
    </w:rPr>
  </w:style>
  <w:style w:type="paragraph" w:customStyle="1" w:styleId="Bng0">
    <w:name w:val="Bảng"/>
    <w:basedOn w:val="Normal"/>
    <w:autoRedefine/>
    <w:rsid w:val="00C5434A"/>
    <w:pPr>
      <w:spacing w:before="0"/>
      <w:ind w:firstLine="0"/>
      <w:jc w:val="left"/>
    </w:pPr>
    <w:rPr>
      <w:rFonts w:eastAsia="Times New Roman" w:cs=".VnArialH"/>
      <w:spacing w:val="-4"/>
      <w:sz w:val="24"/>
      <w:szCs w:val="28"/>
      <w:lang w:bidi="th-TH"/>
    </w:rPr>
  </w:style>
  <w:style w:type="table" w:customStyle="1" w:styleId="Bng10">
    <w:name w:val="Bảng 1"/>
    <w:basedOn w:val="TableNormal"/>
    <w:rsid w:val="00C5434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0">
    <w:name w:val="Bảng3"/>
    <w:basedOn w:val="Normal"/>
    <w:rsid w:val="00C5434A"/>
    <w:pPr>
      <w:spacing w:before="0"/>
      <w:ind w:firstLine="0"/>
      <w:jc w:val="left"/>
    </w:pPr>
    <w:rPr>
      <w:rFonts w:eastAsia="Times New Roman" w:cs=".VnArialH"/>
      <w:sz w:val="24"/>
      <w:szCs w:val="28"/>
      <w:lang w:val="nl-NL" w:bidi="th-TH"/>
    </w:rPr>
  </w:style>
  <w:style w:type="table" w:customStyle="1" w:styleId="BANGr">
    <w:name w:val="BANGr"/>
    <w:basedOn w:val="TableGrid10"/>
    <w:rsid w:val="00C5434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C5434A"/>
    <w:pPr>
      <w:spacing w:before="0"/>
      <w:ind w:firstLine="0"/>
      <w:jc w:val="left"/>
    </w:pPr>
    <w:rPr>
      <w:rFonts w:eastAsia="Times New Roman" w:cs=".VnArialH"/>
      <w:sz w:val="24"/>
      <w:szCs w:val="28"/>
      <w:lang w:bidi="th-TH"/>
    </w:rPr>
  </w:style>
  <w:style w:type="table" w:styleId="TableGrid10">
    <w:name w:val="Table Grid 1"/>
    <w:basedOn w:val="TableNormal"/>
    <w:rsid w:val="00C5434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C5434A"/>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Heading1210">
    <w:name w:val="Heading 121"/>
    <w:basedOn w:val="Style1"/>
    <w:autoRedefine/>
    <w:rsid w:val="00C5434A"/>
    <w:pPr>
      <w:suppressLineNumbers w:val="0"/>
      <w:tabs>
        <w:tab w:val="left" w:pos="709"/>
      </w:tabs>
      <w:spacing w:before="60" w:after="60" w:line="288" w:lineRule="auto"/>
      <w:ind w:firstLine="624"/>
    </w:pPr>
    <w:rPr>
      <w:rFonts w:ascii="Times New Roman" w:eastAsia="Cordia New" w:hAnsi="Times New Roman"/>
      <w:b/>
      <w:bCs/>
      <w:sz w:val="28"/>
      <w:szCs w:val="28"/>
      <w:lang w:val="vi-VN" w:eastAsia="en-US"/>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C5434A"/>
    <w:pPr>
      <w:widowControl w:val="0"/>
      <w:spacing w:before="0"/>
      <w:ind w:firstLine="0"/>
    </w:pPr>
    <w:rPr>
      <w:rFonts w:eastAsia="SimSun" w:cs="Times New Roman"/>
      <w:kern w:val="2"/>
      <w:sz w:val="24"/>
      <w:szCs w:val="24"/>
      <w:lang w:eastAsia="zh-CN"/>
    </w:rPr>
  </w:style>
  <w:style w:type="character" w:customStyle="1" w:styleId="Heading211">
    <w:name w:val="Heading 211"/>
    <w:rsid w:val="00C5434A"/>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C5434A"/>
    <w:pPr>
      <w:spacing w:after="120" w:line="312" w:lineRule="auto"/>
      <w:ind w:firstLine="0"/>
      <w:jc w:val="left"/>
    </w:pPr>
    <w:rPr>
      <w:rFonts w:eastAsia="Batang" w:cs="Times New Roman"/>
    </w:rPr>
  </w:style>
  <w:style w:type="character" w:customStyle="1" w:styleId="tenbangChar">
    <w:name w:val="ten bang Char"/>
    <w:link w:val="tenbang"/>
    <w:rsid w:val="00C5434A"/>
    <w:rPr>
      <w:rFonts w:ascii="Times New Roman" w:eastAsia="Times New Roman" w:hAnsi="Times New Roman" w:cs="Times New Roman"/>
      <w:b/>
      <w:sz w:val="24"/>
      <w:szCs w:val="26"/>
      <w:lang w:val="vi-VN"/>
    </w:rPr>
  </w:style>
  <w:style w:type="paragraph" w:customStyle="1" w:styleId="CharChar1CharCharCharChar1">
    <w:name w:val="Char Char1 Char Char Char Char1"/>
    <w:basedOn w:val="Normal"/>
    <w:rsid w:val="00C5434A"/>
    <w:pPr>
      <w:widowControl w:val="0"/>
      <w:spacing w:before="0"/>
      <w:ind w:firstLine="0"/>
    </w:pPr>
    <w:rPr>
      <w:rFonts w:eastAsia="MS Mincho" w:cs="Times New Roman"/>
      <w:b/>
      <w:szCs w:val="20"/>
    </w:rPr>
  </w:style>
  <w:style w:type="paragraph" w:customStyle="1" w:styleId="do">
    <w:name w:val="do"/>
    <w:basedOn w:val="Normal"/>
    <w:rsid w:val="00C5434A"/>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C5434A"/>
    <w:pPr>
      <w:spacing w:after="120" w:line="312" w:lineRule="auto"/>
      <w:ind w:firstLine="720"/>
    </w:pPr>
    <w:rPr>
      <w:rFonts w:eastAsia="Times New Roman" w:cs="Times New Roman"/>
      <w:sz w:val="26"/>
      <w:szCs w:val="20"/>
    </w:rPr>
  </w:style>
  <w:style w:type="character" w:customStyle="1" w:styleId="CharChar6">
    <w:name w:val="Char Char6"/>
    <w:rsid w:val="00C5434A"/>
    <w:rPr>
      <w:rFonts w:ascii=".VnTime" w:hAnsi=".VnTime"/>
      <w:sz w:val="28"/>
      <w:szCs w:val="28"/>
      <w:lang w:val="en-US" w:eastAsia="en-US" w:bidi="ar-SA"/>
    </w:rPr>
  </w:style>
  <w:style w:type="paragraph" w:customStyle="1" w:styleId="noidung3">
    <w:name w:val="noidung"/>
    <w:basedOn w:val="Normal"/>
    <w:rsid w:val="00C5434A"/>
    <w:pPr>
      <w:spacing w:line="400" w:lineRule="exact"/>
      <w:ind w:firstLine="720"/>
    </w:pPr>
    <w:rPr>
      <w:rFonts w:ascii=".VnTime" w:eastAsia="Times New Roman" w:hAnsi=".VnTime" w:cs="Times New Roman"/>
      <w:szCs w:val="20"/>
    </w:rPr>
  </w:style>
  <w:style w:type="character" w:customStyle="1" w:styleId="CharChar5">
    <w:name w:val="Char Char5"/>
    <w:rsid w:val="00C5434A"/>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C5434A"/>
    <w:pPr>
      <w:keepLines w:val="0"/>
      <w:tabs>
        <w:tab w:val="clear" w:pos="360"/>
      </w:tabs>
      <w:spacing w:before="0" w:line="312" w:lineRule="auto"/>
      <w:ind w:left="0" w:firstLine="567"/>
    </w:pPr>
    <w:rPr>
      <w:rFonts w:ascii="Times New Roman" w:eastAsia="Cordia New" w:hAnsi="Times New Roman" w:cs="Arial"/>
      <w:i/>
      <w:iCs/>
      <w:color w:val="auto"/>
      <w:szCs w:val="26"/>
    </w:rPr>
  </w:style>
  <w:style w:type="character" w:customStyle="1" w:styleId="StyleHeading3TimesNewRomanChar">
    <w:name w:val="Style Heading 3 + Times New Roman Char"/>
    <w:link w:val="StyleHeading3TimesNewRoman"/>
    <w:rsid w:val="00C5434A"/>
    <w:rPr>
      <w:rFonts w:ascii="Times New Roman" w:eastAsia="Cordia New" w:hAnsi="Times New Roman" w:cs="Arial"/>
      <w:b/>
      <w:bCs/>
      <w:i/>
      <w:iCs/>
      <w:sz w:val="28"/>
      <w:szCs w:val="26"/>
    </w:rPr>
  </w:style>
  <w:style w:type="paragraph" w:customStyle="1" w:styleId="AHNH">
    <w:name w:val="A HÌNH"/>
    <w:basedOn w:val="Normal"/>
    <w:link w:val="AHNHChar"/>
    <w:autoRedefine/>
    <w:rsid w:val="00C5434A"/>
    <w:pPr>
      <w:tabs>
        <w:tab w:val="left" w:pos="0"/>
      </w:tabs>
      <w:spacing w:before="0"/>
      <w:ind w:firstLine="0"/>
      <w:jc w:val="center"/>
    </w:pPr>
    <w:rPr>
      <w:rFonts w:ascii="Times New Roman Italic" w:eastAsia="Times New Roman" w:hAnsi="Times New Roman Italic" w:cs=".VnArialH"/>
      <w:i/>
      <w:sz w:val="26"/>
      <w:szCs w:val="28"/>
      <w:lang w:val="af-ZA" w:bidi="th-TH"/>
    </w:rPr>
  </w:style>
  <w:style w:type="paragraph" w:customStyle="1" w:styleId="Bang10">
    <w:name w:val="Bang 1"/>
    <w:basedOn w:val="Normal"/>
    <w:autoRedefine/>
    <w:rsid w:val="00C5434A"/>
    <w:pPr>
      <w:spacing w:before="0" w:after="120"/>
      <w:jc w:val="right"/>
      <w:outlineLvl w:val="0"/>
    </w:pPr>
    <w:rPr>
      <w:rFonts w:eastAsia="Times New Roman" w:cs=".VnArialH"/>
      <w:i/>
      <w:spacing w:val="-8"/>
      <w:sz w:val="24"/>
      <w:szCs w:val="28"/>
      <w:lang w:val="af-ZA" w:bidi="th-TH"/>
    </w:rPr>
  </w:style>
  <w:style w:type="paragraph" w:customStyle="1" w:styleId="lam1">
    <w:name w:val="lam 1"/>
    <w:basedOn w:val="Normal"/>
    <w:autoRedefine/>
    <w:rsid w:val="00C5434A"/>
    <w:pPr>
      <w:spacing w:before="0" w:line="288" w:lineRule="auto"/>
      <w:ind w:firstLine="0"/>
      <w:jc w:val="center"/>
    </w:pPr>
    <w:rPr>
      <w:rFonts w:eastAsia="Times New Roman" w:cs=".VnArialH"/>
      <w:szCs w:val="28"/>
      <w:lang w:bidi="th-TH"/>
    </w:rPr>
  </w:style>
  <w:style w:type="paragraph" w:customStyle="1" w:styleId="Banglam">
    <w:name w:val="Bang lam"/>
    <w:basedOn w:val="Bang0"/>
    <w:rsid w:val="00C5434A"/>
    <w:pPr>
      <w:widowControl/>
      <w:ind w:firstLine="0"/>
      <w:jc w:val="center"/>
    </w:pPr>
    <w:rPr>
      <w:rFonts w:eastAsia="Cordia New"/>
      <w:b/>
      <w:iCs/>
      <w:spacing w:val="-4"/>
      <w:sz w:val="28"/>
      <w:lang w:val="en-US" w:eastAsia="en-US"/>
    </w:rPr>
  </w:style>
  <w:style w:type="paragraph" w:customStyle="1" w:styleId="Lam0">
    <w:name w:val="Lam"/>
    <w:link w:val="LamChar"/>
    <w:rsid w:val="00C5434A"/>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C5434A"/>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C5434A"/>
    <w:pPr>
      <w:spacing w:before="0" w:after="120" w:line="312" w:lineRule="auto"/>
      <w:ind w:firstLine="720"/>
    </w:pPr>
    <w:rPr>
      <w:rFonts w:eastAsia="Cordia New" w:cs="Times New Roman"/>
      <w:iCs/>
      <w:sz w:val="26"/>
      <w:szCs w:val="28"/>
    </w:rPr>
  </w:style>
  <w:style w:type="character" w:customStyle="1" w:styleId="StyleStyleBefore12ptLinespacingMultiple115li14ptChar">
    <w:name w:val="Style Style Before:  12 pt Line spacing:  Multiple 115 li + 14 pt Char"/>
    <w:link w:val="StyleStyleBefore12ptLinespacingMultiple115li14pt"/>
    <w:locked/>
    <w:rsid w:val="00C5434A"/>
    <w:rPr>
      <w:rFonts w:ascii="Times New Roman" w:eastAsia="Cordia New" w:hAnsi="Times New Roman" w:cs="Times New Roman"/>
      <w:iCs/>
      <w:sz w:val="26"/>
      <w:szCs w:val="28"/>
    </w:rPr>
  </w:style>
  <w:style w:type="paragraph" w:customStyle="1" w:styleId="Style13ptJustified">
    <w:name w:val="Style 13 pt Justified"/>
    <w:autoRedefine/>
    <w:rsid w:val="00C5434A"/>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0">
    <w:name w:val="Heading 13"/>
    <w:basedOn w:val="Style1"/>
    <w:autoRedefine/>
    <w:rsid w:val="00C5434A"/>
    <w:pPr>
      <w:suppressLineNumbers w:val="0"/>
      <w:tabs>
        <w:tab w:val="left" w:pos="709"/>
      </w:tabs>
      <w:spacing w:before="60" w:after="60" w:line="288" w:lineRule="auto"/>
      <w:ind w:firstLine="624"/>
    </w:pPr>
    <w:rPr>
      <w:rFonts w:ascii="Times New Roman" w:eastAsia="Cordia New" w:hAnsi="Times New Roman"/>
      <w:sz w:val="28"/>
      <w:szCs w:val="28"/>
      <w:lang w:val="vi-VN" w:eastAsia="en-US"/>
    </w:rPr>
  </w:style>
  <w:style w:type="paragraph" w:customStyle="1" w:styleId="03">
    <w:name w:val="03"/>
    <w:basedOn w:val="Normal"/>
    <w:rsid w:val="00C5434A"/>
    <w:pPr>
      <w:spacing w:before="60" w:after="60" w:line="312" w:lineRule="auto"/>
      <w:ind w:firstLine="0"/>
    </w:pPr>
    <w:rPr>
      <w:rFonts w:ascii=".VnTime" w:eastAsia="MS Mincho" w:hAnsi=".VnTime" w:cs="Times New Roman"/>
      <w:b/>
      <w:sz w:val="26"/>
      <w:szCs w:val="20"/>
    </w:rPr>
  </w:style>
  <w:style w:type="paragraph" w:customStyle="1" w:styleId="Point">
    <w:name w:val="Point"/>
    <w:basedOn w:val="Header"/>
    <w:rsid w:val="00C5434A"/>
    <w:pPr>
      <w:tabs>
        <w:tab w:val="clear" w:pos="4680"/>
        <w:tab w:val="clear" w:pos="9360"/>
        <w:tab w:val="num" w:pos="360"/>
        <w:tab w:val="num" w:pos="510"/>
      </w:tabs>
      <w:spacing w:before="0"/>
      <w:ind w:left="360" w:hanging="340"/>
    </w:pPr>
    <w:rPr>
      <w:rFonts w:ascii=".VnTime" w:eastAsia="Times New Roman" w:hAnsi=".VnTime" w:cs="Times New Roman"/>
      <w:sz w:val="24"/>
      <w:szCs w:val="20"/>
    </w:rPr>
  </w:style>
  <w:style w:type="paragraph" w:customStyle="1" w:styleId="MTDisplayEquation">
    <w:name w:val="MTDisplayEquation"/>
    <w:basedOn w:val="Normal"/>
    <w:next w:val="Normal"/>
    <w:rsid w:val="00C5434A"/>
    <w:pPr>
      <w:tabs>
        <w:tab w:val="center" w:pos="4600"/>
        <w:tab w:val="right" w:pos="9180"/>
      </w:tabs>
      <w:spacing w:before="0" w:line="312" w:lineRule="auto"/>
      <w:ind w:firstLine="561"/>
    </w:pPr>
    <w:rPr>
      <w:rFonts w:eastAsia="Times New Roman" w:cs=".VnArialH"/>
      <w:sz w:val="24"/>
      <w:szCs w:val="28"/>
      <w:lang w:val="nl-NL" w:bidi="th-TH"/>
    </w:rPr>
  </w:style>
  <w:style w:type="paragraph" w:customStyle="1" w:styleId="Heading140">
    <w:name w:val="Heading 14"/>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4">
    <w:name w:val="Char Char Char4"/>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
    <w:name w:val="Char Char Char Char Char Char Char Char Char Char Char Char Char Char Char1 Char"/>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Heading3Left1">
    <w:name w:val="Heading 3 + Left:  1"/>
    <w:aliases w:val="27 cm First line:  0 cm"/>
    <w:basedOn w:val="Heading3"/>
    <w:next w:val="Heading3"/>
    <w:link w:val="Heading3Left1Char"/>
    <w:autoRedefine/>
    <w:rsid w:val="00C5434A"/>
    <w:pPr>
      <w:keepLines w:val="0"/>
      <w:tabs>
        <w:tab w:val="clear" w:pos="360"/>
      </w:tabs>
      <w:spacing w:before="0" w:line="320" w:lineRule="exact"/>
      <w:ind w:left="0" w:firstLine="567"/>
    </w:pPr>
    <w:rPr>
      <w:rFonts w:ascii="Times New Roman" w:eastAsia="Times New Roman" w:hAnsi="Times New Roman" w:cs="Times New Roman"/>
      <w:color w:val="auto"/>
      <w:position w:val="-2"/>
      <w:szCs w:val="28"/>
    </w:rPr>
  </w:style>
  <w:style w:type="character" w:customStyle="1" w:styleId="Heading3Left1Char">
    <w:name w:val="Heading 3 + Left:  1 Char"/>
    <w:aliases w:val="27 cm First line:  0 cm Char"/>
    <w:link w:val="Heading3Left1"/>
    <w:rsid w:val="00C5434A"/>
    <w:rPr>
      <w:rFonts w:ascii="Times New Roman" w:eastAsia="Times New Roman" w:hAnsi="Times New Roman" w:cs="Times New Roman"/>
      <w:b/>
      <w:bCs/>
      <w:position w:val="-2"/>
      <w:sz w:val="28"/>
      <w:szCs w:val="28"/>
    </w:rPr>
  </w:style>
  <w:style w:type="character" w:customStyle="1" w:styleId="AHNHChar">
    <w:name w:val="A HÌNH Char"/>
    <w:link w:val="AHNH"/>
    <w:rsid w:val="00C5434A"/>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C5434A"/>
    <w:pPr>
      <w:spacing w:before="0" w:line="312" w:lineRule="auto"/>
      <w:ind w:firstLine="720"/>
    </w:pPr>
    <w:rPr>
      <w:rFonts w:ascii=".VnTime" w:eastAsia="Times New Roman" w:hAnsi=".VnTime" w:cs="Times New Roman"/>
      <w:szCs w:val="28"/>
    </w:rPr>
  </w:style>
  <w:style w:type="character" w:customStyle="1" w:styleId="Style5Char">
    <w:name w:val="Style5 Char"/>
    <w:rsid w:val="00C5434A"/>
    <w:rPr>
      <w:noProof/>
      <w:lang w:val="vi-VN" w:bidi="th-TH"/>
    </w:rPr>
  </w:style>
  <w:style w:type="paragraph" w:customStyle="1" w:styleId="NormalVnTime0">
    <w:name w:val="Normal+.VnTime"/>
    <w:basedOn w:val="Normal"/>
    <w:rsid w:val="00C5434A"/>
    <w:pPr>
      <w:spacing w:before="60" w:after="60" w:line="288" w:lineRule="auto"/>
      <w:ind w:left="680" w:firstLine="720"/>
    </w:pPr>
    <w:rPr>
      <w:rFonts w:ascii=".VnTime" w:eastAsia="Times New Roman" w:hAnsi=".VnTime" w:cs="Times New Roman"/>
      <w:b/>
      <w:bCs/>
      <w:caps/>
      <w:color w:val="000000"/>
      <w:szCs w:val="20"/>
      <w:lang w:val="en-GB"/>
    </w:rPr>
  </w:style>
  <w:style w:type="paragraph" w:customStyle="1" w:styleId="Heading15">
    <w:name w:val="Heading 15"/>
    <w:basedOn w:val="Normal"/>
    <w:autoRedefine/>
    <w:rsid w:val="00C5434A"/>
    <w:pPr>
      <w:tabs>
        <w:tab w:val="left" w:pos="709"/>
      </w:tabs>
      <w:spacing w:before="60" w:after="60" w:line="288" w:lineRule="auto"/>
      <w:ind w:firstLine="0"/>
    </w:pPr>
    <w:rPr>
      <w:rFonts w:eastAsia="MS Mincho" w:cs="Times New Roman"/>
      <w:b/>
      <w:szCs w:val="20"/>
    </w:rPr>
  </w:style>
  <w:style w:type="paragraph" w:customStyle="1" w:styleId="CharCharChar3">
    <w:name w:val="Char Char Char3"/>
    <w:basedOn w:val="Normal"/>
    <w:semiHidden/>
    <w:rsid w:val="00C5434A"/>
    <w:pPr>
      <w:autoSpaceDE w:val="0"/>
      <w:autoSpaceDN w:val="0"/>
      <w:adjustRightInd w:val="0"/>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CharCharCharCharCharChar1Char1">
    <w:name w:val="Char Char Char Char Char Char Char Char Char Char Char Char Char Char Char1 Char1"/>
    <w:basedOn w:val="Normal"/>
    <w:rsid w:val="00C5434A"/>
    <w:pPr>
      <w:widowControl w:val="0"/>
      <w:spacing w:before="0"/>
      <w:ind w:firstLine="0"/>
    </w:pPr>
    <w:rPr>
      <w:rFonts w:ascii="Tahoma" w:eastAsia="SimSun" w:hAnsi="Tahoma" w:cs="Times New Roman"/>
      <w:kern w:val="2"/>
      <w:sz w:val="24"/>
      <w:szCs w:val="20"/>
      <w:lang w:eastAsia="zh-CN"/>
    </w:rPr>
  </w:style>
  <w:style w:type="paragraph" w:customStyle="1" w:styleId="Tc3">
    <w:name w:val="Túc 3"/>
    <w:basedOn w:val="Normal"/>
    <w:link w:val="Tc3Char"/>
    <w:rsid w:val="00C5434A"/>
    <w:pPr>
      <w:spacing w:before="0" w:line="312" w:lineRule="auto"/>
      <w:jc w:val="left"/>
    </w:pPr>
    <w:rPr>
      <w:rFonts w:eastAsia="Times New Roman" w:cs="Times New Roman"/>
      <w:b/>
      <w:i/>
      <w:szCs w:val="24"/>
      <w:lang w:val="cs-CZ"/>
    </w:rPr>
  </w:style>
  <w:style w:type="character" w:customStyle="1" w:styleId="Tc3Char">
    <w:name w:val="Túc 3 Char"/>
    <w:link w:val="Tc3"/>
    <w:rsid w:val="00C5434A"/>
    <w:rPr>
      <w:rFonts w:ascii="Times New Roman" w:eastAsia="Times New Roman" w:hAnsi="Times New Roman" w:cs="Times New Roman"/>
      <w:b/>
      <w:i/>
      <w:sz w:val="28"/>
      <w:szCs w:val="24"/>
      <w:lang w:val="cs-CZ"/>
    </w:rPr>
  </w:style>
  <w:style w:type="paragraph" w:customStyle="1" w:styleId="Tc2">
    <w:name w:val="Túc 2"/>
    <w:basedOn w:val="Normal"/>
    <w:link w:val="Tc2Char"/>
    <w:rsid w:val="00C5434A"/>
    <w:pPr>
      <w:spacing w:before="0" w:line="312" w:lineRule="auto"/>
      <w:jc w:val="left"/>
      <w:outlineLvl w:val="0"/>
    </w:pPr>
    <w:rPr>
      <w:rFonts w:eastAsia="Times New Roman" w:cs="Times New Roman"/>
      <w:b/>
      <w:szCs w:val="24"/>
      <w:lang w:val="cs-CZ"/>
    </w:rPr>
  </w:style>
  <w:style w:type="character" w:customStyle="1" w:styleId="Tc2Char">
    <w:name w:val="Túc 2 Char"/>
    <w:link w:val="Tc2"/>
    <w:rsid w:val="00C5434A"/>
    <w:rPr>
      <w:rFonts w:ascii="Times New Roman" w:eastAsia="Times New Roman" w:hAnsi="Times New Roman" w:cs="Times New Roman"/>
      <w:b/>
      <w:sz w:val="28"/>
      <w:szCs w:val="24"/>
      <w:lang w:val="cs-CZ"/>
    </w:rPr>
  </w:style>
  <w:style w:type="character" w:customStyle="1" w:styleId="5yl5">
    <w:name w:val="_5yl5"/>
    <w:rsid w:val="00C5434A"/>
    <w:rPr>
      <w:rFonts w:eastAsia="MS Mincho"/>
      <w:b w:val="0"/>
      <w:sz w:val="28"/>
      <w:lang w:val="en-US" w:eastAsia="en-US" w:bidi="ar-SA"/>
    </w:rPr>
  </w:style>
  <w:style w:type="paragraph" w:customStyle="1" w:styleId="ACHNG">
    <w:name w:val="A CHƯƠNG"/>
    <w:basedOn w:val="Normal"/>
    <w:rsid w:val="00C5434A"/>
    <w:pPr>
      <w:tabs>
        <w:tab w:val="left" w:pos="1980"/>
        <w:tab w:val="left" w:pos="2340"/>
      </w:tabs>
      <w:spacing w:before="0" w:after="120"/>
      <w:jc w:val="center"/>
      <w:outlineLvl w:val="0"/>
    </w:pPr>
    <w:rPr>
      <w:rFonts w:eastAsia="Times New Roman" w:cs="Times New Roman"/>
      <w:b/>
      <w:color w:val="000000"/>
      <w:sz w:val="26"/>
      <w:szCs w:val="26"/>
      <w:lang w:val="vi-VN" w:bidi="th-TH"/>
    </w:rPr>
  </w:style>
  <w:style w:type="paragraph" w:customStyle="1" w:styleId="A12">
    <w:name w:val="A 1"/>
    <w:basedOn w:val="ACHNG"/>
    <w:autoRedefine/>
    <w:rsid w:val="00C5434A"/>
    <w:pPr>
      <w:spacing w:before="120"/>
      <w:jc w:val="both"/>
    </w:pPr>
  </w:style>
  <w:style w:type="paragraph" w:customStyle="1" w:styleId="A110">
    <w:name w:val="A 1.1"/>
    <w:basedOn w:val="A12"/>
    <w:autoRedefine/>
    <w:rsid w:val="00C5434A"/>
    <w:pPr>
      <w:outlineLvl w:val="1"/>
    </w:pPr>
  </w:style>
  <w:style w:type="paragraph" w:customStyle="1" w:styleId="A111">
    <w:name w:val="A 1.1.1"/>
    <w:basedOn w:val="A110"/>
    <w:autoRedefine/>
    <w:rsid w:val="00C5434A"/>
    <w:pPr>
      <w:outlineLvl w:val="2"/>
    </w:pPr>
  </w:style>
  <w:style w:type="paragraph" w:customStyle="1" w:styleId="A1111">
    <w:name w:val="A 1.1.1.1"/>
    <w:basedOn w:val="A111"/>
    <w:autoRedefine/>
    <w:rsid w:val="00C5434A"/>
    <w:pPr>
      <w:outlineLvl w:val="3"/>
    </w:pPr>
  </w:style>
  <w:style w:type="paragraph" w:customStyle="1" w:styleId="Normal30">
    <w:name w:val="Normal3"/>
    <w:basedOn w:val="Normal"/>
    <w:rsid w:val="00C5434A"/>
    <w:pPr>
      <w:widowControl w:val="0"/>
      <w:ind w:firstLine="0"/>
    </w:pPr>
    <w:rPr>
      <w:rFonts w:eastAsia="Cordia New" w:cs="Times New Roman"/>
      <w:iCs/>
      <w:sz w:val="26"/>
      <w:szCs w:val="26"/>
    </w:rPr>
  </w:style>
  <w:style w:type="character" w:customStyle="1" w:styleId="ABANGChar">
    <w:name w:val="A.BANG Char"/>
    <w:link w:val="ABANG0"/>
    <w:locked/>
    <w:rsid w:val="00C5434A"/>
    <w:rPr>
      <w:b/>
      <w:bCs/>
      <w:iCs/>
      <w:sz w:val="26"/>
      <w:szCs w:val="26"/>
    </w:rPr>
  </w:style>
  <w:style w:type="paragraph" w:customStyle="1" w:styleId="ABANG0">
    <w:name w:val="A.BANG"/>
    <w:basedOn w:val="Normal"/>
    <w:link w:val="ABANGChar"/>
    <w:qFormat/>
    <w:rsid w:val="00C5434A"/>
    <w:pPr>
      <w:spacing w:before="0" w:line="288" w:lineRule="auto"/>
      <w:ind w:firstLine="0"/>
      <w:jc w:val="center"/>
    </w:pPr>
    <w:rPr>
      <w:rFonts w:asciiTheme="minorHAnsi" w:hAnsiTheme="minorHAnsi"/>
      <w:b/>
      <w:bCs/>
      <w:iCs/>
      <w:sz w:val="26"/>
      <w:szCs w:val="26"/>
    </w:rPr>
  </w:style>
  <w:style w:type="paragraph" w:customStyle="1" w:styleId="Normal4">
    <w:name w:val="Normal4"/>
    <w:basedOn w:val="Normal"/>
    <w:rsid w:val="00C5434A"/>
    <w:pPr>
      <w:widowControl w:val="0"/>
      <w:ind w:firstLine="0"/>
    </w:pPr>
    <w:rPr>
      <w:rFonts w:eastAsia="Cordia New" w:cs="Times New Roman"/>
      <w:iCs/>
      <w:sz w:val="26"/>
      <w:szCs w:val="26"/>
    </w:rPr>
  </w:style>
  <w:style w:type="character" w:customStyle="1" w:styleId="gchudngChar">
    <w:name w:val="gạchđầudòng Char"/>
    <w:link w:val="gchudng"/>
    <w:locked/>
    <w:rsid w:val="00C5434A"/>
    <w:rPr>
      <w:szCs w:val="28"/>
      <w:lang w:val="x-none" w:eastAsia="x-none"/>
    </w:rPr>
  </w:style>
  <w:style w:type="paragraph" w:customStyle="1" w:styleId="gchudng">
    <w:name w:val="gạchđầudòng"/>
    <w:basedOn w:val="Normal"/>
    <w:link w:val="gchudngChar"/>
    <w:rsid w:val="00C5434A"/>
    <w:pPr>
      <w:numPr>
        <w:numId w:val="118"/>
      </w:numPr>
      <w:ind w:right="-1" w:firstLine="0"/>
    </w:pPr>
    <w:rPr>
      <w:rFonts w:asciiTheme="minorHAnsi" w:hAnsiTheme="minorHAnsi"/>
      <w:sz w:val="22"/>
      <w:szCs w:val="28"/>
      <w:lang w:val="x-none" w:eastAsia="x-none"/>
    </w:rPr>
  </w:style>
  <w:style w:type="paragraph" w:customStyle="1" w:styleId="ANORMAL">
    <w:name w:val="A NORMAL"/>
    <w:qFormat/>
    <w:rsid w:val="00C5434A"/>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qFormat/>
    <w:rsid w:val="00C5434A"/>
    <w:pPr>
      <w:spacing w:before="0"/>
      <w:ind w:firstLine="0"/>
      <w:jc w:val="right"/>
    </w:pPr>
    <w:rPr>
      <w:rFonts w:eastAsia="Times New Roman" w:cs="Times New Roman"/>
      <w:i/>
      <w:sz w:val="24"/>
      <w:szCs w:val="24"/>
      <w:lang w:val="en-GB" w:bidi="th-TH"/>
    </w:rPr>
  </w:style>
  <w:style w:type="character" w:customStyle="1" w:styleId="ABBArngChar">
    <w:name w:val="A. BBArng Char"/>
    <w:rsid w:val="00C5434A"/>
    <w:rPr>
      <w:rFonts w:ascii="Times New Roman" w:eastAsia="Times New Roman" w:hAnsi="Times New Roman" w:cs="Times New Roman"/>
      <w:b/>
      <w:sz w:val="26"/>
      <w:szCs w:val="20"/>
      <w:lang w:val="vi-VN"/>
    </w:rPr>
  </w:style>
  <w:style w:type="paragraph" w:customStyle="1" w:styleId="Tableau">
    <w:name w:val="Tableau"/>
    <w:basedOn w:val="Normal"/>
    <w:rsid w:val="00C5434A"/>
    <w:pPr>
      <w:spacing w:before="60"/>
      <w:ind w:firstLine="0"/>
    </w:pPr>
    <w:rPr>
      <w:rFonts w:ascii="Arial" w:eastAsia="Times New Roman" w:hAnsi="Arial" w:cs="Times New Roman"/>
      <w:noProof/>
      <w:sz w:val="16"/>
      <w:szCs w:val="16"/>
      <w:lang w:eastAsia="fr-FR"/>
    </w:rPr>
  </w:style>
  <w:style w:type="paragraph" w:customStyle="1" w:styleId="TableauHeader">
    <w:name w:val="Tableau Header"/>
    <w:basedOn w:val="Tableau"/>
    <w:next w:val="Tableau"/>
    <w:rsid w:val="00C5434A"/>
    <w:pPr>
      <w:spacing w:after="60"/>
      <w:jc w:val="center"/>
    </w:pPr>
    <w:rPr>
      <w:rFonts w:ascii="Arial Gras" w:hAnsi="Arial Gras" w:cs="Arial"/>
      <w:b/>
      <w:smallCaps/>
    </w:rPr>
  </w:style>
  <w:style w:type="paragraph" w:customStyle="1" w:styleId="Gachdaudong0">
    <w:name w:val="Gach dau dong"/>
    <w:basedOn w:val="Normal"/>
    <w:rsid w:val="00C5434A"/>
    <w:pPr>
      <w:numPr>
        <w:numId w:val="119"/>
      </w:numPr>
      <w:spacing w:before="60" w:after="60"/>
      <w:jc w:val="left"/>
    </w:pPr>
    <w:rPr>
      <w:rFonts w:eastAsia="Calibri" w:cs="Times New Roman"/>
      <w:sz w:val="24"/>
    </w:rPr>
  </w:style>
  <w:style w:type="paragraph" w:customStyle="1" w:styleId="ANgun0">
    <w:name w:val="A Nguồn"/>
    <w:basedOn w:val="Normal"/>
    <w:rsid w:val="00C5434A"/>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C5434A"/>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C5434A"/>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C5434A"/>
  </w:style>
  <w:style w:type="paragraph" w:customStyle="1" w:styleId="1H1">
    <w:name w:val="1H1"/>
    <w:basedOn w:val="Normal"/>
    <w:rsid w:val="00C5434A"/>
    <w:pPr>
      <w:numPr>
        <w:numId w:val="120"/>
      </w:numPr>
      <w:spacing w:before="240" w:after="240"/>
      <w:jc w:val="left"/>
      <w:outlineLvl w:val="0"/>
    </w:pPr>
    <w:rPr>
      <w:rFonts w:ascii="Arial" w:eastAsia="Calibri" w:hAnsi="Arial" w:cs="Times New Roman"/>
      <w:b/>
      <w:sz w:val="24"/>
    </w:rPr>
  </w:style>
  <w:style w:type="paragraph" w:customStyle="1" w:styleId="2H2">
    <w:name w:val="2H2"/>
    <w:basedOn w:val="Normal"/>
    <w:rsid w:val="00C5434A"/>
    <w:pPr>
      <w:keepNext/>
      <w:widowControl w:val="0"/>
      <w:numPr>
        <w:ilvl w:val="1"/>
        <w:numId w:val="120"/>
      </w:numPr>
      <w:spacing w:after="120"/>
      <w:outlineLvl w:val="0"/>
    </w:pPr>
    <w:rPr>
      <w:rFonts w:ascii="Arial" w:eastAsia="Times New Roman" w:hAnsi="Arial" w:cs="Times New Roman"/>
      <w:b/>
      <w:bCs/>
      <w:kern w:val="32"/>
      <w:sz w:val="24"/>
      <w:szCs w:val="26"/>
      <w:lang w:val="nl-NL"/>
    </w:rPr>
  </w:style>
  <w:style w:type="paragraph" w:customStyle="1" w:styleId="3H3">
    <w:name w:val="3H3"/>
    <w:basedOn w:val="Normal"/>
    <w:rsid w:val="00C5434A"/>
    <w:pPr>
      <w:numPr>
        <w:ilvl w:val="2"/>
        <w:numId w:val="120"/>
      </w:numPr>
      <w:spacing w:before="60" w:after="60"/>
      <w:jc w:val="left"/>
      <w:outlineLvl w:val="1"/>
    </w:pPr>
    <w:rPr>
      <w:rFonts w:ascii="Arial" w:eastAsia="Calibri" w:hAnsi="Arial" w:cs="Times New Roman"/>
      <w:b/>
      <w:i/>
      <w:sz w:val="24"/>
    </w:rPr>
  </w:style>
  <w:style w:type="paragraph" w:customStyle="1" w:styleId="4H4">
    <w:name w:val="4H4"/>
    <w:basedOn w:val="Normal"/>
    <w:rsid w:val="00C5434A"/>
    <w:pPr>
      <w:numPr>
        <w:ilvl w:val="3"/>
        <w:numId w:val="120"/>
      </w:numPr>
      <w:spacing w:before="0"/>
      <w:jc w:val="left"/>
      <w:outlineLvl w:val="2"/>
    </w:pPr>
    <w:rPr>
      <w:rFonts w:ascii="Arial" w:eastAsia="Calibri" w:hAnsi="Arial" w:cs="Times New Roman"/>
      <w:sz w:val="24"/>
    </w:rPr>
  </w:style>
  <w:style w:type="paragraph" w:customStyle="1" w:styleId="5H5">
    <w:name w:val="5H5"/>
    <w:basedOn w:val="Normal"/>
    <w:rsid w:val="00C5434A"/>
    <w:pPr>
      <w:numPr>
        <w:ilvl w:val="4"/>
        <w:numId w:val="120"/>
      </w:numPr>
      <w:spacing w:before="60" w:after="60"/>
      <w:jc w:val="left"/>
    </w:pPr>
    <w:rPr>
      <w:rFonts w:ascii="Arial" w:eastAsia="Calibri" w:hAnsi="Arial" w:cs="Times New Roman"/>
      <w:sz w:val="24"/>
    </w:rPr>
  </w:style>
  <w:style w:type="paragraph" w:customStyle="1" w:styleId="6H6">
    <w:name w:val="6H6"/>
    <w:basedOn w:val="Normal"/>
    <w:rsid w:val="00C5434A"/>
    <w:pPr>
      <w:numPr>
        <w:ilvl w:val="5"/>
        <w:numId w:val="120"/>
      </w:numPr>
      <w:spacing w:before="60" w:after="60"/>
      <w:jc w:val="left"/>
    </w:pPr>
    <w:rPr>
      <w:rFonts w:ascii="Arial" w:eastAsia="Calibri" w:hAnsi="Arial" w:cs="Times New Roman"/>
      <w:sz w:val="24"/>
    </w:rPr>
  </w:style>
  <w:style w:type="paragraph" w:customStyle="1" w:styleId="1normal">
    <w:name w:val="1normal"/>
    <w:basedOn w:val="Normal"/>
    <w:rsid w:val="00C5434A"/>
    <w:pPr>
      <w:numPr>
        <w:ilvl w:val="6"/>
        <w:numId w:val="120"/>
      </w:numPr>
      <w:spacing w:before="60" w:after="60"/>
    </w:pPr>
    <w:rPr>
      <w:rFonts w:eastAsia="Calibri" w:cs="Times New Roman"/>
      <w:sz w:val="26"/>
    </w:rPr>
  </w:style>
  <w:style w:type="character" w:customStyle="1" w:styleId="S2Char">
    <w:name w:val="S2 Char"/>
    <w:link w:val="S20"/>
    <w:locked/>
    <w:rsid w:val="00C5434A"/>
    <w:rPr>
      <w:rFonts w:ascii=".VnArialH" w:eastAsia="Arial EVT" w:hAnsi=".VnArialH" w:cs="Arial EVT"/>
      <w:sz w:val="24"/>
      <w:szCs w:val="20"/>
    </w:rPr>
  </w:style>
  <w:style w:type="character" w:customStyle="1" w:styleId="chuChar1">
    <w:name w:val="chu Char1"/>
    <w:link w:val="chu"/>
    <w:rsid w:val="00C5434A"/>
    <w:rPr>
      <w:rFonts w:eastAsia="MS Mincho"/>
      <w:b/>
      <w:szCs w:val="24"/>
    </w:rPr>
  </w:style>
  <w:style w:type="paragraph" w:customStyle="1" w:styleId="chu">
    <w:name w:val="chu"/>
    <w:basedOn w:val="Normal"/>
    <w:link w:val="chuChar1"/>
    <w:rsid w:val="00C5434A"/>
    <w:pPr>
      <w:tabs>
        <w:tab w:val="center" w:pos="4320"/>
        <w:tab w:val="right" w:pos="8640"/>
      </w:tabs>
      <w:spacing w:before="30" w:after="30"/>
      <w:jc w:val="left"/>
    </w:pPr>
    <w:rPr>
      <w:rFonts w:asciiTheme="minorHAnsi" w:eastAsia="MS Mincho" w:hAnsiTheme="minorHAnsi"/>
      <w:b/>
      <w:sz w:val="22"/>
      <w:szCs w:val="24"/>
    </w:rPr>
  </w:style>
  <w:style w:type="paragraph" w:customStyle="1" w:styleId="nguonsolieu">
    <w:name w:val="nguon so lieu"/>
    <w:basedOn w:val="11"/>
    <w:rsid w:val="00C5434A"/>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character" w:customStyle="1" w:styleId="-Char">
    <w:name w:val="- Char"/>
    <w:link w:val="-"/>
    <w:rsid w:val="00C5434A"/>
    <w:rPr>
      <w:rFonts w:ascii="Times New Roman" w:eastAsia="Times New Roman" w:hAnsi="Times New Roman" w:cs="Times New Roman"/>
      <w:sz w:val="28"/>
      <w:szCs w:val="24"/>
    </w:rPr>
  </w:style>
  <w:style w:type="paragraph" w:customStyle="1" w:styleId="DOANVAN">
    <w:name w:val="DOAN VAN"/>
    <w:basedOn w:val="NormalWeb"/>
    <w:link w:val="DOANVANChar"/>
    <w:autoRedefine/>
    <w:rsid w:val="00C5434A"/>
    <w:pPr>
      <w:spacing w:before="0" w:beforeAutospacing="0" w:after="0" w:afterAutospacing="0" w:line="269" w:lineRule="auto"/>
      <w:ind w:firstLine="540"/>
    </w:pPr>
    <w:rPr>
      <w:bCs/>
      <w:color w:val="FF0000"/>
      <w:spacing w:val="1"/>
      <w:sz w:val="28"/>
      <w:szCs w:val="28"/>
      <w:lang w:val="de-DE" w:eastAsia="x-none"/>
    </w:rPr>
  </w:style>
  <w:style w:type="character" w:customStyle="1" w:styleId="DOANVANChar">
    <w:name w:val="DOAN VAN Char"/>
    <w:link w:val="DOANVAN"/>
    <w:rsid w:val="00C5434A"/>
    <w:rPr>
      <w:rFonts w:ascii="Times New Roman" w:eastAsia="Times New Roman" w:hAnsi="Times New Roman" w:cs="Times New Roman"/>
      <w:bCs/>
      <w:color w:val="FF0000"/>
      <w:spacing w:val="1"/>
      <w:sz w:val="28"/>
      <w:szCs w:val="28"/>
      <w:lang w:val="de-DE" w:eastAsia="x-none"/>
    </w:rPr>
  </w:style>
  <w:style w:type="paragraph" w:customStyle="1" w:styleId="a4">
    <w:name w:val="a"/>
    <w:rsid w:val="00C5434A"/>
    <w:pPr>
      <w:keepNext/>
      <w:widowControl w:val="0"/>
      <w:spacing w:before="120" w:after="120" w:line="240" w:lineRule="atLeast"/>
    </w:pPr>
    <w:rPr>
      <w:rFonts w:ascii="Times New Roman" w:eastAsia="Arial" w:hAnsi="Times New Roman" w:cs="Times New Roman"/>
      <w:sz w:val="28"/>
    </w:rPr>
  </w:style>
  <w:style w:type="paragraph" w:customStyle="1" w:styleId="1CHUONG">
    <w:name w:val="1 CHUONG"/>
    <w:basedOn w:val="Normal"/>
    <w:qFormat/>
    <w:rsid w:val="00C5434A"/>
    <w:pPr>
      <w:ind w:firstLine="0"/>
      <w:jc w:val="center"/>
      <w:outlineLvl w:val="0"/>
    </w:pPr>
    <w:rPr>
      <w:rFonts w:eastAsia="Times New Roman" w:cs=".VnArialH"/>
      <w:b/>
      <w:iCs/>
      <w:kern w:val="16"/>
      <w:szCs w:val="28"/>
      <w:lang w:val="pt-BR" w:bidi="th-TH"/>
    </w:rPr>
  </w:style>
  <w:style w:type="paragraph" w:customStyle="1" w:styleId="2MUC1">
    <w:name w:val="2 MUC 1"/>
    <w:basedOn w:val="Normal"/>
    <w:qFormat/>
    <w:rsid w:val="00C5434A"/>
    <w:pPr>
      <w:ind w:firstLine="0"/>
      <w:outlineLvl w:val="0"/>
    </w:pPr>
    <w:rPr>
      <w:rFonts w:eastAsia="Times New Roman" w:cs=".VnArialH"/>
      <w:b/>
      <w:szCs w:val="28"/>
      <w:lang w:val="sq-AL" w:bidi="th-TH"/>
    </w:rPr>
  </w:style>
  <w:style w:type="paragraph" w:customStyle="1" w:styleId="3MUC2">
    <w:name w:val="3 MUC 2"/>
    <w:basedOn w:val="2MUC1"/>
    <w:qFormat/>
    <w:rsid w:val="00C5434A"/>
    <w:pPr>
      <w:ind w:firstLine="567"/>
    </w:pPr>
  </w:style>
  <w:style w:type="paragraph" w:customStyle="1" w:styleId="11MUC3">
    <w:name w:val="1.1. MUC3"/>
    <w:basedOn w:val="Normal"/>
    <w:rsid w:val="00C5434A"/>
    <w:rPr>
      <w:rFonts w:eastAsia="MS Mincho" w:cs="Times New Roman"/>
      <w:b/>
      <w:i/>
      <w:szCs w:val="24"/>
      <w:lang w:val="vi-VN"/>
    </w:rPr>
  </w:style>
  <w:style w:type="paragraph" w:customStyle="1" w:styleId="9HINH">
    <w:name w:val="9 HINH"/>
    <w:basedOn w:val="Normal"/>
    <w:qFormat/>
    <w:rsid w:val="00C5434A"/>
    <w:pPr>
      <w:ind w:firstLine="0"/>
      <w:jc w:val="center"/>
    </w:pPr>
    <w:rPr>
      <w:rFonts w:eastAsia="Times New Roman" w:cs=".VnArialH"/>
      <w:b/>
      <w:sz w:val="26"/>
      <w:szCs w:val="28"/>
      <w:lang w:bidi="th-TH"/>
    </w:rPr>
  </w:style>
  <w:style w:type="paragraph" w:customStyle="1" w:styleId="ANOIDUNG">
    <w:name w:val="A.NOI DUNG"/>
    <w:basedOn w:val="ANORMAL"/>
    <w:qFormat/>
    <w:rsid w:val="00C5434A"/>
    <w:pPr>
      <w:numPr>
        <w:ilvl w:val="0"/>
      </w:numPr>
      <w:tabs>
        <w:tab w:val="clear" w:pos="1276"/>
      </w:tabs>
      <w:ind w:firstLine="567"/>
    </w:pPr>
    <w:rPr>
      <w:rFonts w:eastAsia="Verdana"/>
      <w:iCs w:val="0"/>
      <w:color w:val="000000"/>
      <w:kern w:val="16"/>
      <w:sz w:val="28"/>
      <w:szCs w:val="28"/>
      <w:lang w:bidi="ar-SA"/>
    </w:rPr>
  </w:style>
  <w:style w:type="paragraph" w:customStyle="1" w:styleId="10NDBANG">
    <w:name w:val="10 ND BANG"/>
    <w:basedOn w:val="Normal"/>
    <w:qFormat/>
    <w:rsid w:val="00C5434A"/>
    <w:pPr>
      <w:spacing w:before="0"/>
      <w:ind w:firstLine="0"/>
    </w:pPr>
    <w:rPr>
      <w:rFonts w:eastAsia="Times New Roman" w:cs=".VnArialH"/>
      <w:sz w:val="26"/>
      <w:szCs w:val="28"/>
      <w:lang w:val="cs-CZ" w:bidi="th-TH"/>
    </w:rPr>
  </w:style>
  <w:style w:type="paragraph" w:customStyle="1" w:styleId="MUC31">
    <w:name w:val="MUC 3"/>
    <w:basedOn w:val="Normal"/>
    <w:qFormat/>
    <w:rsid w:val="001D2765"/>
    <w:pPr>
      <w:spacing w:after="120"/>
      <w:outlineLvl w:val="2"/>
    </w:pPr>
    <w:rPr>
      <w:rFonts w:eastAsia="Times New Roman" w:cs="Times New Roman"/>
      <w:b/>
      <w:spacing w:val="-4"/>
      <w:sz w:val="26"/>
      <w:szCs w:val="26"/>
      <w:lang w:val="en-GB" w:bidi="th-TH"/>
    </w:rPr>
  </w:style>
  <w:style w:type="paragraph" w:customStyle="1" w:styleId="MUC40">
    <w:name w:val="MUC 4"/>
    <w:basedOn w:val="Normal"/>
    <w:qFormat/>
    <w:rsid w:val="001D2765"/>
    <w:pPr>
      <w:spacing w:after="120"/>
      <w:outlineLvl w:val="3"/>
    </w:pPr>
    <w:rPr>
      <w:rFonts w:eastAsia="Times New Roman" w:cs="Times New Roman"/>
      <w:b/>
      <w:sz w:val="26"/>
      <w:szCs w:val="26"/>
      <w:lang w:val="vi-V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41">
      <w:bodyDiv w:val="1"/>
      <w:marLeft w:val="0"/>
      <w:marRight w:val="0"/>
      <w:marTop w:val="0"/>
      <w:marBottom w:val="0"/>
      <w:divBdr>
        <w:top w:val="none" w:sz="0" w:space="0" w:color="auto"/>
        <w:left w:val="none" w:sz="0" w:space="0" w:color="auto"/>
        <w:bottom w:val="none" w:sz="0" w:space="0" w:color="auto"/>
        <w:right w:val="none" w:sz="0" w:space="0" w:color="auto"/>
      </w:divBdr>
    </w:div>
    <w:div w:id="8340050">
      <w:bodyDiv w:val="1"/>
      <w:marLeft w:val="0"/>
      <w:marRight w:val="0"/>
      <w:marTop w:val="0"/>
      <w:marBottom w:val="0"/>
      <w:divBdr>
        <w:top w:val="none" w:sz="0" w:space="0" w:color="auto"/>
        <w:left w:val="none" w:sz="0" w:space="0" w:color="auto"/>
        <w:bottom w:val="none" w:sz="0" w:space="0" w:color="auto"/>
        <w:right w:val="none" w:sz="0" w:space="0" w:color="auto"/>
      </w:divBdr>
    </w:div>
    <w:div w:id="15205544">
      <w:bodyDiv w:val="1"/>
      <w:marLeft w:val="0"/>
      <w:marRight w:val="0"/>
      <w:marTop w:val="0"/>
      <w:marBottom w:val="0"/>
      <w:divBdr>
        <w:top w:val="none" w:sz="0" w:space="0" w:color="auto"/>
        <w:left w:val="none" w:sz="0" w:space="0" w:color="auto"/>
        <w:bottom w:val="none" w:sz="0" w:space="0" w:color="auto"/>
        <w:right w:val="none" w:sz="0" w:space="0" w:color="auto"/>
      </w:divBdr>
    </w:div>
    <w:div w:id="21715943">
      <w:bodyDiv w:val="1"/>
      <w:marLeft w:val="0"/>
      <w:marRight w:val="0"/>
      <w:marTop w:val="0"/>
      <w:marBottom w:val="0"/>
      <w:divBdr>
        <w:top w:val="none" w:sz="0" w:space="0" w:color="auto"/>
        <w:left w:val="none" w:sz="0" w:space="0" w:color="auto"/>
        <w:bottom w:val="none" w:sz="0" w:space="0" w:color="auto"/>
        <w:right w:val="none" w:sz="0" w:space="0" w:color="auto"/>
      </w:divBdr>
    </w:div>
    <w:div w:id="34238866">
      <w:bodyDiv w:val="1"/>
      <w:marLeft w:val="0"/>
      <w:marRight w:val="0"/>
      <w:marTop w:val="0"/>
      <w:marBottom w:val="0"/>
      <w:divBdr>
        <w:top w:val="none" w:sz="0" w:space="0" w:color="auto"/>
        <w:left w:val="none" w:sz="0" w:space="0" w:color="auto"/>
        <w:bottom w:val="none" w:sz="0" w:space="0" w:color="auto"/>
        <w:right w:val="none" w:sz="0" w:space="0" w:color="auto"/>
      </w:divBdr>
    </w:div>
    <w:div w:id="40400214">
      <w:bodyDiv w:val="1"/>
      <w:marLeft w:val="0"/>
      <w:marRight w:val="0"/>
      <w:marTop w:val="0"/>
      <w:marBottom w:val="0"/>
      <w:divBdr>
        <w:top w:val="none" w:sz="0" w:space="0" w:color="auto"/>
        <w:left w:val="none" w:sz="0" w:space="0" w:color="auto"/>
        <w:bottom w:val="none" w:sz="0" w:space="0" w:color="auto"/>
        <w:right w:val="none" w:sz="0" w:space="0" w:color="auto"/>
      </w:divBdr>
    </w:div>
    <w:div w:id="57217660">
      <w:bodyDiv w:val="1"/>
      <w:marLeft w:val="0"/>
      <w:marRight w:val="0"/>
      <w:marTop w:val="0"/>
      <w:marBottom w:val="0"/>
      <w:divBdr>
        <w:top w:val="none" w:sz="0" w:space="0" w:color="auto"/>
        <w:left w:val="none" w:sz="0" w:space="0" w:color="auto"/>
        <w:bottom w:val="none" w:sz="0" w:space="0" w:color="auto"/>
        <w:right w:val="none" w:sz="0" w:space="0" w:color="auto"/>
      </w:divBdr>
    </w:div>
    <w:div w:id="85881485">
      <w:bodyDiv w:val="1"/>
      <w:marLeft w:val="0"/>
      <w:marRight w:val="0"/>
      <w:marTop w:val="0"/>
      <w:marBottom w:val="0"/>
      <w:divBdr>
        <w:top w:val="none" w:sz="0" w:space="0" w:color="auto"/>
        <w:left w:val="none" w:sz="0" w:space="0" w:color="auto"/>
        <w:bottom w:val="none" w:sz="0" w:space="0" w:color="auto"/>
        <w:right w:val="none" w:sz="0" w:space="0" w:color="auto"/>
      </w:divBdr>
    </w:div>
    <w:div w:id="100223294">
      <w:bodyDiv w:val="1"/>
      <w:marLeft w:val="0"/>
      <w:marRight w:val="0"/>
      <w:marTop w:val="0"/>
      <w:marBottom w:val="0"/>
      <w:divBdr>
        <w:top w:val="none" w:sz="0" w:space="0" w:color="auto"/>
        <w:left w:val="none" w:sz="0" w:space="0" w:color="auto"/>
        <w:bottom w:val="none" w:sz="0" w:space="0" w:color="auto"/>
        <w:right w:val="none" w:sz="0" w:space="0" w:color="auto"/>
      </w:divBdr>
    </w:div>
    <w:div w:id="158739265">
      <w:bodyDiv w:val="1"/>
      <w:marLeft w:val="0"/>
      <w:marRight w:val="0"/>
      <w:marTop w:val="0"/>
      <w:marBottom w:val="0"/>
      <w:divBdr>
        <w:top w:val="none" w:sz="0" w:space="0" w:color="auto"/>
        <w:left w:val="none" w:sz="0" w:space="0" w:color="auto"/>
        <w:bottom w:val="none" w:sz="0" w:space="0" w:color="auto"/>
        <w:right w:val="none" w:sz="0" w:space="0" w:color="auto"/>
      </w:divBdr>
    </w:div>
    <w:div w:id="170605500">
      <w:bodyDiv w:val="1"/>
      <w:marLeft w:val="0"/>
      <w:marRight w:val="0"/>
      <w:marTop w:val="0"/>
      <w:marBottom w:val="0"/>
      <w:divBdr>
        <w:top w:val="none" w:sz="0" w:space="0" w:color="auto"/>
        <w:left w:val="none" w:sz="0" w:space="0" w:color="auto"/>
        <w:bottom w:val="none" w:sz="0" w:space="0" w:color="auto"/>
        <w:right w:val="none" w:sz="0" w:space="0" w:color="auto"/>
      </w:divBdr>
    </w:div>
    <w:div w:id="198978244">
      <w:bodyDiv w:val="1"/>
      <w:marLeft w:val="0"/>
      <w:marRight w:val="0"/>
      <w:marTop w:val="0"/>
      <w:marBottom w:val="0"/>
      <w:divBdr>
        <w:top w:val="none" w:sz="0" w:space="0" w:color="auto"/>
        <w:left w:val="none" w:sz="0" w:space="0" w:color="auto"/>
        <w:bottom w:val="none" w:sz="0" w:space="0" w:color="auto"/>
        <w:right w:val="none" w:sz="0" w:space="0" w:color="auto"/>
      </w:divBdr>
    </w:div>
    <w:div w:id="223106651">
      <w:bodyDiv w:val="1"/>
      <w:marLeft w:val="0"/>
      <w:marRight w:val="0"/>
      <w:marTop w:val="0"/>
      <w:marBottom w:val="0"/>
      <w:divBdr>
        <w:top w:val="none" w:sz="0" w:space="0" w:color="auto"/>
        <w:left w:val="none" w:sz="0" w:space="0" w:color="auto"/>
        <w:bottom w:val="none" w:sz="0" w:space="0" w:color="auto"/>
        <w:right w:val="none" w:sz="0" w:space="0" w:color="auto"/>
      </w:divBdr>
    </w:div>
    <w:div w:id="251669371">
      <w:bodyDiv w:val="1"/>
      <w:marLeft w:val="0"/>
      <w:marRight w:val="0"/>
      <w:marTop w:val="0"/>
      <w:marBottom w:val="0"/>
      <w:divBdr>
        <w:top w:val="none" w:sz="0" w:space="0" w:color="auto"/>
        <w:left w:val="none" w:sz="0" w:space="0" w:color="auto"/>
        <w:bottom w:val="none" w:sz="0" w:space="0" w:color="auto"/>
        <w:right w:val="none" w:sz="0" w:space="0" w:color="auto"/>
      </w:divBdr>
    </w:div>
    <w:div w:id="258098777">
      <w:bodyDiv w:val="1"/>
      <w:marLeft w:val="0"/>
      <w:marRight w:val="0"/>
      <w:marTop w:val="0"/>
      <w:marBottom w:val="0"/>
      <w:divBdr>
        <w:top w:val="none" w:sz="0" w:space="0" w:color="auto"/>
        <w:left w:val="none" w:sz="0" w:space="0" w:color="auto"/>
        <w:bottom w:val="none" w:sz="0" w:space="0" w:color="auto"/>
        <w:right w:val="none" w:sz="0" w:space="0" w:color="auto"/>
      </w:divBdr>
    </w:div>
    <w:div w:id="259678630">
      <w:bodyDiv w:val="1"/>
      <w:marLeft w:val="0"/>
      <w:marRight w:val="0"/>
      <w:marTop w:val="0"/>
      <w:marBottom w:val="0"/>
      <w:divBdr>
        <w:top w:val="none" w:sz="0" w:space="0" w:color="auto"/>
        <w:left w:val="none" w:sz="0" w:space="0" w:color="auto"/>
        <w:bottom w:val="none" w:sz="0" w:space="0" w:color="auto"/>
        <w:right w:val="none" w:sz="0" w:space="0" w:color="auto"/>
      </w:divBdr>
    </w:div>
    <w:div w:id="259798878">
      <w:bodyDiv w:val="1"/>
      <w:marLeft w:val="0"/>
      <w:marRight w:val="0"/>
      <w:marTop w:val="0"/>
      <w:marBottom w:val="0"/>
      <w:divBdr>
        <w:top w:val="none" w:sz="0" w:space="0" w:color="auto"/>
        <w:left w:val="none" w:sz="0" w:space="0" w:color="auto"/>
        <w:bottom w:val="none" w:sz="0" w:space="0" w:color="auto"/>
        <w:right w:val="none" w:sz="0" w:space="0" w:color="auto"/>
      </w:divBdr>
    </w:div>
    <w:div w:id="261184736">
      <w:bodyDiv w:val="1"/>
      <w:marLeft w:val="0"/>
      <w:marRight w:val="0"/>
      <w:marTop w:val="0"/>
      <w:marBottom w:val="0"/>
      <w:divBdr>
        <w:top w:val="none" w:sz="0" w:space="0" w:color="auto"/>
        <w:left w:val="none" w:sz="0" w:space="0" w:color="auto"/>
        <w:bottom w:val="none" w:sz="0" w:space="0" w:color="auto"/>
        <w:right w:val="none" w:sz="0" w:space="0" w:color="auto"/>
      </w:divBdr>
    </w:div>
    <w:div w:id="264460843">
      <w:bodyDiv w:val="1"/>
      <w:marLeft w:val="0"/>
      <w:marRight w:val="0"/>
      <w:marTop w:val="0"/>
      <w:marBottom w:val="0"/>
      <w:divBdr>
        <w:top w:val="none" w:sz="0" w:space="0" w:color="auto"/>
        <w:left w:val="none" w:sz="0" w:space="0" w:color="auto"/>
        <w:bottom w:val="none" w:sz="0" w:space="0" w:color="auto"/>
        <w:right w:val="none" w:sz="0" w:space="0" w:color="auto"/>
      </w:divBdr>
    </w:div>
    <w:div w:id="273632096">
      <w:bodyDiv w:val="1"/>
      <w:marLeft w:val="0"/>
      <w:marRight w:val="0"/>
      <w:marTop w:val="0"/>
      <w:marBottom w:val="0"/>
      <w:divBdr>
        <w:top w:val="none" w:sz="0" w:space="0" w:color="auto"/>
        <w:left w:val="none" w:sz="0" w:space="0" w:color="auto"/>
        <w:bottom w:val="none" w:sz="0" w:space="0" w:color="auto"/>
        <w:right w:val="none" w:sz="0" w:space="0" w:color="auto"/>
      </w:divBdr>
    </w:div>
    <w:div w:id="288048201">
      <w:bodyDiv w:val="1"/>
      <w:marLeft w:val="0"/>
      <w:marRight w:val="0"/>
      <w:marTop w:val="0"/>
      <w:marBottom w:val="0"/>
      <w:divBdr>
        <w:top w:val="none" w:sz="0" w:space="0" w:color="auto"/>
        <w:left w:val="none" w:sz="0" w:space="0" w:color="auto"/>
        <w:bottom w:val="none" w:sz="0" w:space="0" w:color="auto"/>
        <w:right w:val="none" w:sz="0" w:space="0" w:color="auto"/>
      </w:divBdr>
    </w:div>
    <w:div w:id="289675203">
      <w:bodyDiv w:val="1"/>
      <w:marLeft w:val="0"/>
      <w:marRight w:val="0"/>
      <w:marTop w:val="0"/>
      <w:marBottom w:val="0"/>
      <w:divBdr>
        <w:top w:val="none" w:sz="0" w:space="0" w:color="auto"/>
        <w:left w:val="none" w:sz="0" w:space="0" w:color="auto"/>
        <w:bottom w:val="none" w:sz="0" w:space="0" w:color="auto"/>
        <w:right w:val="none" w:sz="0" w:space="0" w:color="auto"/>
      </w:divBdr>
    </w:div>
    <w:div w:id="297298433">
      <w:bodyDiv w:val="1"/>
      <w:marLeft w:val="0"/>
      <w:marRight w:val="0"/>
      <w:marTop w:val="0"/>
      <w:marBottom w:val="0"/>
      <w:divBdr>
        <w:top w:val="none" w:sz="0" w:space="0" w:color="auto"/>
        <w:left w:val="none" w:sz="0" w:space="0" w:color="auto"/>
        <w:bottom w:val="none" w:sz="0" w:space="0" w:color="auto"/>
        <w:right w:val="none" w:sz="0" w:space="0" w:color="auto"/>
      </w:divBdr>
    </w:div>
    <w:div w:id="319969052">
      <w:bodyDiv w:val="1"/>
      <w:marLeft w:val="0"/>
      <w:marRight w:val="0"/>
      <w:marTop w:val="0"/>
      <w:marBottom w:val="0"/>
      <w:divBdr>
        <w:top w:val="none" w:sz="0" w:space="0" w:color="auto"/>
        <w:left w:val="none" w:sz="0" w:space="0" w:color="auto"/>
        <w:bottom w:val="none" w:sz="0" w:space="0" w:color="auto"/>
        <w:right w:val="none" w:sz="0" w:space="0" w:color="auto"/>
      </w:divBdr>
    </w:div>
    <w:div w:id="333000865">
      <w:bodyDiv w:val="1"/>
      <w:marLeft w:val="0"/>
      <w:marRight w:val="0"/>
      <w:marTop w:val="0"/>
      <w:marBottom w:val="0"/>
      <w:divBdr>
        <w:top w:val="none" w:sz="0" w:space="0" w:color="auto"/>
        <w:left w:val="none" w:sz="0" w:space="0" w:color="auto"/>
        <w:bottom w:val="none" w:sz="0" w:space="0" w:color="auto"/>
        <w:right w:val="none" w:sz="0" w:space="0" w:color="auto"/>
      </w:divBdr>
    </w:div>
    <w:div w:id="356935081">
      <w:bodyDiv w:val="1"/>
      <w:marLeft w:val="0"/>
      <w:marRight w:val="0"/>
      <w:marTop w:val="0"/>
      <w:marBottom w:val="0"/>
      <w:divBdr>
        <w:top w:val="none" w:sz="0" w:space="0" w:color="auto"/>
        <w:left w:val="none" w:sz="0" w:space="0" w:color="auto"/>
        <w:bottom w:val="none" w:sz="0" w:space="0" w:color="auto"/>
        <w:right w:val="none" w:sz="0" w:space="0" w:color="auto"/>
      </w:divBdr>
    </w:div>
    <w:div w:id="367265027">
      <w:bodyDiv w:val="1"/>
      <w:marLeft w:val="0"/>
      <w:marRight w:val="0"/>
      <w:marTop w:val="0"/>
      <w:marBottom w:val="0"/>
      <w:divBdr>
        <w:top w:val="none" w:sz="0" w:space="0" w:color="auto"/>
        <w:left w:val="none" w:sz="0" w:space="0" w:color="auto"/>
        <w:bottom w:val="none" w:sz="0" w:space="0" w:color="auto"/>
        <w:right w:val="none" w:sz="0" w:space="0" w:color="auto"/>
      </w:divBdr>
    </w:div>
    <w:div w:id="368797613">
      <w:bodyDiv w:val="1"/>
      <w:marLeft w:val="0"/>
      <w:marRight w:val="0"/>
      <w:marTop w:val="0"/>
      <w:marBottom w:val="0"/>
      <w:divBdr>
        <w:top w:val="none" w:sz="0" w:space="0" w:color="auto"/>
        <w:left w:val="none" w:sz="0" w:space="0" w:color="auto"/>
        <w:bottom w:val="none" w:sz="0" w:space="0" w:color="auto"/>
        <w:right w:val="none" w:sz="0" w:space="0" w:color="auto"/>
      </w:divBdr>
    </w:div>
    <w:div w:id="384254975">
      <w:bodyDiv w:val="1"/>
      <w:marLeft w:val="0"/>
      <w:marRight w:val="0"/>
      <w:marTop w:val="0"/>
      <w:marBottom w:val="0"/>
      <w:divBdr>
        <w:top w:val="none" w:sz="0" w:space="0" w:color="auto"/>
        <w:left w:val="none" w:sz="0" w:space="0" w:color="auto"/>
        <w:bottom w:val="none" w:sz="0" w:space="0" w:color="auto"/>
        <w:right w:val="none" w:sz="0" w:space="0" w:color="auto"/>
      </w:divBdr>
    </w:div>
    <w:div w:id="452015133">
      <w:bodyDiv w:val="1"/>
      <w:marLeft w:val="0"/>
      <w:marRight w:val="0"/>
      <w:marTop w:val="0"/>
      <w:marBottom w:val="0"/>
      <w:divBdr>
        <w:top w:val="none" w:sz="0" w:space="0" w:color="auto"/>
        <w:left w:val="none" w:sz="0" w:space="0" w:color="auto"/>
        <w:bottom w:val="none" w:sz="0" w:space="0" w:color="auto"/>
        <w:right w:val="none" w:sz="0" w:space="0" w:color="auto"/>
      </w:divBdr>
    </w:div>
    <w:div w:id="466049058">
      <w:bodyDiv w:val="1"/>
      <w:marLeft w:val="0"/>
      <w:marRight w:val="0"/>
      <w:marTop w:val="0"/>
      <w:marBottom w:val="0"/>
      <w:divBdr>
        <w:top w:val="none" w:sz="0" w:space="0" w:color="auto"/>
        <w:left w:val="none" w:sz="0" w:space="0" w:color="auto"/>
        <w:bottom w:val="none" w:sz="0" w:space="0" w:color="auto"/>
        <w:right w:val="none" w:sz="0" w:space="0" w:color="auto"/>
      </w:divBdr>
    </w:div>
    <w:div w:id="495537712">
      <w:bodyDiv w:val="1"/>
      <w:marLeft w:val="0"/>
      <w:marRight w:val="0"/>
      <w:marTop w:val="0"/>
      <w:marBottom w:val="0"/>
      <w:divBdr>
        <w:top w:val="none" w:sz="0" w:space="0" w:color="auto"/>
        <w:left w:val="none" w:sz="0" w:space="0" w:color="auto"/>
        <w:bottom w:val="none" w:sz="0" w:space="0" w:color="auto"/>
        <w:right w:val="none" w:sz="0" w:space="0" w:color="auto"/>
      </w:divBdr>
    </w:div>
    <w:div w:id="515731753">
      <w:bodyDiv w:val="1"/>
      <w:marLeft w:val="0"/>
      <w:marRight w:val="0"/>
      <w:marTop w:val="0"/>
      <w:marBottom w:val="0"/>
      <w:divBdr>
        <w:top w:val="none" w:sz="0" w:space="0" w:color="auto"/>
        <w:left w:val="none" w:sz="0" w:space="0" w:color="auto"/>
        <w:bottom w:val="none" w:sz="0" w:space="0" w:color="auto"/>
        <w:right w:val="none" w:sz="0" w:space="0" w:color="auto"/>
      </w:divBdr>
    </w:div>
    <w:div w:id="527571373">
      <w:bodyDiv w:val="1"/>
      <w:marLeft w:val="0"/>
      <w:marRight w:val="0"/>
      <w:marTop w:val="0"/>
      <w:marBottom w:val="0"/>
      <w:divBdr>
        <w:top w:val="none" w:sz="0" w:space="0" w:color="auto"/>
        <w:left w:val="none" w:sz="0" w:space="0" w:color="auto"/>
        <w:bottom w:val="none" w:sz="0" w:space="0" w:color="auto"/>
        <w:right w:val="none" w:sz="0" w:space="0" w:color="auto"/>
      </w:divBdr>
    </w:div>
    <w:div w:id="550003308">
      <w:bodyDiv w:val="1"/>
      <w:marLeft w:val="0"/>
      <w:marRight w:val="0"/>
      <w:marTop w:val="0"/>
      <w:marBottom w:val="0"/>
      <w:divBdr>
        <w:top w:val="none" w:sz="0" w:space="0" w:color="auto"/>
        <w:left w:val="none" w:sz="0" w:space="0" w:color="auto"/>
        <w:bottom w:val="none" w:sz="0" w:space="0" w:color="auto"/>
        <w:right w:val="none" w:sz="0" w:space="0" w:color="auto"/>
      </w:divBdr>
    </w:div>
    <w:div w:id="551969443">
      <w:bodyDiv w:val="1"/>
      <w:marLeft w:val="0"/>
      <w:marRight w:val="0"/>
      <w:marTop w:val="0"/>
      <w:marBottom w:val="0"/>
      <w:divBdr>
        <w:top w:val="none" w:sz="0" w:space="0" w:color="auto"/>
        <w:left w:val="none" w:sz="0" w:space="0" w:color="auto"/>
        <w:bottom w:val="none" w:sz="0" w:space="0" w:color="auto"/>
        <w:right w:val="none" w:sz="0" w:space="0" w:color="auto"/>
      </w:divBdr>
    </w:div>
    <w:div w:id="552424148">
      <w:bodyDiv w:val="1"/>
      <w:marLeft w:val="0"/>
      <w:marRight w:val="0"/>
      <w:marTop w:val="0"/>
      <w:marBottom w:val="0"/>
      <w:divBdr>
        <w:top w:val="none" w:sz="0" w:space="0" w:color="auto"/>
        <w:left w:val="none" w:sz="0" w:space="0" w:color="auto"/>
        <w:bottom w:val="none" w:sz="0" w:space="0" w:color="auto"/>
        <w:right w:val="none" w:sz="0" w:space="0" w:color="auto"/>
      </w:divBdr>
    </w:div>
    <w:div w:id="553850337">
      <w:bodyDiv w:val="1"/>
      <w:marLeft w:val="0"/>
      <w:marRight w:val="0"/>
      <w:marTop w:val="0"/>
      <w:marBottom w:val="0"/>
      <w:divBdr>
        <w:top w:val="none" w:sz="0" w:space="0" w:color="auto"/>
        <w:left w:val="none" w:sz="0" w:space="0" w:color="auto"/>
        <w:bottom w:val="none" w:sz="0" w:space="0" w:color="auto"/>
        <w:right w:val="none" w:sz="0" w:space="0" w:color="auto"/>
      </w:divBdr>
    </w:div>
    <w:div w:id="555822542">
      <w:bodyDiv w:val="1"/>
      <w:marLeft w:val="0"/>
      <w:marRight w:val="0"/>
      <w:marTop w:val="0"/>
      <w:marBottom w:val="0"/>
      <w:divBdr>
        <w:top w:val="none" w:sz="0" w:space="0" w:color="auto"/>
        <w:left w:val="none" w:sz="0" w:space="0" w:color="auto"/>
        <w:bottom w:val="none" w:sz="0" w:space="0" w:color="auto"/>
        <w:right w:val="none" w:sz="0" w:space="0" w:color="auto"/>
      </w:divBdr>
    </w:div>
    <w:div w:id="561256796">
      <w:bodyDiv w:val="1"/>
      <w:marLeft w:val="0"/>
      <w:marRight w:val="0"/>
      <w:marTop w:val="0"/>
      <w:marBottom w:val="0"/>
      <w:divBdr>
        <w:top w:val="none" w:sz="0" w:space="0" w:color="auto"/>
        <w:left w:val="none" w:sz="0" w:space="0" w:color="auto"/>
        <w:bottom w:val="none" w:sz="0" w:space="0" w:color="auto"/>
        <w:right w:val="none" w:sz="0" w:space="0" w:color="auto"/>
      </w:divBdr>
    </w:div>
    <w:div w:id="572934192">
      <w:bodyDiv w:val="1"/>
      <w:marLeft w:val="0"/>
      <w:marRight w:val="0"/>
      <w:marTop w:val="0"/>
      <w:marBottom w:val="0"/>
      <w:divBdr>
        <w:top w:val="none" w:sz="0" w:space="0" w:color="auto"/>
        <w:left w:val="none" w:sz="0" w:space="0" w:color="auto"/>
        <w:bottom w:val="none" w:sz="0" w:space="0" w:color="auto"/>
        <w:right w:val="none" w:sz="0" w:space="0" w:color="auto"/>
      </w:divBdr>
    </w:div>
    <w:div w:id="576747146">
      <w:bodyDiv w:val="1"/>
      <w:marLeft w:val="0"/>
      <w:marRight w:val="0"/>
      <w:marTop w:val="0"/>
      <w:marBottom w:val="0"/>
      <w:divBdr>
        <w:top w:val="none" w:sz="0" w:space="0" w:color="auto"/>
        <w:left w:val="none" w:sz="0" w:space="0" w:color="auto"/>
        <w:bottom w:val="none" w:sz="0" w:space="0" w:color="auto"/>
        <w:right w:val="none" w:sz="0" w:space="0" w:color="auto"/>
      </w:divBdr>
    </w:div>
    <w:div w:id="584387313">
      <w:bodyDiv w:val="1"/>
      <w:marLeft w:val="0"/>
      <w:marRight w:val="0"/>
      <w:marTop w:val="0"/>
      <w:marBottom w:val="0"/>
      <w:divBdr>
        <w:top w:val="none" w:sz="0" w:space="0" w:color="auto"/>
        <w:left w:val="none" w:sz="0" w:space="0" w:color="auto"/>
        <w:bottom w:val="none" w:sz="0" w:space="0" w:color="auto"/>
        <w:right w:val="none" w:sz="0" w:space="0" w:color="auto"/>
      </w:divBdr>
    </w:div>
    <w:div w:id="591671800">
      <w:bodyDiv w:val="1"/>
      <w:marLeft w:val="0"/>
      <w:marRight w:val="0"/>
      <w:marTop w:val="0"/>
      <w:marBottom w:val="0"/>
      <w:divBdr>
        <w:top w:val="none" w:sz="0" w:space="0" w:color="auto"/>
        <w:left w:val="none" w:sz="0" w:space="0" w:color="auto"/>
        <w:bottom w:val="none" w:sz="0" w:space="0" w:color="auto"/>
        <w:right w:val="none" w:sz="0" w:space="0" w:color="auto"/>
      </w:divBdr>
    </w:div>
    <w:div w:id="599681507">
      <w:bodyDiv w:val="1"/>
      <w:marLeft w:val="0"/>
      <w:marRight w:val="0"/>
      <w:marTop w:val="0"/>
      <w:marBottom w:val="0"/>
      <w:divBdr>
        <w:top w:val="none" w:sz="0" w:space="0" w:color="auto"/>
        <w:left w:val="none" w:sz="0" w:space="0" w:color="auto"/>
        <w:bottom w:val="none" w:sz="0" w:space="0" w:color="auto"/>
        <w:right w:val="none" w:sz="0" w:space="0" w:color="auto"/>
      </w:divBdr>
    </w:div>
    <w:div w:id="621424312">
      <w:bodyDiv w:val="1"/>
      <w:marLeft w:val="0"/>
      <w:marRight w:val="0"/>
      <w:marTop w:val="0"/>
      <w:marBottom w:val="0"/>
      <w:divBdr>
        <w:top w:val="none" w:sz="0" w:space="0" w:color="auto"/>
        <w:left w:val="none" w:sz="0" w:space="0" w:color="auto"/>
        <w:bottom w:val="none" w:sz="0" w:space="0" w:color="auto"/>
        <w:right w:val="none" w:sz="0" w:space="0" w:color="auto"/>
      </w:divBdr>
    </w:div>
    <w:div w:id="633368893">
      <w:bodyDiv w:val="1"/>
      <w:marLeft w:val="0"/>
      <w:marRight w:val="0"/>
      <w:marTop w:val="0"/>
      <w:marBottom w:val="0"/>
      <w:divBdr>
        <w:top w:val="none" w:sz="0" w:space="0" w:color="auto"/>
        <w:left w:val="none" w:sz="0" w:space="0" w:color="auto"/>
        <w:bottom w:val="none" w:sz="0" w:space="0" w:color="auto"/>
        <w:right w:val="none" w:sz="0" w:space="0" w:color="auto"/>
      </w:divBdr>
    </w:div>
    <w:div w:id="634215074">
      <w:bodyDiv w:val="1"/>
      <w:marLeft w:val="0"/>
      <w:marRight w:val="0"/>
      <w:marTop w:val="0"/>
      <w:marBottom w:val="0"/>
      <w:divBdr>
        <w:top w:val="none" w:sz="0" w:space="0" w:color="auto"/>
        <w:left w:val="none" w:sz="0" w:space="0" w:color="auto"/>
        <w:bottom w:val="none" w:sz="0" w:space="0" w:color="auto"/>
        <w:right w:val="none" w:sz="0" w:space="0" w:color="auto"/>
      </w:divBdr>
    </w:div>
    <w:div w:id="647251820">
      <w:bodyDiv w:val="1"/>
      <w:marLeft w:val="0"/>
      <w:marRight w:val="0"/>
      <w:marTop w:val="0"/>
      <w:marBottom w:val="0"/>
      <w:divBdr>
        <w:top w:val="none" w:sz="0" w:space="0" w:color="auto"/>
        <w:left w:val="none" w:sz="0" w:space="0" w:color="auto"/>
        <w:bottom w:val="none" w:sz="0" w:space="0" w:color="auto"/>
        <w:right w:val="none" w:sz="0" w:space="0" w:color="auto"/>
      </w:divBdr>
    </w:div>
    <w:div w:id="688064745">
      <w:bodyDiv w:val="1"/>
      <w:marLeft w:val="0"/>
      <w:marRight w:val="0"/>
      <w:marTop w:val="0"/>
      <w:marBottom w:val="0"/>
      <w:divBdr>
        <w:top w:val="none" w:sz="0" w:space="0" w:color="auto"/>
        <w:left w:val="none" w:sz="0" w:space="0" w:color="auto"/>
        <w:bottom w:val="none" w:sz="0" w:space="0" w:color="auto"/>
        <w:right w:val="none" w:sz="0" w:space="0" w:color="auto"/>
      </w:divBdr>
    </w:div>
    <w:div w:id="690495164">
      <w:bodyDiv w:val="1"/>
      <w:marLeft w:val="0"/>
      <w:marRight w:val="0"/>
      <w:marTop w:val="0"/>
      <w:marBottom w:val="0"/>
      <w:divBdr>
        <w:top w:val="none" w:sz="0" w:space="0" w:color="auto"/>
        <w:left w:val="none" w:sz="0" w:space="0" w:color="auto"/>
        <w:bottom w:val="none" w:sz="0" w:space="0" w:color="auto"/>
        <w:right w:val="none" w:sz="0" w:space="0" w:color="auto"/>
      </w:divBdr>
    </w:div>
    <w:div w:id="700740706">
      <w:bodyDiv w:val="1"/>
      <w:marLeft w:val="0"/>
      <w:marRight w:val="0"/>
      <w:marTop w:val="0"/>
      <w:marBottom w:val="0"/>
      <w:divBdr>
        <w:top w:val="none" w:sz="0" w:space="0" w:color="auto"/>
        <w:left w:val="none" w:sz="0" w:space="0" w:color="auto"/>
        <w:bottom w:val="none" w:sz="0" w:space="0" w:color="auto"/>
        <w:right w:val="none" w:sz="0" w:space="0" w:color="auto"/>
      </w:divBdr>
    </w:div>
    <w:div w:id="714817342">
      <w:bodyDiv w:val="1"/>
      <w:marLeft w:val="0"/>
      <w:marRight w:val="0"/>
      <w:marTop w:val="0"/>
      <w:marBottom w:val="0"/>
      <w:divBdr>
        <w:top w:val="none" w:sz="0" w:space="0" w:color="auto"/>
        <w:left w:val="none" w:sz="0" w:space="0" w:color="auto"/>
        <w:bottom w:val="none" w:sz="0" w:space="0" w:color="auto"/>
        <w:right w:val="none" w:sz="0" w:space="0" w:color="auto"/>
      </w:divBdr>
    </w:div>
    <w:div w:id="715741105">
      <w:bodyDiv w:val="1"/>
      <w:marLeft w:val="0"/>
      <w:marRight w:val="0"/>
      <w:marTop w:val="0"/>
      <w:marBottom w:val="0"/>
      <w:divBdr>
        <w:top w:val="none" w:sz="0" w:space="0" w:color="auto"/>
        <w:left w:val="none" w:sz="0" w:space="0" w:color="auto"/>
        <w:bottom w:val="none" w:sz="0" w:space="0" w:color="auto"/>
        <w:right w:val="none" w:sz="0" w:space="0" w:color="auto"/>
      </w:divBdr>
    </w:div>
    <w:div w:id="717902796">
      <w:bodyDiv w:val="1"/>
      <w:marLeft w:val="0"/>
      <w:marRight w:val="0"/>
      <w:marTop w:val="0"/>
      <w:marBottom w:val="0"/>
      <w:divBdr>
        <w:top w:val="none" w:sz="0" w:space="0" w:color="auto"/>
        <w:left w:val="none" w:sz="0" w:space="0" w:color="auto"/>
        <w:bottom w:val="none" w:sz="0" w:space="0" w:color="auto"/>
        <w:right w:val="none" w:sz="0" w:space="0" w:color="auto"/>
      </w:divBdr>
    </w:div>
    <w:div w:id="718288699">
      <w:bodyDiv w:val="1"/>
      <w:marLeft w:val="0"/>
      <w:marRight w:val="0"/>
      <w:marTop w:val="0"/>
      <w:marBottom w:val="0"/>
      <w:divBdr>
        <w:top w:val="none" w:sz="0" w:space="0" w:color="auto"/>
        <w:left w:val="none" w:sz="0" w:space="0" w:color="auto"/>
        <w:bottom w:val="none" w:sz="0" w:space="0" w:color="auto"/>
        <w:right w:val="none" w:sz="0" w:space="0" w:color="auto"/>
      </w:divBdr>
    </w:div>
    <w:div w:id="729769210">
      <w:bodyDiv w:val="1"/>
      <w:marLeft w:val="0"/>
      <w:marRight w:val="0"/>
      <w:marTop w:val="0"/>
      <w:marBottom w:val="0"/>
      <w:divBdr>
        <w:top w:val="none" w:sz="0" w:space="0" w:color="auto"/>
        <w:left w:val="none" w:sz="0" w:space="0" w:color="auto"/>
        <w:bottom w:val="none" w:sz="0" w:space="0" w:color="auto"/>
        <w:right w:val="none" w:sz="0" w:space="0" w:color="auto"/>
      </w:divBdr>
    </w:div>
    <w:div w:id="738984572">
      <w:bodyDiv w:val="1"/>
      <w:marLeft w:val="0"/>
      <w:marRight w:val="0"/>
      <w:marTop w:val="0"/>
      <w:marBottom w:val="0"/>
      <w:divBdr>
        <w:top w:val="none" w:sz="0" w:space="0" w:color="auto"/>
        <w:left w:val="none" w:sz="0" w:space="0" w:color="auto"/>
        <w:bottom w:val="none" w:sz="0" w:space="0" w:color="auto"/>
        <w:right w:val="none" w:sz="0" w:space="0" w:color="auto"/>
      </w:divBdr>
    </w:div>
    <w:div w:id="742024285">
      <w:bodyDiv w:val="1"/>
      <w:marLeft w:val="0"/>
      <w:marRight w:val="0"/>
      <w:marTop w:val="0"/>
      <w:marBottom w:val="0"/>
      <w:divBdr>
        <w:top w:val="none" w:sz="0" w:space="0" w:color="auto"/>
        <w:left w:val="none" w:sz="0" w:space="0" w:color="auto"/>
        <w:bottom w:val="none" w:sz="0" w:space="0" w:color="auto"/>
        <w:right w:val="none" w:sz="0" w:space="0" w:color="auto"/>
      </w:divBdr>
    </w:div>
    <w:div w:id="747118681">
      <w:bodyDiv w:val="1"/>
      <w:marLeft w:val="0"/>
      <w:marRight w:val="0"/>
      <w:marTop w:val="0"/>
      <w:marBottom w:val="0"/>
      <w:divBdr>
        <w:top w:val="none" w:sz="0" w:space="0" w:color="auto"/>
        <w:left w:val="none" w:sz="0" w:space="0" w:color="auto"/>
        <w:bottom w:val="none" w:sz="0" w:space="0" w:color="auto"/>
        <w:right w:val="none" w:sz="0" w:space="0" w:color="auto"/>
      </w:divBdr>
    </w:div>
    <w:div w:id="748691580">
      <w:bodyDiv w:val="1"/>
      <w:marLeft w:val="0"/>
      <w:marRight w:val="0"/>
      <w:marTop w:val="0"/>
      <w:marBottom w:val="0"/>
      <w:divBdr>
        <w:top w:val="none" w:sz="0" w:space="0" w:color="auto"/>
        <w:left w:val="none" w:sz="0" w:space="0" w:color="auto"/>
        <w:bottom w:val="none" w:sz="0" w:space="0" w:color="auto"/>
        <w:right w:val="none" w:sz="0" w:space="0" w:color="auto"/>
      </w:divBdr>
    </w:div>
    <w:div w:id="772818782">
      <w:bodyDiv w:val="1"/>
      <w:marLeft w:val="0"/>
      <w:marRight w:val="0"/>
      <w:marTop w:val="0"/>
      <w:marBottom w:val="0"/>
      <w:divBdr>
        <w:top w:val="none" w:sz="0" w:space="0" w:color="auto"/>
        <w:left w:val="none" w:sz="0" w:space="0" w:color="auto"/>
        <w:bottom w:val="none" w:sz="0" w:space="0" w:color="auto"/>
        <w:right w:val="none" w:sz="0" w:space="0" w:color="auto"/>
      </w:divBdr>
    </w:div>
    <w:div w:id="789128887">
      <w:bodyDiv w:val="1"/>
      <w:marLeft w:val="0"/>
      <w:marRight w:val="0"/>
      <w:marTop w:val="0"/>
      <w:marBottom w:val="0"/>
      <w:divBdr>
        <w:top w:val="none" w:sz="0" w:space="0" w:color="auto"/>
        <w:left w:val="none" w:sz="0" w:space="0" w:color="auto"/>
        <w:bottom w:val="none" w:sz="0" w:space="0" w:color="auto"/>
        <w:right w:val="none" w:sz="0" w:space="0" w:color="auto"/>
      </w:divBdr>
    </w:div>
    <w:div w:id="804278456">
      <w:bodyDiv w:val="1"/>
      <w:marLeft w:val="0"/>
      <w:marRight w:val="0"/>
      <w:marTop w:val="0"/>
      <w:marBottom w:val="0"/>
      <w:divBdr>
        <w:top w:val="none" w:sz="0" w:space="0" w:color="auto"/>
        <w:left w:val="none" w:sz="0" w:space="0" w:color="auto"/>
        <w:bottom w:val="none" w:sz="0" w:space="0" w:color="auto"/>
        <w:right w:val="none" w:sz="0" w:space="0" w:color="auto"/>
      </w:divBdr>
    </w:div>
    <w:div w:id="815688942">
      <w:bodyDiv w:val="1"/>
      <w:marLeft w:val="0"/>
      <w:marRight w:val="0"/>
      <w:marTop w:val="0"/>
      <w:marBottom w:val="0"/>
      <w:divBdr>
        <w:top w:val="none" w:sz="0" w:space="0" w:color="auto"/>
        <w:left w:val="none" w:sz="0" w:space="0" w:color="auto"/>
        <w:bottom w:val="none" w:sz="0" w:space="0" w:color="auto"/>
        <w:right w:val="none" w:sz="0" w:space="0" w:color="auto"/>
      </w:divBdr>
    </w:div>
    <w:div w:id="819225780">
      <w:bodyDiv w:val="1"/>
      <w:marLeft w:val="0"/>
      <w:marRight w:val="0"/>
      <w:marTop w:val="0"/>
      <w:marBottom w:val="0"/>
      <w:divBdr>
        <w:top w:val="none" w:sz="0" w:space="0" w:color="auto"/>
        <w:left w:val="none" w:sz="0" w:space="0" w:color="auto"/>
        <w:bottom w:val="none" w:sz="0" w:space="0" w:color="auto"/>
        <w:right w:val="none" w:sz="0" w:space="0" w:color="auto"/>
      </w:divBdr>
    </w:div>
    <w:div w:id="825170237">
      <w:bodyDiv w:val="1"/>
      <w:marLeft w:val="0"/>
      <w:marRight w:val="0"/>
      <w:marTop w:val="0"/>
      <w:marBottom w:val="0"/>
      <w:divBdr>
        <w:top w:val="none" w:sz="0" w:space="0" w:color="auto"/>
        <w:left w:val="none" w:sz="0" w:space="0" w:color="auto"/>
        <w:bottom w:val="none" w:sz="0" w:space="0" w:color="auto"/>
        <w:right w:val="none" w:sz="0" w:space="0" w:color="auto"/>
      </w:divBdr>
    </w:div>
    <w:div w:id="826284738">
      <w:bodyDiv w:val="1"/>
      <w:marLeft w:val="0"/>
      <w:marRight w:val="0"/>
      <w:marTop w:val="0"/>
      <w:marBottom w:val="0"/>
      <w:divBdr>
        <w:top w:val="none" w:sz="0" w:space="0" w:color="auto"/>
        <w:left w:val="none" w:sz="0" w:space="0" w:color="auto"/>
        <w:bottom w:val="none" w:sz="0" w:space="0" w:color="auto"/>
        <w:right w:val="none" w:sz="0" w:space="0" w:color="auto"/>
      </w:divBdr>
    </w:div>
    <w:div w:id="894510650">
      <w:bodyDiv w:val="1"/>
      <w:marLeft w:val="0"/>
      <w:marRight w:val="0"/>
      <w:marTop w:val="0"/>
      <w:marBottom w:val="0"/>
      <w:divBdr>
        <w:top w:val="none" w:sz="0" w:space="0" w:color="auto"/>
        <w:left w:val="none" w:sz="0" w:space="0" w:color="auto"/>
        <w:bottom w:val="none" w:sz="0" w:space="0" w:color="auto"/>
        <w:right w:val="none" w:sz="0" w:space="0" w:color="auto"/>
      </w:divBdr>
    </w:div>
    <w:div w:id="896671632">
      <w:bodyDiv w:val="1"/>
      <w:marLeft w:val="0"/>
      <w:marRight w:val="0"/>
      <w:marTop w:val="0"/>
      <w:marBottom w:val="0"/>
      <w:divBdr>
        <w:top w:val="none" w:sz="0" w:space="0" w:color="auto"/>
        <w:left w:val="none" w:sz="0" w:space="0" w:color="auto"/>
        <w:bottom w:val="none" w:sz="0" w:space="0" w:color="auto"/>
        <w:right w:val="none" w:sz="0" w:space="0" w:color="auto"/>
      </w:divBdr>
    </w:div>
    <w:div w:id="897788775">
      <w:bodyDiv w:val="1"/>
      <w:marLeft w:val="0"/>
      <w:marRight w:val="0"/>
      <w:marTop w:val="0"/>
      <w:marBottom w:val="0"/>
      <w:divBdr>
        <w:top w:val="none" w:sz="0" w:space="0" w:color="auto"/>
        <w:left w:val="none" w:sz="0" w:space="0" w:color="auto"/>
        <w:bottom w:val="none" w:sz="0" w:space="0" w:color="auto"/>
        <w:right w:val="none" w:sz="0" w:space="0" w:color="auto"/>
      </w:divBdr>
    </w:div>
    <w:div w:id="924463308">
      <w:bodyDiv w:val="1"/>
      <w:marLeft w:val="0"/>
      <w:marRight w:val="0"/>
      <w:marTop w:val="0"/>
      <w:marBottom w:val="0"/>
      <w:divBdr>
        <w:top w:val="none" w:sz="0" w:space="0" w:color="auto"/>
        <w:left w:val="none" w:sz="0" w:space="0" w:color="auto"/>
        <w:bottom w:val="none" w:sz="0" w:space="0" w:color="auto"/>
        <w:right w:val="none" w:sz="0" w:space="0" w:color="auto"/>
      </w:divBdr>
    </w:div>
    <w:div w:id="928003401">
      <w:bodyDiv w:val="1"/>
      <w:marLeft w:val="0"/>
      <w:marRight w:val="0"/>
      <w:marTop w:val="0"/>
      <w:marBottom w:val="0"/>
      <w:divBdr>
        <w:top w:val="none" w:sz="0" w:space="0" w:color="auto"/>
        <w:left w:val="none" w:sz="0" w:space="0" w:color="auto"/>
        <w:bottom w:val="none" w:sz="0" w:space="0" w:color="auto"/>
        <w:right w:val="none" w:sz="0" w:space="0" w:color="auto"/>
      </w:divBdr>
    </w:div>
    <w:div w:id="949512452">
      <w:bodyDiv w:val="1"/>
      <w:marLeft w:val="0"/>
      <w:marRight w:val="0"/>
      <w:marTop w:val="0"/>
      <w:marBottom w:val="0"/>
      <w:divBdr>
        <w:top w:val="none" w:sz="0" w:space="0" w:color="auto"/>
        <w:left w:val="none" w:sz="0" w:space="0" w:color="auto"/>
        <w:bottom w:val="none" w:sz="0" w:space="0" w:color="auto"/>
        <w:right w:val="none" w:sz="0" w:space="0" w:color="auto"/>
      </w:divBdr>
    </w:div>
    <w:div w:id="959144481">
      <w:bodyDiv w:val="1"/>
      <w:marLeft w:val="0"/>
      <w:marRight w:val="0"/>
      <w:marTop w:val="0"/>
      <w:marBottom w:val="0"/>
      <w:divBdr>
        <w:top w:val="none" w:sz="0" w:space="0" w:color="auto"/>
        <w:left w:val="none" w:sz="0" w:space="0" w:color="auto"/>
        <w:bottom w:val="none" w:sz="0" w:space="0" w:color="auto"/>
        <w:right w:val="none" w:sz="0" w:space="0" w:color="auto"/>
      </w:divBdr>
    </w:div>
    <w:div w:id="978534594">
      <w:bodyDiv w:val="1"/>
      <w:marLeft w:val="0"/>
      <w:marRight w:val="0"/>
      <w:marTop w:val="0"/>
      <w:marBottom w:val="0"/>
      <w:divBdr>
        <w:top w:val="none" w:sz="0" w:space="0" w:color="auto"/>
        <w:left w:val="none" w:sz="0" w:space="0" w:color="auto"/>
        <w:bottom w:val="none" w:sz="0" w:space="0" w:color="auto"/>
        <w:right w:val="none" w:sz="0" w:space="0" w:color="auto"/>
      </w:divBdr>
    </w:div>
    <w:div w:id="1013143393">
      <w:bodyDiv w:val="1"/>
      <w:marLeft w:val="0"/>
      <w:marRight w:val="0"/>
      <w:marTop w:val="0"/>
      <w:marBottom w:val="0"/>
      <w:divBdr>
        <w:top w:val="none" w:sz="0" w:space="0" w:color="auto"/>
        <w:left w:val="none" w:sz="0" w:space="0" w:color="auto"/>
        <w:bottom w:val="none" w:sz="0" w:space="0" w:color="auto"/>
        <w:right w:val="none" w:sz="0" w:space="0" w:color="auto"/>
      </w:divBdr>
    </w:div>
    <w:div w:id="1016349092">
      <w:bodyDiv w:val="1"/>
      <w:marLeft w:val="0"/>
      <w:marRight w:val="0"/>
      <w:marTop w:val="0"/>
      <w:marBottom w:val="0"/>
      <w:divBdr>
        <w:top w:val="none" w:sz="0" w:space="0" w:color="auto"/>
        <w:left w:val="none" w:sz="0" w:space="0" w:color="auto"/>
        <w:bottom w:val="none" w:sz="0" w:space="0" w:color="auto"/>
        <w:right w:val="none" w:sz="0" w:space="0" w:color="auto"/>
      </w:divBdr>
    </w:div>
    <w:div w:id="1026101597">
      <w:bodyDiv w:val="1"/>
      <w:marLeft w:val="0"/>
      <w:marRight w:val="0"/>
      <w:marTop w:val="0"/>
      <w:marBottom w:val="0"/>
      <w:divBdr>
        <w:top w:val="none" w:sz="0" w:space="0" w:color="auto"/>
        <w:left w:val="none" w:sz="0" w:space="0" w:color="auto"/>
        <w:bottom w:val="none" w:sz="0" w:space="0" w:color="auto"/>
        <w:right w:val="none" w:sz="0" w:space="0" w:color="auto"/>
      </w:divBdr>
    </w:div>
    <w:div w:id="1028874560">
      <w:bodyDiv w:val="1"/>
      <w:marLeft w:val="0"/>
      <w:marRight w:val="0"/>
      <w:marTop w:val="0"/>
      <w:marBottom w:val="0"/>
      <w:divBdr>
        <w:top w:val="none" w:sz="0" w:space="0" w:color="auto"/>
        <w:left w:val="none" w:sz="0" w:space="0" w:color="auto"/>
        <w:bottom w:val="none" w:sz="0" w:space="0" w:color="auto"/>
        <w:right w:val="none" w:sz="0" w:space="0" w:color="auto"/>
      </w:divBdr>
    </w:div>
    <w:div w:id="1048652871">
      <w:bodyDiv w:val="1"/>
      <w:marLeft w:val="0"/>
      <w:marRight w:val="0"/>
      <w:marTop w:val="0"/>
      <w:marBottom w:val="0"/>
      <w:divBdr>
        <w:top w:val="none" w:sz="0" w:space="0" w:color="auto"/>
        <w:left w:val="none" w:sz="0" w:space="0" w:color="auto"/>
        <w:bottom w:val="none" w:sz="0" w:space="0" w:color="auto"/>
        <w:right w:val="none" w:sz="0" w:space="0" w:color="auto"/>
      </w:divBdr>
    </w:div>
    <w:div w:id="1054616722">
      <w:bodyDiv w:val="1"/>
      <w:marLeft w:val="0"/>
      <w:marRight w:val="0"/>
      <w:marTop w:val="0"/>
      <w:marBottom w:val="0"/>
      <w:divBdr>
        <w:top w:val="none" w:sz="0" w:space="0" w:color="auto"/>
        <w:left w:val="none" w:sz="0" w:space="0" w:color="auto"/>
        <w:bottom w:val="none" w:sz="0" w:space="0" w:color="auto"/>
        <w:right w:val="none" w:sz="0" w:space="0" w:color="auto"/>
      </w:divBdr>
    </w:div>
    <w:div w:id="1056705723">
      <w:bodyDiv w:val="1"/>
      <w:marLeft w:val="0"/>
      <w:marRight w:val="0"/>
      <w:marTop w:val="0"/>
      <w:marBottom w:val="0"/>
      <w:divBdr>
        <w:top w:val="none" w:sz="0" w:space="0" w:color="auto"/>
        <w:left w:val="none" w:sz="0" w:space="0" w:color="auto"/>
        <w:bottom w:val="none" w:sz="0" w:space="0" w:color="auto"/>
        <w:right w:val="none" w:sz="0" w:space="0" w:color="auto"/>
      </w:divBdr>
    </w:div>
    <w:div w:id="1074201306">
      <w:bodyDiv w:val="1"/>
      <w:marLeft w:val="0"/>
      <w:marRight w:val="0"/>
      <w:marTop w:val="0"/>
      <w:marBottom w:val="0"/>
      <w:divBdr>
        <w:top w:val="none" w:sz="0" w:space="0" w:color="auto"/>
        <w:left w:val="none" w:sz="0" w:space="0" w:color="auto"/>
        <w:bottom w:val="none" w:sz="0" w:space="0" w:color="auto"/>
        <w:right w:val="none" w:sz="0" w:space="0" w:color="auto"/>
      </w:divBdr>
    </w:div>
    <w:div w:id="1095398874">
      <w:bodyDiv w:val="1"/>
      <w:marLeft w:val="0"/>
      <w:marRight w:val="0"/>
      <w:marTop w:val="0"/>
      <w:marBottom w:val="0"/>
      <w:divBdr>
        <w:top w:val="none" w:sz="0" w:space="0" w:color="auto"/>
        <w:left w:val="none" w:sz="0" w:space="0" w:color="auto"/>
        <w:bottom w:val="none" w:sz="0" w:space="0" w:color="auto"/>
        <w:right w:val="none" w:sz="0" w:space="0" w:color="auto"/>
      </w:divBdr>
    </w:div>
    <w:div w:id="1118380422">
      <w:bodyDiv w:val="1"/>
      <w:marLeft w:val="0"/>
      <w:marRight w:val="0"/>
      <w:marTop w:val="0"/>
      <w:marBottom w:val="0"/>
      <w:divBdr>
        <w:top w:val="none" w:sz="0" w:space="0" w:color="auto"/>
        <w:left w:val="none" w:sz="0" w:space="0" w:color="auto"/>
        <w:bottom w:val="none" w:sz="0" w:space="0" w:color="auto"/>
        <w:right w:val="none" w:sz="0" w:space="0" w:color="auto"/>
      </w:divBdr>
    </w:div>
    <w:div w:id="1128814272">
      <w:bodyDiv w:val="1"/>
      <w:marLeft w:val="0"/>
      <w:marRight w:val="0"/>
      <w:marTop w:val="0"/>
      <w:marBottom w:val="0"/>
      <w:divBdr>
        <w:top w:val="none" w:sz="0" w:space="0" w:color="auto"/>
        <w:left w:val="none" w:sz="0" w:space="0" w:color="auto"/>
        <w:bottom w:val="none" w:sz="0" w:space="0" w:color="auto"/>
        <w:right w:val="none" w:sz="0" w:space="0" w:color="auto"/>
      </w:divBdr>
    </w:div>
    <w:div w:id="1131249643">
      <w:bodyDiv w:val="1"/>
      <w:marLeft w:val="0"/>
      <w:marRight w:val="0"/>
      <w:marTop w:val="0"/>
      <w:marBottom w:val="0"/>
      <w:divBdr>
        <w:top w:val="none" w:sz="0" w:space="0" w:color="auto"/>
        <w:left w:val="none" w:sz="0" w:space="0" w:color="auto"/>
        <w:bottom w:val="none" w:sz="0" w:space="0" w:color="auto"/>
        <w:right w:val="none" w:sz="0" w:space="0" w:color="auto"/>
      </w:divBdr>
    </w:div>
    <w:div w:id="1135215673">
      <w:bodyDiv w:val="1"/>
      <w:marLeft w:val="0"/>
      <w:marRight w:val="0"/>
      <w:marTop w:val="0"/>
      <w:marBottom w:val="0"/>
      <w:divBdr>
        <w:top w:val="none" w:sz="0" w:space="0" w:color="auto"/>
        <w:left w:val="none" w:sz="0" w:space="0" w:color="auto"/>
        <w:bottom w:val="none" w:sz="0" w:space="0" w:color="auto"/>
        <w:right w:val="none" w:sz="0" w:space="0" w:color="auto"/>
      </w:divBdr>
    </w:div>
    <w:div w:id="1141770146">
      <w:bodyDiv w:val="1"/>
      <w:marLeft w:val="0"/>
      <w:marRight w:val="0"/>
      <w:marTop w:val="0"/>
      <w:marBottom w:val="0"/>
      <w:divBdr>
        <w:top w:val="none" w:sz="0" w:space="0" w:color="auto"/>
        <w:left w:val="none" w:sz="0" w:space="0" w:color="auto"/>
        <w:bottom w:val="none" w:sz="0" w:space="0" w:color="auto"/>
        <w:right w:val="none" w:sz="0" w:space="0" w:color="auto"/>
      </w:divBdr>
    </w:div>
    <w:div w:id="1142387315">
      <w:bodyDiv w:val="1"/>
      <w:marLeft w:val="0"/>
      <w:marRight w:val="0"/>
      <w:marTop w:val="0"/>
      <w:marBottom w:val="0"/>
      <w:divBdr>
        <w:top w:val="none" w:sz="0" w:space="0" w:color="auto"/>
        <w:left w:val="none" w:sz="0" w:space="0" w:color="auto"/>
        <w:bottom w:val="none" w:sz="0" w:space="0" w:color="auto"/>
        <w:right w:val="none" w:sz="0" w:space="0" w:color="auto"/>
      </w:divBdr>
    </w:div>
    <w:div w:id="1143740211">
      <w:bodyDiv w:val="1"/>
      <w:marLeft w:val="0"/>
      <w:marRight w:val="0"/>
      <w:marTop w:val="0"/>
      <w:marBottom w:val="0"/>
      <w:divBdr>
        <w:top w:val="none" w:sz="0" w:space="0" w:color="auto"/>
        <w:left w:val="none" w:sz="0" w:space="0" w:color="auto"/>
        <w:bottom w:val="none" w:sz="0" w:space="0" w:color="auto"/>
        <w:right w:val="none" w:sz="0" w:space="0" w:color="auto"/>
      </w:divBdr>
    </w:div>
    <w:div w:id="1146122388">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73298385">
      <w:bodyDiv w:val="1"/>
      <w:marLeft w:val="0"/>
      <w:marRight w:val="0"/>
      <w:marTop w:val="0"/>
      <w:marBottom w:val="0"/>
      <w:divBdr>
        <w:top w:val="none" w:sz="0" w:space="0" w:color="auto"/>
        <w:left w:val="none" w:sz="0" w:space="0" w:color="auto"/>
        <w:bottom w:val="none" w:sz="0" w:space="0" w:color="auto"/>
        <w:right w:val="none" w:sz="0" w:space="0" w:color="auto"/>
      </w:divBdr>
      <w:divsChild>
        <w:div w:id="221447006">
          <w:marLeft w:val="0"/>
          <w:marRight w:val="0"/>
          <w:marTop w:val="0"/>
          <w:marBottom w:val="225"/>
          <w:divBdr>
            <w:top w:val="none" w:sz="0" w:space="0" w:color="auto"/>
            <w:left w:val="none" w:sz="0" w:space="0" w:color="auto"/>
            <w:bottom w:val="none" w:sz="0" w:space="0" w:color="auto"/>
            <w:right w:val="none" w:sz="0" w:space="0" w:color="auto"/>
          </w:divBdr>
        </w:div>
        <w:div w:id="1769690977">
          <w:marLeft w:val="0"/>
          <w:marRight w:val="0"/>
          <w:marTop w:val="0"/>
          <w:marBottom w:val="0"/>
          <w:divBdr>
            <w:top w:val="none" w:sz="0" w:space="0" w:color="auto"/>
            <w:left w:val="none" w:sz="0" w:space="0" w:color="auto"/>
            <w:bottom w:val="none" w:sz="0" w:space="0" w:color="auto"/>
            <w:right w:val="none" w:sz="0" w:space="0" w:color="auto"/>
          </w:divBdr>
          <w:divsChild>
            <w:div w:id="1054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609">
      <w:bodyDiv w:val="1"/>
      <w:marLeft w:val="0"/>
      <w:marRight w:val="0"/>
      <w:marTop w:val="0"/>
      <w:marBottom w:val="0"/>
      <w:divBdr>
        <w:top w:val="none" w:sz="0" w:space="0" w:color="auto"/>
        <w:left w:val="none" w:sz="0" w:space="0" w:color="auto"/>
        <w:bottom w:val="none" w:sz="0" w:space="0" w:color="auto"/>
        <w:right w:val="none" w:sz="0" w:space="0" w:color="auto"/>
      </w:divBdr>
    </w:div>
    <w:div w:id="1185247915">
      <w:bodyDiv w:val="1"/>
      <w:marLeft w:val="0"/>
      <w:marRight w:val="0"/>
      <w:marTop w:val="0"/>
      <w:marBottom w:val="0"/>
      <w:divBdr>
        <w:top w:val="none" w:sz="0" w:space="0" w:color="auto"/>
        <w:left w:val="none" w:sz="0" w:space="0" w:color="auto"/>
        <w:bottom w:val="none" w:sz="0" w:space="0" w:color="auto"/>
        <w:right w:val="none" w:sz="0" w:space="0" w:color="auto"/>
      </w:divBdr>
    </w:div>
    <w:div w:id="1225481788">
      <w:bodyDiv w:val="1"/>
      <w:marLeft w:val="0"/>
      <w:marRight w:val="0"/>
      <w:marTop w:val="0"/>
      <w:marBottom w:val="0"/>
      <w:divBdr>
        <w:top w:val="none" w:sz="0" w:space="0" w:color="auto"/>
        <w:left w:val="none" w:sz="0" w:space="0" w:color="auto"/>
        <w:bottom w:val="none" w:sz="0" w:space="0" w:color="auto"/>
        <w:right w:val="none" w:sz="0" w:space="0" w:color="auto"/>
      </w:divBdr>
    </w:div>
    <w:div w:id="1245185031">
      <w:bodyDiv w:val="1"/>
      <w:marLeft w:val="0"/>
      <w:marRight w:val="0"/>
      <w:marTop w:val="0"/>
      <w:marBottom w:val="0"/>
      <w:divBdr>
        <w:top w:val="none" w:sz="0" w:space="0" w:color="auto"/>
        <w:left w:val="none" w:sz="0" w:space="0" w:color="auto"/>
        <w:bottom w:val="none" w:sz="0" w:space="0" w:color="auto"/>
        <w:right w:val="none" w:sz="0" w:space="0" w:color="auto"/>
      </w:divBdr>
    </w:div>
    <w:div w:id="1251113304">
      <w:bodyDiv w:val="1"/>
      <w:marLeft w:val="0"/>
      <w:marRight w:val="0"/>
      <w:marTop w:val="0"/>
      <w:marBottom w:val="0"/>
      <w:divBdr>
        <w:top w:val="none" w:sz="0" w:space="0" w:color="auto"/>
        <w:left w:val="none" w:sz="0" w:space="0" w:color="auto"/>
        <w:bottom w:val="none" w:sz="0" w:space="0" w:color="auto"/>
        <w:right w:val="none" w:sz="0" w:space="0" w:color="auto"/>
      </w:divBdr>
    </w:div>
    <w:div w:id="1253782892">
      <w:bodyDiv w:val="1"/>
      <w:marLeft w:val="0"/>
      <w:marRight w:val="0"/>
      <w:marTop w:val="0"/>
      <w:marBottom w:val="0"/>
      <w:divBdr>
        <w:top w:val="none" w:sz="0" w:space="0" w:color="auto"/>
        <w:left w:val="none" w:sz="0" w:space="0" w:color="auto"/>
        <w:bottom w:val="none" w:sz="0" w:space="0" w:color="auto"/>
        <w:right w:val="none" w:sz="0" w:space="0" w:color="auto"/>
      </w:divBdr>
    </w:div>
    <w:div w:id="1278875367">
      <w:bodyDiv w:val="1"/>
      <w:marLeft w:val="0"/>
      <w:marRight w:val="0"/>
      <w:marTop w:val="0"/>
      <w:marBottom w:val="0"/>
      <w:divBdr>
        <w:top w:val="none" w:sz="0" w:space="0" w:color="auto"/>
        <w:left w:val="none" w:sz="0" w:space="0" w:color="auto"/>
        <w:bottom w:val="none" w:sz="0" w:space="0" w:color="auto"/>
        <w:right w:val="none" w:sz="0" w:space="0" w:color="auto"/>
      </w:divBdr>
    </w:div>
    <w:div w:id="1291863664">
      <w:bodyDiv w:val="1"/>
      <w:marLeft w:val="0"/>
      <w:marRight w:val="0"/>
      <w:marTop w:val="0"/>
      <w:marBottom w:val="0"/>
      <w:divBdr>
        <w:top w:val="none" w:sz="0" w:space="0" w:color="auto"/>
        <w:left w:val="none" w:sz="0" w:space="0" w:color="auto"/>
        <w:bottom w:val="none" w:sz="0" w:space="0" w:color="auto"/>
        <w:right w:val="none" w:sz="0" w:space="0" w:color="auto"/>
      </w:divBdr>
    </w:div>
    <w:div w:id="1307248535">
      <w:bodyDiv w:val="1"/>
      <w:marLeft w:val="0"/>
      <w:marRight w:val="0"/>
      <w:marTop w:val="0"/>
      <w:marBottom w:val="0"/>
      <w:divBdr>
        <w:top w:val="none" w:sz="0" w:space="0" w:color="auto"/>
        <w:left w:val="none" w:sz="0" w:space="0" w:color="auto"/>
        <w:bottom w:val="none" w:sz="0" w:space="0" w:color="auto"/>
        <w:right w:val="none" w:sz="0" w:space="0" w:color="auto"/>
      </w:divBdr>
    </w:div>
    <w:div w:id="1308241957">
      <w:bodyDiv w:val="1"/>
      <w:marLeft w:val="0"/>
      <w:marRight w:val="0"/>
      <w:marTop w:val="0"/>
      <w:marBottom w:val="0"/>
      <w:divBdr>
        <w:top w:val="none" w:sz="0" w:space="0" w:color="auto"/>
        <w:left w:val="none" w:sz="0" w:space="0" w:color="auto"/>
        <w:bottom w:val="none" w:sz="0" w:space="0" w:color="auto"/>
        <w:right w:val="none" w:sz="0" w:space="0" w:color="auto"/>
      </w:divBdr>
    </w:div>
    <w:div w:id="1324242926">
      <w:bodyDiv w:val="1"/>
      <w:marLeft w:val="0"/>
      <w:marRight w:val="0"/>
      <w:marTop w:val="0"/>
      <w:marBottom w:val="0"/>
      <w:divBdr>
        <w:top w:val="none" w:sz="0" w:space="0" w:color="auto"/>
        <w:left w:val="none" w:sz="0" w:space="0" w:color="auto"/>
        <w:bottom w:val="none" w:sz="0" w:space="0" w:color="auto"/>
        <w:right w:val="none" w:sz="0" w:space="0" w:color="auto"/>
      </w:divBdr>
    </w:div>
    <w:div w:id="1326974432">
      <w:bodyDiv w:val="1"/>
      <w:marLeft w:val="0"/>
      <w:marRight w:val="0"/>
      <w:marTop w:val="0"/>
      <w:marBottom w:val="0"/>
      <w:divBdr>
        <w:top w:val="none" w:sz="0" w:space="0" w:color="auto"/>
        <w:left w:val="none" w:sz="0" w:space="0" w:color="auto"/>
        <w:bottom w:val="none" w:sz="0" w:space="0" w:color="auto"/>
        <w:right w:val="none" w:sz="0" w:space="0" w:color="auto"/>
      </w:divBdr>
    </w:div>
    <w:div w:id="1355766406">
      <w:bodyDiv w:val="1"/>
      <w:marLeft w:val="0"/>
      <w:marRight w:val="0"/>
      <w:marTop w:val="0"/>
      <w:marBottom w:val="0"/>
      <w:divBdr>
        <w:top w:val="none" w:sz="0" w:space="0" w:color="auto"/>
        <w:left w:val="none" w:sz="0" w:space="0" w:color="auto"/>
        <w:bottom w:val="none" w:sz="0" w:space="0" w:color="auto"/>
        <w:right w:val="none" w:sz="0" w:space="0" w:color="auto"/>
      </w:divBdr>
    </w:div>
    <w:div w:id="1378117787">
      <w:bodyDiv w:val="1"/>
      <w:marLeft w:val="0"/>
      <w:marRight w:val="0"/>
      <w:marTop w:val="0"/>
      <w:marBottom w:val="0"/>
      <w:divBdr>
        <w:top w:val="none" w:sz="0" w:space="0" w:color="auto"/>
        <w:left w:val="none" w:sz="0" w:space="0" w:color="auto"/>
        <w:bottom w:val="none" w:sz="0" w:space="0" w:color="auto"/>
        <w:right w:val="none" w:sz="0" w:space="0" w:color="auto"/>
      </w:divBdr>
    </w:div>
    <w:div w:id="1399480739">
      <w:bodyDiv w:val="1"/>
      <w:marLeft w:val="0"/>
      <w:marRight w:val="0"/>
      <w:marTop w:val="0"/>
      <w:marBottom w:val="0"/>
      <w:divBdr>
        <w:top w:val="none" w:sz="0" w:space="0" w:color="auto"/>
        <w:left w:val="none" w:sz="0" w:space="0" w:color="auto"/>
        <w:bottom w:val="none" w:sz="0" w:space="0" w:color="auto"/>
        <w:right w:val="none" w:sz="0" w:space="0" w:color="auto"/>
      </w:divBdr>
    </w:div>
    <w:div w:id="1437209581">
      <w:bodyDiv w:val="1"/>
      <w:marLeft w:val="0"/>
      <w:marRight w:val="0"/>
      <w:marTop w:val="0"/>
      <w:marBottom w:val="0"/>
      <w:divBdr>
        <w:top w:val="none" w:sz="0" w:space="0" w:color="auto"/>
        <w:left w:val="none" w:sz="0" w:space="0" w:color="auto"/>
        <w:bottom w:val="none" w:sz="0" w:space="0" w:color="auto"/>
        <w:right w:val="none" w:sz="0" w:space="0" w:color="auto"/>
      </w:divBdr>
    </w:div>
    <w:div w:id="1440645011">
      <w:bodyDiv w:val="1"/>
      <w:marLeft w:val="0"/>
      <w:marRight w:val="0"/>
      <w:marTop w:val="0"/>
      <w:marBottom w:val="0"/>
      <w:divBdr>
        <w:top w:val="none" w:sz="0" w:space="0" w:color="auto"/>
        <w:left w:val="none" w:sz="0" w:space="0" w:color="auto"/>
        <w:bottom w:val="none" w:sz="0" w:space="0" w:color="auto"/>
        <w:right w:val="none" w:sz="0" w:space="0" w:color="auto"/>
      </w:divBdr>
    </w:div>
    <w:div w:id="1444954160">
      <w:bodyDiv w:val="1"/>
      <w:marLeft w:val="0"/>
      <w:marRight w:val="0"/>
      <w:marTop w:val="0"/>
      <w:marBottom w:val="0"/>
      <w:divBdr>
        <w:top w:val="none" w:sz="0" w:space="0" w:color="auto"/>
        <w:left w:val="none" w:sz="0" w:space="0" w:color="auto"/>
        <w:bottom w:val="none" w:sz="0" w:space="0" w:color="auto"/>
        <w:right w:val="none" w:sz="0" w:space="0" w:color="auto"/>
      </w:divBdr>
    </w:div>
    <w:div w:id="1446465773">
      <w:bodyDiv w:val="1"/>
      <w:marLeft w:val="0"/>
      <w:marRight w:val="0"/>
      <w:marTop w:val="0"/>
      <w:marBottom w:val="0"/>
      <w:divBdr>
        <w:top w:val="none" w:sz="0" w:space="0" w:color="auto"/>
        <w:left w:val="none" w:sz="0" w:space="0" w:color="auto"/>
        <w:bottom w:val="none" w:sz="0" w:space="0" w:color="auto"/>
        <w:right w:val="none" w:sz="0" w:space="0" w:color="auto"/>
      </w:divBdr>
    </w:div>
    <w:div w:id="1480882884">
      <w:bodyDiv w:val="1"/>
      <w:marLeft w:val="0"/>
      <w:marRight w:val="0"/>
      <w:marTop w:val="0"/>
      <w:marBottom w:val="0"/>
      <w:divBdr>
        <w:top w:val="none" w:sz="0" w:space="0" w:color="auto"/>
        <w:left w:val="none" w:sz="0" w:space="0" w:color="auto"/>
        <w:bottom w:val="none" w:sz="0" w:space="0" w:color="auto"/>
        <w:right w:val="none" w:sz="0" w:space="0" w:color="auto"/>
      </w:divBdr>
    </w:div>
    <w:div w:id="1511985972">
      <w:bodyDiv w:val="1"/>
      <w:marLeft w:val="0"/>
      <w:marRight w:val="0"/>
      <w:marTop w:val="0"/>
      <w:marBottom w:val="0"/>
      <w:divBdr>
        <w:top w:val="none" w:sz="0" w:space="0" w:color="auto"/>
        <w:left w:val="none" w:sz="0" w:space="0" w:color="auto"/>
        <w:bottom w:val="none" w:sz="0" w:space="0" w:color="auto"/>
        <w:right w:val="none" w:sz="0" w:space="0" w:color="auto"/>
      </w:divBdr>
    </w:div>
    <w:div w:id="1514879679">
      <w:bodyDiv w:val="1"/>
      <w:marLeft w:val="0"/>
      <w:marRight w:val="0"/>
      <w:marTop w:val="0"/>
      <w:marBottom w:val="0"/>
      <w:divBdr>
        <w:top w:val="none" w:sz="0" w:space="0" w:color="auto"/>
        <w:left w:val="none" w:sz="0" w:space="0" w:color="auto"/>
        <w:bottom w:val="none" w:sz="0" w:space="0" w:color="auto"/>
        <w:right w:val="none" w:sz="0" w:space="0" w:color="auto"/>
      </w:divBdr>
    </w:div>
    <w:div w:id="1523200247">
      <w:bodyDiv w:val="1"/>
      <w:marLeft w:val="0"/>
      <w:marRight w:val="0"/>
      <w:marTop w:val="0"/>
      <w:marBottom w:val="0"/>
      <w:divBdr>
        <w:top w:val="none" w:sz="0" w:space="0" w:color="auto"/>
        <w:left w:val="none" w:sz="0" w:space="0" w:color="auto"/>
        <w:bottom w:val="none" w:sz="0" w:space="0" w:color="auto"/>
        <w:right w:val="none" w:sz="0" w:space="0" w:color="auto"/>
      </w:divBdr>
    </w:div>
    <w:div w:id="1528132734">
      <w:bodyDiv w:val="1"/>
      <w:marLeft w:val="0"/>
      <w:marRight w:val="0"/>
      <w:marTop w:val="0"/>
      <w:marBottom w:val="0"/>
      <w:divBdr>
        <w:top w:val="none" w:sz="0" w:space="0" w:color="auto"/>
        <w:left w:val="none" w:sz="0" w:space="0" w:color="auto"/>
        <w:bottom w:val="none" w:sz="0" w:space="0" w:color="auto"/>
        <w:right w:val="none" w:sz="0" w:space="0" w:color="auto"/>
      </w:divBdr>
    </w:div>
    <w:div w:id="1535734547">
      <w:bodyDiv w:val="1"/>
      <w:marLeft w:val="0"/>
      <w:marRight w:val="0"/>
      <w:marTop w:val="0"/>
      <w:marBottom w:val="0"/>
      <w:divBdr>
        <w:top w:val="none" w:sz="0" w:space="0" w:color="auto"/>
        <w:left w:val="none" w:sz="0" w:space="0" w:color="auto"/>
        <w:bottom w:val="none" w:sz="0" w:space="0" w:color="auto"/>
        <w:right w:val="none" w:sz="0" w:space="0" w:color="auto"/>
      </w:divBdr>
    </w:div>
    <w:div w:id="1540238324">
      <w:bodyDiv w:val="1"/>
      <w:marLeft w:val="0"/>
      <w:marRight w:val="0"/>
      <w:marTop w:val="0"/>
      <w:marBottom w:val="0"/>
      <w:divBdr>
        <w:top w:val="none" w:sz="0" w:space="0" w:color="auto"/>
        <w:left w:val="none" w:sz="0" w:space="0" w:color="auto"/>
        <w:bottom w:val="none" w:sz="0" w:space="0" w:color="auto"/>
        <w:right w:val="none" w:sz="0" w:space="0" w:color="auto"/>
      </w:divBdr>
    </w:div>
    <w:div w:id="1596749923">
      <w:bodyDiv w:val="1"/>
      <w:marLeft w:val="0"/>
      <w:marRight w:val="0"/>
      <w:marTop w:val="0"/>
      <w:marBottom w:val="0"/>
      <w:divBdr>
        <w:top w:val="none" w:sz="0" w:space="0" w:color="auto"/>
        <w:left w:val="none" w:sz="0" w:space="0" w:color="auto"/>
        <w:bottom w:val="none" w:sz="0" w:space="0" w:color="auto"/>
        <w:right w:val="none" w:sz="0" w:space="0" w:color="auto"/>
      </w:divBdr>
    </w:div>
    <w:div w:id="1597900073">
      <w:bodyDiv w:val="1"/>
      <w:marLeft w:val="0"/>
      <w:marRight w:val="0"/>
      <w:marTop w:val="0"/>
      <w:marBottom w:val="0"/>
      <w:divBdr>
        <w:top w:val="none" w:sz="0" w:space="0" w:color="auto"/>
        <w:left w:val="none" w:sz="0" w:space="0" w:color="auto"/>
        <w:bottom w:val="none" w:sz="0" w:space="0" w:color="auto"/>
        <w:right w:val="none" w:sz="0" w:space="0" w:color="auto"/>
      </w:divBdr>
    </w:div>
    <w:div w:id="1600985011">
      <w:bodyDiv w:val="1"/>
      <w:marLeft w:val="0"/>
      <w:marRight w:val="0"/>
      <w:marTop w:val="0"/>
      <w:marBottom w:val="0"/>
      <w:divBdr>
        <w:top w:val="none" w:sz="0" w:space="0" w:color="auto"/>
        <w:left w:val="none" w:sz="0" w:space="0" w:color="auto"/>
        <w:bottom w:val="none" w:sz="0" w:space="0" w:color="auto"/>
        <w:right w:val="none" w:sz="0" w:space="0" w:color="auto"/>
      </w:divBdr>
    </w:div>
    <w:div w:id="1619723396">
      <w:bodyDiv w:val="1"/>
      <w:marLeft w:val="0"/>
      <w:marRight w:val="0"/>
      <w:marTop w:val="0"/>
      <w:marBottom w:val="0"/>
      <w:divBdr>
        <w:top w:val="none" w:sz="0" w:space="0" w:color="auto"/>
        <w:left w:val="none" w:sz="0" w:space="0" w:color="auto"/>
        <w:bottom w:val="none" w:sz="0" w:space="0" w:color="auto"/>
        <w:right w:val="none" w:sz="0" w:space="0" w:color="auto"/>
      </w:divBdr>
    </w:div>
    <w:div w:id="1632904837">
      <w:bodyDiv w:val="1"/>
      <w:marLeft w:val="0"/>
      <w:marRight w:val="0"/>
      <w:marTop w:val="0"/>
      <w:marBottom w:val="0"/>
      <w:divBdr>
        <w:top w:val="none" w:sz="0" w:space="0" w:color="auto"/>
        <w:left w:val="none" w:sz="0" w:space="0" w:color="auto"/>
        <w:bottom w:val="none" w:sz="0" w:space="0" w:color="auto"/>
        <w:right w:val="none" w:sz="0" w:space="0" w:color="auto"/>
      </w:divBdr>
    </w:div>
    <w:div w:id="1640106850">
      <w:bodyDiv w:val="1"/>
      <w:marLeft w:val="0"/>
      <w:marRight w:val="0"/>
      <w:marTop w:val="0"/>
      <w:marBottom w:val="0"/>
      <w:divBdr>
        <w:top w:val="none" w:sz="0" w:space="0" w:color="auto"/>
        <w:left w:val="none" w:sz="0" w:space="0" w:color="auto"/>
        <w:bottom w:val="none" w:sz="0" w:space="0" w:color="auto"/>
        <w:right w:val="none" w:sz="0" w:space="0" w:color="auto"/>
      </w:divBdr>
    </w:div>
    <w:div w:id="1642149631">
      <w:bodyDiv w:val="1"/>
      <w:marLeft w:val="0"/>
      <w:marRight w:val="0"/>
      <w:marTop w:val="0"/>
      <w:marBottom w:val="0"/>
      <w:divBdr>
        <w:top w:val="none" w:sz="0" w:space="0" w:color="auto"/>
        <w:left w:val="none" w:sz="0" w:space="0" w:color="auto"/>
        <w:bottom w:val="none" w:sz="0" w:space="0" w:color="auto"/>
        <w:right w:val="none" w:sz="0" w:space="0" w:color="auto"/>
      </w:divBdr>
    </w:div>
    <w:div w:id="1644309208">
      <w:bodyDiv w:val="1"/>
      <w:marLeft w:val="0"/>
      <w:marRight w:val="0"/>
      <w:marTop w:val="0"/>
      <w:marBottom w:val="0"/>
      <w:divBdr>
        <w:top w:val="none" w:sz="0" w:space="0" w:color="auto"/>
        <w:left w:val="none" w:sz="0" w:space="0" w:color="auto"/>
        <w:bottom w:val="none" w:sz="0" w:space="0" w:color="auto"/>
        <w:right w:val="none" w:sz="0" w:space="0" w:color="auto"/>
      </w:divBdr>
    </w:div>
    <w:div w:id="1669211408">
      <w:bodyDiv w:val="1"/>
      <w:marLeft w:val="0"/>
      <w:marRight w:val="0"/>
      <w:marTop w:val="0"/>
      <w:marBottom w:val="0"/>
      <w:divBdr>
        <w:top w:val="none" w:sz="0" w:space="0" w:color="auto"/>
        <w:left w:val="none" w:sz="0" w:space="0" w:color="auto"/>
        <w:bottom w:val="none" w:sz="0" w:space="0" w:color="auto"/>
        <w:right w:val="none" w:sz="0" w:space="0" w:color="auto"/>
      </w:divBdr>
    </w:div>
    <w:div w:id="1703896504">
      <w:bodyDiv w:val="1"/>
      <w:marLeft w:val="0"/>
      <w:marRight w:val="0"/>
      <w:marTop w:val="0"/>
      <w:marBottom w:val="0"/>
      <w:divBdr>
        <w:top w:val="none" w:sz="0" w:space="0" w:color="auto"/>
        <w:left w:val="none" w:sz="0" w:space="0" w:color="auto"/>
        <w:bottom w:val="none" w:sz="0" w:space="0" w:color="auto"/>
        <w:right w:val="none" w:sz="0" w:space="0" w:color="auto"/>
      </w:divBdr>
    </w:div>
    <w:div w:id="1720518738">
      <w:bodyDiv w:val="1"/>
      <w:marLeft w:val="0"/>
      <w:marRight w:val="0"/>
      <w:marTop w:val="0"/>
      <w:marBottom w:val="0"/>
      <w:divBdr>
        <w:top w:val="none" w:sz="0" w:space="0" w:color="auto"/>
        <w:left w:val="none" w:sz="0" w:space="0" w:color="auto"/>
        <w:bottom w:val="none" w:sz="0" w:space="0" w:color="auto"/>
        <w:right w:val="none" w:sz="0" w:space="0" w:color="auto"/>
      </w:divBdr>
    </w:div>
    <w:div w:id="1732581906">
      <w:bodyDiv w:val="1"/>
      <w:marLeft w:val="0"/>
      <w:marRight w:val="0"/>
      <w:marTop w:val="0"/>
      <w:marBottom w:val="0"/>
      <w:divBdr>
        <w:top w:val="none" w:sz="0" w:space="0" w:color="auto"/>
        <w:left w:val="none" w:sz="0" w:space="0" w:color="auto"/>
        <w:bottom w:val="none" w:sz="0" w:space="0" w:color="auto"/>
        <w:right w:val="none" w:sz="0" w:space="0" w:color="auto"/>
      </w:divBdr>
    </w:div>
    <w:div w:id="1753311349">
      <w:bodyDiv w:val="1"/>
      <w:marLeft w:val="0"/>
      <w:marRight w:val="0"/>
      <w:marTop w:val="0"/>
      <w:marBottom w:val="0"/>
      <w:divBdr>
        <w:top w:val="none" w:sz="0" w:space="0" w:color="auto"/>
        <w:left w:val="none" w:sz="0" w:space="0" w:color="auto"/>
        <w:bottom w:val="none" w:sz="0" w:space="0" w:color="auto"/>
        <w:right w:val="none" w:sz="0" w:space="0" w:color="auto"/>
      </w:divBdr>
    </w:div>
    <w:div w:id="1788813154">
      <w:bodyDiv w:val="1"/>
      <w:marLeft w:val="0"/>
      <w:marRight w:val="0"/>
      <w:marTop w:val="0"/>
      <w:marBottom w:val="0"/>
      <w:divBdr>
        <w:top w:val="none" w:sz="0" w:space="0" w:color="auto"/>
        <w:left w:val="none" w:sz="0" w:space="0" w:color="auto"/>
        <w:bottom w:val="none" w:sz="0" w:space="0" w:color="auto"/>
        <w:right w:val="none" w:sz="0" w:space="0" w:color="auto"/>
      </w:divBdr>
    </w:div>
    <w:div w:id="1812163335">
      <w:bodyDiv w:val="1"/>
      <w:marLeft w:val="0"/>
      <w:marRight w:val="0"/>
      <w:marTop w:val="0"/>
      <w:marBottom w:val="0"/>
      <w:divBdr>
        <w:top w:val="none" w:sz="0" w:space="0" w:color="auto"/>
        <w:left w:val="none" w:sz="0" w:space="0" w:color="auto"/>
        <w:bottom w:val="none" w:sz="0" w:space="0" w:color="auto"/>
        <w:right w:val="none" w:sz="0" w:space="0" w:color="auto"/>
      </w:divBdr>
    </w:div>
    <w:div w:id="1854107676">
      <w:bodyDiv w:val="1"/>
      <w:marLeft w:val="0"/>
      <w:marRight w:val="0"/>
      <w:marTop w:val="0"/>
      <w:marBottom w:val="0"/>
      <w:divBdr>
        <w:top w:val="none" w:sz="0" w:space="0" w:color="auto"/>
        <w:left w:val="none" w:sz="0" w:space="0" w:color="auto"/>
        <w:bottom w:val="none" w:sz="0" w:space="0" w:color="auto"/>
        <w:right w:val="none" w:sz="0" w:space="0" w:color="auto"/>
      </w:divBdr>
    </w:div>
    <w:div w:id="1854949998">
      <w:bodyDiv w:val="1"/>
      <w:marLeft w:val="0"/>
      <w:marRight w:val="0"/>
      <w:marTop w:val="0"/>
      <w:marBottom w:val="0"/>
      <w:divBdr>
        <w:top w:val="none" w:sz="0" w:space="0" w:color="auto"/>
        <w:left w:val="none" w:sz="0" w:space="0" w:color="auto"/>
        <w:bottom w:val="none" w:sz="0" w:space="0" w:color="auto"/>
        <w:right w:val="none" w:sz="0" w:space="0" w:color="auto"/>
      </w:divBdr>
    </w:div>
    <w:div w:id="1862475811">
      <w:bodyDiv w:val="1"/>
      <w:marLeft w:val="0"/>
      <w:marRight w:val="0"/>
      <w:marTop w:val="0"/>
      <w:marBottom w:val="0"/>
      <w:divBdr>
        <w:top w:val="none" w:sz="0" w:space="0" w:color="auto"/>
        <w:left w:val="none" w:sz="0" w:space="0" w:color="auto"/>
        <w:bottom w:val="none" w:sz="0" w:space="0" w:color="auto"/>
        <w:right w:val="none" w:sz="0" w:space="0" w:color="auto"/>
      </w:divBdr>
    </w:div>
    <w:div w:id="1864128382">
      <w:bodyDiv w:val="1"/>
      <w:marLeft w:val="0"/>
      <w:marRight w:val="0"/>
      <w:marTop w:val="0"/>
      <w:marBottom w:val="0"/>
      <w:divBdr>
        <w:top w:val="none" w:sz="0" w:space="0" w:color="auto"/>
        <w:left w:val="none" w:sz="0" w:space="0" w:color="auto"/>
        <w:bottom w:val="none" w:sz="0" w:space="0" w:color="auto"/>
        <w:right w:val="none" w:sz="0" w:space="0" w:color="auto"/>
      </w:divBdr>
    </w:div>
    <w:div w:id="1875386700">
      <w:bodyDiv w:val="1"/>
      <w:marLeft w:val="0"/>
      <w:marRight w:val="0"/>
      <w:marTop w:val="0"/>
      <w:marBottom w:val="0"/>
      <w:divBdr>
        <w:top w:val="none" w:sz="0" w:space="0" w:color="auto"/>
        <w:left w:val="none" w:sz="0" w:space="0" w:color="auto"/>
        <w:bottom w:val="none" w:sz="0" w:space="0" w:color="auto"/>
        <w:right w:val="none" w:sz="0" w:space="0" w:color="auto"/>
      </w:divBdr>
    </w:div>
    <w:div w:id="1919241648">
      <w:bodyDiv w:val="1"/>
      <w:marLeft w:val="0"/>
      <w:marRight w:val="0"/>
      <w:marTop w:val="0"/>
      <w:marBottom w:val="0"/>
      <w:divBdr>
        <w:top w:val="none" w:sz="0" w:space="0" w:color="auto"/>
        <w:left w:val="none" w:sz="0" w:space="0" w:color="auto"/>
        <w:bottom w:val="none" w:sz="0" w:space="0" w:color="auto"/>
        <w:right w:val="none" w:sz="0" w:space="0" w:color="auto"/>
      </w:divBdr>
    </w:div>
    <w:div w:id="1938248540">
      <w:bodyDiv w:val="1"/>
      <w:marLeft w:val="0"/>
      <w:marRight w:val="0"/>
      <w:marTop w:val="0"/>
      <w:marBottom w:val="0"/>
      <w:divBdr>
        <w:top w:val="none" w:sz="0" w:space="0" w:color="auto"/>
        <w:left w:val="none" w:sz="0" w:space="0" w:color="auto"/>
        <w:bottom w:val="none" w:sz="0" w:space="0" w:color="auto"/>
        <w:right w:val="none" w:sz="0" w:space="0" w:color="auto"/>
      </w:divBdr>
    </w:div>
    <w:div w:id="1950577769">
      <w:bodyDiv w:val="1"/>
      <w:marLeft w:val="0"/>
      <w:marRight w:val="0"/>
      <w:marTop w:val="0"/>
      <w:marBottom w:val="0"/>
      <w:divBdr>
        <w:top w:val="none" w:sz="0" w:space="0" w:color="auto"/>
        <w:left w:val="none" w:sz="0" w:space="0" w:color="auto"/>
        <w:bottom w:val="none" w:sz="0" w:space="0" w:color="auto"/>
        <w:right w:val="none" w:sz="0" w:space="0" w:color="auto"/>
      </w:divBdr>
    </w:div>
    <w:div w:id="1953710277">
      <w:bodyDiv w:val="1"/>
      <w:marLeft w:val="0"/>
      <w:marRight w:val="0"/>
      <w:marTop w:val="0"/>
      <w:marBottom w:val="0"/>
      <w:divBdr>
        <w:top w:val="none" w:sz="0" w:space="0" w:color="auto"/>
        <w:left w:val="none" w:sz="0" w:space="0" w:color="auto"/>
        <w:bottom w:val="none" w:sz="0" w:space="0" w:color="auto"/>
        <w:right w:val="none" w:sz="0" w:space="0" w:color="auto"/>
      </w:divBdr>
    </w:div>
    <w:div w:id="1954441153">
      <w:bodyDiv w:val="1"/>
      <w:marLeft w:val="0"/>
      <w:marRight w:val="0"/>
      <w:marTop w:val="0"/>
      <w:marBottom w:val="0"/>
      <w:divBdr>
        <w:top w:val="none" w:sz="0" w:space="0" w:color="auto"/>
        <w:left w:val="none" w:sz="0" w:space="0" w:color="auto"/>
        <w:bottom w:val="none" w:sz="0" w:space="0" w:color="auto"/>
        <w:right w:val="none" w:sz="0" w:space="0" w:color="auto"/>
      </w:divBdr>
    </w:div>
    <w:div w:id="1967419475">
      <w:bodyDiv w:val="1"/>
      <w:marLeft w:val="0"/>
      <w:marRight w:val="0"/>
      <w:marTop w:val="0"/>
      <w:marBottom w:val="0"/>
      <w:divBdr>
        <w:top w:val="none" w:sz="0" w:space="0" w:color="auto"/>
        <w:left w:val="none" w:sz="0" w:space="0" w:color="auto"/>
        <w:bottom w:val="none" w:sz="0" w:space="0" w:color="auto"/>
        <w:right w:val="none" w:sz="0" w:space="0" w:color="auto"/>
      </w:divBdr>
    </w:div>
    <w:div w:id="1979190898">
      <w:bodyDiv w:val="1"/>
      <w:marLeft w:val="0"/>
      <w:marRight w:val="0"/>
      <w:marTop w:val="0"/>
      <w:marBottom w:val="0"/>
      <w:divBdr>
        <w:top w:val="none" w:sz="0" w:space="0" w:color="auto"/>
        <w:left w:val="none" w:sz="0" w:space="0" w:color="auto"/>
        <w:bottom w:val="none" w:sz="0" w:space="0" w:color="auto"/>
        <w:right w:val="none" w:sz="0" w:space="0" w:color="auto"/>
      </w:divBdr>
    </w:div>
    <w:div w:id="1990403484">
      <w:bodyDiv w:val="1"/>
      <w:marLeft w:val="0"/>
      <w:marRight w:val="0"/>
      <w:marTop w:val="0"/>
      <w:marBottom w:val="0"/>
      <w:divBdr>
        <w:top w:val="none" w:sz="0" w:space="0" w:color="auto"/>
        <w:left w:val="none" w:sz="0" w:space="0" w:color="auto"/>
        <w:bottom w:val="none" w:sz="0" w:space="0" w:color="auto"/>
        <w:right w:val="none" w:sz="0" w:space="0" w:color="auto"/>
      </w:divBdr>
    </w:div>
    <w:div w:id="2034185154">
      <w:bodyDiv w:val="1"/>
      <w:marLeft w:val="0"/>
      <w:marRight w:val="0"/>
      <w:marTop w:val="0"/>
      <w:marBottom w:val="0"/>
      <w:divBdr>
        <w:top w:val="none" w:sz="0" w:space="0" w:color="auto"/>
        <w:left w:val="none" w:sz="0" w:space="0" w:color="auto"/>
        <w:bottom w:val="none" w:sz="0" w:space="0" w:color="auto"/>
        <w:right w:val="none" w:sz="0" w:space="0" w:color="auto"/>
      </w:divBdr>
    </w:div>
    <w:div w:id="2046370221">
      <w:bodyDiv w:val="1"/>
      <w:marLeft w:val="0"/>
      <w:marRight w:val="0"/>
      <w:marTop w:val="0"/>
      <w:marBottom w:val="0"/>
      <w:divBdr>
        <w:top w:val="none" w:sz="0" w:space="0" w:color="auto"/>
        <w:left w:val="none" w:sz="0" w:space="0" w:color="auto"/>
        <w:bottom w:val="none" w:sz="0" w:space="0" w:color="auto"/>
        <w:right w:val="none" w:sz="0" w:space="0" w:color="auto"/>
      </w:divBdr>
    </w:div>
    <w:div w:id="2064325838">
      <w:bodyDiv w:val="1"/>
      <w:marLeft w:val="0"/>
      <w:marRight w:val="0"/>
      <w:marTop w:val="0"/>
      <w:marBottom w:val="0"/>
      <w:divBdr>
        <w:top w:val="none" w:sz="0" w:space="0" w:color="auto"/>
        <w:left w:val="none" w:sz="0" w:space="0" w:color="auto"/>
        <w:bottom w:val="none" w:sz="0" w:space="0" w:color="auto"/>
        <w:right w:val="none" w:sz="0" w:space="0" w:color="auto"/>
      </w:divBdr>
    </w:div>
    <w:div w:id="2074619717">
      <w:bodyDiv w:val="1"/>
      <w:marLeft w:val="0"/>
      <w:marRight w:val="0"/>
      <w:marTop w:val="0"/>
      <w:marBottom w:val="0"/>
      <w:divBdr>
        <w:top w:val="none" w:sz="0" w:space="0" w:color="auto"/>
        <w:left w:val="none" w:sz="0" w:space="0" w:color="auto"/>
        <w:bottom w:val="none" w:sz="0" w:space="0" w:color="auto"/>
        <w:right w:val="none" w:sz="0" w:space="0" w:color="auto"/>
      </w:divBdr>
    </w:div>
    <w:div w:id="2076734036">
      <w:bodyDiv w:val="1"/>
      <w:marLeft w:val="0"/>
      <w:marRight w:val="0"/>
      <w:marTop w:val="0"/>
      <w:marBottom w:val="0"/>
      <w:divBdr>
        <w:top w:val="none" w:sz="0" w:space="0" w:color="auto"/>
        <w:left w:val="none" w:sz="0" w:space="0" w:color="auto"/>
        <w:bottom w:val="none" w:sz="0" w:space="0" w:color="auto"/>
        <w:right w:val="none" w:sz="0" w:space="0" w:color="auto"/>
      </w:divBdr>
    </w:div>
    <w:div w:id="2092584546">
      <w:bodyDiv w:val="1"/>
      <w:marLeft w:val="0"/>
      <w:marRight w:val="0"/>
      <w:marTop w:val="0"/>
      <w:marBottom w:val="0"/>
      <w:divBdr>
        <w:top w:val="none" w:sz="0" w:space="0" w:color="auto"/>
        <w:left w:val="none" w:sz="0" w:space="0" w:color="auto"/>
        <w:bottom w:val="none" w:sz="0" w:space="0" w:color="auto"/>
        <w:right w:val="none" w:sz="0" w:space="0" w:color="auto"/>
      </w:divBdr>
    </w:div>
    <w:div w:id="2107920055">
      <w:bodyDiv w:val="1"/>
      <w:marLeft w:val="0"/>
      <w:marRight w:val="0"/>
      <w:marTop w:val="0"/>
      <w:marBottom w:val="0"/>
      <w:divBdr>
        <w:top w:val="none" w:sz="0" w:space="0" w:color="auto"/>
        <w:left w:val="none" w:sz="0" w:space="0" w:color="auto"/>
        <w:bottom w:val="none" w:sz="0" w:space="0" w:color="auto"/>
        <w:right w:val="none" w:sz="0" w:space="0" w:color="auto"/>
      </w:divBdr>
    </w:div>
    <w:div w:id="2122218528">
      <w:bodyDiv w:val="1"/>
      <w:marLeft w:val="0"/>
      <w:marRight w:val="0"/>
      <w:marTop w:val="0"/>
      <w:marBottom w:val="0"/>
      <w:divBdr>
        <w:top w:val="none" w:sz="0" w:space="0" w:color="auto"/>
        <w:left w:val="none" w:sz="0" w:space="0" w:color="auto"/>
        <w:bottom w:val="none" w:sz="0" w:space="0" w:color="auto"/>
        <w:right w:val="none" w:sz="0" w:space="0" w:color="auto"/>
      </w:divBdr>
    </w:div>
    <w:div w:id="2135564037">
      <w:bodyDiv w:val="1"/>
      <w:marLeft w:val="0"/>
      <w:marRight w:val="0"/>
      <w:marTop w:val="0"/>
      <w:marBottom w:val="0"/>
      <w:divBdr>
        <w:top w:val="none" w:sz="0" w:space="0" w:color="auto"/>
        <w:left w:val="none" w:sz="0" w:space="0" w:color="auto"/>
        <w:bottom w:val="none" w:sz="0" w:space="0" w:color="auto"/>
        <w:right w:val="none" w:sz="0" w:space="0" w:color="auto"/>
      </w:divBdr>
      <w:divsChild>
        <w:div w:id="2043701315">
          <w:marLeft w:val="0"/>
          <w:marRight w:val="0"/>
          <w:marTop w:val="0"/>
          <w:marBottom w:val="225"/>
          <w:divBdr>
            <w:top w:val="none" w:sz="0" w:space="0" w:color="auto"/>
            <w:left w:val="none" w:sz="0" w:space="0" w:color="auto"/>
            <w:bottom w:val="none" w:sz="0" w:space="0" w:color="auto"/>
            <w:right w:val="none" w:sz="0" w:space="0" w:color="auto"/>
          </w:divBdr>
        </w:div>
      </w:divsChild>
    </w:div>
    <w:div w:id="2142454051">
      <w:bodyDiv w:val="1"/>
      <w:marLeft w:val="0"/>
      <w:marRight w:val="0"/>
      <w:marTop w:val="0"/>
      <w:marBottom w:val="0"/>
      <w:divBdr>
        <w:top w:val="none" w:sz="0" w:space="0" w:color="auto"/>
        <w:left w:val="none" w:sz="0" w:space="0" w:color="auto"/>
        <w:bottom w:val="none" w:sz="0" w:space="0" w:color="auto"/>
        <w:right w:val="none" w:sz="0" w:space="0" w:color="auto"/>
      </w:divBdr>
    </w:div>
    <w:div w:id="2142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6D7D-C36E-467D-BD25-E6A2C51A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8781</Words>
  <Characters>50053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Thai Son</cp:lastModifiedBy>
  <cp:revision>2</cp:revision>
  <cp:lastPrinted>2022-06-30T19:25:00Z</cp:lastPrinted>
  <dcterms:created xsi:type="dcterms:W3CDTF">2022-08-12T01:23:00Z</dcterms:created>
  <dcterms:modified xsi:type="dcterms:W3CDTF">2022-08-12T01:23:00Z</dcterms:modified>
</cp:coreProperties>
</file>